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3C6CF" w14:textId="4D6BFD1A" w:rsidR="000B4AA8" w:rsidRPr="003278E3" w:rsidRDefault="000B4AA8" w:rsidP="00F14439">
      <w:pPr>
        <w:rPr>
          <w:rFonts w:ascii="Museo Sans 300" w:hAnsi="Museo Sans 300" w:cs="Tahoma"/>
          <w:b/>
        </w:rPr>
      </w:pPr>
      <w:r w:rsidRPr="003278E3">
        <w:rPr>
          <w:rFonts w:ascii="Museo Sans 300" w:hAnsi="Museo Sans 300" w:cs="Tahoma"/>
          <w:b/>
        </w:rPr>
        <w:t>EL CONSEJO DIRECTIVO DEL BANCO CENTRAL DE RESERVA DE EL SALVADOR,</w:t>
      </w:r>
    </w:p>
    <w:p w14:paraId="368ECF96" w14:textId="77777777" w:rsidR="000B4AA8" w:rsidRPr="003278E3" w:rsidRDefault="000B4AA8" w:rsidP="00C4092E">
      <w:pPr>
        <w:rPr>
          <w:rFonts w:ascii="Museo Sans 300" w:hAnsi="Museo Sans 300" w:cs="Tahoma"/>
          <w:b/>
        </w:rPr>
      </w:pPr>
    </w:p>
    <w:p w14:paraId="1FBE85E9" w14:textId="77777777" w:rsidR="000B4AA8" w:rsidRPr="003278E3" w:rsidRDefault="000B4AA8" w:rsidP="00C4092E">
      <w:pPr>
        <w:rPr>
          <w:rFonts w:ascii="Museo Sans 300" w:hAnsi="Museo Sans 300" w:cs="Arial"/>
          <w:b/>
        </w:rPr>
      </w:pPr>
      <w:r w:rsidRPr="003278E3">
        <w:rPr>
          <w:rFonts w:ascii="Museo Sans 300" w:hAnsi="Museo Sans 300" w:cs="Arial"/>
          <w:b/>
        </w:rPr>
        <w:t xml:space="preserve">CONSIDERANDO: </w:t>
      </w:r>
    </w:p>
    <w:p w14:paraId="6B23FC01" w14:textId="77777777" w:rsidR="000B4AA8" w:rsidRPr="003278E3" w:rsidRDefault="000B4AA8" w:rsidP="00C4092E">
      <w:pPr>
        <w:rPr>
          <w:rFonts w:ascii="Museo Sans 300" w:hAnsi="Museo Sans 300" w:cs="Arial"/>
        </w:rPr>
      </w:pPr>
    </w:p>
    <w:p w14:paraId="008637AD" w14:textId="77777777" w:rsidR="00840E20" w:rsidRPr="003278E3" w:rsidRDefault="000B4AA8" w:rsidP="00840E20">
      <w:pPr>
        <w:pStyle w:val="Prrafodelista"/>
        <w:numPr>
          <w:ilvl w:val="0"/>
          <w:numId w:val="9"/>
        </w:numPr>
        <w:ind w:left="567" w:hanging="424"/>
        <w:jc w:val="both"/>
        <w:rPr>
          <w:rFonts w:ascii="Museo Sans 300" w:hAnsi="Museo Sans 300" w:cs="Arial"/>
        </w:rPr>
      </w:pPr>
      <w:r w:rsidRPr="003278E3">
        <w:rPr>
          <w:rFonts w:ascii="Museo Sans 300" w:hAnsi="Museo Sans 300" w:cs="Arial"/>
        </w:rPr>
        <w:t xml:space="preserve">Que la Ley Contra la Usura publicada en el Diario Oficial No.16, Tomo No.398 de fecha 24 de enero de 2013 y vigente desde el 24 de febrero de 2013, en el </w:t>
      </w:r>
      <w:r w:rsidR="00BC137F" w:rsidRPr="003278E3">
        <w:rPr>
          <w:rFonts w:ascii="Museo Sans 300" w:hAnsi="Museo Sans 300" w:cs="Arial"/>
        </w:rPr>
        <w:t>Art.</w:t>
      </w:r>
      <w:r w:rsidRPr="003278E3">
        <w:rPr>
          <w:rFonts w:ascii="Museo Sans 300" w:hAnsi="Museo Sans 300" w:cs="Arial"/>
        </w:rPr>
        <w:t xml:space="preserve"> 6 establece que el Banco Central de Reserva de El Salvador emitirá las normas para establecer la metodología, estructura de las bases de datos, operaciones e información a incluir, las condiciones para la remisión de la información, así como los lineamientos necesarios para su aplicación y los mecanismos por los cuales las personas naturales y jurídicas no reguladas deberán registrarse en esta institución para efectos de incorporar la información de su actividad crediticia. </w:t>
      </w:r>
    </w:p>
    <w:p w14:paraId="3A3A0F38" w14:textId="77777777" w:rsidR="00840E20" w:rsidRPr="003278E3" w:rsidRDefault="00840E20" w:rsidP="00840E20">
      <w:pPr>
        <w:pStyle w:val="Prrafodelista"/>
        <w:ind w:left="567"/>
        <w:jc w:val="both"/>
        <w:rPr>
          <w:rFonts w:ascii="Museo Sans 300" w:hAnsi="Museo Sans 300" w:cs="Arial"/>
        </w:rPr>
      </w:pPr>
    </w:p>
    <w:p w14:paraId="15CC5BE1" w14:textId="77777777" w:rsidR="00840E20" w:rsidRPr="003278E3" w:rsidRDefault="00A87DB4" w:rsidP="00840E20">
      <w:pPr>
        <w:pStyle w:val="Prrafodelista"/>
        <w:numPr>
          <w:ilvl w:val="0"/>
          <w:numId w:val="9"/>
        </w:numPr>
        <w:ind w:left="567" w:hanging="424"/>
        <w:jc w:val="both"/>
        <w:rPr>
          <w:rFonts w:ascii="Museo Sans 300" w:hAnsi="Museo Sans 300" w:cs="Arial"/>
        </w:rPr>
      </w:pPr>
      <w:r w:rsidRPr="003278E3">
        <w:rPr>
          <w:rFonts w:ascii="Museo Sans 300" w:hAnsi="Museo Sans 300" w:cs="Arial"/>
        </w:rPr>
        <w:t>Que por Decreto Legislativo No. 293 del 22 de febrero de 2022, publicadas en el Diario Oficial No. 78, Tomo No. 435, del 26 de abril de 2022, con el objeto de reforzar la legislación vigente y así prohibir y sancionar todo tipo de comportamiento que atente contra los derechos patrimoniales y económicos de los salvadoreños, se introdujeron reformas a la Ley Contra la Usura.</w:t>
      </w:r>
    </w:p>
    <w:p w14:paraId="5BED71AC" w14:textId="77777777" w:rsidR="00840E20" w:rsidRPr="003278E3" w:rsidRDefault="00840E20" w:rsidP="00840E20">
      <w:pPr>
        <w:pStyle w:val="Prrafodelista"/>
        <w:rPr>
          <w:rFonts w:ascii="Museo Sans 300" w:hAnsi="Museo Sans 300" w:cs="Arial"/>
        </w:rPr>
      </w:pPr>
    </w:p>
    <w:p w14:paraId="4B73890B" w14:textId="51A082F2" w:rsidR="00A87DB4" w:rsidRPr="003278E3" w:rsidRDefault="00A87DB4" w:rsidP="00840E20">
      <w:pPr>
        <w:pStyle w:val="Prrafodelista"/>
        <w:numPr>
          <w:ilvl w:val="0"/>
          <w:numId w:val="9"/>
        </w:numPr>
        <w:ind w:left="567" w:hanging="424"/>
        <w:jc w:val="both"/>
        <w:rPr>
          <w:rFonts w:ascii="Museo Sans 300" w:hAnsi="Museo Sans 300" w:cs="Arial"/>
        </w:rPr>
      </w:pPr>
      <w:proofErr w:type="gramStart"/>
      <w:r w:rsidRPr="003278E3">
        <w:rPr>
          <w:rFonts w:ascii="Museo Sans 300" w:hAnsi="Museo Sans 300" w:cs="Arial"/>
        </w:rPr>
        <w:t>Que</w:t>
      </w:r>
      <w:proofErr w:type="gramEnd"/>
      <w:r w:rsidRPr="003278E3">
        <w:rPr>
          <w:rFonts w:ascii="Museo Sans 300" w:hAnsi="Museo Sans 300" w:cs="Arial"/>
        </w:rPr>
        <w:t xml:space="preserve"> con el objeto de facilitar la aplicación de la Ley Contra la Usura, limitar las prácticas usureras y actualizar la Normativa Técnica con la legislación vigente, se hace necesario adecuar la regulación respecto del registro y desinscripción de Acreedores y, cálculo de las tasas máximas legales, contribuyendo así a proteger el bienestar de los consumidores. </w:t>
      </w:r>
    </w:p>
    <w:p w14:paraId="029AAD05" w14:textId="77777777" w:rsidR="00C4092E" w:rsidRPr="003278E3" w:rsidRDefault="00C4092E" w:rsidP="00C4092E">
      <w:pPr>
        <w:pStyle w:val="Prrafodelista"/>
        <w:rPr>
          <w:rFonts w:ascii="Museo Sans 300" w:hAnsi="Museo Sans 300" w:cs="Arial"/>
        </w:rPr>
      </w:pPr>
    </w:p>
    <w:p w14:paraId="02EC5B95" w14:textId="77777777" w:rsidR="000B4AA8" w:rsidRPr="003278E3" w:rsidRDefault="000B4AA8" w:rsidP="00C4092E">
      <w:pPr>
        <w:jc w:val="both"/>
        <w:rPr>
          <w:rFonts w:ascii="Museo Sans 300" w:hAnsi="Museo Sans 300" w:cs="Arial"/>
        </w:rPr>
      </w:pPr>
      <w:r w:rsidRPr="003278E3">
        <w:rPr>
          <w:rFonts w:ascii="Museo Sans 300" w:hAnsi="Museo Sans 300" w:cs="Arial"/>
          <w:b/>
        </w:rPr>
        <w:t>ACUERDA</w:t>
      </w:r>
      <w:r w:rsidR="00333B12" w:rsidRPr="003278E3">
        <w:rPr>
          <w:rFonts w:ascii="Museo Sans 300" w:hAnsi="Museo Sans 300" w:cs="Arial"/>
        </w:rPr>
        <w:t>,</w:t>
      </w:r>
      <w:r w:rsidRPr="003278E3">
        <w:rPr>
          <w:rFonts w:ascii="Museo Sans 300" w:hAnsi="Museo Sans 300" w:cs="Arial"/>
        </w:rPr>
        <w:t xml:space="preserve"> emitir las siguientes: </w:t>
      </w:r>
    </w:p>
    <w:p w14:paraId="4082108A" w14:textId="77777777" w:rsidR="000B4AA8" w:rsidRPr="003278E3" w:rsidRDefault="000B4AA8" w:rsidP="00C4092E">
      <w:pPr>
        <w:jc w:val="both"/>
        <w:rPr>
          <w:rFonts w:ascii="Museo Sans 300" w:hAnsi="Museo Sans 300" w:cs="Arial"/>
        </w:rPr>
      </w:pPr>
    </w:p>
    <w:p w14:paraId="58C14B74" w14:textId="77777777" w:rsidR="000B4AA8" w:rsidRPr="003278E3" w:rsidRDefault="000B4AA8" w:rsidP="00C4092E">
      <w:pPr>
        <w:jc w:val="center"/>
        <w:rPr>
          <w:rFonts w:ascii="Museo Sans 300" w:hAnsi="Museo Sans 300" w:cs="Arial"/>
        </w:rPr>
      </w:pPr>
      <w:r w:rsidRPr="003278E3">
        <w:rPr>
          <w:rFonts w:ascii="Museo Sans 300" w:hAnsi="Museo Sans 300" w:cs="Arial"/>
          <w:b/>
        </w:rPr>
        <w:t>NORMAS TÉCNICAS PARA LA APLICACIÓN DE LA LEY CONTRA LA USURA</w:t>
      </w:r>
    </w:p>
    <w:p w14:paraId="4C88700B" w14:textId="77777777" w:rsidR="000B4AA8" w:rsidRPr="003278E3" w:rsidRDefault="000B4AA8" w:rsidP="00C4092E">
      <w:pPr>
        <w:jc w:val="center"/>
        <w:rPr>
          <w:rFonts w:ascii="Museo Sans 300" w:hAnsi="Museo Sans 300" w:cs="Arial"/>
        </w:rPr>
      </w:pPr>
    </w:p>
    <w:p w14:paraId="293F30BC" w14:textId="77777777" w:rsidR="000B4AA8" w:rsidRPr="003278E3" w:rsidRDefault="000B4AA8" w:rsidP="00C4092E">
      <w:pPr>
        <w:jc w:val="center"/>
        <w:rPr>
          <w:rFonts w:ascii="Museo Sans 300" w:hAnsi="Museo Sans 300" w:cs="Arial"/>
          <w:b/>
        </w:rPr>
      </w:pPr>
      <w:r w:rsidRPr="003278E3">
        <w:rPr>
          <w:rFonts w:ascii="Museo Sans 300" w:hAnsi="Museo Sans 300" w:cs="Arial"/>
          <w:b/>
        </w:rPr>
        <w:t>CAPÍTULO I</w:t>
      </w:r>
    </w:p>
    <w:p w14:paraId="783D74DC" w14:textId="77777777" w:rsidR="000B4AA8" w:rsidRPr="003278E3" w:rsidRDefault="000B4AA8" w:rsidP="00C4092E">
      <w:pPr>
        <w:jc w:val="center"/>
        <w:rPr>
          <w:rFonts w:ascii="Museo Sans 300" w:hAnsi="Museo Sans 300" w:cs="Arial"/>
          <w:b/>
        </w:rPr>
      </w:pPr>
      <w:r w:rsidRPr="003278E3">
        <w:rPr>
          <w:rFonts w:ascii="Museo Sans 300" w:hAnsi="Museo Sans 300" w:cs="Arial"/>
          <w:b/>
        </w:rPr>
        <w:t xml:space="preserve">OBJETO, SUJETOS Y TÉRMINOS </w:t>
      </w:r>
    </w:p>
    <w:p w14:paraId="68B91095" w14:textId="77777777" w:rsidR="000B4AA8" w:rsidRPr="003278E3" w:rsidRDefault="000B4AA8" w:rsidP="00C4092E">
      <w:pPr>
        <w:rPr>
          <w:rFonts w:ascii="Museo Sans 300" w:hAnsi="Museo Sans 300" w:cs="Arial"/>
        </w:rPr>
      </w:pPr>
    </w:p>
    <w:p w14:paraId="1EBE1D4A" w14:textId="77777777" w:rsidR="000B4AA8" w:rsidRPr="003278E3" w:rsidRDefault="000B4AA8" w:rsidP="00C4092E">
      <w:pPr>
        <w:jc w:val="both"/>
        <w:rPr>
          <w:rFonts w:ascii="Museo Sans 300" w:hAnsi="Museo Sans 300" w:cs="Arial"/>
          <w:b/>
        </w:rPr>
      </w:pPr>
      <w:r w:rsidRPr="003278E3">
        <w:rPr>
          <w:rFonts w:ascii="Museo Sans 300" w:hAnsi="Museo Sans 300" w:cs="Arial"/>
          <w:b/>
        </w:rPr>
        <w:t>Objeto</w:t>
      </w:r>
    </w:p>
    <w:p w14:paraId="7E766EB4" w14:textId="253A25ED" w:rsidR="000B4AA8" w:rsidRPr="003278E3" w:rsidRDefault="000B4AA8" w:rsidP="00C4092E">
      <w:pPr>
        <w:jc w:val="both"/>
        <w:rPr>
          <w:rFonts w:ascii="Museo Sans 300" w:hAnsi="Museo Sans 300" w:cs="Arial"/>
        </w:rPr>
      </w:pPr>
      <w:r w:rsidRPr="003278E3">
        <w:rPr>
          <w:rFonts w:ascii="Museo Sans 300" w:hAnsi="Museo Sans 300" w:cs="Arial"/>
          <w:b/>
        </w:rPr>
        <w:t xml:space="preserve">Art. 1.- </w:t>
      </w:r>
      <w:r w:rsidR="00EC00B9" w:rsidRPr="003278E3">
        <w:rPr>
          <w:rFonts w:ascii="Museo Sans 300" w:hAnsi="Museo Sans 300" w:cs="Arial"/>
        </w:rPr>
        <w:t xml:space="preserve">Las presentes Normas tienen por objeto facilitar la aplicación de la Ley Contra la Usura y establecer las disposiciones del proceso de registro de </w:t>
      </w:r>
      <w:r w:rsidR="00F4271A" w:rsidRPr="003278E3">
        <w:rPr>
          <w:rFonts w:ascii="Museo Sans 300" w:hAnsi="Museo Sans 300" w:cs="Arial"/>
        </w:rPr>
        <w:t>A</w:t>
      </w:r>
      <w:r w:rsidR="00EC00B9" w:rsidRPr="003278E3">
        <w:rPr>
          <w:rFonts w:ascii="Museo Sans 300" w:hAnsi="Museo Sans 300" w:cs="Arial"/>
        </w:rPr>
        <w:t xml:space="preserve">creedores, la desinscripción en dicho registro,  remisión de la información de operaciones de crédito por parte de los </w:t>
      </w:r>
      <w:r w:rsidR="00F4271A" w:rsidRPr="003278E3">
        <w:rPr>
          <w:rFonts w:ascii="Museo Sans 300" w:hAnsi="Museo Sans 300" w:cs="Arial"/>
        </w:rPr>
        <w:t>A</w:t>
      </w:r>
      <w:r w:rsidR="00EC00B9" w:rsidRPr="003278E3">
        <w:rPr>
          <w:rFonts w:ascii="Museo Sans 300" w:hAnsi="Museo Sans 300" w:cs="Arial"/>
        </w:rPr>
        <w:t xml:space="preserve">creedores, el cálculo de la Tasa Máxima Legal de los segmentos de préstamos, según lo establece la Ley Contra la Usura en su </w:t>
      </w:r>
      <w:r w:rsidR="00F4271A" w:rsidRPr="003278E3">
        <w:rPr>
          <w:rFonts w:ascii="Museo Sans 300" w:hAnsi="Museo Sans 300" w:cs="Arial"/>
        </w:rPr>
        <w:t>Art.</w:t>
      </w:r>
      <w:r w:rsidR="00EC00B9" w:rsidRPr="003278E3">
        <w:rPr>
          <w:rFonts w:ascii="Museo Sans 300" w:hAnsi="Museo Sans 300" w:cs="Arial"/>
        </w:rPr>
        <w:t xml:space="preserve"> 5, y su publicación, así como la remisión de informes solicitados por</w:t>
      </w:r>
      <w:r w:rsidR="00E977BA" w:rsidRPr="003278E3">
        <w:rPr>
          <w:rFonts w:ascii="Museo Sans 300" w:hAnsi="Museo Sans 300" w:cs="Arial"/>
        </w:rPr>
        <w:t xml:space="preserve"> los J</w:t>
      </w:r>
      <w:r w:rsidR="00EC00B9" w:rsidRPr="003278E3">
        <w:rPr>
          <w:rFonts w:ascii="Museo Sans 300" w:hAnsi="Museo Sans 300" w:cs="Arial"/>
        </w:rPr>
        <w:t>ueces de la Rep</w:t>
      </w:r>
      <w:r w:rsidR="00E977BA" w:rsidRPr="003278E3">
        <w:rPr>
          <w:rFonts w:ascii="Museo Sans 300" w:hAnsi="Museo Sans 300" w:cs="Arial"/>
        </w:rPr>
        <w:t>ú</w:t>
      </w:r>
      <w:r w:rsidR="00EC00B9" w:rsidRPr="003278E3">
        <w:rPr>
          <w:rFonts w:ascii="Museo Sans 300" w:hAnsi="Museo Sans 300" w:cs="Arial"/>
        </w:rPr>
        <w:t>blica sobre la inscripción en el Registro, Tasas Máximas Legales u otros requeridos  según lo establece  el Art. 12-</w:t>
      </w:r>
      <w:r w:rsidR="00E17FB3" w:rsidRPr="003278E3">
        <w:rPr>
          <w:rFonts w:ascii="Museo Sans 300" w:hAnsi="Museo Sans 300" w:cs="Arial"/>
        </w:rPr>
        <w:t>E</w:t>
      </w:r>
      <w:r w:rsidR="00EC00B9" w:rsidRPr="003278E3">
        <w:rPr>
          <w:rFonts w:ascii="Museo Sans 300" w:hAnsi="Museo Sans 300" w:cs="Arial"/>
        </w:rPr>
        <w:t xml:space="preserve"> de la Ley Contra la Usura, </w:t>
      </w:r>
      <w:r w:rsidR="00E977BA" w:rsidRPr="003278E3">
        <w:rPr>
          <w:rFonts w:ascii="Museo Sans 300" w:hAnsi="Museo Sans 300" w:cs="Arial"/>
        </w:rPr>
        <w:t>en relación con los Arts.</w:t>
      </w:r>
      <w:r w:rsidR="00EC00B9" w:rsidRPr="003278E3">
        <w:rPr>
          <w:rFonts w:ascii="Museo Sans 300" w:hAnsi="Museo Sans 300" w:cs="Arial"/>
        </w:rPr>
        <w:t>1</w:t>
      </w:r>
      <w:r w:rsidR="000357AD" w:rsidRPr="003278E3">
        <w:rPr>
          <w:rFonts w:ascii="Museo Sans 300" w:hAnsi="Museo Sans 300" w:cs="Arial"/>
        </w:rPr>
        <w:t>,</w:t>
      </w:r>
      <w:r w:rsidR="00EC00B9" w:rsidRPr="003278E3">
        <w:rPr>
          <w:rFonts w:ascii="Museo Sans 300" w:hAnsi="Museo Sans 300" w:cs="Arial"/>
        </w:rPr>
        <w:t>967-C del Código Civil y 960 inc. 3 del Código de Comercio, y otros que sean aplicables.</w:t>
      </w:r>
    </w:p>
    <w:p w14:paraId="2081F2E4" w14:textId="77777777" w:rsidR="000B4AA8" w:rsidRPr="003278E3" w:rsidRDefault="000B4AA8" w:rsidP="00C4092E">
      <w:pPr>
        <w:jc w:val="both"/>
        <w:rPr>
          <w:rFonts w:ascii="Museo Sans 300" w:hAnsi="Museo Sans 300" w:cs="Arial"/>
        </w:rPr>
      </w:pPr>
    </w:p>
    <w:p w14:paraId="344FE647" w14:textId="77777777" w:rsidR="000B4AA8" w:rsidRPr="003278E3" w:rsidRDefault="000B4AA8" w:rsidP="00C4092E">
      <w:pPr>
        <w:jc w:val="both"/>
        <w:rPr>
          <w:rFonts w:ascii="Museo Sans 300" w:hAnsi="Museo Sans 300" w:cs="Arial"/>
          <w:b/>
        </w:rPr>
      </w:pPr>
      <w:r w:rsidRPr="003278E3">
        <w:rPr>
          <w:rFonts w:ascii="Museo Sans 300" w:hAnsi="Museo Sans 300" w:cs="Arial"/>
          <w:b/>
        </w:rPr>
        <w:lastRenderedPageBreak/>
        <w:t>Sujetos</w:t>
      </w:r>
    </w:p>
    <w:p w14:paraId="7841F646" w14:textId="77777777" w:rsidR="005A2F16" w:rsidRPr="003278E3" w:rsidRDefault="000B4AA8" w:rsidP="00C4092E">
      <w:pPr>
        <w:jc w:val="both"/>
        <w:rPr>
          <w:rFonts w:ascii="Museo Sans 300" w:hAnsi="Museo Sans 300" w:cs="Arial"/>
        </w:rPr>
      </w:pPr>
      <w:r w:rsidRPr="003278E3">
        <w:rPr>
          <w:rFonts w:ascii="Museo Sans 300" w:hAnsi="Museo Sans 300" w:cs="Arial"/>
          <w:b/>
        </w:rPr>
        <w:t xml:space="preserve">Art. 2.- </w:t>
      </w:r>
      <w:r w:rsidR="005A2F16" w:rsidRPr="003278E3">
        <w:rPr>
          <w:rFonts w:ascii="Museo Sans 300" w:hAnsi="Museo Sans 300" w:cs="Arial"/>
        </w:rPr>
        <w:t xml:space="preserve">Los sujetos obligados al cumplimiento de estas Normas son: </w:t>
      </w:r>
    </w:p>
    <w:p w14:paraId="1591DC62" w14:textId="77777777" w:rsidR="005A2F16" w:rsidRPr="003278E3" w:rsidRDefault="005A2F16" w:rsidP="00C4092E">
      <w:pPr>
        <w:numPr>
          <w:ilvl w:val="1"/>
          <w:numId w:val="1"/>
        </w:numPr>
        <w:ind w:left="567" w:hanging="567"/>
        <w:contextualSpacing/>
        <w:jc w:val="both"/>
        <w:rPr>
          <w:rFonts w:ascii="Museo Sans 300" w:eastAsia="Times New Roman" w:hAnsi="Museo Sans 300" w:cs="Arial"/>
          <w:lang w:val="es-ES" w:eastAsia="es-ES"/>
        </w:rPr>
      </w:pPr>
      <w:r w:rsidRPr="003278E3">
        <w:rPr>
          <w:rFonts w:ascii="Museo Sans 300" w:eastAsia="Times New Roman" w:hAnsi="Museo Sans 300" w:cs="Arial"/>
          <w:lang w:val="es-ES" w:eastAsia="es-ES"/>
        </w:rPr>
        <w:t xml:space="preserve">Bancos; </w:t>
      </w:r>
    </w:p>
    <w:p w14:paraId="17C0664F" w14:textId="77777777" w:rsidR="005A2F16" w:rsidRPr="003278E3" w:rsidRDefault="005A2F16" w:rsidP="00C4092E">
      <w:pPr>
        <w:numPr>
          <w:ilvl w:val="1"/>
          <w:numId w:val="1"/>
        </w:numPr>
        <w:ind w:left="567" w:hanging="567"/>
        <w:contextualSpacing/>
        <w:jc w:val="both"/>
        <w:rPr>
          <w:rFonts w:ascii="Museo Sans 300" w:eastAsia="Times New Roman" w:hAnsi="Museo Sans 300" w:cs="Arial"/>
          <w:lang w:val="es-ES" w:eastAsia="es-ES"/>
        </w:rPr>
      </w:pPr>
      <w:r w:rsidRPr="003278E3">
        <w:rPr>
          <w:rFonts w:ascii="Museo Sans 300" w:eastAsia="Times New Roman" w:hAnsi="Museo Sans 300" w:cs="Arial"/>
          <w:lang w:val="es-ES" w:eastAsia="es-ES"/>
        </w:rPr>
        <w:t xml:space="preserve">Sociedades de Seguros; </w:t>
      </w:r>
    </w:p>
    <w:p w14:paraId="4B219BD9" w14:textId="77777777" w:rsidR="005A2F16" w:rsidRPr="003278E3" w:rsidRDefault="005A2F16" w:rsidP="00C4092E">
      <w:pPr>
        <w:numPr>
          <w:ilvl w:val="1"/>
          <w:numId w:val="1"/>
        </w:numPr>
        <w:ind w:left="567" w:hanging="567"/>
        <w:contextualSpacing/>
        <w:jc w:val="both"/>
        <w:rPr>
          <w:rFonts w:ascii="Museo Sans 300" w:eastAsia="Times New Roman" w:hAnsi="Museo Sans 300" w:cs="Arial"/>
          <w:lang w:val="es-ES" w:eastAsia="es-ES"/>
        </w:rPr>
      </w:pPr>
      <w:r w:rsidRPr="003278E3">
        <w:rPr>
          <w:rFonts w:ascii="Museo Sans 300" w:eastAsia="Times New Roman" w:hAnsi="Museo Sans 300" w:cs="Arial"/>
          <w:lang w:val="es-ES" w:eastAsia="es-ES"/>
        </w:rPr>
        <w:t xml:space="preserve">Bancos Cooperativos y Federaciones, de conformidad con la Ley de Bancos Cooperativos y Sociedades de Ahorro y Crédito; </w:t>
      </w:r>
    </w:p>
    <w:p w14:paraId="6364A1AE" w14:textId="77777777" w:rsidR="005A2F16" w:rsidRPr="003278E3" w:rsidRDefault="005A2F16" w:rsidP="00C4092E">
      <w:pPr>
        <w:numPr>
          <w:ilvl w:val="1"/>
          <w:numId w:val="1"/>
        </w:numPr>
        <w:ind w:left="567" w:hanging="567"/>
        <w:contextualSpacing/>
        <w:jc w:val="both"/>
        <w:rPr>
          <w:rFonts w:ascii="Museo Sans 300" w:eastAsia="Times New Roman" w:hAnsi="Museo Sans 300" w:cs="Arial"/>
          <w:lang w:val="es-ES" w:eastAsia="es-ES"/>
        </w:rPr>
      </w:pPr>
      <w:r w:rsidRPr="003278E3">
        <w:rPr>
          <w:rFonts w:ascii="Museo Sans 300" w:eastAsia="Times New Roman" w:hAnsi="Museo Sans 300" w:cs="Arial"/>
          <w:lang w:val="es-ES" w:eastAsia="es-ES"/>
        </w:rPr>
        <w:t xml:space="preserve">Asociaciones y Sociedades Cooperativas de Ahorro y Crédito y sus Federaciones; </w:t>
      </w:r>
    </w:p>
    <w:p w14:paraId="269B85DA" w14:textId="77777777" w:rsidR="005A2F16" w:rsidRPr="003278E3" w:rsidRDefault="00FD27B4" w:rsidP="00C4092E">
      <w:pPr>
        <w:numPr>
          <w:ilvl w:val="1"/>
          <w:numId w:val="1"/>
        </w:numPr>
        <w:ind w:left="567" w:hanging="567"/>
        <w:contextualSpacing/>
        <w:jc w:val="both"/>
        <w:rPr>
          <w:rFonts w:ascii="Museo Sans 300" w:eastAsia="Times New Roman" w:hAnsi="Museo Sans 300" w:cs="Arial"/>
          <w:lang w:val="es-ES" w:eastAsia="es-ES"/>
        </w:rPr>
      </w:pPr>
      <w:r w:rsidRPr="003278E3">
        <w:rPr>
          <w:rFonts w:ascii="Museo Sans 300" w:eastAsia="Times New Roman" w:hAnsi="Museo Sans 300" w:cs="Arial"/>
          <w:lang w:val="es-ES" w:eastAsia="es-ES"/>
        </w:rPr>
        <w:t>Sociedades</w:t>
      </w:r>
      <w:r w:rsidR="005A2F16" w:rsidRPr="003278E3">
        <w:rPr>
          <w:rFonts w:ascii="Museo Sans 300" w:eastAsia="Times New Roman" w:hAnsi="Museo Sans 300" w:cs="Arial"/>
          <w:lang w:val="es-ES" w:eastAsia="es-ES"/>
        </w:rPr>
        <w:t xml:space="preserve"> de Ahorro y Crédito;</w:t>
      </w:r>
    </w:p>
    <w:p w14:paraId="13E4DF85" w14:textId="77777777" w:rsidR="008A661A" w:rsidRPr="003278E3" w:rsidRDefault="008A661A" w:rsidP="00C4092E">
      <w:pPr>
        <w:numPr>
          <w:ilvl w:val="1"/>
          <w:numId w:val="1"/>
        </w:numPr>
        <w:ind w:left="567" w:hanging="567"/>
        <w:contextualSpacing/>
        <w:jc w:val="both"/>
        <w:rPr>
          <w:rFonts w:ascii="Museo Sans 300" w:eastAsia="Times New Roman" w:hAnsi="Museo Sans 300" w:cs="Arial"/>
          <w:lang w:val="es-ES" w:eastAsia="es-ES"/>
        </w:rPr>
      </w:pPr>
      <w:r w:rsidRPr="003278E3">
        <w:rPr>
          <w:rFonts w:ascii="Museo Sans 300" w:eastAsia="Times New Roman" w:hAnsi="Museo Sans 300" w:cs="Arial"/>
          <w:lang w:val="es-ES" w:eastAsia="es-ES"/>
        </w:rPr>
        <w:t>Bancos de los Trabajadores;</w:t>
      </w:r>
    </w:p>
    <w:p w14:paraId="4E5FB114" w14:textId="77777777" w:rsidR="008A661A" w:rsidRPr="003278E3" w:rsidRDefault="008A661A" w:rsidP="008A661A">
      <w:pPr>
        <w:numPr>
          <w:ilvl w:val="1"/>
          <w:numId w:val="1"/>
        </w:numPr>
        <w:ind w:left="567" w:hanging="567"/>
        <w:contextualSpacing/>
        <w:jc w:val="both"/>
        <w:rPr>
          <w:rFonts w:ascii="Museo Sans 300" w:eastAsia="Times New Roman" w:hAnsi="Museo Sans 300" w:cs="Arial"/>
          <w:lang w:val="es-ES" w:eastAsia="es-ES"/>
        </w:rPr>
      </w:pPr>
      <w:r w:rsidRPr="003278E3">
        <w:rPr>
          <w:rFonts w:ascii="Museo Sans 300" w:eastAsia="Times New Roman" w:hAnsi="Museo Sans 300" w:cs="Arial"/>
          <w:lang w:val="es-ES" w:eastAsia="es-ES"/>
        </w:rPr>
        <w:t xml:space="preserve">Cajas de Crédito; </w:t>
      </w:r>
    </w:p>
    <w:p w14:paraId="48193C35" w14:textId="77777777" w:rsidR="008A661A" w:rsidRPr="003278E3" w:rsidRDefault="008A661A" w:rsidP="008A661A">
      <w:pPr>
        <w:numPr>
          <w:ilvl w:val="1"/>
          <w:numId w:val="1"/>
        </w:numPr>
        <w:ind w:left="567" w:hanging="567"/>
        <w:contextualSpacing/>
        <w:jc w:val="both"/>
        <w:rPr>
          <w:rFonts w:ascii="Museo Sans 300" w:eastAsia="Times New Roman" w:hAnsi="Museo Sans 300" w:cs="Arial"/>
          <w:lang w:val="es-ES" w:eastAsia="es-ES"/>
        </w:rPr>
      </w:pPr>
      <w:r w:rsidRPr="003278E3">
        <w:rPr>
          <w:rFonts w:ascii="Museo Sans 300" w:eastAsia="Times New Roman" w:hAnsi="Museo Sans 300" w:cs="Arial"/>
          <w:lang w:val="es-ES" w:eastAsia="es-ES"/>
        </w:rPr>
        <w:t xml:space="preserve">Emisores de Tarjetas de Crédito; </w:t>
      </w:r>
    </w:p>
    <w:p w14:paraId="0B27A555" w14:textId="77777777" w:rsidR="005A2F16" w:rsidRPr="003278E3" w:rsidRDefault="00FD27B4" w:rsidP="00C4092E">
      <w:pPr>
        <w:numPr>
          <w:ilvl w:val="1"/>
          <w:numId w:val="1"/>
        </w:numPr>
        <w:ind w:left="567" w:hanging="567"/>
        <w:contextualSpacing/>
        <w:jc w:val="both"/>
        <w:rPr>
          <w:rFonts w:ascii="Museo Sans 300" w:eastAsia="Times New Roman" w:hAnsi="Museo Sans 300" w:cs="Arial"/>
          <w:lang w:val="es-ES" w:eastAsia="es-ES"/>
        </w:rPr>
      </w:pPr>
      <w:r w:rsidRPr="003278E3">
        <w:rPr>
          <w:rFonts w:ascii="Museo Sans 300" w:eastAsia="Times New Roman" w:hAnsi="Museo Sans 300" w:cs="Arial"/>
          <w:lang w:val="es-ES" w:eastAsia="es-ES"/>
        </w:rPr>
        <w:t xml:space="preserve">Asociaciones sin fines de lucro </w:t>
      </w:r>
      <w:r w:rsidR="005A2F16" w:rsidRPr="003278E3">
        <w:rPr>
          <w:rFonts w:ascii="Museo Sans 300" w:eastAsia="Times New Roman" w:hAnsi="Museo Sans 300" w:cs="Arial"/>
          <w:lang w:val="es-ES" w:eastAsia="es-ES"/>
        </w:rPr>
        <w:t xml:space="preserve">que otorguen crédito; </w:t>
      </w:r>
    </w:p>
    <w:p w14:paraId="0AFE6CD2" w14:textId="77777777" w:rsidR="005A2F16" w:rsidRPr="003278E3" w:rsidRDefault="005A2F16" w:rsidP="008A661A">
      <w:pPr>
        <w:numPr>
          <w:ilvl w:val="1"/>
          <w:numId w:val="1"/>
        </w:numPr>
        <w:ind w:left="567" w:hanging="567"/>
        <w:contextualSpacing/>
        <w:jc w:val="both"/>
        <w:rPr>
          <w:rFonts w:ascii="Museo Sans 300" w:eastAsia="Times New Roman" w:hAnsi="Museo Sans 300" w:cs="Arial"/>
          <w:lang w:val="es-ES" w:eastAsia="es-ES"/>
        </w:rPr>
      </w:pPr>
      <w:r w:rsidRPr="003278E3">
        <w:rPr>
          <w:rFonts w:ascii="Museo Sans 300" w:eastAsia="Times New Roman" w:hAnsi="Museo Sans 300" w:cs="Arial"/>
          <w:lang w:val="es-ES" w:eastAsia="es-ES"/>
        </w:rPr>
        <w:t xml:space="preserve">Fundaciones </w:t>
      </w:r>
      <w:r w:rsidR="00FD27B4" w:rsidRPr="003278E3">
        <w:rPr>
          <w:rFonts w:ascii="Museo Sans 300" w:eastAsia="Times New Roman" w:hAnsi="Museo Sans 300" w:cs="Arial"/>
          <w:lang w:val="es-ES" w:eastAsia="es-ES"/>
        </w:rPr>
        <w:t>sin fines de lucr</w:t>
      </w:r>
      <w:r w:rsidRPr="003278E3">
        <w:rPr>
          <w:rFonts w:ascii="Museo Sans 300" w:eastAsia="Times New Roman" w:hAnsi="Museo Sans 300" w:cs="Arial"/>
          <w:lang w:val="es-ES" w:eastAsia="es-ES"/>
        </w:rPr>
        <w:t xml:space="preserve">o que otorguen crédito; </w:t>
      </w:r>
    </w:p>
    <w:p w14:paraId="5DA17DF1" w14:textId="77777777" w:rsidR="005A2F16" w:rsidRPr="003278E3" w:rsidRDefault="00FD27B4" w:rsidP="00C4092E">
      <w:pPr>
        <w:numPr>
          <w:ilvl w:val="1"/>
          <w:numId w:val="1"/>
        </w:numPr>
        <w:ind w:left="567" w:hanging="567"/>
        <w:contextualSpacing/>
        <w:jc w:val="both"/>
        <w:rPr>
          <w:rFonts w:ascii="Museo Sans 300" w:eastAsia="Times New Roman" w:hAnsi="Museo Sans 300" w:cs="Arial"/>
          <w:lang w:val="es-ES" w:eastAsia="es-ES"/>
        </w:rPr>
      </w:pPr>
      <w:r w:rsidRPr="003278E3">
        <w:rPr>
          <w:rFonts w:ascii="Museo Sans 300" w:eastAsia="Times New Roman" w:hAnsi="Museo Sans 300" w:cs="Arial"/>
          <w:lang w:val="es-ES" w:eastAsia="es-ES"/>
        </w:rPr>
        <w:t>Casas c</w:t>
      </w:r>
      <w:r w:rsidR="005A2F16" w:rsidRPr="003278E3">
        <w:rPr>
          <w:rFonts w:ascii="Museo Sans 300" w:eastAsia="Times New Roman" w:hAnsi="Museo Sans 300" w:cs="Arial"/>
          <w:lang w:val="es-ES" w:eastAsia="es-ES"/>
        </w:rPr>
        <w:t xml:space="preserve">omerciales; </w:t>
      </w:r>
    </w:p>
    <w:p w14:paraId="17697599" w14:textId="77777777" w:rsidR="005A2F16" w:rsidRPr="003278E3" w:rsidRDefault="005A2F16" w:rsidP="00C4092E">
      <w:pPr>
        <w:numPr>
          <w:ilvl w:val="1"/>
          <w:numId w:val="1"/>
        </w:numPr>
        <w:ind w:left="567" w:hanging="567"/>
        <w:contextualSpacing/>
        <w:jc w:val="both"/>
        <w:rPr>
          <w:rFonts w:ascii="Museo Sans 300" w:eastAsia="Times New Roman" w:hAnsi="Museo Sans 300" w:cs="Arial"/>
          <w:lang w:val="es-ES" w:eastAsia="es-ES"/>
        </w:rPr>
      </w:pPr>
      <w:r w:rsidRPr="003278E3">
        <w:rPr>
          <w:rFonts w:ascii="Museo Sans 300" w:eastAsia="Times New Roman" w:hAnsi="Museo Sans 300" w:cs="Arial"/>
          <w:lang w:val="es-ES" w:eastAsia="es-ES"/>
        </w:rPr>
        <w:t>Comerciantes de</w:t>
      </w:r>
      <w:r w:rsidR="00FD27B4" w:rsidRPr="003278E3">
        <w:rPr>
          <w:rFonts w:ascii="Museo Sans 300" w:eastAsia="Times New Roman" w:hAnsi="Museo Sans 300" w:cs="Arial"/>
          <w:lang w:val="es-ES" w:eastAsia="es-ES"/>
        </w:rPr>
        <w:t xml:space="preserve"> bienes y/o s</w:t>
      </w:r>
      <w:r w:rsidRPr="003278E3">
        <w:rPr>
          <w:rFonts w:ascii="Museo Sans 300" w:eastAsia="Times New Roman" w:hAnsi="Museo Sans 300" w:cs="Arial"/>
          <w:lang w:val="es-ES" w:eastAsia="es-ES"/>
        </w:rPr>
        <w:t xml:space="preserve">ervicios; </w:t>
      </w:r>
    </w:p>
    <w:p w14:paraId="43D12967" w14:textId="77777777" w:rsidR="005A2F16" w:rsidRPr="003278E3" w:rsidRDefault="00FD27B4" w:rsidP="00C4092E">
      <w:pPr>
        <w:numPr>
          <w:ilvl w:val="1"/>
          <w:numId w:val="1"/>
        </w:numPr>
        <w:ind w:left="567" w:hanging="567"/>
        <w:contextualSpacing/>
        <w:jc w:val="both"/>
        <w:rPr>
          <w:rFonts w:ascii="Museo Sans 300" w:eastAsia="Times New Roman" w:hAnsi="Museo Sans 300" w:cs="Arial"/>
          <w:lang w:val="es-ES" w:eastAsia="es-ES"/>
        </w:rPr>
      </w:pPr>
      <w:r w:rsidRPr="003278E3">
        <w:rPr>
          <w:rFonts w:ascii="Museo Sans 300" w:eastAsia="Times New Roman" w:hAnsi="Museo Sans 300" w:cs="Arial"/>
          <w:lang w:val="es-ES" w:eastAsia="es-ES"/>
        </w:rPr>
        <w:t>Casas de e</w:t>
      </w:r>
      <w:r w:rsidR="005A2F16" w:rsidRPr="003278E3">
        <w:rPr>
          <w:rFonts w:ascii="Museo Sans 300" w:eastAsia="Times New Roman" w:hAnsi="Museo Sans 300" w:cs="Arial"/>
          <w:lang w:val="es-ES" w:eastAsia="es-ES"/>
        </w:rPr>
        <w:t>mpeño;</w:t>
      </w:r>
    </w:p>
    <w:p w14:paraId="4A2E1E72" w14:textId="77777777" w:rsidR="005A2F16" w:rsidRPr="003278E3" w:rsidRDefault="005A2F16" w:rsidP="00C4092E">
      <w:pPr>
        <w:numPr>
          <w:ilvl w:val="1"/>
          <w:numId w:val="1"/>
        </w:numPr>
        <w:ind w:left="567" w:hanging="567"/>
        <w:contextualSpacing/>
        <w:jc w:val="both"/>
        <w:rPr>
          <w:rFonts w:ascii="Museo Sans 300" w:eastAsia="Times New Roman" w:hAnsi="Museo Sans 300" w:cs="Arial"/>
          <w:lang w:val="es-ES" w:eastAsia="es-ES"/>
        </w:rPr>
      </w:pPr>
      <w:r w:rsidRPr="003278E3">
        <w:rPr>
          <w:rFonts w:ascii="Museo Sans 300" w:eastAsia="Times New Roman" w:hAnsi="Museo Sans 300" w:cs="Arial"/>
          <w:lang w:val="es-ES" w:eastAsia="es-ES"/>
        </w:rPr>
        <w:t>Montepíos;</w:t>
      </w:r>
    </w:p>
    <w:p w14:paraId="6652E6EF" w14:textId="77777777" w:rsidR="005A2F16" w:rsidRPr="003278E3" w:rsidRDefault="00FD27B4" w:rsidP="00C4092E">
      <w:pPr>
        <w:numPr>
          <w:ilvl w:val="1"/>
          <w:numId w:val="1"/>
        </w:numPr>
        <w:ind w:left="567" w:hanging="567"/>
        <w:contextualSpacing/>
        <w:jc w:val="both"/>
        <w:rPr>
          <w:rFonts w:ascii="Museo Sans 300" w:eastAsia="Times New Roman" w:hAnsi="Museo Sans 300" w:cs="Arial"/>
          <w:lang w:val="es-ES" w:eastAsia="es-ES"/>
        </w:rPr>
      </w:pPr>
      <w:r w:rsidRPr="003278E3">
        <w:rPr>
          <w:rFonts w:ascii="Museo Sans 300" w:eastAsia="Times New Roman" w:hAnsi="Museo Sans 300" w:cs="Arial"/>
          <w:lang w:val="es-ES" w:eastAsia="es-ES"/>
        </w:rPr>
        <w:t>Personas n</w:t>
      </w:r>
      <w:r w:rsidR="005A2F16" w:rsidRPr="003278E3">
        <w:rPr>
          <w:rFonts w:ascii="Museo Sans 300" w:eastAsia="Times New Roman" w:hAnsi="Museo Sans 300" w:cs="Arial"/>
          <w:lang w:val="es-ES" w:eastAsia="es-ES"/>
        </w:rPr>
        <w:t xml:space="preserve">aturales que presten dinero; y, </w:t>
      </w:r>
    </w:p>
    <w:p w14:paraId="157251C4" w14:textId="77777777" w:rsidR="000B4AA8" w:rsidRPr="003278E3" w:rsidRDefault="00FD27B4" w:rsidP="00C4092E">
      <w:pPr>
        <w:numPr>
          <w:ilvl w:val="1"/>
          <w:numId w:val="1"/>
        </w:numPr>
        <w:ind w:left="567" w:hanging="567"/>
        <w:contextualSpacing/>
        <w:jc w:val="both"/>
        <w:rPr>
          <w:rFonts w:ascii="Museo Sans 300" w:eastAsia="Times New Roman" w:hAnsi="Museo Sans 300" w:cs="Arial"/>
          <w:lang w:val="es-ES" w:eastAsia="es-ES"/>
        </w:rPr>
      </w:pPr>
      <w:r w:rsidRPr="003278E3">
        <w:rPr>
          <w:rFonts w:ascii="Museo Sans 300" w:eastAsia="Times New Roman" w:hAnsi="Museo Sans 300" w:cs="Arial"/>
          <w:lang w:val="es-ES" w:eastAsia="es-ES"/>
        </w:rPr>
        <w:t>En general, cualquier sujeto o e</w:t>
      </w:r>
      <w:r w:rsidR="005A2F16" w:rsidRPr="003278E3">
        <w:rPr>
          <w:rFonts w:ascii="Museo Sans 300" w:eastAsia="Times New Roman" w:hAnsi="Museo Sans 300" w:cs="Arial"/>
          <w:lang w:val="es-ES" w:eastAsia="es-ES"/>
        </w:rPr>
        <w:t>ntidad que de conformidad a la Ley Contra la Usura realice operaciones de financiamiento.</w:t>
      </w:r>
    </w:p>
    <w:p w14:paraId="5DB7981B" w14:textId="77777777" w:rsidR="000B4AA8" w:rsidRPr="003278E3" w:rsidRDefault="000B4AA8" w:rsidP="00C4092E">
      <w:pPr>
        <w:rPr>
          <w:rFonts w:ascii="Museo Sans 300" w:hAnsi="Museo Sans 300" w:cs="Arial"/>
        </w:rPr>
      </w:pPr>
    </w:p>
    <w:p w14:paraId="67531DB8" w14:textId="77777777" w:rsidR="000B4AA8" w:rsidRPr="003278E3" w:rsidRDefault="000B4AA8" w:rsidP="00C4092E">
      <w:pPr>
        <w:jc w:val="both"/>
        <w:rPr>
          <w:rFonts w:ascii="Museo Sans 300" w:hAnsi="Museo Sans 300" w:cs="Arial"/>
          <w:b/>
        </w:rPr>
      </w:pPr>
      <w:r w:rsidRPr="003278E3">
        <w:rPr>
          <w:rFonts w:ascii="Museo Sans 300" w:hAnsi="Museo Sans 300" w:cs="Arial"/>
          <w:b/>
        </w:rPr>
        <w:t>Términos</w:t>
      </w:r>
      <w:r w:rsidR="00535406" w:rsidRPr="003278E3">
        <w:rPr>
          <w:rFonts w:ascii="Museo Sans 300" w:hAnsi="Museo Sans 300" w:cs="Arial"/>
          <w:b/>
        </w:rPr>
        <w:t xml:space="preserve"> </w:t>
      </w:r>
    </w:p>
    <w:p w14:paraId="7AA81AD8" w14:textId="77777777" w:rsidR="005A2F16" w:rsidRPr="003278E3" w:rsidRDefault="000B4AA8" w:rsidP="00C4092E">
      <w:pPr>
        <w:jc w:val="both"/>
        <w:rPr>
          <w:rFonts w:ascii="Museo Sans 300" w:hAnsi="Museo Sans 300" w:cs="Arial"/>
        </w:rPr>
      </w:pPr>
      <w:r w:rsidRPr="003278E3">
        <w:rPr>
          <w:rFonts w:ascii="Museo Sans 300" w:hAnsi="Museo Sans 300" w:cs="Arial"/>
          <w:b/>
        </w:rPr>
        <w:t xml:space="preserve">Art. 3.- </w:t>
      </w:r>
      <w:r w:rsidR="005A2F16" w:rsidRPr="003278E3">
        <w:rPr>
          <w:rFonts w:ascii="Museo Sans 300" w:hAnsi="Museo Sans 300" w:cs="Arial"/>
        </w:rPr>
        <w:t xml:space="preserve">Para efectos de estas Normas, los términos que se indican a continuación tienen el significado siguiente: </w:t>
      </w:r>
    </w:p>
    <w:p w14:paraId="1E1ACC1A" w14:textId="77777777" w:rsidR="005A2F16" w:rsidRPr="003278E3" w:rsidRDefault="005A2F16" w:rsidP="00C4092E">
      <w:pPr>
        <w:ind w:firstLine="360"/>
        <w:jc w:val="both"/>
        <w:rPr>
          <w:rFonts w:ascii="Museo Sans 300" w:hAnsi="Museo Sans 300" w:cs="Arial"/>
        </w:rPr>
      </w:pPr>
    </w:p>
    <w:p w14:paraId="0514D033" w14:textId="77777777" w:rsidR="005A2F16" w:rsidRPr="003278E3" w:rsidRDefault="005A2F16" w:rsidP="00412137">
      <w:pPr>
        <w:numPr>
          <w:ilvl w:val="0"/>
          <w:numId w:val="2"/>
        </w:numPr>
        <w:spacing w:before="80" w:after="80"/>
        <w:ind w:left="426" w:hanging="357"/>
        <w:jc w:val="both"/>
        <w:rPr>
          <w:rFonts w:ascii="Museo Sans 300" w:eastAsia="Times New Roman" w:hAnsi="Museo Sans 300" w:cs="Arial"/>
          <w:lang w:val="es-ES" w:eastAsia="es-ES"/>
        </w:rPr>
      </w:pPr>
      <w:bookmarkStart w:id="0" w:name="_Toc347932106"/>
      <w:bookmarkStart w:id="1" w:name="_Toc347932216"/>
      <w:r w:rsidRPr="003278E3">
        <w:rPr>
          <w:rFonts w:ascii="Museo Sans 300" w:eastAsia="Times New Roman" w:hAnsi="Museo Sans 300" w:cs="Arial"/>
          <w:b/>
          <w:lang w:val="es-ES" w:eastAsia="es-ES"/>
        </w:rPr>
        <w:t xml:space="preserve">Acreedores: </w:t>
      </w:r>
      <w:r w:rsidRPr="003278E3">
        <w:rPr>
          <w:rFonts w:ascii="Museo Sans 300" w:eastAsia="Times New Roman" w:hAnsi="Museo Sans 300" w:cs="Arial"/>
          <w:lang w:val="es-ES" w:eastAsia="es-ES"/>
        </w:rPr>
        <w:t>Cualquier persona natural o jurídica que preste dinero, cualquiera que sea la forma utilizada para hacer constar la operación, ocultarla o disminuirla</w:t>
      </w:r>
      <w:r w:rsidR="00D91941" w:rsidRPr="003278E3">
        <w:rPr>
          <w:rFonts w:ascii="Museo Sans 300" w:eastAsia="Times New Roman" w:hAnsi="Museo Sans 300" w:cs="Arial"/>
          <w:lang w:val="es-ES" w:eastAsia="es-ES"/>
        </w:rPr>
        <w:t>;</w:t>
      </w:r>
    </w:p>
    <w:bookmarkEnd w:id="0"/>
    <w:bookmarkEnd w:id="1"/>
    <w:p w14:paraId="0A83E456" w14:textId="77777777" w:rsidR="005A2F16" w:rsidRPr="003278E3" w:rsidRDefault="005A2F16" w:rsidP="00412137">
      <w:pPr>
        <w:numPr>
          <w:ilvl w:val="0"/>
          <w:numId w:val="2"/>
        </w:numPr>
        <w:spacing w:before="80" w:after="80"/>
        <w:ind w:left="426" w:hanging="357"/>
        <w:jc w:val="both"/>
        <w:rPr>
          <w:rFonts w:ascii="Museo Sans 300" w:eastAsia="Times New Roman" w:hAnsi="Museo Sans 300" w:cs="Arial"/>
          <w:lang w:val="es-ES" w:eastAsia="es-ES"/>
        </w:rPr>
      </w:pPr>
      <w:r w:rsidRPr="003278E3">
        <w:rPr>
          <w:rFonts w:ascii="Museo Sans 300" w:eastAsia="Times New Roman" w:hAnsi="Museo Sans 300" w:cs="Arial"/>
          <w:b/>
          <w:lang w:val="es-ES" w:eastAsia="es-ES"/>
        </w:rPr>
        <w:t>Banco Central:</w:t>
      </w:r>
      <w:r w:rsidRPr="003278E3">
        <w:rPr>
          <w:rFonts w:ascii="Museo Sans 300" w:eastAsia="Times New Roman" w:hAnsi="Museo Sans 300" w:cs="Arial"/>
          <w:lang w:val="es-ES" w:eastAsia="es-ES"/>
        </w:rPr>
        <w:t xml:space="preserve"> Banco Central de Reserva de El Salvador, institución encargada de facilitar la aplicación y cumplim</w:t>
      </w:r>
      <w:r w:rsidR="00EB4AF4" w:rsidRPr="003278E3">
        <w:rPr>
          <w:rFonts w:ascii="Museo Sans 300" w:eastAsia="Times New Roman" w:hAnsi="Museo Sans 300" w:cs="Arial"/>
          <w:lang w:val="es-ES" w:eastAsia="es-ES"/>
        </w:rPr>
        <w:t>iento de la Ley Contra la Usura;</w:t>
      </w:r>
      <w:r w:rsidRPr="003278E3">
        <w:rPr>
          <w:rFonts w:ascii="Museo Sans 300" w:eastAsia="Times New Roman" w:hAnsi="Museo Sans 300" w:cs="Arial"/>
          <w:lang w:val="es-ES" w:eastAsia="es-ES"/>
        </w:rPr>
        <w:t xml:space="preserve"> </w:t>
      </w:r>
    </w:p>
    <w:p w14:paraId="00B19BF8" w14:textId="002972F6" w:rsidR="008F5CD7" w:rsidRPr="003278E3" w:rsidRDefault="006408F6" w:rsidP="006408F6">
      <w:pPr>
        <w:numPr>
          <w:ilvl w:val="0"/>
          <w:numId w:val="2"/>
        </w:numPr>
        <w:spacing w:before="80" w:after="80" w:line="259" w:lineRule="auto"/>
        <w:jc w:val="both"/>
        <w:rPr>
          <w:rFonts w:ascii="Museo Sans 300" w:eastAsia="Times New Roman" w:hAnsi="Museo Sans 300" w:cs="Arial"/>
          <w:lang w:val="es-ES" w:eastAsia="es-ES"/>
        </w:rPr>
      </w:pPr>
      <w:r w:rsidRPr="003278E3">
        <w:rPr>
          <w:rFonts w:ascii="Museo Sans 300" w:eastAsia="Times New Roman" w:hAnsi="Museo Sans 300" w:cs="Arial"/>
          <w:b/>
          <w:bCs/>
          <w:lang w:val="es-ES" w:eastAsia="es-ES"/>
        </w:rPr>
        <w:t>Cargo a cuenta</w:t>
      </w:r>
      <w:r w:rsidRPr="003278E3">
        <w:rPr>
          <w:rFonts w:ascii="Museo Sans 300" w:eastAsia="Times New Roman" w:hAnsi="Museo Sans 300" w:cs="Arial"/>
          <w:lang w:val="es-ES" w:eastAsia="es-ES"/>
        </w:rPr>
        <w:t xml:space="preserve">: </w:t>
      </w:r>
      <w:r w:rsidR="002E2A53" w:rsidRPr="003278E3">
        <w:rPr>
          <w:rFonts w:ascii="Museo Sans 300" w:eastAsia="Times New Roman" w:hAnsi="Museo Sans 300" w:cs="Arial"/>
          <w:lang w:val="es-ES" w:eastAsia="es-ES"/>
        </w:rPr>
        <w:t>M</w:t>
      </w:r>
      <w:r w:rsidRPr="003278E3">
        <w:rPr>
          <w:rFonts w:ascii="Museo Sans 300" w:eastAsia="Times New Roman" w:hAnsi="Museo Sans 300" w:cs="Arial"/>
          <w:lang w:val="es-ES" w:eastAsia="es-ES"/>
        </w:rPr>
        <w:t xml:space="preserve">odalidad de pago de un crédito, </w:t>
      </w:r>
      <w:r w:rsidR="000616AA" w:rsidRPr="003278E3">
        <w:rPr>
          <w:rFonts w:ascii="Museo Sans 300" w:eastAsia="Times New Roman" w:hAnsi="Museo Sans 300" w:cs="Arial"/>
          <w:lang w:val="es-ES" w:eastAsia="es-ES"/>
        </w:rPr>
        <w:t xml:space="preserve">en </w:t>
      </w:r>
      <w:r w:rsidR="00D6088D" w:rsidRPr="003278E3">
        <w:rPr>
          <w:rFonts w:ascii="Museo Sans 300" w:eastAsia="Times New Roman" w:hAnsi="Museo Sans 300" w:cs="Arial"/>
          <w:lang w:val="es-ES" w:eastAsia="es-ES"/>
        </w:rPr>
        <w:t xml:space="preserve">el cual existe un contrato </w:t>
      </w:r>
      <w:r w:rsidR="002E2A53" w:rsidRPr="003278E3">
        <w:rPr>
          <w:rFonts w:ascii="Museo Sans 300" w:eastAsia="Times New Roman" w:hAnsi="Museo Sans 300" w:cs="Arial"/>
          <w:lang w:val="es-ES" w:eastAsia="es-ES"/>
        </w:rPr>
        <w:t xml:space="preserve">o una autorización del titular de la cuenta, de forma escrita o electrónica, en la que se establece debitar de la cuenta activa, pasiva u otro tipo de cuenta utilizada como medio de pago, la cuota o cuotas de crédito </w:t>
      </w:r>
      <w:r w:rsidR="000616AA" w:rsidRPr="003278E3">
        <w:rPr>
          <w:rFonts w:ascii="Museo Sans 300" w:eastAsia="Times New Roman" w:hAnsi="Museo Sans 300" w:cs="Arial"/>
          <w:lang w:val="es-ES" w:eastAsia="es-ES"/>
        </w:rPr>
        <w:t>conforme a las condiciones previamente establecidas.</w:t>
      </w:r>
    </w:p>
    <w:p w14:paraId="33FB4FC7" w14:textId="77777777" w:rsidR="004B7A04" w:rsidRPr="003278E3" w:rsidRDefault="004B7A04" w:rsidP="004B7A04">
      <w:pPr>
        <w:numPr>
          <w:ilvl w:val="0"/>
          <w:numId w:val="2"/>
        </w:numPr>
        <w:spacing w:before="80" w:after="80" w:line="259" w:lineRule="auto"/>
        <w:jc w:val="both"/>
        <w:rPr>
          <w:rFonts w:ascii="Museo Sans 300" w:eastAsia="Times New Roman" w:hAnsi="Museo Sans 300" w:cs="Arial"/>
          <w:lang w:val="es-ES" w:eastAsia="es-ES"/>
        </w:rPr>
      </w:pPr>
      <w:r w:rsidRPr="003278E3">
        <w:rPr>
          <w:rFonts w:ascii="Museo Sans 300" w:eastAsia="Times New Roman" w:hAnsi="Museo Sans 300" w:cs="Arial"/>
          <w:b/>
          <w:lang w:val="es-ES" w:eastAsia="es-ES"/>
        </w:rPr>
        <w:t xml:space="preserve">Crédito de consumo para personas naturales: </w:t>
      </w:r>
      <w:r w:rsidRPr="003278E3">
        <w:rPr>
          <w:rFonts w:ascii="Museo Sans 300" w:eastAsia="Times New Roman" w:hAnsi="Museo Sans 300" w:cs="Arial"/>
          <w:lang w:val="es-ES" w:eastAsia="es-ES"/>
        </w:rPr>
        <w:t xml:space="preserve">Crédito decreciente o al vencimiento, otorgado a personas naturales, para financiar la adquisición de bienes de consumo o el pago de servicios, en el que se pacta el pago, mediante la autorización o no de una orden de descuento del salario del deudor; o, mediante la autorización de forma escrita o electrónica con o sin un cargo a cuenta; </w:t>
      </w:r>
    </w:p>
    <w:p w14:paraId="7BF32E03" w14:textId="77777777" w:rsidR="005A2F16" w:rsidRPr="003278E3" w:rsidRDefault="005A2F16" w:rsidP="00412137">
      <w:pPr>
        <w:numPr>
          <w:ilvl w:val="0"/>
          <w:numId w:val="2"/>
        </w:numPr>
        <w:spacing w:before="80" w:after="80"/>
        <w:ind w:left="426" w:hanging="357"/>
        <w:jc w:val="both"/>
        <w:rPr>
          <w:rFonts w:ascii="Museo Sans 300" w:eastAsia="Times New Roman" w:hAnsi="Museo Sans 300" w:cs="Arial"/>
          <w:lang w:val="es-ES" w:eastAsia="es-ES"/>
        </w:rPr>
      </w:pPr>
      <w:r w:rsidRPr="003278E3">
        <w:rPr>
          <w:rFonts w:ascii="Museo Sans 300" w:eastAsia="Times New Roman" w:hAnsi="Museo Sans 300" w:cs="Arial"/>
          <w:b/>
          <w:lang w:val="es-ES" w:eastAsia="es-ES"/>
        </w:rPr>
        <w:lastRenderedPageBreak/>
        <w:t xml:space="preserve">Créditos otorgados a personas naturales por medio de tarjeta de crédito: </w:t>
      </w:r>
      <w:r w:rsidRPr="003278E3">
        <w:rPr>
          <w:rFonts w:ascii="Museo Sans 300" w:eastAsia="Times New Roman" w:hAnsi="Museo Sans 300" w:cs="Arial"/>
          <w:lang w:val="es-ES" w:eastAsia="es-ES"/>
        </w:rPr>
        <w:t>Es el otorgado a personas naturales para financiar la adquisición de bienes o el pago de servicios, mediante una tarjeta de crédito</w:t>
      </w:r>
      <w:r w:rsidR="00EB4AF4" w:rsidRPr="003278E3">
        <w:rPr>
          <w:rFonts w:ascii="Museo Sans 300" w:eastAsia="Times New Roman" w:hAnsi="Museo Sans 300" w:cs="Arial"/>
          <w:lang w:val="es-ES" w:eastAsia="es-ES"/>
        </w:rPr>
        <w:t>;</w:t>
      </w:r>
    </w:p>
    <w:p w14:paraId="3B3931B0" w14:textId="77777777" w:rsidR="005A2F16" w:rsidRPr="003278E3" w:rsidRDefault="005A2F16" w:rsidP="00412137">
      <w:pPr>
        <w:numPr>
          <w:ilvl w:val="0"/>
          <w:numId w:val="2"/>
        </w:numPr>
        <w:spacing w:before="80" w:after="80"/>
        <w:ind w:left="426" w:hanging="357"/>
        <w:jc w:val="both"/>
        <w:rPr>
          <w:rFonts w:ascii="Museo Sans 300" w:eastAsia="Times New Roman" w:hAnsi="Museo Sans 300" w:cs="Arial"/>
          <w:lang w:val="es-ES" w:eastAsia="es-ES"/>
        </w:rPr>
      </w:pPr>
      <w:r w:rsidRPr="003278E3">
        <w:rPr>
          <w:rFonts w:ascii="Museo Sans 300" w:eastAsia="Times New Roman" w:hAnsi="Museo Sans 300" w:cs="Arial"/>
          <w:b/>
          <w:lang w:val="es-ES" w:eastAsia="es-ES"/>
        </w:rPr>
        <w:t xml:space="preserve">Crédito para empresa: </w:t>
      </w:r>
      <w:r w:rsidRPr="003278E3">
        <w:rPr>
          <w:rFonts w:ascii="Museo Sans 300" w:eastAsia="Times New Roman" w:hAnsi="Museo Sans 300" w:cs="Arial"/>
          <w:lang w:val="es-ES" w:eastAsia="es-ES"/>
        </w:rPr>
        <w:t>Crédito destinado a financiar a una persona natural o jurídica que opera en el mercado produciendo y/o com</w:t>
      </w:r>
      <w:r w:rsidR="0021215D" w:rsidRPr="003278E3">
        <w:rPr>
          <w:rFonts w:ascii="Museo Sans 300" w:eastAsia="Times New Roman" w:hAnsi="Museo Sans 300" w:cs="Arial"/>
          <w:lang w:val="es-ES" w:eastAsia="es-ES"/>
        </w:rPr>
        <w:t>ercializando bienes o servicios y</w:t>
      </w:r>
      <w:r w:rsidRPr="003278E3">
        <w:rPr>
          <w:rFonts w:ascii="Museo Sans 300" w:eastAsia="Times New Roman" w:hAnsi="Museo Sans 300" w:cs="Arial"/>
          <w:lang w:val="es-ES" w:eastAsia="es-ES"/>
        </w:rPr>
        <w:t xml:space="preserve"> </w:t>
      </w:r>
      <w:r w:rsidR="0021215D" w:rsidRPr="003278E3">
        <w:rPr>
          <w:rFonts w:ascii="Museo Sans 300" w:eastAsia="Times New Roman" w:hAnsi="Museo Sans 300" w:cs="Arial"/>
          <w:lang w:val="es-ES" w:eastAsia="es-ES"/>
        </w:rPr>
        <w:t xml:space="preserve">es </w:t>
      </w:r>
      <w:r w:rsidRPr="003278E3">
        <w:rPr>
          <w:rFonts w:ascii="Museo Sans 300" w:eastAsia="Times New Roman" w:hAnsi="Museo Sans 300" w:cs="Arial"/>
          <w:lang w:val="es-ES" w:eastAsia="es-ES"/>
        </w:rPr>
        <w:t>aplica</w:t>
      </w:r>
      <w:r w:rsidR="0021215D" w:rsidRPr="003278E3">
        <w:rPr>
          <w:rFonts w:ascii="Museo Sans 300" w:eastAsia="Times New Roman" w:hAnsi="Museo Sans 300" w:cs="Arial"/>
          <w:lang w:val="es-ES" w:eastAsia="es-ES"/>
        </w:rPr>
        <w:t>ble</w:t>
      </w:r>
      <w:r w:rsidRPr="003278E3">
        <w:rPr>
          <w:rFonts w:ascii="Museo Sans 300" w:eastAsia="Times New Roman" w:hAnsi="Museo Sans 300" w:cs="Arial"/>
          <w:lang w:val="es-ES" w:eastAsia="es-ES"/>
        </w:rPr>
        <w:t xml:space="preserve"> para líneas de crédito de carácter r</w:t>
      </w:r>
      <w:r w:rsidR="00EB4AF4" w:rsidRPr="003278E3">
        <w:rPr>
          <w:rFonts w:ascii="Museo Sans 300" w:eastAsia="Times New Roman" w:hAnsi="Museo Sans 300" w:cs="Arial"/>
          <w:lang w:val="es-ES" w:eastAsia="es-ES"/>
        </w:rPr>
        <w:t>otativo y créditos decrecientes;</w:t>
      </w:r>
      <w:r w:rsidRPr="003278E3">
        <w:rPr>
          <w:rFonts w:ascii="Museo Sans 300" w:eastAsia="Times New Roman" w:hAnsi="Museo Sans 300" w:cs="Arial"/>
          <w:lang w:val="es-ES" w:eastAsia="es-ES"/>
        </w:rPr>
        <w:t xml:space="preserve"> </w:t>
      </w:r>
    </w:p>
    <w:p w14:paraId="1C33F10D" w14:textId="77777777" w:rsidR="005A2F16" w:rsidRPr="003278E3" w:rsidRDefault="005A2F16" w:rsidP="00412137">
      <w:pPr>
        <w:numPr>
          <w:ilvl w:val="0"/>
          <w:numId w:val="2"/>
        </w:numPr>
        <w:spacing w:before="80" w:after="80"/>
        <w:ind w:left="426" w:hanging="357"/>
        <w:jc w:val="both"/>
        <w:rPr>
          <w:rFonts w:ascii="Museo Sans 300" w:eastAsia="Times New Roman" w:hAnsi="Museo Sans 300" w:cs="Arial"/>
          <w:lang w:val="es-ES" w:eastAsia="es-ES"/>
        </w:rPr>
      </w:pPr>
      <w:r w:rsidRPr="003278E3">
        <w:rPr>
          <w:rFonts w:ascii="Museo Sans 300" w:eastAsia="Times New Roman" w:hAnsi="Museo Sans 300" w:cs="Arial"/>
          <w:b/>
          <w:lang w:val="es-ES" w:eastAsia="es-ES"/>
        </w:rPr>
        <w:t>Crédito para adquisición y construcción de vivienda para uso del adquiriente</w:t>
      </w:r>
      <w:r w:rsidRPr="003278E3">
        <w:rPr>
          <w:rFonts w:ascii="Museo Sans 300" w:eastAsia="Times New Roman" w:hAnsi="Museo Sans 300" w:cs="Arial"/>
          <w:lang w:val="es-ES" w:eastAsia="es-ES"/>
        </w:rPr>
        <w:t>: Es el otorgado a personas naturales para financiar la adquisición de vivienda, adquisición de terreno y la construcción de viviendas</w:t>
      </w:r>
      <w:r w:rsidR="00EB4AF4" w:rsidRPr="003278E3">
        <w:rPr>
          <w:rFonts w:ascii="Museo Sans 300" w:eastAsia="Times New Roman" w:hAnsi="Museo Sans 300" w:cs="Arial"/>
          <w:lang w:val="es-ES" w:eastAsia="es-ES"/>
        </w:rPr>
        <w:t>;</w:t>
      </w:r>
      <w:r w:rsidRPr="003278E3">
        <w:rPr>
          <w:rFonts w:ascii="Museo Sans 300" w:eastAsia="Times New Roman" w:hAnsi="Museo Sans 300" w:cs="Arial"/>
          <w:lang w:val="es-ES" w:eastAsia="es-ES"/>
        </w:rPr>
        <w:t xml:space="preserve"> </w:t>
      </w:r>
    </w:p>
    <w:p w14:paraId="275CBA3D" w14:textId="77777777" w:rsidR="000B06F8" w:rsidRPr="003278E3" w:rsidRDefault="005A2F16" w:rsidP="00412137">
      <w:pPr>
        <w:numPr>
          <w:ilvl w:val="0"/>
          <w:numId w:val="2"/>
        </w:numPr>
        <w:spacing w:before="80" w:after="80"/>
        <w:ind w:left="426" w:hanging="357"/>
        <w:jc w:val="both"/>
        <w:rPr>
          <w:rFonts w:ascii="Museo Sans 300" w:eastAsia="Times New Roman" w:hAnsi="Museo Sans 300" w:cs="Arial"/>
          <w:lang w:val="es-ES" w:eastAsia="es-ES"/>
        </w:rPr>
      </w:pPr>
      <w:r w:rsidRPr="003278E3">
        <w:rPr>
          <w:rFonts w:ascii="Museo Sans 300" w:eastAsia="Times New Roman" w:hAnsi="Museo Sans 300" w:cs="Arial"/>
          <w:b/>
          <w:lang w:val="es-ES" w:eastAsia="es-ES"/>
        </w:rPr>
        <w:t xml:space="preserve">Crédito para remodelación y reparación de vivienda individual: </w:t>
      </w:r>
      <w:r w:rsidRPr="003278E3">
        <w:rPr>
          <w:rFonts w:ascii="Museo Sans 300" w:eastAsia="Times New Roman" w:hAnsi="Museo Sans 300" w:cs="Arial"/>
          <w:lang w:val="es-ES" w:eastAsia="es-ES"/>
        </w:rPr>
        <w:t>Es el otorgado a personas naturales para la ampliación, remodelación o reparación de viviendas</w:t>
      </w:r>
      <w:r w:rsidR="00EB4AF4" w:rsidRPr="003278E3">
        <w:rPr>
          <w:rFonts w:ascii="Museo Sans 300" w:eastAsia="Times New Roman" w:hAnsi="Museo Sans 300" w:cs="Arial"/>
          <w:lang w:val="es-ES" w:eastAsia="es-ES"/>
        </w:rPr>
        <w:t>;</w:t>
      </w:r>
    </w:p>
    <w:p w14:paraId="6963D5D3" w14:textId="77777777" w:rsidR="005A2F16" w:rsidRPr="003278E3" w:rsidRDefault="005A2F16" w:rsidP="00412137">
      <w:pPr>
        <w:numPr>
          <w:ilvl w:val="0"/>
          <w:numId w:val="2"/>
        </w:numPr>
        <w:spacing w:before="80" w:after="80"/>
        <w:ind w:left="426" w:hanging="357"/>
        <w:jc w:val="both"/>
        <w:rPr>
          <w:rFonts w:ascii="Museo Sans 300" w:eastAsia="Times New Roman" w:hAnsi="Museo Sans 300" w:cs="Arial"/>
          <w:lang w:val="es-ES" w:eastAsia="es-ES"/>
        </w:rPr>
      </w:pPr>
      <w:r w:rsidRPr="003278E3">
        <w:rPr>
          <w:rFonts w:ascii="Museo Sans 300" w:eastAsia="Times New Roman" w:hAnsi="Museo Sans 300" w:cs="Arial"/>
          <w:b/>
          <w:lang w:val="es-ES" w:eastAsia="es-ES"/>
        </w:rPr>
        <w:t>Defensoría del Consumidor:</w:t>
      </w:r>
      <w:r w:rsidRPr="003278E3">
        <w:rPr>
          <w:rFonts w:ascii="Museo Sans 300" w:eastAsia="Times New Roman" w:hAnsi="Museo Sans 300" w:cs="Arial"/>
          <w:lang w:val="es-ES" w:eastAsia="es-ES"/>
        </w:rPr>
        <w:t xml:space="preserve"> Institución encargada de sancionar a las entidades o personas no supervisadas que i</w:t>
      </w:r>
      <w:r w:rsidR="00EB4AF4" w:rsidRPr="003278E3">
        <w:rPr>
          <w:rFonts w:ascii="Museo Sans 300" w:eastAsia="Times New Roman" w:hAnsi="Museo Sans 300" w:cs="Arial"/>
          <w:lang w:val="es-ES" w:eastAsia="es-ES"/>
        </w:rPr>
        <w:t>nfrinjan la Ley Contra la Usura;</w:t>
      </w:r>
      <w:r w:rsidRPr="003278E3">
        <w:rPr>
          <w:rFonts w:ascii="Museo Sans 300" w:eastAsia="Times New Roman" w:hAnsi="Museo Sans 300" w:cs="Arial"/>
          <w:lang w:val="es-ES" w:eastAsia="es-ES"/>
        </w:rPr>
        <w:t xml:space="preserve"> </w:t>
      </w:r>
    </w:p>
    <w:p w14:paraId="360EFAAF" w14:textId="77777777" w:rsidR="00927A18" w:rsidRPr="003278E3" w:rsidRDefault="00927A18" w:rsidP="00412137">
      <w:pPr>
        <w:numPr>
          <w:ilvl w:val="0"/>
          <w:numId w:val="2"/>
        </w:numPr>
        <w:spacing w:before="80" w:after="80"/>
        <w:ind w:left="426" w:hanging="357"/>
        <w:jc w:val="both"/>
        <w:rPr>
          <w:rFonts w:ascii="Museo Sans 300" w:eastAsia="Times New Roman" w:hAnsi="Museo Sans 300" w:cs="Arial"/>
          <w:lang w:val="es-ES" w:eastAsia="es-ES"/>
        </w:rPr>
      </w:pPr>
      <w:r w:rsidRPr="003278E3">
        <w:rPr>
          <w:rFonts w:ascii="Museo Sans 300" w:eastAsia="Times New Roman" w:hAnsi="Museo Sans 300" w:cs="Arial"/>
          <w:b/>
          <w:lang w:val="es-ES" w:eastAsia="es-ES"/>
        </w:rPr>
        <w:t>DUI:</w:t>
      </w:r>
      <w:r w:rsidRPr="003278E3">
        <w:rPr>
          <w:rFonts w:ascii="Museo Sans 300" w:eastAsia="Times New Roman" w:hAnsi="Museo Sans 300" w:cs="Arial"/>
          <w:lang w:val="es-ES" w:eastAsia="es-ES"/>
        </w:rPr>
        <w:t xml:space="preserve"> </w:t>
      </w:r>
      <w:r w:rsidRPr="003278E3">
        <w:rPr>
          <w:rFonts w:ascii="Museo Sans 300" w:hAnsi="Museo Sans 300" w:cs="Arial"/>
        </w:rPr>
        <w:t xml:space="preserve">Documento Único de Identidad; </w:t>
      </w:r>
    </w:p>
    <w:p w14:paraId="77B3EF27" w14:textId="41867166" w:rsidR="005A2F16" w:rsidRPr="003278E3" w:rsidRDefault="005A2F16" w:rsidP="00412137">
      <w:pPr>
        <w:numPr>
          <w:ilvl w:val="0"/>
          <w:numId w:val="2"/>
        </w:numPr>
        <w:spacing w:before="80" w:after="80"/>
        <w:ind w:left="426" w:hanging="357"/>
        <w:jc w:val="both"/>
        <w:rPr>
          <w:rFonts w:ascii="Museo Sans 300" w:eastAsia="Times New Roman" w:hAnsi="Museo Sans 300" w:cs="Arial"/>
          <w:lang w:val="es-ES" w:eastAsia="es-ES"/>
        </w:rPr>
      </w:pPr>
      <w:r w:rsidRPr="003278E3">
        <w:rPr>
          <w:rFonts w:ascii="Museo Sans 300" w:eastAsia="Times New Roman" w:hAnsi="Museo Sans 300" w:cs="Arial"/>
          <w:b/>
          <w:lang w:val="es-ES" w:eastAsia="es-ES"/>
        </w:rPr>
        <w:t>Entidades:</w:t>
      </w:r>
      <w:r w:rsidRPr="003278E3">
        <w:rPr>
          <w:rFonts w:ascii="Museo Sans 300" w:eastAsia="Times New Roman" w:hAnsi="Museo Sans 300" w:cs="Arial"/>
          <w:lang w:val="es-ES" w:eastAsia="es-ES"/>
        </w:rPr>
        <w:t xml:space="preserve"> Son todos aquellos </w:t>
      </w:r>
      <w:r w:rsidR="00F4271A" w:rsidRPr="003278E3">
        <w:rPr>
          <w:rFonts w:ascii="Museo Sans 300" w:eastAsia="Times New Roman" w:hAnsi="Museo Sans 300" w:cs="Arial"/>
          <w:lang w:val="es-ES" w:eastAsia="es-ES"/>
        </w:rPr>
        <w:t>A</w:t>
      </w:r>
      <w:r w:rsidRPr="003278E3">
        <w:rPr>
          <w:rFonts w:ascii="Museo Sans 300" w:eastAsia="Times New Roman" w:hAnsi="Museo Sans 300" w:cs="Arial"/>
          <w:lang w:val="es-ES" w:eastAsia="es-ES"/>
        </w:rPr>
        <w:t>creedores regulados por la Ley Contra la Usura, sean</w:t>
      </w:r>
      <w:r w:rsidR="00EB4AF4" w:rsidRPr="003278E3">
        <w:rPr>
          <w:rFonts w:ascii="Museo Sans 300" w:eastAsia="Times New Roman" w:hAnsi="Museo Sans 300" w:cs="Arial"/>
          <w:lang w:val="es-ES" w:eastAsia="es-ES"/>
        </w:rPr>
        <w:t xml:space="preserve"> personas naturales o jurídicas;</w:t>
      </w:r>
      <w:r w:rsidRPr="003278E3">
        <w:rPr>
          <w:rFonts w:ascii="Museo Sans 300" w:eastAsia="Times New Roman" w:hAnsi="Museo Sans 300" w:cs="Arial"/>
          <w:lang w:val="es-ES" w:eastAsia="es-ES"/>
        </w:rPr>
        <w:t xml:space="preserve"> </w:t>
      </w:r>
    </w:p>
    <w:p w14:paraId="4CEA945E" w14:textId="77777777" w:rsidR="005A2F16" w:rsidRPr="003278E3" w:rsidRDefault="005A2F16" w:rsidP="00412137">
      <w:pPr>
        <w:numPr>
          <w:ilvl w:val="0"/>
          <w:numId w:val="2"/>
        </w:numPr>
        <w:spacing w:before="80" w:after="80"/>
        <w:ind w:left="426" w:hanging="357"/>
        <w:jc w:val="both"/>
        <w:rPr>
          <w:rFonts w:ascii="Museo Sans 300" w:eastAsia="Times New Roman" w:hAnsi="Museo Sans 300" w:cs="Arial"/>
          <w:lang w:val="es-ES" w:eastAsia="es-ES"/>
        </w:rPr>
      </w:pPr>
      <w:r w:rsidRPr="003278E3">
        <w:rPr>
          <w:rFonts w:ascii="Museo Sans 300" w:eastAsia="Times New Roman" w:hAnsi="Museo Sans 300" w:cs="Arial"/>
          <w:b/>
          <w:lang w:val="es-ES" w:eastAsia="es-ES"/>
        </w:rPr>
        <w:t xml:space="preserve">Entidades o Personas No Supervisadas: </w:t>
      </w:r>
      <w:r w:rsidRPr="003278E3">
        <w:rPr>
          <w:rFonts w:ascii="Museo Sans 300" w:eastAsia="Times New Roman" w:hAnsi="Museo Sans 300" w:cs="Arial"/>
          <w:lang w:val="es-ES" w:eastAsia="es-ES"/>
        </w:rPr>
        <w:t>Todas aquellas entidades o personas, sean naturales o jurídicas, que no están sujetas a supervisión de la Superintendencia del Sistema Financiero; y aquellas que la Ley Contra la Usura nomina como No Regulada</w:t>
      </w:r>
      <w:r w:rsidR="00EB4AF4" w:rsidRPr="003278E3">
        <w:rPr>
          <w:rFonts w:ascii="Museo Sans 300" w:eastAsia="Times New Roman" w:hAnsi="Museo Sans 300" w:cs="Arial"/>
          <w:lang w:val="es-ES" w:eastAsia="es-ES"/>
        </w:rPr>
        <w:t>;</w:t>
      </w:r>
      <w:r w:rsidRPr="003278E3">
        <w:rPr>
          <w:rFonts w:ascii="Museo Sans 300" w:eastAsia="Times New Roman" w:hAnsi="Museo Sans 300" w:cs="Arial"/>
          <w:lang w:val="es-ES" w:eastAsia="es-ES"/>
        </w:rPr>
        <w:t xml:space="preserve"> </w:t>
      </w:r>
    </w:p>
    <w:p w14:paraId="5E4AB4E3" w14:textId="77777777" w:rsidR="005A2F16" w:rsidRPr="003278E3" w:rsidRDefault="005A2F16" w:rsidP="00412137">
      <w:pPr>
        <w:numPr>
          <w:ilvl w:val="0"/>
          <w:numId w:val="2"/>
        </w:numPr>
        <w:spacing w:before="80" w:after="80"/>
        <w:ind w:left="426" w:hanging="357"/>
        <w:jc w:val="both"/>
        <w:rPr>
          <w:rFonts w:ascii="Museo Sans 300" w:eastAsia="Times New Roman" w:hAnsi="Museo Sans 300" w:cs="Arial"/>
          <w:lang w:val="es-ES" w:eastAsia="es-ES"/>
        </w:rPr>
      </w:pPr>
      <w:r w:rsidRPr="003278E3">
        <w:rPr>
          <w:rFonts w:ascii="Museo Sans 300" w:eastAsia="Times New Roman" w:hAnsi="Museo Sans 300" w:cs="Arial"/>
          <w:b/>
          <w:lang w:val="es-ES" w:eastAsia="es-ES"/>
        </w:rPr>
        <w:t xml:space="preserve">Entidades Supervisadas: </w:t>
      </w:r>
      <w:r w:rsidRPr="003278E3">
        <w:rPr>
          <w:rFonts w:ascii="Museo Sans 300" w:eastAsia="Times New Roman" w:hAnsi="Museo Sans 300" w:cs="Arial"/>
          <w:lang w:val="es-ES" w:eastAsia="es-ES"/>
        </w:rPr>
        <w:t>Todas aquellas entidades que están sujetas a supervisión de la Superint</w:t>
      </w:r>
      <w:r w:rsidR="00EB4AF4" w:rsidRPr="003278E3">
        <w:rPr>
          <w:rFonts w:ascii="Museo Sans 300" w:eastAsia="Times New Roman" w:hAnsi="Museo Sans 300" w:cs="Arial"/>
          <w:lang w:val="es-ES" w:eastAsia="es-ES"/>
        </w:rPr>
        <w:t>endencia del Sistema Financiero;</w:t>
      </w:r>
      <w:r w:rsidRPr="003278E3">
        <w:rPr>
          <w:rFonts w:ascii="Museo Sans 300" w:eastAsia="Times New Roman" w:hAnsi="Museo Sans 300" w:cs="Arial"/>
          <w:lang w:val="es-ES" w:eastAsia="es-ES"/>
        </w:rPr>
        <w:t xml:space="preserve"> </w:t>
      </w:r>
    </w:p>
    <w:p w14:paraId="22F656DE" w14:textId="3103AB3D" w:rsidR="00494B63" w:rsidRPr="003278E3" w:rsidRDefault="00494B63" w:rsidP="00307456">
      <w:pPr>
        <w:numPr>
          <w:ilvl w:val="0"/>
          <w:numId w:val="2"/>
        </w:numPr>
        <w:spacing w:before="80" w:after="80" w:line="259" w:lineRule="auto"/>
        <w:ind w:left="426" w:hanging="357"/>
        <w:jc w:val="both"/>
        <w:rPr>
          <w:rFonts w:ascii="Museo Sans 300" w:eastAsia="Times New Roman" w:hAnsi="Museo Sans 300" w:cs="Arial"/>
          <w:lang w:val="es-ES" w:eastAsia="es-ES"/>
        </w:rPr>
      </w:pPr>
      <w:proofErr w:type="spellStart"/>
      <w:r w:rsidRPr="003278E3">
        <w:rPr>
          <w:rFonts w:ascii="Museo Sans 300" w:eastAsia="Times New Roman" w:hAnsi="Museo Sans 300" w:cs="Arial"/>
          <w:b/>
          <w:lang w:val="es-ES" w:eastAsia="es-ES"/>
        </w:rPr>
        <w:t>Extrafinanciamiento</w:t>
      </w:r>
      <w:proofErr w:type="spellEnd"/>
      <w:r w:rsidRPr="003278E3">
        <w:rPr>
          <w:rFonts w:ascii="Museo Sans 300" w:eastAsia="Times New Roman" w:hAnsi="Museo Sans 300" w:cs="Arial"/>
          <w:b/>
          <w:lang w:val="es-ES" w:eastAsia="es-ES"/>
        </w:rPr>
        <w:t>:</w:t>
      </w:r>
      <w:r w:rsidRPr="003278E3">
        <w:rPr>
          <w:rFonts w:ascii="Museo Sans 300" w:eastAsia="Times New Roman" w:hAnsi="Museo Sans 300" w:cs="Arial"/>
          <w:lang w:val="es-ES" w:eastAsia="es-ES"/>
        </w:rPr>
        <w:t xml:space="preserve"> Crédito adicional al crédito autorizado a los tarjetahabientes, que han calificado con base a políticas y parámetros establecidos y definidos por los emisores, </w:t>
      </w:r>
      <w:proofErr w:type="spellStart"/>
      <w:r w:rsidRPr="003278E3">
        <w:rPr>
          <w:rFonts w:ascii="Museo Sans 300" w:eastAsia="Times New Roman" w:hAnsi="Museo Sans 300" w:cs="Arial"/>
          <w:lang w:val="es-ES" w:eastAsia="es-ES"/>
        </w:rPr>
        <w:t>coemisores</w:t>
      </w:r>
      <w:proofErr w:type="spellEnd"/>
      <w:r w:rsidRPr="003278E3">
        <w:rPr>
          <w:rFonts w:ascii="Museo Sans 300" w:eastAsia="Times New Roman" w:hAnsi="Museo Sans 300" w:cs="Arial"/>
          <w:lang w:val="es-ES" w:eastAsia="es-ES"/>
        </w:rPr>
        <w:t xml:space="preserve"> o ambos, amortizado mediante cuotas mensuales u otra forma que permita el cálculo de intereses sobre saldos insolutos;</w:t>
      </w:r>
    </w:p>
    <w:p w14:paraId="730A4107" w14:textId="6C15FF77" w:rsidR="005A2F16" w:rsidRPr="003278E3" w:rsidRDefault="005A2F16" w:rsidP="00412137">
      <w:pPr>
        <w:numPr>
          <w:ilvl w:val="0"/>
          <w:numId w:val="2"/>
        </w:numPr>
        <w:spacing w:before="80" w:after="80"/>
        <w:ind w:left="426" w:hanging="357"/>
        <w:jc w:val="both"/>
        <w:rPr>
          <w:rFonts w:ascii="Museo Sans 300" w:eastAsia="Times New Roman" w:hAnsi="Museo Sans 300" w:cs="Arial"/>
          <w:lang w:val="es-ES" w:eastAsia="es-ES"/>
        </w:rPr>
      </w:pPr>
      <w:r w:rsidRPr="003278E3">
        <w:rPr>
          <w:rFonts w:ascii="Museo Sans 300" w:eastAsia="Times New Roman" w:hAnsi="Museo Sans 300" w:cs="Arial"/>
          <w:b/>
          <w:lang w:val="es-ES" w:eastAsia="es-ES"/>
        </w:rPr>
        <w:t>IVA:</w:t>
      </w:r>
      <w:r w:rsidRPr="003278E3">
        <w:rPr>
          <w:rFonts w:ascii="Museo Sans 300" w:eastAsia="Times New Roman" w:hAnsi="Museo Sans 300" w:cs="Arial"/>
          <w:lang w:val="es-ES" w:eastAsia="es-ES"/>
        </w:rPr>
        <w:t xml:space="preserve"> Impuesto a la Transferencia de Bienes Muebles y a la Prestación de Servicios</w:t>
      </w:r>
      <w:r w:rsidR="00970F60" w:rsidRPr="003278E3">
        <w:rPr>
          <w:rFonts w:ascii="Museo Sans 300" w:eastAsia="Times New Roman" w:hAnsi="Museo Sans 300" w:cs="Arial"/>
          <w:lang w:val="es-ES" w:eastAsia="es-ES"/>
        </w:rPr>
        <w:t>;</w:t>
      </w:r>
    </w:p>
    <w:p w14:paraId="6B6D9E34" w14:textId="77777777" w:rsidR="005A2F16" w:rsidRPr="003278E3" w:rsidRDefault="005A2F16" w:rsidP="00412137">
      <w:pPr>
        <w:numPr>
          <w:ilvl w:val="0"/>
          <w:numId w:val="2"/>
        </w:numPr>
        <w:spacing w:before="80" w:after="80"/>
        <w:ind w:left="426" w:hanging="357"/>
        <w:jc w:val="both"/>
        <w:rPr>
          <w:rFonts w:ascii="Museo Sans 300" w:eastAsia="Times New Roman" w:hAnsi="Museo Sans 300" w:cs="Arial"/>
          <w:lang w:val="es-ES" w:eastAsia="es-ES"/>
        </w:rPr>
      </w:pPr>
      <w:r w:rsidRPr="003278E3">
        <w:rPr>
          <w:rFonts w:ascii="Museo Sans 300" w:eastAsia="Times New Roman" w:hAnsi="Museo Sans 300" w:cs="Arial"/>
          <w:b/>
          <w:lang w:val="es-ES" w:eastAsia="es-ES"/>
        </w:rPr>
        <w:t xml:space="preserve">Ley: </w:t>
      </w:r>
      <w:r w:rsidRPr="003278E3">
        <w:rPr>
          <w:rFonts w:ascii="Museo Sans 300" w:eastAsia="Times New Roman" w:hAnsi="Museo Sans 300" w:cs="Arial"/>
          <w:lang w:val="es-ES" w:eastAsia="es-ES"/>
        </w:rPr>
        <w:t>Ley Contra la Usura</w:t>
      </w:r>
      <w:r w:rsidR="00EB4AF4" w:rsidRPr="003278E3">
        <w:rPr>
          <w:rFonts w:ascii="Museo Sans 300" w:eastAsia="Times New Roman" w:hAnsi="Museo Sans 300" w:cs="Arial"/>
          <w:lang w:val="es-ES" w:eastAsia="es-ES"/>
        </w:rPr>
        <w:t>;</w:t>
      </w:r>
      <w:r w:rsidRPr="003278E3">
        <w:rPr>
          <w:rFonts w:ascii="Museo Sans 300" w:eastAsia="Times New Roman" w:hAnsi="Museo Sans 300" w:cs="Arial"/>
          <w:lang w:val="es-ES" w:eastAsia="es-ES"/>
        </w:rPr>
        <w:t xml:space="preserve"> </w:t>
      </w:r>
    </w:p>
    <w:p w14:paraId="675B2A0C" w14:textId="77777777" w:rsidR="005A2F16" w:rsidRPr="003278E3" w:rsidRDefault="005A2F16" w:rsidP="00412137">
      <w:pPr>
        <w:numPr>
          <w:ilvl w:val="0"/>
          <w:numId w:val="2"/>
        </w:numPr>
        <w:spacing w:before="80" w:after="80"/>
        <w:ind w:left="426" w:hanging="357"/>
        <w:jc w:val="both"/>
        <w:rPr>
          <w:rFonts w:ascii="Museo Sans 300" w:eastAsia="Times New Roman" w:hAnsi="Museo Sans 300" w:cs="Arial"/>
          <w:lang w:val="es-ES" w:eastAsia="es-ES"/>
        </w:rPr>
      </w:pPr>
      <w:r w:rsidRPr="003278E3">
        <w:rPr>
          <w:rFonts w:ascii="Museo Sans 300" w:eastAsia="Times New Roman" w:hAnsi="Museo Sans 300" w:cs="Arial"/>
          <w:b/>
          <w:lang w:val="es-ES" w:eastAsia="es-ES"/>
        </w:rPr>
        <w:t>Ley del IVA:</w:t>
      </w:r>
      <w:r w:rsidRPr="003278E3">
        <w:rPr>
          <w:rFonts w:ascii="Museo Sans 300" w:eastAsia="Times New Roman" w:hAnsi="Museo Sans 300" w:cs="Arial"/>
          <w:lang w:val="es-ES" w:eastAsia="es-ES"/>
        </w:rPr>
        <w:t xml:space="preserve"> Ley del Impuesto a la Transferencia de Bienes Muebles y a la Prestación de servicios</w:t>
      </w:r>
      <w:r w:rsidR="00EB4AF4" w:rsidRPr="003278E3">
        <w:rPr>
          <w:rFonts w:ascii="Museo Sans 300" w:eastAsia="Times New Roman" w:hAnsi="Museo Sans 300" w:cs="Arial"/>
          <w:lang w:val="es-ES" w:eastAsia="es-ES"/>
        </w:rPr>
        <w:t>;</w:t>
      </w:r>
    </w:p>
    <w:p w14:paraId="278772DD" w14:textId="6B6D8BC1" w:rsidR="00D11DF1" w:rsidRPr="003278E3" w:rsidRDefault="00D11DF1" w:rsidP="00261E1F">
      <w:pPr>
        <w:numPr>
          <w:ilvl w:val="0"/>
          <w:numId w:val="2"/>
        </w:numPr>
        <w:spacing w:before="80" w:after="80" w:line="259" w:lineRule="auto"/>
        <w:ind w:left="426" w:hanging="426"/>
        <w:jc w:val="both"/>
        <w:rPr>
          <w:rFonts w:ascii="Museo Sans 300" w:eastAsia="Times New Roman" w:hAnsi="Museo Sans 300" w:cs="Arial"/>
          <w:lang w:val="es-ES" w:eastAsia="es-ES"/>
        </w:rPr>
      </w:pPr>
      <w:r w:rsidRPr="003278E3">
        <w:rPr>
          <w:rFonts w:ascii="Museo Sans 300" w:eastAsia="Times New Roman" w:hAnsi="Museo Sans 300" w:cs="Arial"/>
          <w:b/>
          <w:lang w:val="es-ES" w:eastAsia="es-ES"/>
        </w:rPr>
        <w:t>Manual Técnico:</w:t>
      </w:r>
      <w:r w:rsidRPr="003278E3">
        <w:rPr>
          <w:rFonts w:ascii="Museo Sans 300" w:eastAsia="Times New Roman" w:hAnsi="Museo Sans 300" w:cs="Arial"/>
          <w:lang w:val="es-ES" w:eastAsia="es-ES"/>
        </w:rPr>
        <w:t xml:space="preserve"> </w:t>
      </w:r>
      <w:r w:rsidR="002D6A44" w:rsidRPr="003278E3">
        <w:rPr>
          <w:rFonts w:ascii="Museo Sans 300" w:eastAsia="Times New Roman" w:hAnsi="Museo Sans 300" w:cs="Arial"/>
          <w:lang w:val="es-ES" w:eastAsia="es-ES"/>
        </w:rPr>
        <w:t>“</w:t>
      </w:r>
      <w:r w:rsidRPr="003278E3">
        <w:rPr>
          <w:rFonts w:ascii="Museo Sans 300" w:eastAsia="Times New Roman" w:hAnsi="Museo Sans 300" w:cs="Arial"/>
          <w:lang w:val="es-ES" w:eastAsia="es-ES"/>
        </w:rPr>
        <w:t xml:space="preserve">Manual </w:t>
      </w:r>
      <w:r w:rsidR="002D6A44" w:rsidRPr="003278E3">
        <w:rPr>
          <w:rFonts w:ascii="Museo Sans 300" w:eastAsia="Times New Roman" w:hAnsi="Museo Sans 300" w:cs="Arial"/>
          <w:lang w:val="es-ES" w:eastAsia="es-ES"/>
        </w:rPr>
        <w:t xml:space="preserve">Técnico para Acreedores de la Ley Contra la Usura”, </w:t>
      </w:r>
      <w:r w:rsidRPr="003278E3">
        <w:rPr>
          <w:rFonts w:ascii="Museo Sans 300" w:eastAsia="Times New Roman" w:hAnsi="Museo Sans 300" w:cs="Arial"/>
          <w:lang w:val="es-ES" w:eastAsia="es-ES"/>
        </w:rPr>
        <w:t>para la Inscripción en el Registro de Acreedores, la remisión de la cartera de créditos de parte de los Acreedores</w:t>
      </w:r>
      <w:r w:rsidR="006F47D7" w:rsidRPr="003278E3">
        <w:rPr>
          <w:rFonts w:ascii="Museo Sans 300" w:eastAsia="Times New Roman" w:hAnsi="Museo Sans 300" w:cs="Arial"/>
          <w:lang w:val="es-ES" w:eastAsia="es-ES"/>
        </w:rPr>
        <w:t xml:space="preserve">, la actualización de la información del registro de </w:t>
      </w:r>
      <w:r w:rsidR="00387AFE" w:rsidRPr="003278E3">
        <w:rPr>
          <w:rFonts w:ascii="Museo Sans 300" w:eastAsia="Times New Roman" w:hAnsi="Museo Sans 300" w:cs="Arial"/>
          <w:lang w:val="es-ES" w:eastAsia="es-ES"/>
        </w:rPr>
        <w:t>A</w:t>
      </w:r>
      <w:r w:rsidR="006F47D7" w:rsidRPr="003278E3">
        <w:rPr>
          <w:rFonts w:ascii="Museo Sans 300" w:eastAsia="Times New Roman" w:hAnsi="Museo Sans 300" w:cs="Arial"/>
          <w:lang w:val="es-ES" w:eastAsia="es-ES"/>
        </w:rPr>
        <w:t>creedores,</w:t>
      </w:r>
      <w:r w:rsidRPr="003278E3">
        <w:rPr>
          <w:rFonts w:ascii="Museo Sans 300" w:eastAsia="Times New Roman" w:hAnsi="Museo Sans 300" w:cs="Arial"/>
          <w:lang w:val="es-ES" w:eastAsia="es-ES"/>
        </w:rPr>
        <w:t xml:space="preserve"> y la </w:t>
      </w:r>
      <w:proofErr w:type="spellStart"/>
      <w:r w:rsidRPr="003278E3">
        <w:rPr>
          <w:rFonts w:ascii="Museo Sans 300" w:eastAsia="Times New Roman" w:hAnsi="Museo Sans 300" w:cs="Arial"/>
          <w:lang w:val="es-ES" w:eastAsia="es-ES"/>
        </w:rPr>
        <w:t>desinscripción</w:t>
      </w:r>
      <w:proofErr w:type="spellEnd"/>
      <w:r w:rsidRPr="003278E3">
        <w:rPr>
          <w:rFonts w:ascii="Museo Sans 300" w:eastAsia="Times New Roman" w:hAnsi="Museo Sans 300" w:cs="Arial"/>
          <w:lang w:val="es-ES" w:eastAsia="es-ES"/>
        </w:rPr>
        <w:t xml:space="preserve"> del Registro de Acreedores</w:t>
      </w:r>
      <w:r w:rsidR="00137A9E" w:rsidRPr="003278E3">
        <w:rPr>
          <w:rFonts w:ascii="Museo Sans 300" w:eastAsia="Times New Roman" w:hAnsi="Museo Sans 300" w:cs="Arial"/>
          <w:lang w:val="es-ES" w:eastAsia="es-ES"/>
        </w:rPr>
        <w:t xml:space="preserve">, disponible en el </w:t>
      </w:r>
      <w:r w:rsidR="00BD371C" w:rsidRPr="003278E3">
        <w:rPr>
          <w:rFonts w:ascii="Museo Sans 300" w:eastAsia="Times New Roman" w:hAnsi="Museo Sans 300" w:cs="Arial"/>
          <w:lang w:val="es-ES" w:eastAsia="es-ES"/>
        </w:rPr>
        <w:t>sitio web del Banco Central</w:t>
      </w:r>
      <w:r w:rsidRPr="003278E3">
        <w:rPr>
          <w:rFonts w:ascii="Museo Sans 300" w:eastAsia="Times New Roman" w:hAnsi="Museo Sans 300" w:cs="Arial"/>
          <w:lang w:val="es-ES" w:eastAsia="es-ES"/>
        </w:rPr>
        <w:t>;</w:t>
      </w:r>
    </w:p>
    <w:p w14:paraId="62D4E4D3" w14:textId="77777777" w:rsidR="00301D26" w:rsidRPr="003278E3" w:rsidRDefault="00301D26" w:rsidP="00301D26">
      <w:pPr>
        <w:numPr>
          <w:ilvl w:val="0"/>
          <w:numId w:val="2"/>
        </w:numPr>
        <w:spacing w:before="80" w:after="80" w:line="259" w:lineRule="auto"/>
        <w:jc w:val="both"/>
        <w:rPr>
          <w:rFonts w:ascii="Museo Sans 300" w:eastAsia="Times New Roman" w:hAnsi="Museo Sans 300" w:cs="Arial"/>
          <w:lang w:val="es-ES" w:eastAsia="es-ES"/>
        </w:rPr>
      </w:pPr>
      <w:r w:rsidRPr="003278E3">
        <w:rPr>
          <w:rFonts w:ascii="Museo Sans 300" w:hAnsi="Museo Sans 300" w:cs="Arial"/>
          <w:b/>
          <w:bCs/>
          <w:lang w:val="es-ES"/>
        </w:rPr>
        <w:t>Modalidad de Crédito por compras a plazo</w:t>
      </w:r>
      <w:r w:rsidRPr="003278E3">
        <w:rPr>
          <w:rFonts w:ascii="Museo Sans 300" w:hAnsi="Museo Sans 300" w:cs="Arial"/>
          <w:lang w:val="es-ES"/>
        </w:rPr>
        <w:t>: créditos generados por el uso de la tarjeta de crédito, que involucra un pago adicional al uso del disponible de la tarjeta de crédito, cuya operación de crédito puede involucrar tasa de interés o tasa cero.</w:t>
      </w:r>
    </w:p>
    <w:p w14:paraId="2F6903A0" w14:textId="4F867080" w:rsidR="005A2F16" w:rsidRPr="003278E3" w:rsidRDefault="005A2F16" w:rsidP="00412137">
      <w:pPr>
        <w:numPr>
          <w:ilvl w:val="0"/>
          <w:numId w:val="2"/>
        </w:numPr>
        <w:spacing w:before="80" w:after="80"/>
        <w:ind w:left="426" w:hanging="357"/>
        <w:jc w:val="both"/>
        <w:rPr>
          <w:rFonts w:ascii="Museo Sans 300" w:eastAsia="Times New Roman" w:hAnsi="Museo Sans 300" w:cs="Arial"/>
          <w:lang w:val="es-ES" w:eastAsia="es-ES"/>
        </w:rPr>
      </w:pPr>
      <w:r w:rsidRPr="003278E3">
        <w:rPr>
          <w:rFonts w:ascii="Museo Sans 300" w:eastAsia="Times New Roman" w:hAnsi="Museo Sans 300" w:cs="Arial"/>
          <w:b/>
          <w:lang w:val="es-ES" w:eastAsia="es-ES"/>
        </w:rPr>
        <w:lastRenderedPageBreak/>
        <w:t xml:space="preserve">Microcrédito: </w:t>
      </w:r>
      <w:r w:rsidRPr="003278E3">
        <w:rPr>
          <w:rFonts w:ascii="Museo Sans 300" w:eastAsia="Times New Roman" w:hAnsi="Museo Sans 300" w:cs="Arial"/>
          <w:lang w:val="es-ES" w:eastAsia="es-ES"/>
        </w:rPr>
        <w:t>Préstamo que se otorga a personas naturales o jurídicas, mediante la aplicación de tecnologías apropiadas para el otorgamiento y la administración del proceso de crédito</w:t>
      </w:r>
      <w:r w:rsidR="004E7B5D" w:rsidRPr="003278E3">
        <w:rPr>
          <w:rFonts w:ascii="Museo Sans 300" w:eastAsia="Times New Roman" w:hAnsi="Museo Sans 300" w:cs="Arial"/>
          <w:lang w:val="es-ES" w:eastAsia="es-ES"/>
        </w:rPr>
        <w:t>,</w:t>
      </w:r>
      <w:r w:rsidR="000D4729" w:rsidRPr="003278E3">
        <w:rPr>
          <w:rFonts w:ascii="Museo Sans 300" w:eastAsia="Times New Roman" w:hAnsi="Museo Sans 300" w:cs="Arial"/>
          <w:lang w:val="es-ES" w:eastAsia="es-ES"/>
        </w:rPr>
        <w:t xml:space="preserve"> según se señala en el </w:t>
      </w:r>
      <w:r w:rsidRPr="003278E3">
        <w:rPr>
          <w:rFonts w:ascii="Museo Sans 300" w:eastAsia="Times New Roman" w:hAnsi="Museo Sans 300" w:cs="Arial"/>
          <w:lang w:val="es-ES" w:eastAsia="es-ES"/>
        </w:rPr>
        <w:t xml:space="preserve">inciso </w:t>
      </w:r>
      <w:r w:rsidR="005907B7" w:rsidRPr="003278E3">
        <w:rPr>
          <w:rFonts w:ascii="Museo Sans 300" w:eastAsia="Times New Roman" w:hAnsi="Museo Sans 300" w:cs="Arial"/>
          <w:lang w:val="es-ES" w:eastAsia="es-ES"/>
        </w:rPr>
        <w:t xml:space="preserve">segundo </w:t>
      </w:r>
      <w:r w:rsidRPr="003278E3">
        <w:rPr>
          <w:rFonts w:ascii="Museo Sans 300" w:eastAsia="Times New Roman" w:hAnsi="Museo Sans 300" w:cs="Arial"/>
          <w:lang w:val="es-ES" w:eastAsia="es-ES"/>
        </w:rPr>
        <w:t xml:space="preserve">del </w:t>
      </w:r>
      <w:r w:rsidR="00016448" w:rsidRPr="003278E3">
        <w:rPr>
          <w:rFonts w:ascii="Museo Sans 300" w:eastAsia="Times New Roman" w:hAnsi="Museo Sans 300" w:cs="Arial"/>
          <w:lang w:val="es-ES" w:eastAsia="es-ES"/>
        </w:rPr>
        <w:t>Art.</w:t>
      </w:r>
      <w:r w:rsidRPr="003278E3">
        <w:rPr>
          <w:rFonts w:ascii="Museo Sans 300" w:eastAsia="Times New Roman" w:hAnsi="Museo Sans 300" w:cs="Arial"/>
          <w:lang w:val="es-ES" w:eastAsia="es-ES"/>
        </w:rPr>
        <w:t xml:space="preserve"> 5 de la Ley Contra la Usura</w:t>
      </w:r>
      <w:r w:rsidR="00EB4AF4" w:rsidRPr="003278E3">
        <w:rPr>
          <w:rFonts w:ascii="Museo Sans 300" w:eastAsia="Times New Roman" w:hAnsi="Museo Sans 300" w:cs="Arial"/>
          <w:lang w:val="es-ES" w:eastAsia="es-ES"/>
        </w:rPr>
        <w:t>;</w:t>
      </w:r>
      <w:r w:rsidR="0019500E" w:rsidRPr="003278E3">
        <w:rPr>
          <w:rFonts w:ascii="Museo Sans 300" w:eastAsia="Times New Roman" w:hAnsi="Museo Sans 300" w:cs="Arial"/>
          <w:lang w:val="es-ES" w:eastAsia="es-ES"/>
        </w:rPr>
        <w:t xml:space="preserve"> </w:t>
      </w:r>
    </w:p>
    <w:p w14:paraId="12348027" w14:textId="2BB2B8A1" w:rsidR="0003161C" w:rsidRPr="005D5289" w:rsidRDefault="0003161C" w:rsidP="0003161C">
      <w:pPr>
        <w:numPr>
          <w:ilvl w:val="0"/>
          <w:numId w:val="2"/>
        </w:numPr>
        <w:spacing w:before="80" w:after="80" w:line="259" w:lineRule="auto"/>
        <w:jc w:val="both"/>
        <w:rPr>
          <w:rFonts w:ascii="Museo Sans 300" w:eastAsia="Times New Roman" w:hAnsi="Museo Sans 300" w:cs="Arial"/>
          <w:sz w:val="24"/>
          <w:szCs w:val="24"/>
          <w:lang w:val="es-ES" w:eastAsia="es-ES"/>
        </w:rPr>
      </w:pPr>
      <w:r w:rsidRPr="003278E3">
        <w:rPr>
          <w:rFonts w:ascii="Museo Sans 300" w:eastAsia="Times New Roman" w:hAnsi="Museo Sans 300" w:cs="Arial"/>
          <w:b/>
          <w:lang w:val="es-ES" w:eastAsia="es-ES"/>
        </w:rPr>
        <w:t>Reestructuración:</w:t>
      </w:r>
      <w:r w:rsidRPr="003278E3">
        <w:rPr>
          <w:rFonts w:ascii="Museo Sans 300" w:eastAsia="Times New Roman" w:hAnsi="Museo Sans 300" w:cs="Arial"/>
          <w:lang w:val="es-ES" w:eastAsia="es-ES"/>
        </w:rPr>
        <w:t xml:space="preserve"> Modificación de condiciones originalmente pactadas como las características de amortización del crédito original, pudiendo o no incluir modificación en el plazo, todo ello sin que se emita un nuevo documento contractual y sin que haya cambio en la referencia del crédito. Todo lo anterior conforme a lo indicado en las “Normas para clasificar los activos de riesgo crediticio y constituir las reservas de saneamiento”.</w:t>
      </w:r>
      <w:r w:rsidR="00D82B85" w:rsidRPr="003278E3">
        <w:rPr>
          <w:rFonts w:ascii="Museo Sans 300" w:eastAsia="Times New Roman" w:hAnsi="Museo Sans 300" w:cs="Arial"/>
          <w:lang w:val="es-ES" w:eastAsia="es-ES"/>
        </w:rPr>
        <w:t xml:space="preserve"> </w:t>
      </w:r>
    </w:p>
    <w:p w14:paraId="467E8D7A" w14:textId="547BC7F4" w:rsidR="00D82B85" w:rsidRPr="005D5289" w:rsidRDefault="0003161C" w:rsidP="00D82B85">
      <w:pPr>
        <w:numPr>
          <w:ilvl w:val="0"/>
          <w:numId w:val="2"/>
        </w:numPr>
        <w:spacing w:before="80" w:after="80" w:line="259" w:lineRule="auto"/>
        <w:jc w:val="both"/>
        <w:rPr>
          <w:rFonts w:ascii="Museo Sans 300" w:eastAsia="Times New Roman" w:hAnsi="Museo Sans 300" w:cs="Arial"/>
          <w:sz w:val="24"/>
          <w:szCs w:val="24"/>
          <w:lang w:val="es-ES" w:eastAsia="es-ES"/>
        </w:rPr>
      </w:pPr>
      <w:r w:rsidRPr="003278E3">
        <w:rPr>
          <w:rFonts w:ascii="Museo Sans 300" w:eastAsia="Times New Roman" w:hAnsi="Museo Sans 300" w:cs="Arial"/>
          <w:b/>
          <w:bCs/>
          <w:lang w:val="es-ES" w:eastAsia="es-ES"/>
        </w:rPr>
        <w:t>Refinanciamiento:</w:t>
      </w:r>
      <w:r w:rsidRPr="003278E3">
        <w:rPr>
          <w:rFonts w:ascii="Museo Sans 300" w:eastAsia="Times New Roman" w:hAnsi="Museo Sans 300" w:cs="Arial"/>
          <w:lang w:val="es-ES" w:eastAsia="es-ES"/>
        </w:rPr>
        <w:t xml:space="preserve"> </w:t>
      </w:r>
      <w:r w:rsidRPr="003278E3">
        <w:rPr>
          <w:rFonts w:ascii="Museo Sans 300" w:eastAsia="Times New Roman" w:hAnsi="Museo Sans 300" w:cs="Arial"/>
          <w:bCs/>
          <w:lang w:val="es-ES" w:eastAsia="es-ES"/>
        </w:rPr>
        <w:t xml:space="preserve">Préstamo otorgado que cancela total o parcialmente otros créditos y que cambian las condiciones de los créditos anteriores, generando liquidez al deudor y una nueva referencia crediticia. </w:t>
      </w:r>
      <w:r w:rsidRPr="003278E3">
        <w:rPr>
          <w:rFonts w:ascii="Museo Sans 300" w:eastAsia="Times New Roman" w:hAnsi="Museo Sans 300" w:cs="Arial"/>
          <w:lang w:val="es-ES" w:eastAsia="es-ES"/>
        </w:rPr>
        <w:t>Todo lo anterior conforme a lo indicado en las “Normas para clasificar los activos de riesgo crediticio y constituir las reservas de saneamiento”.</w:t>
      </w:r>
      <w:r w:rsidR="00D82B85" w:rsidRPr="003278E3">
        <w:rPr>
          <w:rFonts w:ascii="Museo Sans 300" w:eastAsia="Times New Roman" w:hAnsi="Museo Sans 300" w:cs="Arial"/>
          <w:color w:val="FF0000"/>
          <w:lang w:val="es-ES" w:eastAsia="es-ES"/>
        </w:rPr>
        <w:t xml:space="preserve"> </w:t>
      </w:r>
    </w:p>
    <w:p w14:paraId="6ABCCEDD" w14:textId="74C0CD20" w:rsidR="005A2F16" w:rsidRPr="003278E3" w:rsidRDefault="005A2F16" w:rsidP="00412137">
      <w:pPr>
        <w:numPr>
          <w:ilvl w:val="0"/>
          <w:numId w:val="2"/>
        </w:numPr>
        <w:spacing w:before="80" w:after="80"/>
        <w:ind w:left="426" w:hanging="357"/>
        <w:jc w:val="both"/>
        <w:rPr>
          <w:rFonts w:ascii="Museo Sans 300" w:eastAsia="Times New Roman" w:hAnsi="Museo Sans 300" w:cs="Arial"/>
          <w:lang w:val="es-ES" w:eastAsia="es-ES"/>
        </w:rPr>
      </w:pPr>
      <w:r w:rsidRPr="003278E3">
        <w:rPr>
          <w:rFonts w:ascii="Museo Sans 300" w:eastAsia="Times New Roman" w:hAnsi="Museo Sans 300" w:cs="Arial"/>
          <w:b/>
          <w:lang w:val="es-ES" w:eastAsia="es-ES"/>
        </w:rPr>
        <w:t xml:space="preserve">Registro de Acreedores: </w:t>
      </w:r>
      <w:r w:rsidRPr="003278E3">
        <w:rPr>
          <w:rFonts w:ascii="Museo Sans 300" w:eastAsia="Times New Roman" w:hAnsi="Museo Sans 300" w:cs="Arial"/>
          <w:lang w:val="es-ES" w:eastAsia="es-ES"/>
        </w:rPr>
        <w:t>Base de datos del Banco Central en la que se registran las entidades o personas no supervisadas s</w:t>
      </w:r>
      <w:r w:rsidR="00EB4AF4" w:rsidRPr="003278E3">
        <w:rPr>
          <w:rFonts w:ascii="Museo Sans 300" w:eastAsia="Times New Roman" w:hAnsi="Museo Sans 300" w:cs="Arial"/>
          <w:lang w:val="es-ES" w:eastAsia="es-ES"/>
        </w:rPr>
        <w:t>ujetas a la Ley Contra la Usura;</w:t>
      </w:r>
      <w:r w:rsidRPr="003278E3">
        <w:rPr>
          <w:rFonts w:ascii="Museo Sans 300" w:eastAsia="Times New Roman" w:hAnsi="Museo Sans 300" w:cs="Arial"/>
          <w:lang w:val="es-ES" w:eastAsia="es-ES"/>
        </w:rPr>
        <w:t xml:space="preserve"> </w:t>
      </w:r>
    </w:p>
    <w:p w14:paraId="6858E7E6" w14:textId="650E12C0" w:rsidR="005A2F16" w:rsidRPr="003278E3" w:rsidRDefault="005A2F16" w:rsidP="00412137">
      <w:pPr>
        <w:numPr>
          <w:ilvl w:val="0"/>
          <w:numId w:val="2"/>
        </w:numPr>
        <w:spacing w:before="80" w:after="80"/>
        <w:ind w:left="426" w:hanging="357"/>
        <w:jc w:val="both"/>
        <w:rPr>
          <w:rFonts w:ascii="Museo Sans 300" w:eastAsia="Times New Roman" w:hAnsi="Museo Sans 300" w:cs="Arial"/>
          <w:lang w:val="es-ES" w:eastAsia="es-ES"/>
        </w:rPr>
      </w:pPr>
      <w:r w:rsidRPr="003278E3">
        <w:rPr>
          <w:rFonts w:ascii="Museo Sans 300" w:eastAsia="Times New Roman" w:hAnsi="Museo Sans 300" w:cs="Arial"/>
          <w:b/>
          <w:lang w:val="es-ES" w:eastAsia="es-ES"/>
        </w:rPr>
        <w:t xml:space="preserve">Salario Mínimo: </w:t>
      </w:r>
      <w:r w:rsidR="00766081" w:rsidRPr="003278E3">
        <w:rPr>
          <w:rFonts w:ascii="Museo Sans 300" w:eastAsia="Times New Roman" w:hAnsi="Museo Sans 300" w:cs="Arial"/>
          <w:lang w:val="es-ES" w:eastAsia="es-ES"/>
        </w:rPr>
        <w:t xml:space="preserve">Valor correspondiente al equivalente a treinta días del salario mínimo por jornada ordinaria de trabajo diario diurno fijado mediante decreto emitido por el Órgano Ejecutivo en el Ramo de Trabajo y Previsión Social, para </w:t>
      </w:r>
      <w:r w:rsidR="00E977BA" w:rsidRPr="003278E3">
        <w:rPr>
          <w:rFonts w:ascii="Museo Sans 300" w:eastAsia="Times New Roman" w:hAnsi="Museo Sans 300" w:cs="Arial"/>
          <w:lang w:val="es-ES" w:eastAsia="es-ES"/>
        </w:rPr>
        <w:t xml:space="preserve">las personas </w:t>
      </w:r>
      <w:r w:rsidR="00766081" w:rsidRPr="003278E3">
        <w:rPr>
          <w:rFonts w:ascii="Museo Sans 300" w:eastAsia="Times New Roman" w:hAnsi="Museo Sans 300" w:cs="Arial"/>
          <w:lang w:val="es-ES" w:eastAsia="es-ES"/>
        </w:rPr>
        <w:t>que trabajan en los rubros del comercio, servicios e industria</w:t>
      </w:r>
      <w:r w:rsidRPr="003278E3">
        <w:rPr>
          <w:rFonts w:ascii="Museo Sans 300" w:eastAsia="Times New Roman" w:hAnsi="Museo Sans 300" w:cs="Arial"/>
          <w:lang w:val="es-ES" w:eastAsia="es-ES"/>
        </w:rPr>
        <w:t xml:space="preserve"> (Vigente)</w:t>
      </w:r>
      <w:r w:rsidR="00EB4AF4" w:rsidRPr="003278E3">
        <w:rPr>
          <w:rFonts w:ascii="Museo Sans 300" w:eastAsia="Times New Roman" w:hAnsi="Museo Sans 300" w:cs="Arial"/>
          <w:lang w:val="es-ES" w:eastAsia="es-ES"/>
        </w:rPr>
        <w:t>;</w:t>
      </w:r>
      <w:r w:rsidRPr="003278E3">
        <w:rPr>
          <w:rFonts w:ascii="Museo Sans 300" w:eastAsia="Times New Roman" w:hAnsi="Museo Sans 300" w:cs="Arial"/>
          <w:lang w:val="es-ES" w:eastAsia="es-ES"/>
        </w:rPr>
        <w:t xml:space="preserve"> </w:t>
      </w:r>
    </w:p>
    <w:p w14:paraId="35C546CF" w14:textId="11CDADC3" w:rsidR="004E680D" w:rsidRPr="003278E3" w:rsidRDefault="004E680D" w:rsidP="00412137">
      <w:pPr>
        <w:numPr>
          <w:ilvl w:val="0"/>
          <w:numId w:val="2"/>
        </w:numPr>
        <w:spacing w:before="80" w:after="80"/>
        <w:ind w:left="426" w:hanging="357"/>
        <w:jc w:val="both"/>
        <w:rPr>
          <w:rFonts w:ascii="Museo Sans 300" w:eastAsia="Times New Roman" w:hAnsi="Museo Sans 300" w:cs="Arial"/>
          <w:lang w:val="es-ES" w:eastAsia="es-ES"/>
        </w:rPr>
      </w:pPr>
      <w:r w:rsidRPr="003278E3">
        <w:rPr>
          <w:rFonts w:ascii="Museo Sans 300" w:eastAsia="Times New Roman" w:hAnsi="Museo Sans 300" w:cs="Arial"/>
          <w:b/>
          <w:lang w:val="es-ES" w:eastAsia="es-ES"/>
        </w:rPr>
        <w:t>Sistema de Tasas Máximas:</w:t>
      </w:r>
      <w:r w:rsidR="00D7050D" w:rsidRPr="003278E3">
        <w:rPr>
          <w:rFonts w:ascii="Museo Sans 300" w:eastAsia="Times New Roman" w:hAnsi="Museo Sans 300" w:cs="Arial"/>
          <w:b/>
          <w:lang w:val="es-ES" w:eastAsia="es-ES"/>
        </w:rPr>
        <w:t xml:space="preserve"> </w:t>
      </w:r>
      <w:r w:rsidRPr="003278E3">
        <w:rPr>
          <w:rFonts w:ascii="Museo Sans 300" w:eastAsia="Times New Roman" w:hAnsi="Museo Sans 300" w:cs="Arial"/>
          <w:lang w:val="es-ES" w:eastAsia="es-ES"/>
        </w:rPr>
        <w:t xml:space="preserve">Es el medio informático definido por el Banco Central </w:t>
      </w:r>
      <w:r w:rsidR="006B02FD" w:rsidRPr="003278E3">
        <w:rPr>
          <w:rFonts w:ascii="Museo Sans 300" w:eastAsia="Times New Roman" w:hAnsi="Museo Sans 300" w:cs="Arial"/>
          <w:lang w:val="es-ES" w:eastAsia="es-ES"/>
        </w:rPr>
        <w:t xml:space="preserve">para que, </w:t>
      </w:r>
      <w:r w:rsidRPr="003278E3">
        <w:rPr>
          <w:rFonts w:ascii="Museo Sans 300" w:eastAsia="Times New Roman" w:hAnsi="Museo Sans 300" w:cs="Arial"/>
          <w:lang w:val="es-ES" w:eastAsia="es-ES"/>
        </w:rPr>
        <w:t>a través del cual, los sujetos obligados remit</w:t>
      </w:r>
      <w:r w:rsidR="00E977BA" w:rsidRPr="003278E3">
        <w:rPr>
          <w:rFonts w:ascii="Museo Sans 300" w:eastAsia="Times New Roman" w:hAnsi="Museo Sans 300" w:cs="Arial"/>
          <w:lang w:val="es-ES" w:eastAsia="es-ES"/>
        </w:rPr>
        <w:t>e</w:t>
      </w:r>
      <w:r w:rsidRPr="003278E3">
        <w:rPr>
          <w:rFonts w:ascii="Museo Sans 300" w:eastAsia="Times New Roman" w:hAnsi="Museo Sans 300" w:cs="Arial"/>
          <w:lang w:val="es-ES" w:eastAsia="es-ES"/>
        </w:rPr>
        <w:t xml:space="preserve">n la información </w:t>
      </w:r>
      <w:r w:rsidR="0045090C" w:rsidRPr="003278E3">
        <w:rPr>
          <w:rFonts w:ascii="Museo Sans 300" w:eastAsia="Times New Roman" w:hAnsi="Museo Sans 300" w:cs="Arial"/>
          <w:lang w:val="es-ES" w:eastAsia="es-ES"/>
        </w:rPr>
        <w:t xml:space="preserve">de su actividad crediticia </w:t>
      </w:r>
      <w:r w:rsidRPr="003278E3">
        <w:rPr>
          <w:rFonts w:ascii="Museo Sans 300" w:eastAsia="Times New Roman" w:hAnsi="Museo Sans 300" w:cs="Arial"/>
          <w:lang w:val="es-ES" w:eastAsia="es-ES"/>
        </w:rPr>
        <w:t>para el cálculo de las tasas máximas;</w:t>
      </w:r>
    </w:p>
    <w:p w14:paraId="6C3A4E62" w14:textId="77777777" w:rsidR="005A2F16" w:rsidRPr="003278E3" w:rsidRDefault="005A2F16" w:rsidP="00412137">
      <w:pPr>
        <w:numPr>
          <w:ilvl w:val="0"/>
          <w:numId w:val="2"/>
        </w:numPr>
        <w:spacing w:before="80" w:after="80"/>
        <w:ind w:left="426" w:hanging="357"/>
        <w:jc w:val="both"/>
        <w:rPr>
          <w:rFonts w:ascii="Museo Sans 300" w:eastAsia="Times New Roman" w:hAnsi="Museo Sans 300" w:cs="Arial"/>
          <w:lang w:val="es-ES" w:eastAsia="es-ES"/>
        </w:rPr>
      </w:pPr>
      <w:r w:rsidRPr="003278E3">
        <w:rPr>
          <w:rFonts w:ascii="Museo Sans 300" w:eastAsia="Times New Roman" w:hAnsi="Museo Sans 300" w:cs="Arial"/>
          <w:b/>
          <w:lang w:val="es-ES" w:eastAsia="es-ES"/>
        </w:rPr>
        <w:t>Superintendencia:</w:t>
      </w:r>
      <w:r w:rsidR="00D7050D" w:rsidRPr="003278E3">
        <w:rPr>
          <w:rFonts w:ascii="Museo Sans 300" w:eastAsia="Times New Roman" w:hAnsi="Museo Sans 300" w:cs="Arial"/>
          <w:b/>
          <w:lang w:val="es-ES" w:eastAsia="es-ES"/>
        </w:rPr>
        <w:t xml:space="preserve"> </w:t>
      </w:r>
      <w:r w:rsidRPr="003278E3">
        <w:rPr>
          <w:rFonts w:ascii="Museo Sans 300" w:eastAsia="Times New Roman" w:hAnsi="Museo Sans 300" w:cs="Arial"/>
          <w:lang w:val="es-ES" w:eastAsia="es-ES"/>
        </w:rPr>
        <w:t>Superintendencia del Sistema Financiero, institución encargada de sancionar a las entidades que supervisa y que infrinjan la Ley Contra la Usura</w:t>
      </w:r>
      <w:r w:rsidR="00EB4AF4" w:rsidRPr="003278E3">
        <w:rPr>
          <w:rFonts w:ascii="Museo Sans 300" w:eastAsia="Times New Roman" w:hAnsi="Museo Sans 300" w:cs="Arial"/>
          <w:lang w:val="es-ES" w:eastAsia="es-ES"/>
        </w:rPr>
        <w:t>;</w:t>
      </w:r>
      <w:r w:rsidRPr="003278E3">
        <w:rPr>
          <w:rFonts w:ascii="Museo Sans 300" w:eastAsia="Times New Roman" w:hAnsi="Museo Sans 300" w:cs="Arial"/>
          <w:lang w:val="es-ES" w:eastAsia="es-ES"/>
        </w:rPr>
        <w:t xml:space="preserve"> </w:t>
      </w:r>
    </w:p>
    <w:p w14:paraId="13DE07FB" w14:textId="77777777" w:rsidR="005A2F16" w:rsidRPr="003278E3" w:rsidRDefault="005A2F16" w:rsidP="00412137">
      <w:pPr>
        <w:numPr>
          <w:ilvl w:val="0"/>
          <w:numId w:val="2"/>
        </w:numPr>
        <w:spacing w:before="80" w:after="80"/>
        <w:ind w:left="426" w:hanging="357"/>
        <w:jc w:val="both"/>
        <w:rPr>
          <w:rFonts w:ascii="Museo Sans 300" w:eastAsia="Times New Roman" w:hAnsi="Museo Sans 300" w:cs="Arial"/>
          <w:lang w:val="es-ES" w:eastAsia="es-ES"/>
        </w:rPr>
      </w:pPr>
      <w:r w:rsidRPr="003278E3">
        <w:rPr>
          <w:rFonts w:ascii="Museo Sans 300" w:eastAsia="Times New Roman" w:hAnsi="Museo Sans 300" w:cs="Arial"/>
          <w:b/>
          <w:lang w:val="es-ES" w:eastAsia="es-ES"/>
        </w:rPr>
        <w:t xml:space="preserve">Tasa de interés efectiva para créditos decrecientes y al vencimiento: </w:t>
      </w:r>
      <w:r w:rsidRPr="003278E3">
        <w:rPr>
          <w:rFonts w:ascii="Museo Sans 300" w:eastAsia="Times New Roman" w:hAnsi="Museo Sans 300" w:cs="Arial"/>
          <w:lang w:val="es-ES" w:eastAsia="es-ES"/>
        </w:rPr>
        <w:t>Tasa de interés anualizada que permita igualar el valor actual de todas las cuotas y demás pagos que serán efectuados por el cliente con el monto que efectivamente recibirá en préstamo</w:t>
      </w:r>
      <w:r w:rsidR="00EB4AF4" w:rsidRPr="003278E3">
        <w:rPr>
          <w:rFonts w:ascii="Museo Sans 300" w:eastAsia="Times New Roman" w:hAnsi="Museo Sans 300" w:cs="Arial"/>
          <w:lang w:val="es-ES" w:eastAsia="es-ES"/>
        </w:rPr>
        <w:t>;</w:t>
      </w:r>
    </w:p>
    <w:p w14:paraId="47E4DDC2" w14:textId="40614139" w:rsidR="005A2F16" w:rsidRPr="003278E3" w:rsidRDefault="005A2F16" w:rsidP="00412137">
      <w:pPr>
        <w:numPr>
          <w:ilvl w:val="0"/>
          <w:numId w:val="2"/>
        </w:numPr>
        <w:spacing w:before="80" w:after="80"/>
        <w:ind w:left="426" w:hanging="357"/>
        <w:jc w:val="both"/>
        <w:rPr>
          <w:rFonts w:ascii="Museo Sans 300" w:eastAsia="Times New Roman" w:hAnsi="Museo Sans 300" w:cs="Arial"/>
          <w:lang w:val="es-ES" w:eastAsia="es-ES"/>
        </w:rPr>
      </w:pPr>
      <w:r w:rsidRPr="003278E3">
        <w:rPr>
          <w:rFonts w:ascii="Museo Sans 300" w:eastAsia="Times New Roman" w:hAnsi="Museo Sans 300" w:cs="Arial"/>
          <w:b/>
          <w:lang w:val="es-ES" w:eastAsia="es-ES"/>
        </w:rPr>
        <w:t>Tasa de interés efectiva para créditos rotativos:</w:t>
      </w:r>
      <w:r w:rsidRPr="003278E3">
        <w:rPr>
          <w:rFonts w:ascii="Museo Sans 300" w:eastAsia="Times New Roman" w:hAnsi="Museo Sans 300" w:cs="Arial"/>
          <w:lang w:val="es-ES" w:eastAsia="es-ES"/>
        </w:rPr>
        <w:t xml:space="preserve"> Es el costo anual total de financiamiento sobre el capital prestado, expresado en términos porcentuales anuales, que incorpora la totalidad de los cargos inherentes a la línea de crédito</w:t>
      </w:r>
      <w:r w:rsidR="00EB4AF4" w:rsidRPr="003278E3">
        <w:rPr>
          <w:rFonts w:ascii="Museo Sans 300" w:eastAsia="Times New Roman" w:hAnsi="Museo Sans 300" w:cs="Arial"/>
          <w:lang w:val="es-ES" w:eastAsia="es-ES"/>
        </w:rPr>
        <w:t>;</w:t>
      </w:r>
    </w:p>
    <w:p w14:paraId="321C3072" w14:textId="462FB540" w:rsidR="005A2F16" w:rsidRPr="003278E3" w:rsidRDefault="005A2F16" w:rsidP="00412137">
      <w:pPr>
        <w:numPr>
          <w:ilvl w:val="0"/>
          <w:numId w:val="2"/>
        </w:numPr>
        <w:spacing w:before="80" w:after="80"/>
        <w:ind w:left="426" w:hanging="357"/>
        <w:jc w:val="both"/>
        <w:rPr>
          <w:rFonts w:ascii="Museo Sans 300" w:eastAsia="Times New Roman" w:hAnsi="Museo Sans 300" w:cs="Arial"/>
          <w:lang w:val="es-ES" w:eastAsia="es-ES"/>
        </w:rPr>
      </w:pPr>
      <w:r w:rsidRPr="003278E3">
        <w:rPr>
          <w:rFonts w:ascii="Museo Sans 300" w:eastAsia="Times New Roman" w:hAnsi="Museo Sans 300" w:cs="Arial"/>
          <w:b/>
          <w:lang w:val="es-ES" w:eastAsia="es-ES"/>
        </w:rPr>
        <w:t xml:space="preserve">Tasa Máxima Legal: </w:t>
      </w:r>
      <w:r w:rsidRPr="003278E3">
        <w:rPr>
          <w:rFonts w:ascii="Museo Sans 300" w:eastAsia="Times New Roman" w:hAnsi="Museo Sans 300" w:cs="Arial"/>
          <w:lang w:val="es-ES" w:eastAsia="es-ES"/>
        </w:rPr>
        <w:t xml:space="preserve">Es la tasa de interés máxima que publicará el Banco Central semestralmente para cada segmento de crédito y montos contratados, según lo establecido en el </w:t>
      </w:r>
      <w:r w:rsidR="00AB13E0" w:rsidRPr="003278E3">
        <w:rPr>
          <w:rFonts w:ascii="Museo Sans 300" w:eastAsia="Times New Roman" w:hAnsi="Museo Sans 300" w:cs="Arial"/>
          <w:lang w:val="es-ES" w:eastAsia="es-ES"/>
        </w:rPr>
        <w:t>Art.</w:t>
      </w:r>
      <w:r w:rsidRPr="003278E3">
        <w:rPr>
          <w:rFonts w:ascii="Museo Sans 300" w:eastAsia="Times New Roman" w:hAnsi="Museo Sans 300" w:cs="Arial"/>
          <w:lang w:val="es-ES" w:eastAsia="es-ES"/>
        </w:rPr>
        <w:t xml:space="preserve"> 5 de la Ley Contra la Usura, y es equivalente a 1.6 veces la tasa efectiva promedio simple por segmento de crédito y rango de monto</w:t>
      </w:r>
      <w:r w:rsidR="00EB4AF4" w:rsidRPr="003278E3">
        <w:rPr>
          <w:rFonts w:ascii="Museo Sans 300" w:eastAsia="Times New Roman" w:hAnsi="Museo Sans 300" w:cs="Arial"/>
          <w:lang w:val="es-ES" w:eastAsia="es-ES"/>
        </w:rPr>
        <w:t>;</w:t>
      </w:r>
      <w:r w:rsidR="00FB486C" w:rsidRPr="003278E3">
        <w:rPr>
          <w:rFonts w:ascii="Museo Sans 300" w:eastAsia="Times New Roman" w:hAnsi="Museo Sans 300" w:cs="Arial"/>
          <w:lang w:val="es-ES" w:eastAsia="es-ES"/>
        </w:rPr>
        <w:t xml:space="preserve"> y</w:t>
      </w:r>
    </w:p>
    <w:p w14:paraId="7E7B5E80" w14:textId="77777777" w:rsidR="005A2F16" w:rsidRPr="003278E3" w:rsidRDefault="005A2F16" w:rsidP="00412137">
      <w:pPr>
        <w:numPr>
          <w:ilvl w:val="0"/>
          <w:numId w:val="2"/>
        </w:numPr>
        <w:spacing w:before="80" w:after="80"/>
        <w:ind w:left="426" w:hanging="357"/>
        <w:jc w:val="both"/>
        <w:rPr>
          <w:rFonts w:ascii="Museo Sans 300" w:eastAsia="Times New Roman" w:hAnsi="Museo Sans 300" w:cs="Arial"/>
          <w:lang w:val="es-ES" w:eastAsia="es-ES"/>
        </w:rPr>
      </w:pPr>
      <w:r w:rsidRPr="003278E3">
        <w:rPr>
          <w:rFonts w:ascii="Museo Sans 300" w:eastAsia="Times New Roman" w:hAnsi="Museo Sans 300" w:cs="Arial"/>
          <w:b/>
          <w:lang w:val="es-ES" w:eastAsia="es-ES"/>
        </w:rPr>
        <w:t xml:space="preserve">Usura: </w:t>
      </w:r>
      <w:r w:rsidRPr="003278E3">
        <w:rPr>
          <w:rFonts w:ascii="Museo Sans 300" w:eastAsia="Times New Roman" w:hAnsi="Museo Sans 300" w:cs="Arial"/>
          <w:lang w:val="es-ES" w:eastAsia="es-ES"/>
        </w:rPr>
        <w:t xml:space="preserve">Otorgamiento de créditos, préstamos, cualquiera que sea su denominación, siempre que implique financiamiento directo o indirecto, o diferimiento de pago para </w:t>
      </w:r>
      <w:r w:rsidRPr="003278E3">
        <w:rPr>
          <w:rFonts w:ascii="Museo Sans 300" w:eastAsia="Times New Roman" w:hAnsi="Museo Sans 300" w:cs="Arial"/>
          <w:lang w:val="es-ES" w:eastAsia="es-ES"/>
        </w:rPr>
        <w:lastRenderedPageBreak/>
        <w:t xml:space="preserve">cualquier destino, en los cuales se pactan intereses, comisiones, cargos, recargos, garantías u otros beneficios pecuniarios superiores a las tasas máximas </w:t>
      </w:r>
      <w:r w:rsidR="00EB4AF4" w:rsidRPr="003278E3">
        <w:rPr>
          <w:rFonts w:ascii="Museo Sans 300" w:eastAsia="Times New Roman" w:hAnsi="Museo Sans 300" w:cs="Arial"/>
          <w:lang w:val="es-ES" w:eastAsia="es-ES"/>
        </w:rPr>
        <w:t xml:space="preserve">publicadas por el Banco Central. </w:t>
      </w:r>
    </w:p>
    <w:p w14:paraId="41C43101" w14:textId="77777777" w:rsidR="003B3810" w:rsidRPr="003278E3" w:rsidRDefault="003B3810" w:rsidP="00290630">
      <w:pPr>
        <w:jc w:val="both"/>
        <w:rPr>
          <w:rFonts w:ascii="Museo Sans 300" w:hAnsi="Museo Sans 300" w:cs="Arial"/>
        </w:rPr>
      </w:pPr>
    </w:p>
    <w:p w14:paraId="1E98BDD8" w14:textId="77777777" w:rsidR="003B3810" w:rsidRPr="003278E3" w:rsidRDefault="003B3810" w:rsidP="003B3810">
      <w:pPr>
        <w:jc w:val="center"/>
        <w:rPr>
          <w:rFonts w:ascii="Museo Sans 300" w:hAnsi="Museo Sans 300" w:cs="Arial"/>
        </w:rPr>
      </w:pPr>
      <w:r w:rsidRPr="003278E3">
        <w:rPr>
          <w:rFonts w:ascii="Museo Sans 300" w:hAnsi="Museo Sans 300" w:cs="Arial"/>
          <w:b/>
        </w:rPr>
        <w:t>CAPÍTULO II</w:t>
      </w:r>
    </w:p>
    <w:p w14:paraId="64B7D013" w14:textId="77777777" w:rsidR="003B3810" w:rsidRPr="003278E3" w:rsidRDefault="003B3810" w:rsidP="003B3810">
      <w:pPr>
        <w:jc w:val="center"/>
        <w:rPr>
          <w:rFonts w:ascii="Museo Sans 300" w:hAnsi="Museo Sans 300" w:cs="Arial"/>
        </w:rPr>
      </w:pPr>
      <w:r w:rsidRPr="003278E3">
        <w:rPr>
          <w:rFonts w:ascii="Museo Sans 300" w:hAnsi="Museo Sans 300" w:cs="Arial"/>
          <w:b/>
        </w:rPr>
        <w:t>ENTIDADES NO SUPERVISADAS</w:t>
      </w:r>
    </w:p>
    <w:p w14:paraId="7AB6431D" w14:textId="77777777" w:rsidR="006F613F" w:rsidRPr="003278E3" w:rsidRDefault="006F613F" w:rsidP="003B3810">
      <w:pPr>
        <w:rPr>
          <w:rFonts w:ascii="Museo Sans 300" w:hAnsi="Museo Sans 300" w:cs="Arial"/>
        </w:rPr>
      </w:pPr>
    </w:p>
    <w:p w14:paraId="3D39A40D" w14:textId="77777777" w:rsidR="003B3810" w:rsidRPr="003278E3" w:rsidRDefault="003B3810" w:rsidP="003B3810">
      <w:pPr>
        <w:jc w:val="both"/>
        <w:rPr>
          <w:rFonts w:ascii="Museo Sans 300" w:hAnsi="Museo Sans 300" w:cs="Arial"/>
        </w:rPr>
      </w:pPr>
      <w:r w:rsidRPr="003278E3">
        <w:rPr>
          <w:rFonts w:ascii="Museo Sans 300" w:hAnsi="Museo Sans 300" w:cs="Arial"/>
          <w:b/>
        </w:rPr>
        <w:t>Registro de Acreedores</w:t>
      </w:r>
    </w:p>
    <w:p w14:paraId="67574B94" w14:textId="0CEF8BE6" w:rsidR="003B3810" w:rsidRPr="003278E3" w:rsidRDefault="006F613F" w:rsidP="003B3810">
      <w:pPr>
        <w:jc w:val="both"/>
        <w:rPr>
          <w:rFonts w:ascii="Museo Sans 300" w:hAnsi="Museo Sans 300" w:cs="Arial"/>
        </w:rPr>
      </w:pPr>
      <w:r w:rsidRPr="003278E3">
        <w:rPr>
          <w:rFonts w:ascii="Museo Sans 300" w:hAnsi="Museo Sans 300" w:cs="Arial"/>
          <w:b/>
        </w:rPr>
        <w:t>Art. 4</w:t>
      </w:r>
      <w:r w:rsidR="003B3810" w:rsidRPr="003278E3">
        <w:rPr>
          <w:rFonts w:ascii="Museo Sans 300" w:hAnsi="Museo Sans 300" w:cs="Arial"/>
          <w:b/>
        </w:rPr>
        <w:t>.-</w:t>
      </w:r>
      <w:r w:rsidR="003B3810" w:rsidRPr="003278E3">
        <w:rPr>
          <w:rFonts w:ascii="Museo Sans 300" w:hAnsi="Museo Sans 300" w:cs="Arial"/>
        </w:rPr>
        <w:t xml:space="preserve"> </w:t>
      </w:r>
      <w:r w:rsidRPr="003278E3">
        <w:rPr>
          <w:rFonts w:ascii="Museo Sans 300" w:hAnsi="Museo Sans 300" w:cs="Arial"/>
        </w:rPr>
        <w:t>Para efectos de incorporar la información de la actividad crediticia de las entidades o p</w:t>
      </w:r>
      <w:r w:rsidR="003B3810" w:rsidRPr="003278E3">
        <w:rPr>
          <w:rFonts w:ascii="Museo Sans 300" w:hAnsi="Museo Sans 300" w:cs="Arial"/>
        </w:rPr>
        <w:t>ersonas No Supervisadas</w:t>
      </w:r>
      <w:r w:rsidR="004E680D" w:rsidRPr="003278E3">
        <w:rPr>
          <w:rFonts w:ascii="Museo Sans 300" w:hAnsi="Museo Sans 300" w:cs="Arial"/>
        </w:rPr>
        <w:t>, é</w:t>
      </w:r>
      <w:r w:rsidRPr="003278E3">
        <w:rPr>
          <w:rFonts w:ascii="Museo Sans 300" w:hAnsi="Museo Sans 300" w:cs="Arial"/>
        </w:rPr>
        <w:t>stas</w:t>
      </w:r>
      <w:r w:rsidR="003B3810" w:rsidRPr="003278E3">
        <w:rPr>
          <w:rFonts w:ascii="Museo Sans 300" w:hAnsi="Museo Sans 300" w:cs="Arial"/>
        </w:rPr>
        <w:t xml:space="preserve"> deberán inscribirse</w:t>
      </w:r>
      <w:r w:rsidRPr="003278E3">
        <w:rPr>
          <w:rFonts w:ascii="Museo Sans 300" w:hAnsi="Museo Sans 300" w:cs="Arial"/>
        </w:rPr>
        <w:t xml:space="preserve"> en línea </w:t>
      </w:r>
      <w:r w:rsidR="003B3810" w:rsidRPr="003278E3">
        <w:rPr>
          <w:rFonts w:ascii="Museo Sans 300" w:hAnsi="Museo Sans 300" w:cs="Arial"/>
        </w:rPr>
        <w:t xml:space="preserve">utilizando el servicio de Registro de Acreedores </w:t>
      </w:r>
      <w:r w:rsidRPr="003278E3">
        <w:rPr>
          <w:rFonts w:ascii="Museo Sans 300" w:hAnsi="Museo Sans 300" w:cs="Arial"/>
        </w:rPr>
        <w:t>que el Banco Central pondrá a disposición en su</w:t>
      </w:r>
      <w:r w:rsidR="003B3810" w:rsidRPr="003278E3">
        <w:rPr>
          <w:rFonts w:ascii="Museo Sans 300" w:hAnsi="Museo Sans 300" w:cs="Arial"/>
        </w:rPr>
        <w:t xml:space="preserve"> sitio web</w:t>
      </w:r>
      <w:r w:rsidRPr="003278E3">
        <w:rPr>
          <w:rFonts w:ascii="Museo Sans 300" w:hAnsi="Museo Sans 300" w:cs="Arial"/>
        </w:rPr>
        <w:t>,</w:t>
      </w:r>
      <w:r w:rsidR="003B3810" w:rsidRPr="003278E3">
        <w:rPr>
          <w:rFonts w:ascii="Museo Sans 300" w:hAnsi="Museo Sans 300" w:cs="Arial"/>
        </w:rPr>
        <w:t xml:space="preserve"> de conformidad al </w:t>
      </w:r>
      <w:r w:rsidR="003534B3" w:rsidRPr="003278E3">
        <w:rPr>
          <w:rFonts w:ascii="Museo Sans 300" w:hAnsi="Museo Sans 300" w:cs="Arial"/>
        </w:rPr>
        <w:t>Art.</w:t>
      </w:r>
      <w:r w:rsidR="003B3810" w:rsidRPr="003278E3">
        <w:rPr>
          <w:rFonts w:ascii="Museo Sans 300" w:hAnsi="Museo Sans 300" w:cs="Arial"/>
        </w:rPr>
        <w:t xml:space="preserve"> 6 de la Ley, </w:t>
      </w:r>
      <w:r w:rsidRPr="003278E3">
        <w:rPr>
          <w:rFonts w:ascii="Museo Sans 300" w:hAnsi="Museo Sans 300" w:cs="Arial"/>
        </w:rPr>
        <w:t>para lo cual deberán completar</w:t>
      </w:r>
      <w:r w:rsidR="003B3810" w:rsidRPr="003278E3">
        <w:rPr>
          <w:rFonts w:ascii="Museo Sans 300" w:hAnsi="Museo Sans 300" w:cs="Arial"/>
        </w:rPr>
        <w:t xml:space="preserve"> el formulario respectivo con la información mínima</w:t>
      </w:r>
      <w:r w:rsidRPr="003278E3">
        <w:rPr>
          <w:rFonts w:ascii="Museo Sans 300" w:hAnsi="Museo Sans 300" w:cs="Arial"/>
        </w:rPr>
        <w:t xml:space="preserve"> siguiente</w:t>
      </w:r>
      <w:r w:rsidR="003B3810" w:rsidRPr="003278E3">
        <w:rPr>
          <w:rFonts w:ascii="Museo Sans 300" w:hAnsi="Museo Sans 300" w:cs="Arial"/>
        </w:rPr>
        <w:t>:</w:t>
      </w:r>
    </w:p>
    <w:p w14:paraId="1AFB6A33" w14:textId="77777777" w:rsidR="003B3810" w:rsidRPr="003278E3" w:rsidRDefault="003B3810" w:rsidP="003B3810">
      <w:pPr>
        <w:jc w:val="both"/>
        <w:rPr>
          <w:rFonts w:ascii="Museo Sans 300" w:hAnsi="Museo Sans 300" w:cs="Arial"/>
        </w:rPr>
      </w:pPr>
    </w:p>
    <w:p w14:paraId="3A25DC8D" w14:textId="77777777" w:rsidR="003B3810" w:rsidRPr="003278E3" w:rsidRDefault="006F613F" w:rsidP="003B3810">
      <w:pPr>
        <w:pStyle w:val="Prrafodelista"/>
        <w:numPr>
          <w:ilvl w:val="0"/>
          <w:numId w:val="3"/>
        </w:numPr>
        <w:jc w:val="both"/>
        <w:rPr>
          <w:rFonts w:ascii="Museo Sans 300" w:hAnsi="Museo Sans 300" w:cs="Arial"/>
          <w:b/>
        </w:rPr>
      </w:pPr>
      <w:r w:rsidRPr="003278E3">
        <w:rPr>
          <w:rFonts w:ascii="Museo Sans 300" w:hAnsi="Museo Sans 300" w:cs="Arial"/>
          <w:b/>
        </w:rPr>
        <w:t>En el caso de p</w:t>
      </w:r>
      <w:r w:rsidR="003B3810" w:rsidRPr="003278E3">
        <w:rPr>
          <w:rFonts w:ascii="Museo Sans 300" w:hAnsi="Museo Sans 300" w:cs="Arial"/>
          <w:b/>
        </w:rPr>
        <w:t xml:space="preserve">ersonas naturales </w:t>
      </w:r>
    </w:p>
    <w:p w14:paraId="598AE5A3" w14:textId="77777777" w:rsidR="003B3810" w:rsidRPr="003278E3" w:rsidRDefault="003B3810" w:rsidP="003B3810">
      <w:pPr>
        <w:pStyle w:val="Prrafodelista"/>
        <w:numPr>
          <w:ilvl w:val="1"/>
          <w:numId w:val="5"/>
        </w:numPr>
        <w:jc w:val="both"/>
        <w:rPr>
          <w:rFonts w:ascii="Museo Sans 300" w:hAnsi="Museo Sans 300" w:cs="Arial"/>
        </w:rPr>
      </w:pPr>
      <w:r w:rsidRPr="003278E3">
        <w:rPr>
          <w:rFonts w:ascii="Museo Sans 300" w:hAnsi="Museo Sans 300" w:cs="Arial"/>
        </w:rPr>
        <w:t>Nombre completo seg</w:t>
      </w:r>
      <w:r w:rsidR="00927A18" w:rsidRPr="003278E3">
        <w:rPr>
          <w:rFonts w:ascii="Museo Sans 300" w:hAnsi="Museo Sans 300" w:cs="Arial"/>
        </w:rPr>
        <w:t>ún DUI</w:t>
      </w:r>
      <w:r w:rsidRPr="003278E3">
        <w:rPr>
          <w:rFonts w:ascii="Museo Sans 300" w:hAnsi="Museo Sans 300" w:cs="Arial"/>
        </w:rPr>
        <w:t xml:space="preserve">, Pasaporte o </w:t>
      </w:r>
      <w:proofErr w:type="gramStart"/>
      <w:r w:rsidRPr="003278E3">
        <w:rPr>
          <w:rFonts w:ascii="Museo Sans 300" w:hAnsi="Museo Sans 300" w:cs="Arial"/>
        </w:rPr>
        <w:t>Carnet</w:t>
      </w:r>
      <w:proofErr w:type="gramEnd"/>
      <w:r w:rsidRPr="003278E3">
        <w:rPr>
          <w:rFonts w:ascii="Museo Sans 300" w:hAnsi="Museo Sans 300" w:cs="Arial"/>
        </w:rPr>
        <w:t xml:space="preserve"> </w:t>
      </w:r>
      <w:r w:rsidR="00927A18" w:rsidRPr="003278E3">
        <w:rPr>
          <w:rFonts w:ascii="Museo Sans 300" w:hAnsi="Museo Sans 300" w:cs="Arial"/>
        </w:rPr>
        <w:t>de Residente, según corresponda</w:t>
      </w:r>
      <w:r w:rsidRPr="003278E3">
        <w:rPr>
          <w:rFonts w:ascii="Museo Sans 300" w:hAnsi="Museo Sans 300" w:cs="Arial"/>
        </w:rPr>
        <w:t>;</w:t>
      </w:r>
    </w:p>
    <w:p w14:paraId="409884F1" w14:textId="77777777" w:rsidR="003B3810" w:rsidRPr="003278E3" w:rsidRDefault="003B3810" w:rsidP="003B3810">
      <w:pPr>
        <w:pStyle w:val="Prrafodelista"/>
        <w:numPr>
          <w:ilvl w:val="1"/>
          <w:numId w:val="5"/>
        </w:numPr>
        <w:jc w:val="both"/>
        <w:rPr>
          <w:rFonts w:ascii="Museo Sans 300" w:hAnsi="Museo Sans 300" w:cs="Arial"/>
        </w:rPr>
      </w:pPr>
      <w:r w:rsidRPr="003278E3">
        <w:rPr>
          <w:rFonts w:ascii="Museo Sans 300" w:hAnsi="Museo Sans 300" w:cs="Arial"/>
        </w:rPr>
        <w:t>Nacionalidad;</w:t>
      </w:r>
      <w:r w:rsidRPr="003278E3">
        <w:rPr>
          <w:rFonts w:ascii="Museo Sans 300" w:hAnsi="Museo Sans 300"/>
        </w:rPr>
        <w:t xml:space="preserve"> </w:t>
      </w:r>
    </w:p>
    <w:p w14:paraId="3630EC84" w14:textId="77777777" w:rsidR="003B3810" w:rsidRPr="003278E3" w:rsidRDefault="003B3810" w:rsidP="003B3810">
      <w:pPr>
        <w:pStyle w:val="Prrafodelista"/>
        <w:numPr>
          <w:ilvl w:val="1"/>
          <w:numId w:val="5"/>
        </w:numPr>
        <w:jc w:val="both"/>
        <w:rPr>
          <w:rFonts w:ascii="Museo Sans 300" w:hAnsi="Museo Sans 300" w:cs="Arial"/>
        </w:rPr>
      </w:pPr>
      <w:r w:rsidRPr="003278E3">
        <w:rPr>
          <w:rFonts w:ascii="Museo Sans 300" w:hAnsi="Museo Sans 300" w:cs="Arial"/>
        </w:rPr>
        <w:t xml:space="preserve">Número de DUI, Pasaporte o </w:t>
      </w:r>
      <w:proofErr w:type="gramStart"/>
      <w:r w:rsidRPr="003278E3">
        <w:rPr>
          <w:rFonts w:ascii="Museo Sans 300" w:hAnsi="Museo Sans 300" w:cs="Arial"/>
        </w:rPr>
        <w:t>Carnet</w:t>
      </w:r>
      <w:proofErr w:type="gramEnd"/>
      <w:r w:rsidRPr="003278E3">
        <w:rPr>
          <w:rFonts w:ascii="Museo Sans 300" w:hAnsi="Museo Sans 300" w:cs="Arial"/>
        </w:rPr>
        <w:t xml:space="preserve"> de Residente, en el caso de extranjeros y copia digitalizada legible de ambos lados y ampliada al 150%;</w:t>
      </w:r>
    </w:p>
    <w:p w14:paraId="0DEE4B10" w14:textId="77777777" w:rsidR="003B3810" w:rsidRPr="003278E3" w:rsidRDefault="003B3810" w:rsidP="003B3810">
      <w:pPr>
        <w:pStyle w:val="Prrafodelista"/>
        <w:numPr>
          <w:ilvl w:val="1"/>
          <w:numId w:val="5"/>
        </w:numPr>
        <w:jc w:val="both"/>
        <w:rPr>
          <w:rFonts w:ascii="Museo Sans 300" w:hAnsi="Museo Sans 300" w:cs="Arial"/>
        </w:rPr>
      </w:pPr>
      <w:r w:rsidRPr="003278E3">
        <w:rPr>
          <w:rFonts w:ascii="Museo Sans 300" w:hAnsi="Museo Sans 300" w:cs="Arial"/>
        </w:rPr>
        <w:t>Dirección de c</w:t>
      </w:r>
      <w:r w:rsidR="00927A18" w:rsidRPr="003278E3">
        <w:rPr>
          <w:rFonts w:ascii="Museo Sans 300" w:hAnsi="Museo Sans 300" w:cs="Arial"/>
        </w:rPr>
        <w:t>ontacto, postal y electrónica</w:t>
      </w:r>
      <w:r w:rsidRPr="003278E3">
        <w:rPr>
          <w:rFonts w:ascii="Museo Sans 300" w:hAnsi="Museo Sans 300" w:cs="Arial"/>
        </w:rPr>
        <w:t>;</w:t>
      </w:r>
    </w:p>
    <w:p w14:paraId="09C266C1" w14:textId="77777777" w:rsidR="003B3810" w:rsidRPr="003278E3" w:rsidRDefault="003B3810" w:rsidP="003B3810">
      <w:pPr>
        <w:pStyle w:val="Prrafodelista"/>
        <w:numPr>
          <w:ilvl w:val="1"/>
          <w:numId w:val="5"/>
        </w:numPr>
        <w:jc w:val="both"/>
        <w:rPr>
          <w:rFonts w:ascii="Museo Sans 300" w:hAnsi="Museo Sans 300" w:cs="Arial"/>
        </w:rPr>
      </w:pPr>
      <w:r w:rsidRPr="003278E3">
        <w:rPr>
          <w:rFonts w:ascii="Museo Sans 300" w:hAnsi="Museo Sans 300" w:cs="Arial"/>
        </w:rPr>
        <w:t xml:space="preserve">Número de teléfono de contacto; </w:t>
      </w:r>
    </w:p>
    <w:p w14:paraId="01ECA799" w14:textId="77777777" w:rsidR="003B3810" w:rsidRPr="003278E3" w:rsidRDefault="003B3810" w:rsidP="003B3810">
      <w:pPr>
        <w:pStyle w:val="Prrafodelista"/>
        <w:numPr>
          <w:ilvl w:val="1"/>
          <w:numId w:val="5"/>
        </w:numPr>
        <w:jc w:val="both"/>
        <w:rPr>
          <w:rFonts w:ascii="Museo Sans 300" w:hAnsi="Museo Sans 300" w:cs="Arial"/>
        </w:rPr>
      </w:pPr>
      <w:r w:rsidRPr="003278E3">
        <w:rPr>
          <w:rFonts w:ascii="Museo Sans 300" w:hAnsi="Museo Sans 300" w:cs="Arial"/>
        </w:rPr>
        <w:t>Nombre persona delegada de transferir la información;</w:t>
      </w:r>
    </w:p>
    <w:p w14:paraId="6EE655DF" w14:textId="77777777" w:rsidR="003B3810" w:rsidRPr="003278E3" w:rsidRDefault="003B3810" w:rsidP="003B3810">
      <w:pPr>
        <w:pStyle w:val="Prrafodelista"/>
        <w:numPr>
          <w:ilvl w:val="1"/>
          <w:numId w:val="5"/>
        </w:numPr>
        <w:jc w:val="both"/>
        <w:rPr>
          <w:rFonts w:ascii="Museo Sans 300" w:hAnsi="Museo Sans 300" w:cs="Arial"/>
        </w:rPr>
      </w:pPr>
      <w:r w:rsidRPr="003278E3">
        <w:rPr>
          <w:rFonts w:ascii="Museo Sans 300" w:hAnsi="Museo Sans 300" w:cs="Arial"/>
        </w:rPr>
        <w:t>Número de teléfono persona delegada de transferir la información;</w:t>
      </w:r>
      <w:r w:rsidR="00FB486C" w:rsidRPr="003278E3">
        <w:rPr>
          <w:rFonts w:ascii="Museo Sans 300" w:hAnsi="Museo Sans 300" w:cs="Arial"/>
        </w:rPr>
        <w:t xml:space="preserve"> y</w:t>
      </w:r>
      <w:r w:rsidR="00927A18" w:rsidRPr="003278E3">
        <w:rPr>
          <w:rFonts w:ascii="Museo Sans 300" w:hAnsi="Museo Sans 300" w:cs="Arial"/>
        </w:rPr>
        <w:t xml:space="preserve">  </w:t>
      </w:r>
    </w:p>
    <w:p w14:paraId="15793C2F" w14:textId="77777777" w:rsidR="003B3810" w:rsidRPr="003278E3" w:rsidRDefault="003B3810" w:rsidP="003B3810">
      <w:pPr>
        <w:pStyle w:val="Prrafodelista"/>
        <w:numPr>
          <w:ilvl w:val="1"/>
          <w:numId w:val="5"/>
        </w:numPr>
        <w:jc w:val="both"/>
        <w:rPr>
          <w:rFonts w:ascii="Museo Sans 300" w:hAnsi="Museo Sans 300" w:cs="Arial"/>
        </w:rPr>
      </w:pPr>
      <w:r w:rsidRPr="003278E3">
        <w:rPr>
          <w:rFonts w:ascii="Museo Sans 300" w:hAnsi="Museo Sans 300" w:cs="Arial"/>
        </w:rPr>
        <w:t>Correo ele</w:t>
      </w:r>
      <w:r w:rsidR="00927A18" w:rsidRPr="003278E3">
        <w:rPr>
          <w:rFonts w:ascii="Museo Sans 300" w:hAnsi="Museo Sans 300" w:cs="Arial"/>
        </w:rPr>
        <w:t>ctrónico de la persona delegada</w:t>
      </w:r>
      <w:r w:rsidR="00FA7B61" w:rsidRPr="003278E3">
        <w:rPr>
          <w:rFonts w:ascii="Museo Sans 300" w:hAnsi="Museo Sans 300" w:cs="Arial"/>
        </w:rPr>
        <w:t xml:space="preserve"> de transferir la información</w:t>
      </w:r>
      <w:r w:rsidR="00927A18" w:rsidRPr="003278E3">
        <w:rPr>
          <w:rFonts w:ascii="Museo Sans 300" w:hAnsi="Museo Sans 300" w:cs="Arial"/>
        </w:rPr>
        <w:t>.</w:t>
      </w:r>
      <w:r w:rsidRPr="003278E3">
        <w:rPr>
          <w:rFonts w:ascii="Museo Sans 300" w:hAnsi="Museo Sans 300" w:cs="Arial"/>
        </w:rPr>
        <w:t xml:space="preserve"> </w:t>
      </w:r>
    </w:p>
    <w:p w14:paraId="67069E54" w14:textId="77777777" w:rsidR="00927A18" w:rsidRPr="003278E3" w:rsidRDefault="00927A18" w:rsidP="00927A18">
      <w:pPr>
        <w:pStyle w:val="Prrafodelista"/>
        <w:jc w:val="both"/>
        <w:rPr>
          <w:rFonts w:ascii="Museo Sans 300" w:hAnsi="Museo Sans 300" w:cs="Arial"/>
        </w:rPr>
      </w:pPr>
    </w:p>
    <w:p w14:paraId="03F4F2C2" w14:textId="5A6A2D75" w:rsidR="003B3810" w:rsidRPr="003278E3" w:rsidRDefault="003B3810" w:rsidP="00927A18">
      <w:pPr>
        <w:jc w:val="both"/>
        <w:rPr>
          <w:rFonts w:ascii="Museo Sans 300" w:hAnsi="Museo Sans 300" w:cs="Arial"/>
        </w:rPr>
      </w:pPr>
      <w:r w:rsidRPr="003278E3">
        <w:rPr>
          <w:rFonts w:ascii="Museo Sans 300" w:hAnsi="Museo Sans 300" w:cs="Arial"/>
        </w:rPr>
        <w:t xml:space="preserve">Si el </w:t>
      </w:r>
      <w:r w:rsidR="00F4271A" w:rsidRPr="003278E3">
        <w:rPr>
          <w:rFonts w:ascii="Museo Sans 300" w:hAnsi="Museo Sans 300" w:cs="Arial"/>
        </w:rPr>
        <w:t>A</w:t>
      </w:r>
      <w:r w:rsidRPr="003278E3">
        <w:rPr>
          <w:rFonts w:ascii="Museo Sans 300" w:hAnsi="Museo Sans 300" w:cs="Arial"/>
        </w:rPr>
        <w:t xml:space="preserve">creedor </w:t>
      </w:r>
      <w:r w:rsidR="0060548F" w:rsidRPr="0060548F">
        <w:rPr>
          <w:rFonts w:ascii="Museo Sans 300" w:hAnsi="Museo Sans 300" w:cs="Arial"/>
        </w:rPr>
        <w:t xml:space="preserve">cuenta con Resolución de exención de impuestos emitida por la Dirección General de Impuestos Internos del Ministerio de Hacienda por el otorgamiento de financiamiento, será requisito obligatorio ingresar la fecha de la resolución en referencia, su respectiva copia </w:t>
      </w:r>
      <w:r w:rsidR="0060548F" w:rsidRPr="00154CE9">
        <w:rPr>
          <w:rFonts w:ascii="Museo Sans 300" w:hAnsi="Museo Sans 300" w:cs="Arial"/>
        </w:rPr>
        <w:t>digitalizada legible e íntegra, el número de identificación tributaria y su copia digitalizada, considerando que, de conformidad con la Ley del Registro y Control Especial de Contribuyentes al</w:t>
      </w:r>
      <w:r w:rsidR="0060548F" w:rsidRPr="0060548F">
        <w:rPr>
          <w:rFonts w:ascii="Museo Sans 300" w:hAnsi="Museo Sans 300" w:cs="Arial"/>
        </w:rPr>
        <w:t xml:space="preserve"> Fisco y para efectos tributarios, el número de Documento Único de Identidad es el número de identificación tributaria.</w:t>
      </w:r>
      <w:r w:rsidR="003769E8" w:rsidRPr="003278E3">
        <w:rPr>
          <w:rFonts w:ascii="Museo Sans 300" w:hAnsi="Museo Sans 300" w:cs="Arial"/>
        </w:rPr>
        <w:t xml:space="preserve"> </w:t>
      </w:r>
      <w:r w:rsidR="000E0B0F" w:rsidRPr="009B26B5">
        <w:rPr>
          <w:rFonts w:ascii="Museo Sans 300" w:hAnsi="Museo Sans 300" w:cs="Arial"/>
          <w:sz w:val="18"/>
          <w:szCs w:val="24"/>
        </w:rPr>
        <w:t>(</w:t>
      </w:r>
      <w:r w:rsidR="000E0B0F">
        <w:rPr>
          <w:rFonts w:ascii="Museo Sans 300" w:hAnsi="Museo Sans 300" w:cs="Arial"/>
          <w:sz w:val="18"/>
          <w:szCs w:val="24"/>
        </w:rPr>
        <w:t>2</w:t>
      </w:r>
      <w:r w:rsidR="000E0B0F" w:rsidRPr="009B26B5">
        <w:rPr>
          <w:rFonts w:ascii="Museo Sans 300" w:hAnsi="Museo Sans 300" w:cs="Arial"/>
          <w:sz w:val="18"/>
          <w:szCs w:val="24"/>
        </w:rPr>
        <w:t>)</w:t>
      </w:r>
    </w:p>
    <w:p w14:paraId="6711A1B7" w14:textId="77777777" w:rsidR="003B3810" w:rsidRPr="003278E3" w:rsidRDefault="003B3810" w:rsidP="003B3810">
      <w:pPr>
        <w:jc w:val="both"/>
        <w:rPr>
          <w:rFonts w:ascii="Museo Sans 300" w:hAnsi="Museo Sans 300" w:cs="Arial"/>
        </w:rPr>
      </w:pPr>
    </w:p>
    <w:p w14:paraId="2A75CDE3" w14:textId="77777777" w:rsidR="003B3810" w:rsidRPr="003278E3" w:rsidRDefault="00927A18" w:rsidP="003B3810">
      <w:pPr>
        <w:pStyle w:val="Prrafodelista"/>
        <w:numPr>
          <w:ilvl w:val="0"/>
          <w:numId w:val="3"/>
        </w:numPr>
        <w:jc w:val="both"/>
        <w:rPr>
          <w:rFonts w:ascii="Museo Sans 300" w:hAnsi="Museo Sans 300" w:cs="Arial"/>
          <w:b/>
        </w:rPr>
      </w:pPr>
      <w:r w:rsidRPr="003278E3">
        <w:rPr>
          <w:rFonts w:ascii="Museo Sans 300" w:hAnsi="Museo Sans 300" w:cs="Arial"/>
          <w:b/>
        </w:rPr>
        <w:t>En el caso de p</w:t>
      </w:r>
      <w:r w:rsidR="003B3810" w:rsidRPr="003278E3">
        <w:rPr>
          <w:rFonts w:ascii="Museo Sans 300" w:hAnsi="Museo Sans 300" w:cs="Arial"/>
          <w:b/>
        </w:rPr>
        <w:t xml:space="preserve">ersonas jurídicas </w:t>
      </w:r>
    </w:p>
    <w:p w14:paraId="0468403B" w14:textId="77777777" w:rsidR="003B3810" w:rsidRPr="003278E3" w:rsidRDefault="003B3810" w:rsidP="003B3810">
      <w:pPr>
        <w:pStyle w:val="Prrafodelista"/>
        <w:numPr>
          <w:ilvl w:val="1"/>
          <w:numId w:val="6"/>
        </w:numPr>
        <w:jc w:val="both"/>
        <w:rPr>
          <w:rFonts w:ascii="Museo Sans 300" w:hAnsi="Museo Sans 300" w:cs="Arial"/>
        </w:rPr>
      </w:pPr>
      <w:r w:rsidRPr="003278E3">
        <w:rPr>
          <w:rFonts w:ascii="Museo Sans 300" w:hAnsi="Museo Sans 300" w:cs="Arial"/>
        </w:rPr>
        <w:t>Razón Social o Denominación y copia digitalizada legible de la Escritura de Constitución;</w:t>
      </w:r>
    </w:p>
    <w:p w14:paraId="2E74C4D7" w14:textId="732C1435" w:rsidR="003B3810" w:rsidRPr="003278E3" w:rsidRDefault="003B3810" w:rsidP="003B3810">
      <w:pPr>
        <w:pStyle w:val="Prrafodelista"/>
        <w:numPr>
          <w:ilvl w:val="1"/>
          <w:numId w:val="6"/>
        </w:numPr>
        <w:jc w:val="both"/>
        <w:rPr>
          <w:rFonts w:ascii="Museo Sans 300" w:hAnsi="Museo Sans 300" w:cs="Arial"/>
        </w:rPr>
      </w:pPr>
      <w:r w:rsidRPr="003278E3">
        <w:rPr>
          <w:rFonts w:ascii="Museo Sans 300" w:hAnsi="Museo Sans 300" w:cs="Arial"/>
        </w:rPr>
        <w:t>Número de</w:t>
      </w:r>
      <w:r w:rsidR="00927A18" w:rsidRPr="003278E3">
        <w:rPr>
          <w:rFonts w:ascii="Museo Sans 300" w:hAnsi="Museo Sans 300" w:cs="Arial"/>
        </w:rPr>
        <w:t xml:space="preserve"> Identificación </w:t>
      </w:r>
      <w:r w:rsidR="00927A18" w:rsidRPr="00154CE9">
        <w:rPr>
          <w:rFonts w:ascii="Museo Sans 300" w:hAnsi="Museo Sans 300" w:cs="Arial"/>
        </w:rPr>
        <w:t>Tributaria</w:t>
      </w:r>
      <w:r w:rsidR="0060548F" w:rsidRPr="00154CE9">
        <w:rPr>
          <w:rFonts w:ascii="Museo Sans 300" w:hAnsi="Museo Sans 300" w:cs="Arial"/>
        </w:rPr>
        <w:t xml:space="preserve"> y copia digitalizada del documento</w:t>
      </w:r>
      <w:r w:rsidRPr="003278E3">
        <w:rPr>
          <w:rFonts w:ascii="Museo Sans 300" w:hAnsi="Museo Sans 300" w:cs="Arial"/>
        </w:rPr>
        <w:t>;</w:t>
      </w:r>
      <w:r w:rsidR="000E0B0F" w:rsidRPr="000E0B0F">
        <w:rPr>
          <w:rFonts w:ascii="Museo Sans 300" w:hAnsi="Museo Sans 300" w:cs="Arial"/>
          <w:sz w:val="18"/>
          <w:szCs w:val="24"/>
        </w:rPr>
        <w:t xml:space="preserve"> </w:t>
      </w:r>
      <w:r w:rsidR="000E0B0F" w:rsidRPr="009B26B5">
        <w:rPr>
          <w:rFonts w:ascii="Museo Sans 300" w:hAnsi="Museo Sans 300" w:cs="Arial"/>
          <w:sz w:val="18"/>
          <w:szCs w:val="24"/>
        </w:rPr>
        <w:t>(</w:t>
      </w:r>
      <w:r w:rsidR="000E0B0F">
        <w:rPr>
          <w:rFonts w:ascii="Museo Sans 300" w:hAnsi="Museo Sans 300" w:cs="Arial"/>
          <w:sz w:val="18"/>
          <w:szCs w:val="24"/>
        </w:rPr>
        <w:t>2</w:t>
      </w:r>
      <w:r w:rsidR="000E0B0F" w:rsidRPr="009B26B5">
        <w:rPr>
          <w:rFonts w:ascii="Museo Sans 300" w:hAnsi="Museo Sans 300" w:cs="Arial"/>
          <w:sz w:val="18"/>
          <w:szCs w:val="24"/>
        </w:rPr>
        <w:t>)</w:t>
      </w:r>
    </w:p>
    <w:p w14:paraId="50B048CB" w14:textId="77777777" w:rsidR="003B3810" w:rsidRPr="003278E3" w:rsidRDefault="003B3810" w:rsidP="003B3810">
      <w:pPr>
        <w:pStyle w:val="Prrafodelista"/>
        <w:numPr>
          <w:ilvl w:val="1"/>
          <w:numId w:val="6"/>
        </w:numPr>
        <w:jc w:val="both"/>
        <w:rPr>
          <w:rFonts w:ascii="Museo Sans 300" w:hAnsi="Museo Sans 300" w:cs="Arial"/>
        </w:rPr>
      </w:pPr>
      <w:r w:rsidRPr="003278E3">
        <w:rPr>
          <w:rFonts w:ascii="Museo Sans 300" w:hAnsi="Museo Sans 300" w:cs="Arial"/>
        </w:rPr>
        <w:t>Categoría o Tipo de Acreedor;</w:t>
      </w:r>
    </w:p>
    <w:p w14:paraId="15E561AD" w14:textId="77777777" w:rsidR="003B3810" w:rsidRPr="003278E3" w:rsidRDefault="003B3810" w:rsidP="003B3810">
      <w:pPr>
        <w:pStyle w:val="Prrafodelista"/>
        <w:numPr>
          <w:ilvl w:val="1"/>
          <w:numId w:val="6"/>
        </w:numPr>
        <w:jc w:val="both"/>
        <w:rPr>
          <w:rFonts w:ascii="Museo Sans 300" w:hAnsi="Museo Sans 300" w:cs="Arial"/>
        </w:rPr>
      </w:pPr>
      <w:r w:rsidRPr="003278E3">
        <w:rPr>
          <w:rFonts w:ascii="Museo Sans 300" w:hAnsi="Museo Sans 300" w:cs="Arial"/>
        </w:rPr>
        <w:t>Finalidad</w:t>
      </w:r>
      <w:r w:rsidR="00970F60" w:rsidRPr="003278E3">
        <w:rPr>
          <w:rFonts w:ascii="Museo Sans 300" w:hAnsi="Museo Sans 300" w:cs="Arial"/>
        </w:rPr>
        <w:t>;</w:t>
      </w:r>
    </w:p>
    <w:p w14:paraId="1BE0D9BB" w14:textId="77777777" w:rsidR="003B3810" w:rsidRPr="003278E3" w:rsidRDefault="003B3810" w:rsidP="003B3810">
      <w:pPr>
        <w:pStyle w:val="Prrafodelista"/>
        <w:numPr>
          <w:ilvl w:val="1"/>
          <w:numId w:val="6"/>
        </w:numPr>
        <w:jc w:val="both"/>
        <w:rPr>
          <w:rFonts w:ascii="Museo Sans 300" w:hAnsi="Museo Sans 300" w:cs="Arial"/>
        </w:rPr>
      </w:pPr>
      <w:r w:rsidRPr="003278E3">
        <w:rPr>
          <w:rFonts w:ascii="Museo Sans 300" w:hAnsi="Museo Sans 300" w:cs="Arial"/>
        </w:rPr>
        <w:t>Giro o Actividad Económica;</w:t>
      </w:r>
    </w:p>
    <w:p w14:paraId="1C0D9109" w14:textId="77777777" w:rsidR="003B3810" w:rsidRPr="003278E3" w:rsidRDefault="003B3810" w:rsidP="003B3810">
      <w:pPr>
        <w:pStyle w:val="Prrafodelista"/>
        <w:numPr>
          <w:ilvl w:val="1"/>
          <w:numId w:val="6"/>
        </w:numPr>
        <w:jc w:val="both"/>
        <w:rPr>
          <w:rFonts w:ascii="Museo Sans 300" w:hAnsi="Museo Sans 300" w:cs="Arial"/>
        </w:rPr>
      </w:pPr>
      <w:r w:rsidRPr="003278E3">
        <w:rPr>
          <w:rFonts w:ascii="Museo Sans 300" w:hAnsi="Museo Sans 300" w:cs="Arial"/>
        </w:rPr>
        <w:t>Nombre de Representante Legal y copia digitalizada legible de su Credencial;</w:t>
      </w:r>
    </w:p>
    <w:p w14:paraId="4F81BF4A" w14:textId="77777777" w:rsidR="003B3810" w:rsidRPr="003278E3" w:rsidRDefault="00927A18" w:rsidP="003B3810">
      <w:pPr>
        <w:pStyle w:val="Prrafodelista"/>
        <w:numPr>
          <w:ilvl w:val="1"/>
          <w:numId w:val="6"/>
        </w:numPr>
        <w:jc w:val="both"/>
        <w:rPr>
          <w:rFonts w:ascii="Museo Sans 300" w:hAnsi="Museo Sans 300" w:cs="Arial"/>
        </w:rPr>
      </w:pPr>
      <w:r w:rsidRPr="003278E3">
        <w:rPr>
          <w:rFonts w:ascii="Museo Sans 300" w:hAnsi="Museo Sans 300" w:cs="Arial"/>
        </w:rPr>
        <w:lastRenderedPageBreak/>
        <w:t>Numero de DUI, Pasaporte o Nú</w:t>
      </w:r>
      <w:r w:rsidR="003B3810" w:rsidRPr="003278E3">
        <w:rPr>
          <w:rFonts w:ascii="Museo Sans 300" w:hAnsi="Museo Sans 300" w:cs="Arial"/>
        </w:rPr>
        <w:t xml:space="preserve">mero de </w:t>
      </w:r>
      <w:proofErr w:type="gramStart"/>
      <w:r w:rsidR="003B3810" w:rsidRPr="003278E3">
        <w:rPr>
          <w:rFonts w:ascii="Museo Sans 300" w:hAnsi="Museo Sans 300" w:cs="Arial"/>
        </w:rPr>
        <w:t>Carnet</w:t>
      </w:r>
      <w:proofErr w:type="gramEnd"/>
      <w:r w:rsidR="003B3810" w:rsidRPr="003278E3">
        <w:rPr>
          <w:rFonts w:ascii="Museo Sans 300" w:hAnsi="Museo Sans 300" w:cs="Arial"/>
        </w:rPr>
        <w:t xml:space="preserve"> de Residente, en el caso de extranjeros, de Representante Legal o Apoderado y copia digitalizada legible de ambos lados y ampliada al 150%;</w:t>
      </w:r>
    </w:p>
    <w:p w14:paraId="3F945C7D" w14:textId="77777777" w:rsidR="003B3810" w:rsidRPr="003278E3" w:rsidRDefault="003B3810" w:rsidP="003B3810">
      <w:pPr>
        <w:pStyle w:val="Prrafodelista"/>
        <w:numPr>
          <w:ilvl w:val="1"/>
          <w:numId w:val="6"/>
        </w:numPr>
        <w:jc w:val="both"/>
        <w:rPr>
          <w:rFonts w:ascii="Museo Sans 300" w:hAnsi="Museo Sans 300" w:cs="Arial"/>
        </w:rPr>
      </w:pPr>
      <w:r w:rsidRPr="003278E3">
        <w:rPr>
          <w:rFonts w:ascii="Museo Sans 300" w:hAnsi="Museo Sans 300" w:cs="Arial"/>
        </w:rPr>
        <w:t>Número de teléfono de Representante Legal o Apoderado;</w:t>
      </w:r>
    </w:p>
    <w:p w14:paraId="39AD02C0" w14:textId="77777777" w:rsidR="003B3810" w:rsidRPr="003278E3" w:rsidRDefault="00927A18" w:rsidP="003B3810">
      <w:pPr>
        <w:pStyle w:val="Prrafodelista"/>
        <w:numPr>
          <w:ilvl w:val="1"/>
          <w:numId w:val="6"/>
        </w:numPr>
        <w:jc w:val="both"/>
        <w:rPr>
          <w:rFonts w:ascii="Museo Sans 300" w:hAnsi="Museo Sans 300" w:cs="Arial"/>
        </w:rPr>
      </w:pPr>
      <w:r w:rsidRPr="003278E3">
        <w:rPr>
          <w:rFonts w:ascii="Museo Sans 300" w:hAnsi="Museo Sans 300" w:cs="Arial"/>
        </w:rPr>
        <w:t>Dirección de la empresa, postal y electrónica</w:t>
      </w:r>
      <w:r w:rsidR="003B3810" w:rsidRPr="003278E3">
        <w:rPr>
          <w:rFonts w:ascii="Museo Sans 300" w:hAnsi="Museo Sans 300" w:cs="Arial"/>
        </w:rPr>
        <w:t>;</w:t>
      </w:r>
    </w:p>
    <w:p w14:paraId="3D4F4356" w14:textId="77777777" w:rsidR="003B3810" w:rsidRPr="003278E3" w:rsidRDefault="003B3810" w:rsidP="003B3810">
      <w:pPr>
        <w:pStyle w:val="Prrafodelista"/>
        <w:numPr>
          <w:ilvl w:val="1"/>
          <w:numId w:val="6"/>
        </w:numPr>
        <w:jc w:val="both"/>
        <w:rPr>
          <w:rFonts w:ascii="Museo Sans 300" w:hAnsi="Museo Sans 300" w:cs="Arial"/>
        </w:rPr>
      </w:pPr>
      <w:r w:rsidRPr="003278E3">
        <w:rPr>
          <w:rFonts w:ascii="Museo Sans 300" w:hAnsi="Museo Sans 300" w:cs="Arial"/>
        </w:rPr>
        <w:t xml:space="preserve">Nombre, número de teléfono y correo electrónico de la persona contacto; </w:t>
      </w:r>
      <w:r w:rsidR="00FB486C" w:rsidRPr="003278E3">
        <w:rPr>
          <w:rFonts w:ascii="Museo Sans 300" w:hAnsi="Museo Sans 300" w:cs="Arial"/>
        </w:rPr>
        <w:t>y</w:t>
      </w:r>
    </w:p>
    <w:p w14:paraId="24D70DF0" w14:textId="31186ADA" w:rsidR="003B3810" w:rsidRPr="003278E3" w:rsidRDefault="003B3810" w:rsidP="003B3810">
      <w:pPr>
        <w:pStyle w:val="Prrafodelista"/>
        <w:numPr>
          <w:ilvl w:val="1"/>
          <w:numId w:val="6"/>
        </w:numPr>
        <w:jc w:val="both"/>
        <w:rPr>
          <w:rFonts w:ascii="Museo Sans 300" w:hAnsi="Museo Sans 300" w:cs="Arial"/>
        </w:rPr>
      </w:pPr>
      <w:r w:rsidRPr="003278E3">
        <w:rPr>
          <w:rFonts w:ascii="Museo Sans 300" w:hAnsi="Museo Sans 300" w:cs="Arial"/>
        </w:rPr>
        <w:t>Nombre, número de teléfono y correo electrónico de la persona delegada para transferir la información</w:t>
      </w:r>
      <w:r w:rsidR="00970F60" w:rsidRPr="003278E3">
        <w:rPr>
          <w:rFonts w:ascii="Museo Sans 300" w:hAnsi="Museo Sans 300" w:cs="Arial"/>
        </w:rPr>
        <w:t>.</w:t>
      </w:r>
    </w:p>
    <w:p w14:paraId="10C7F1FC" w14:textId="77777777" w:rsidR="003534B3" w:rsidRPr="003278E3" w:rsidRDefault="003534B3" w:rsidP="003534B3">
      <w:pPr>
        <w:pStyle w:val="Prrafodelista"/>
        <w:jc w:val="both"/>
        <w:rPr>
          <w:rFonts w:ascii="Museo Sans 300" w:hAnsi="Museo Sans 300" w:cs="Arial"/>
        </w:rPr>
      </w:pPr>
    </w:p>
    <w:p w14:paraId="693E85E7" w14:textId="77777777" w:rsidR="003B3810" w:rsidRPr="003278E3" w:rsidRDefault="003B3810" w:rsidP="00927A18">
      <w:pPr>
        <w:jc w:val="both"/>
        <w:rPr>
          <w:rFonts w:ascii="Museo Sans 300" w:hAnsi="Museo Sans 300" w:cs="Arial"/>
        </w:rPr>
      </w:pPr>
      <w:r w:rsidRPr="003278E3">
        <w:rPr>
          <w:rFonts w:ascii="Museo Sans 300" w:hAnsi="Museo Sans 300" w:cs="Arial"/>
        </w:rPr>
        <w:t xml:space="preserve">Si el acreedor cuenta con Resolución de exención de impuestos emitida por la Dirección General de Impuestos Internos del Ministerio de Hacienda por el otorgamiento de financiamiento, será requisito obligatorio ingresar la fecha de la resolución en referencia y su respectiva copia digitalizada legible e íntegra. </w:t>
      </w:r>
    </w:p>
    <w:p w14:paraId="1EA3E755" w14:textId="77777777" w:rsidR="00AC72A6" w:rsidRPr="003278E3" w:rsidRDefault="00AC72A6" w:rsidP="003B3810">
      <w:pPr>
        <w:jc w:val="both"/>
        <w:rPr>
          <w:rFonts w:ascii="Museo Sans 300" w:hAnsi="Museo Sans 300" w:cs="Arial"/>
        </w:rPr>
      </w:pPr>
    </w:p>
    <w:p w14:paraId="10EE5763" w14:textId="77777777" w:rsidR="003B3810" w:rsidRPr="003278E3" w:rsidRDefault="003B3810" w:rsidP="003B3810">
      <w:pPr>
        <w:jc w:val="both"/>
        <w:rPr>
          <w:rFonts w:ascii="Museo Sans 300" w:hAnsi="Museo Sans 300" w:cs="Arial"/>
        </w:rPr>
      </w:pPr>
      <w:r w:rsidRPr="003278E3">
        <w:rPr>
          <w:rFonts w:ascii="Museo Sans 300" w:hAnsi="Museo Sans 300" w:cs="Arial"/>
        </w:rPr>
        <w:t xml:space="preserve">Los acreedores No Supervisados que no cuenten con acceso a </w:t>
      </w:r>
      <w:proofErr w:type="gramStart"/>
      <w:r w:rsidRPr="003278E3">
        <w:rPr>
          <w:rFonts w:ascii="Museo Sans 300" w:hAnsi="Museo Sans 300" w:cs="Arial"/>
        </w:rPr>
        <w:t>internet,</w:t>
      </w:r>
      <w:proofErr w:type="gramEnd"/>
      <w:r w:rsidRPr="003278E3">
        <w:rPr>
          <w:rFonts w:ascii="Museo Sans 300" w:hAnsi="Museo Sans 300" w:cs="Arial"/>
        </w:rPr>
        <w:t xml:space="preserve"> podrán solicitar asistencia al Banco Central, quien facilitará la ayuda necesaria para su registro.</w:t>
      </w:r>
    </w:p>
    <w:p w14:paraId="229B2A96" w14:textId="77777777" w:rsidR="003B3810" w:rsidRPr="003278E3" w:rsidRDefault="003B3810" w:rsidP="003B3810">
      <w:pPr>
        <w:jc w:val="both"/>
        <w:rPr>
          <w:rFonts w:ascii="Museo Sans 300" w:hAnsi="Museo Sans 300" w:cs="Arial"/>
        </w:rPr>
      </w:pPr>
    </w:p>
    <w:p w14:paraId="35BD8A1E" w14:textId="77777777" w:rsidR="00AC72A6" w:rsidRPr="003278E3" w:rsidRDefault="00DC7A2A" w:rsidP="003B3810">
      <w:pPr>
        <w:jc w:val="both"/>
        <w:rPr>
          <w:rFonts w:ascii="Museo Sans 300" w:hAnsi="Museo Sans 300" w:cs="Arial"/>
        </w:rPr>
      </w:pPr>
      <w:r w:rsidRPr="003278E3">
        <w:rPr>
          <w:rFonts w:ascii="Museo Sans 300" w:hAnsi="Museo Sans 300" w:cs="Arial"/>
        </w:rPr>
        <w:t>Las</w:t>
      </w:r>
      <w:r w:rsidR="00AC72A6" w:rsidRPr="003278E3">
        <w:rPr>
          <w:rFonts w:ascii="Museo Sans 300" w:hAnsi="Museo Sans 300" w:cs="Arial"/>
        </w:rPr>
        <w:t xml:space="preserve"> personas</w:t>
      </w:r>
      <w:r w:rsidRPr="003278E3">
        <w:rPr>
          <w:rFonts w:ascii="Museo Sans 300" w:hAnsi="Museo Sans 300" w:cs="Arial"/>
        </w:rPr>
        <w:t xml:space="preserve">, </w:t>
      </w:r>
      <w:r w:rsidR="00B936A7" w:rsidRPr="003278E3">
        <w:rPr>
          <w:rFonts w:ascii="Museo Sans 300" w:hAnsi="Museo Sans 300" w:cs="Arial"/>
        </w:rPr>
        <w:t>naturales o jurídicas</w:t>
      </w:r>
      <w:r w:rsidRPr="003278E3">
        <w:rPr>
          <w:rFonts w:ascii="Museo Sans 300" w:hAnsi="Museo Sans 300" w:cs="Arial"/>
        </w:rPr>
        <w:t>,</w:t>
      </w:r>
      <w:r w:rsidR="00AC72A6" w:rsidRPr="003278E3">
        <w:rPr>
          <w:rFonts w:ascii="Museo Sans 300" w:hAnsi="Museo Sans 300" w:cs="Arial"/>
        </w:rPr>
        <w:t xml:space="preserve"> que se constituyan como acreedores </w:t>
      </w:r>
      <w:r w:rsidRPr="003278E3">
        <w:rPr>
          <w:rFonts w:ascii="Museo Sans 300" w:hAnsi="Museo Sans 300" w:cs="Arial"/>
        </w:rPr>
        <w:t xml:space="preserve">tendrán </w:t>
      </w:r>
      <w:r w:rsidR="00AC72A6" w:rsidRPr="003278E3">
        <w:rPr>
          <w:rFonts w:ascii="Museo Sans 300" w:hAnsi="Museo Sans 300" w:cs="Arial"/>
        </w:rPr>
        <w:t xml:space="preserve">un plazo de treinta días </w:t>
      </w:r>
      <w:r w:rsidRPr="003278E3">
        <w:rPr>
          <w:rFonts w:ascii="Museo Sans 300" w:hAnsi="Museo Sans 300" w:cs="Arial"/>
        </w:rPr>
        <w:t xml:space="preserve">a partir del inicio de sus operaciones, </w:t>
      </w:r>
      <w:r w:rsidR="00AC72A6" w:rsidRPr="003278E3">
        <w:rPr>
          <w:rFonts w:ascii="Museo Sans 300" w:hAnsi="Museo Sans 300" w:cs="Arial"/>
        </w:rPr>
        <w:t xml:space="preserve">para inscribirse </w:t>
      </w:r>
      <w:r w:rsidRPr="003278E3">
        <w:rPr>
          <w:rFonts w:ascii="Museo Sans 300" w:hAnsi="Museo Sans 300" w:cs="Arial"/>
        </w:rPr>
        <w:t>en el Registro de Acreedores</w:t>
      </w:r>
      <w:r w:rsidR="00AC72A6" w:rsidRPr="003278E3">
        <w:rPr>
          <w:rFonts w:ascii="Museo Sans 300" w:hAnsi="Museo Sans 300" w:cs="Arial"/>
        </w:rPr>
        <w:t>.</w:t>
      </w:r>
    </w:p>
    <w:p w14:paraId="436881A2" w14:textId="77777777" w:rsidR="00AC72A6" w:rsidRPr="003278E3" w:rsidRDefault="00AC72A6" w:rsidP="003B3810">
      <w:pPr>
        <w:jc w:val="both"/>
        <w:rPr>
          <w:rFonts w:ascii="Museo Sans 300" w:hAnsi="Museo Sans 300" w:cs="Arial"/>
        </w:rPr>
      </w:pPr>
    </w:p>
    <w:p w14:paraId="1B41EA70" w14:textId="77777777" w:rsidR="003B3810" w:rsidRPr="003278E3" w:rsidRDefault="00FA7B61" w:rsidP="003B3810">
      <w:pPr>
        <w:jc w:val="both"/>
        <w:rPr>
          <w:rFonts w:ascii="Museo Sans 300" w:hAnsi="Museo Sans 300" w:cs="Arial"/>
        </w:rPr>
      </w:pPr>
      <w:r w:rsidRPr="003278E3">
        <w:rPr>
          <w:rFonts w:ascii="Museo Sans 300" w:hAnsi="Museo Sans 300" w:cs="Arial"/>
          <w:b/>
        </w:rPr>
        <w:t>Art. 5</w:t>
      </w:r>
      <w:r w:rsidR="003B3810" w:rsidRPr="003278E3">
        <w:rPr>
          <w:rFonts w:ascii="Museo Sans 300" w:hAnsi="Museo Sans 300" w:cs="Arial"/>
          <w:b/>
        </w:rPr>
        <w:t>.-</w:t>
      </w:r>
      <w:r w:rsidR="003B3810" w:rsidRPr="003278E3">
        <w:rPr>
          <w:rFonts w:ascii="Museo Sans 300" w:hAnsi="Museo Sans 300" w:cs="Arial"/>
        </w:rPr>
        <w:t xml:space="preserve"> Al completar el proceso de inscripción en el Registro de Acreedores, se generará una confirmación que la información ha sido registrada y a la vez un Código Único de identificación del acreedor, indicándole que sus datos serán verificados por el Banco Central para su validación. </w:t>
      </w:r>
    </w:p>
    <w:p w14:paraId="4ACB8236" w14:textId="77777777" w:rsidR="003B3810" w:rsidRPr="003278E3" w:rsidRDefault="003B3810" w:rsidP="003B3810">
      <w:pPr>
        <w:jc w:val="both"/>
        <w:rPr>
          <w:rFonts w:ascii="Museo Sans 300" w:hAnsi="Museo Sans 300" w:cs="Arial"/>
        </w:rPr>
      </w:pPr>
    </w:p>
    <w:p w14:paraId="7C4F1BF1" w14:textId="77777777" w:rsidR="003B3810" w:rsidRPr="003278E3" w:rsidRDefault="003B3810" w:rsidP="003B3810">
      <w:pPr>
        <w:jc w:val="both"/>
        <w:rPr>
          <w:rFonts w:ascii="Museo Sans 300" w:hAnsi="Museo Sans 300" w:cs="Arial"/>
        </w:rPr>
      </w:pPr>
      <w:r w:rsidRPr="003278E3">
        <w:rPr>
          <w:rFonts w:ascii="Museo Sans 300" w:hAnsi="Museo Sans 300" w:cs="Arial"/>
        </w:rPr>
        <w:t xml:space="preserve">El Banco Central en un plazo de diez días hábiles verificará que la información ingresada por el acreedor es válida y enviará una comunicación confirmándole que ha sido registrado satisfactoriamente y que su Código Único de identificación puede ser utilizado para la carga de la información asociada a su actividad crediticia. </w:t>
      </w:r>
      <w:r w:rsidR="002E40A3" w:rsidRPr="003278E3">
        <w:rPr>
          <w:rFonts w:ascii="Museo Sans 300" w:hAnsi="Museo Sans 300" w:cs="Arial"/>
        </w:rPr>
        <w:t xml:space="preserve">Transcurrido ese plazo sin que el acreedor </w:t>
      </w:r>
      <w:r w:rsidR="00260CA8" w:rsidRPr="003278E3">
        <w:rPr>
          <w:rFonts w:ascii="Museo Sans 300" w:hAnsi="Museo Sans 300" w:cs="Arial"/>
        </w:rPr>
        <w:t xml:space="preserve">interesado </w:t>
      </w:r>
      <w:r w:rsidR="002E40A3" w:rsidRPr="003278E3">
        <w:rPr>
          <w:rFonts w:ascii="Museo Sans 300" w:hAnsi="Museo Sans 300" w:cs="Arial"/>
        </w:rPr>
        <w:t>haya recibido alguna observación del Banco Central deber</w:t>
      </w:r>
      <w:r w:rsidR="00260CA8" w:rsidRPr="003278E3">
        <w:rPr>
          <w:rFonts w:ascii="Museo Sans 300" w:hAnsi="Museo Sans 300" w:cs="Arial"/>
        </w:rPr>
        <w:t>á considerarse registrado</w:t>
      </w:r>
      <w:r w:rsidR="00970F60" w:rsidRPr="003278E3">
        <w:rPr>
          <w:rFonts w:ascii="Museo Sans 300" w:hAnsi="Museo Sans 300" w:cs="Arial"/>
        </w:rPr>
        <w:t>.</w:t>
      </w:r>
    </w:p>
    <w:p w14:paraId="01EFF3F3" w14:textId="77777777" w:rsidR="003B3810" w:rsidRPr="003278E3" w:rsidRDefault="003B3810" w:rsidP="003B3810">
      <w:pPr>
        <w:jc w:val="both"/>
        <w:rPr>
          <w:rFonts w:ascii="Museo Sans 300" w:hAnsi="Museo Sans 300" w:cs="Arial"/>
        </w:rPr>
      </w:pPr>
    </w:p>
    <w:p w14:paraId="6D6E6D71" w14:textId="201D9718" w:rsidR="003B3810" w:rsidRPr="00154CE9" w:rsidRDefault="003B3810" w:rsidP="003B3810">
      <w:pPr>
        <w:jc w:val="both"/>
        <w:rPr>
          <w:rFonts w:ascii="Museo Sans 300" w:hAnsi="Museo Sans 300" w:cs="Arial"/>
        </w:rPr>
      </w:pPr>
      <w:r w:rsidRPr="003278E3">
        <w:rPr>
          <w:rFonts w:ascii="Museo Sans 300" w:hAnsi="Museo Sans 300" w:cs="Arial"/>
        </w:rPr>
        <w:t xml:space="preserve">El acreedor deberá actualizar la </w:t>
      </w:r>
      <w:r w:rsidRPr="00154CE9">
        <w:rPr>
          <w:rFonts w:ascii="Museo Sans 300" w:hAnsi="Museo Sans 300" w:cs="Arial"/>
        </w:rPr>
        <w:t xml:space="preserve">información </w:t>
      </w:r>
      <w:r w:rsidR="00E355D6" w:rsidRPr="00154CE9">
        <w:rPr>
          <w:rFonts w:ascii="Museo Sans 300" w:hAnsi="Museo Sans 300" w:cs="Arial"/>
        </w:rPr>
        <w:t xml:space="preserve">y documentación pertinente </w:t>
      </w:r>
      <w:r w:rsidRPr="00154CE9">
        <w:rPr>
          <w:rFonts w:ascii="Museo Sans 300" w:hAnsi="Museo Sans 300" w:cs="Arial"/>
        </w:rPr>
        <w:t xml:space="preserve">de su registro cuando ocurran modificaciones. </w:t>
      </w:r>
      <w:r w:rsidR="008F4F5F" w:rsidRPr="00154CE9">
        <w:rPr>
          <w:rFonts w:ascii="Museo Sans 300" w:hAnsi="Museo Sans 300" w:cs="Arial"/>
          <w:sz w:val="18"/>
          <w:szCs w:val="24"/>
        </w:rPr>
        <w:t>(2)</w:t>
      </w:r>
    </w:p>
    <w:p w14:paraId="10BD9463" w14:textId="53F2542F" w:rsidR="00E355D6" w:rsidRPr="00154CE9" w:rsidRDefault="00E355D6" w:rsidP="003B3810">
      <w:pPr>
        <w:jc w:val="both"/>
        <w:rPr>
          <w:rFonts w:ascii="Museo Sans 300" w:hAnsi="Museo Sans 300" w:cs="Arial"/>
        </w:rPr>
      </w:pPr>
    </w:p>
    <w:p w14:paraId="12946E16" w14:textId="1565CAAC" w:rsidR="00E355D6" w:rsidRPr="008F4F5F" w:rsidRDefault="008F4F5F" w:rsidP="003B3810">
      <w:pPr>
        <w:jc w:val="both"/>
        <w:rPr>
          <w:rFonts w:ascii="Museo Sans 300" w:hAnsi="Museo Sans 300" w:cs="Arial"/>
          <w:b/>
        </w:rPr>
      </w:pPr>
      <w:r w:rsidRPr="00154CE9">
        <w:rPr>
          <w:rFonts w:ascii="Museo Sans 300" w:hAnsi="Museo Sans 300" w:cs="Arial"/>
        </w:rPr>
        <w:t>Los Acreedores podrán solicitar una constancia o certificación de estar inscritos en el Registro de Acreedores, la cual tendrá vigencia mientras el acreedor esté activo en dicho Registro. El trámite es a solicitud del interesado, gratuito y podrá gestionar la solicitud vía electrónica o en físico, para lo cual deberá indicar en la misma el número de Documento Único de Identidad si es persona natural, o el Número de Identificación Tributaria si es persona jurídica. Asimismo, el Banco Central podrá implementar los mecanismos para que los Acreedores realicen sus solicitudes a través del Sistema de Tasas Máximas.</w:t>
      </w:r>
      <w:r w:rsidRPr="008F4F5F">
        <w:rPr>
          <w:rFonts w:ascii="Museo Sans 300" w:hAnsi="Museo Sans 300" w:cs="Arial"/>
          <w:sz w:val="18"/>
          <w:szCs w:val="24"/>
        </w:rPr>
        <w:t xml:space="preserve"> </w:t>
      </w:r>
      <w:r w:rsidRPr="009B26B5">
        <w:rPr>
          <w:rFonts w:ascii="Museo Sans 300" w:hAnsi="Museo Sans 300" w:cs="Arial"/>
          <w:sz w:val="18"/>
          <w:szCs w:val="24"/>
        </w:rPr>
        <w:t>(</w:t>
      </w:r>
      <w:r>
        <w:rPr>
          <w:rFonts w:ascii="Museo Sans 300" w:hAnsi="Museo Sans 300" w:cs="Arial"/>
          <w:sz w:val="18"/>
          <w:szCs w:val="24"/>
        </w:rPr>
        <w:t>2</w:t>
      </w:r>
      <w:r w:rsidRPr="009B26B5">
        <w:rPr>
          <w:rFonts w:ascii="Museo Sans 300" w:hAnsi="Museo Sans 300" w:cs="Arial"/>
          <w:sz w:val="18"/>
          <w:szCs w:val="24"/>
        </w:rPr>
        <w:t>)</w:t>
      </w:r>
    </w:p>
    <w:p w14:paraId="406982C9" w14:textId="52FB18F0" w:rsidR="003B3810" w:rsidRDefault="003B3810" w:rsidP="003B3810">
      <w:pPr>
        <w:jc w:val="both"/>
        <w:rPr>
          <w:rFonts w:ascii="Museo Sans 300" w:hAnsi="Museo Sans 300" w:cs="Arial"/>
        </w:rPr>
      </w:pPr>
    </w:p>
    <w:p w14:paraId="2ACB37CE" w14:textId="77777777" w:rsidR="003B3810" w:rsidRPr="003278E3" w:rsidRDefault="003B3810" w:rsidP="003B3810">
      <w:pPr>
        <w:jc w:val="both"/>
        <w:rPr>
          <w:rFonts w:ascii="Museo Sans 300" w:hAnsi="Museo Sans 300" w:cs="Arial"/>
          <w:b/>
        </w:rPr>
      </w:pPr>
      <w:r w:rsidRPr="003278E3">
        <w:rPr>
          <w:rFonts w:ascii="Museo Sans 300" w:hAnsi="Museo Sans 300" w:cs="Arial"/>
          <w:b/>
        </w:rPr>
        <w:t>Clasificación de la información</w:t>
      </w:r>
      <w:r w:rsidR="00535406" w:rsidRPr="003278E3">
        <w:rPr>
          <w:rFonts w:ascii="Museo Sans 300" w:hAnsi="Museo Sans 300" w:cs="Arial"/>
          <w:b/>
        </w:rPr>
        <w:t xml:space="preserve"> </w:t>
      </w:r>
    </w:p>
    <w:p w14:paraId="5128AB0F" w14:textId="7D9F3E26" w:rsidR="00FA7B61" w:rsidRPr="003278E3" w:rsidRDefault="00FA7B61" w:rsidP="00FA7B61">
      <w:pPr>
        <w:jc w:val="both"/>
        <w:rPr>
          <w:rFonts w:ascii="Museo Sans 300" w:hAnsi="Museo Sans 300" w:cs="Arial"/>
        </w:rPr>
      </w:pPr>
      <w:r w:rsidRPr="003278E3">
        <w:rPr>
          <w:rFonts w:ascii="Museo Sans 300" w:hAnsi="Museo Sans 300" w:cs="Arial"/>
          <w:b/>
        </w:rPr>
        <w:t>Art. 6</w:t>
      </w:r>
      <w:r w:rsidR="003B3810" w:rsidRPr="003278E3">
        <w:rPr>
          <w:rFonts w:ascii="Museo Sans 300" w:hAnsi="Museo Sans 300" w:cs="Arial"/>
          <w:b/>
        </w:rPr>
        <w:t xml:space="preserve">.- </w:t>
      </w:r>
      <w:r w:rsidRPr="003278E3">
        <w:rPr>
          <w:rFonts w:ascii="Museo Sans 300" w:hAnsi="Museo Sans 300" w:cs="Arial"/>
        </w:rPr>
        <w:t xml:space="preserve">Las entidades </w:t>
      </w:r>
      <w:r w:rsidR="00AE13F4" w:rsidRPr="003278E3">
        <w:rPr>
          <w:rFonts w:ascii="Museo Sans 300" w:hAnsi="Museo Sans 300" w:cs="Arial"/>
        </w:rPr>
        <w:t>No S</w:t>
      </w:r>
      <w:r w:rsidRPr="003278E3">
        <w:rPr>
          <w:rFonts w:ascii="Museo Sans 300" w:hAnsi="Museo Sans 300" w:cs="Arial"/>
        </w:rPr>
        <w:t xml:space="preserve">upervisadas deberán identificar el destino de las operaciones de crédito que otorguen a sus clientes </w:t>
      </w:r>
      <w:proofErr w:type="gramStart"/>
      <w:r w:rsidRPr="003278E3">
        <w:rPr>
          <w:rFonts w:ascii="Museo Sans 300" w:hAnsi="Museo Sans 300" w:cs="Arial"/>
        </w:rPr>
        <w:t>de acuerdo a</w:t>
      </w:r>
      <w:proofErr w:type="gramEnd"/>
      <w:r w:rsidRPr="003278E3">
        <w:rPr>
          <w:rFonts w:ascii="Museo Sans 300" w:hAnsi="Museo Sans 300" w:cs="Arial"/>
        </w:rPr>
        <w:t xml:space="preserve"> los segmentos indicados por la Ley en su </w:t>
      </w:r>
      <w:r w:rsidR="00C266F0" w:rsidRPr="003278E3">
        <w:rPr>
          <w:rFonts w:ascii="Museo Sans 300" w:hAnsi="Museo Sans 300" w:cs="Arial"/>
        </w:rPr>
        <w:t>Art.</w:t>
      </w:r>
      <w:r w:rsidRPr="003278E3">
        <w:rPr>
          <w:rFonts w:ascii="Museo Sans 300" w:hAnsi="Museo Sans 300" w:cs="Arial"/>
        </w:rPr>
        <w:t xml:space="preserve"> 5 y detallados en el Anexo No. 1 de estas Normas.</w:t>
      </w:r>
    </w:p>
    <w:p w14:paraId="20373465" w14:textId="77777777" w:rsidR="008166E0" w:rsidRPr="003278E3" w:rsidRDefault="008166E0" w:rsidP="00FA7B61">
      <w:pPr>
        <w:jc w:val="both"/>
        <w:rPr>
          <w:rFonts w:ascii="Museo Sans 300" w:hAnsi="Museo Sans 300" w:cs="Arial"/>
        </w:rPr>
      </w:pPr>
    </w:p>
    <w:p w14:paraId="00E1C749" w14:textId="61B67E4E" w:rsidR="008166E0" w:rsidRPr="003278E3" w:rsidRDefault="00EF6A2A" w:rsidP="00FA7B61">
      <w:pPr>
        <w:jc w:val="both"/>
        <w:rPr>
          <w:rFonts w:ascii="Museo Sans 300" w:hAnsi="Museo Sans 300" w:cs="Arial"/>
        </w:rPr>
      </w:pPr>
      <w:r w:rsidRPr="003278E3">
        <w:rPr>
          <w:rFonts w:ascii="Museo Sans 300" w:hAnsi="Museo Sans 300" w:cs="Arial"/>
        </w:rPr>
        <w:t>Para la clasificación de las operaciones de crédito, las personas jurídicas está</w:t>
      </w:r>
      <w:r w:rsidR="008166E0" w:rsidRPr="003278E3">
        <w:rPr>
          <w:rFonts w:ascii="Museo Sans 300" w:hAnsi="Museo Sans 300" w:cs="Arial"/>
        </w:rPr>
        <w:t xml:space="preserve">n obligadas </w:t>
      </w:r>
      <w:r w:rsidRPr="003278E3">
        <w:rPr>
          <w:rFonts w:ascii="Museo Sans 300" w:hAnsi="Museo Sans 300" w:cs="Arial"/>
        </w:rPr>
        <w:t>a contar con políticas internas</w:t>
      </w:r>
      <w:r w:rsidR="008166E0" w:rsidRPr="003278E3">
        <w:rPr>
          <w:rFonts w:ascii="Museo Sans 300" w:hAnsi="Museo Sans 300" w:cs="Arial"/>
        </w:rPr>
        <w:t xml:space="preserve"> que con</w:t>
      </w:r>
      <w:r w:rsidRPr="003278E3">
        <w:rPr>
          <w:rFonts w:ascii="Museo Sans 300" w:hAnsi="Museo Sans 300" w:cs="Arial"/>
        </w:rPr>
        <w:t xml:space="preserve">tengan lineamientos específicos </w:t>
      </w:r>
      <w:r w:rsidR="008166E0" w:rsidRPr="003278E3">
        <w:rPr>
          <w:rFonts w:ascii="Museo Sans 300" w:hAnsi="Museo Sans 300" w:cs="Arial"/>
        </w:rPr>
        <w:t>para la segmentación de su cartera de créditos, según lo establecido en la Ley Contra la Usura.</w:t>
      </w:r>
      <w:r w:rsidR="0019500E" w:rsidRPr="003278E3">
        <w:rPr>
          <w:rFonts w:ascii="Museo Sans 300" w:hAnsi="Museo Sans 300" w:cs="Arial"/>
        </w:rPr>
        <w:t xml:space="preserve"> </w:t>
      </w:r>
    </w:p>
    <w:p w14:paraId="618C7C22" w14:textId="77777777" w:rsidR="00A41E3C" w:rsidRPr="003278E3" w:rsidRDefault="00A41E3C" w:rsidP="00FA7B61">
      <w:pPr>
        <w:jc w:val="both"/>
        <w:rPr>
          <w:rFonts w:ascii="Museo Sans 300" w:hAnsi="Museo Sans 300" w:cs="Arial"/>
        </w:rPr>
      </w:pPr>
    </w:p>
    <w:p w14:paraId="4CB8DA81" w14:textId="77777777" w:rsidR="002F20AF" w:rsidRPr="003278E3" w:rsidRDefault="002F20AF" w:rsidP="002F20AF">
      <w:pPr>
        <w:jc w:val="both"/>
        <w:rPr>
          <w:rFonts w:ascii="Museo Sans 300" w:hAnsi="Museo Sans 300" w:cs="Arial"/>
          <w:b/>
        </w:rPr>
      </w:pPr>
      <w:r w:rsidRPr="003278E3">
        <w:rPr>
          <w:rFonts w:ascii="Museo Sans 300" w:hAnsi="Museo Sans 300" w:cs="Arial"/>
          <w:b/>
        </w:rPr>
        <w:t xml:space="preserve">Contenido de la información </w:t>
      </w:r>
    </w:p>
    <w:p w14:paraId="6AA35576" w14:textId="0FC7FA5C" w:rsidR="002F20AF" w:rsidRPr="003278E3" w:rsidRDefault="002F20AF" w:rsidP="002F20AF">
      <w:pPr>
        <w:jc w:val="both"/>
        <w:rPr>
          <w:rFonts w:ascii="Museo Sans 300" w:hAnsi="Museo Sans 300" w:cs="Arial"/>
        </w:rPr>
      </w:pPr>
      <w:r w:rsidRPr="003278E3">
        <w:rPr>
          <w:rFonts w:ascii="Museo Sans 300" w:hAnsi="Museo Sans 300" w:cs="Arial"/>
          <w:b/>
        </w:rPr>
        <w:t>Art. 7</w:t>
      </w:r>
      <w:r w:rsidRPr="003278E3">
        <w:rPr>
          <w:rFonts w:ascii="Museo Sans 300" w:hAnsi="Museo Sans 300" w:cs="Arial"/>
        </w:rPr>
        <w:t xml:space="preserve">.- Las entidades o personas No Supervisadas deberán remitir al Banco Central sobre cada una de las operaciones de crédito, de conformidad con el </w:t>
      </w:r>
      <w:r w:rsidR="00C266F0" w:rsidRPr="003278E3">
        <w:rPr>
          <w:rFonts w:ascii="Museo Sans 300" w:hAnsi="Museo Sans 300" w:cs="Arial"/>
        </w:rPr>
        <w:t>Art.</w:t>
      </w:r>
      <w:r w:rsidRPr="003278E3">
        <w:rPr>
          <w:rFonts w:ascii="Museo Sans 300" w:hAnsi="Museo Sans 300" w:cs="Arial"/>
        </w:rPr>
        <w:t xml:space="preserve"> 6 de la Ley, como mínimo la información siguiente: </w:t>
      </w:r>
    </w:p>
    <w:p w14:paraId="17127E77" w14:textId="77777777" w:rsidR="002F20AF" w:rsidRPr="003278E3" w:rsidRDefault="002F20AF" w:rsidP="002F20AF">
      <w:pPr>
        <w:rPr>
          <w:rFonts w:ascii="Museo Sans 300" w:hAnsi="Museo Sans 300" w:cs="Arial"/>
        </w:rPr>
      </w:pPr>
    </w:p>
    <w:p w14:paraId="3B8A529A" w14:textId="77777777" w:rsidR="002F20AF" w:rsidRPr="003278E3" w:rsidRDefault="002F20AF" w:rsidP="002F20AF">
      <w:pPr>
        <w:rPr>
          <w:rFonts w:ascii="Museo Sans 300" w:hAnsi="Museo Sans 300" w:cs="Arial"/>
        </w:rPr>
      </w:pPr>
      <w:r w:rsidRPr="003278E3">
        <w:rPr>
          <w:rFonts w:ascii="Museo Sans 300" w:hAnsi="Museo Sans 300" w:cs="Arial"/>
        </w:rPr>
        <w:t>a)</w:t>
      </w:r>
      <w:r w:rsidRPr="003278E3">
        <w:rPr>
          <w:rFonts w:ascii="Museo Sans 300" w:hAnsi="Museo Sans 300" w:cs="Arial"/>
        </w:rPr>
        <w:tab/>
        <w:t>Segmento de crédito, según Anexo No.1 de estas Normas;</w:t>
      </w:r>
    </w:p>
    <w:p w14:paraId="448FC0B3" w14:textId="53D855AE" w:rsidR="002F20AF" w:rsidRPr="003278E3" w:rsidRDefault="002F20AF" w:rsidP="002F21BB">
      <w:pPr>
        <w:ind w:left="708" w:hanging="708"/>
        <w:rPr>
          <w:rFonts w:ascii="Museo Sans 300" w:hAnsi="Museo Sans 300" w:cs="Arial"/>
        </w:rPr>
      </w:pPr>
      <w:r w:rsidRPr="003278E3">
        <w:rPr>
          <w:rFonts w:ascii="Museo Sans 300" w:hAnsi="Museo Sans 300" w:cs="Arial"/>
        </w:rPr>
        <w:t>b)</w:t>
      </w:r>
      <w:r w:rsidRPr="003278E3">
        <w:rPr>
          <w:rFonts w:ascii="Museo Sans 300" w:hAnsi="Museo Sans 300" w:cs="Arial"/>
        </w:rPr>
        <w:tab/>
        <w:t>Referencia o identificación del crédito, según las políticas del Acreedor</w:t>
      </w:r>
      <w:r w:rsidR="000E7267" w:rsidRPr="003278E3">
        <w:rPr>
          <w:rFonts w:ascii="Museo Sans 300" w:hAnsi="Museo Sans 300" w:cs="Arial"/>
        </w:rPr>
        <w:t>,</w:t>
      </w:r>
      <w:r w:rsidR="004653EE" w:rsidRPr="003278E3">
        <w:rPr>
          <w:rFonts w:ascii="Museo Sans 300" w:hAnsi="Museo Sans 300" w:cs="Arial"/>
          <w:b/>
        </w:rPr>
        <w:t xml:space="preserve"> </w:t>
      </w:r>
      <w:r w:rsidR="002F21BB" w:rsidRPr="003278E3">
        <w:rPr>
          <w:rFonts w:ascii="Museo Sans 300" w:hAnsi="Museo Sans 300" w:cs="Arial"/>
        </w:rPr>
        <w:t>misma que debe informarse al deudor;</w:t>
      </w:r>
    </w:p>
    <w:p w14:paraId="59E07C4D" w14:textId="0C8D8FD9" w:rsidR="002F20AF" w:rsidRPr="003278E3" w:rsidRDefault="002F20AF" w:rsidP="002F20AF">
      <w:pPr>
        <w:rPr>
          <w:rFonts w:ascii="Museo Sans 300" w:hAnsi="Museo Sans 300" w:cs="Arial"/>
        </w:rPr>
      </w:pPr>
      <w:r w:rsidRPr="003278E3">
        <w:rPr>
          <w:rFonts w:ascii="Museo Sans 300" w:hAnsi="Museo Sans 300" w:cs="Arial"/>
        </w:rPr>
        <w:t>c)</w:t>
      </w:r>
      <w:r w:rsidRPr="003278E3">
        <w:rPr>
          <w:rFonts w:ascii="Museo Sans 300" w:hAnsi="Museo Sans 300" w:cs="Arial"/>
        </w:rPr>
        <w:tab/>
        <w:t>Forma de Crédito: Cuota Fija, Rotativo o Al Vencimiento;</w:t>
      </w:r>
      <w:r w:rsidR="004653EE" w:rsidRPr="003278E3">
        <w:rPr>
          <w:rFonts w:ascii="Museo Sans 300" w:hAnsi="Museo Sans 300" w:cs="Arial"/>
          <w:b/>
        </w:rPr>
        <w:t xml:space="preserve"> </w:t>
      </w:r>
    </w:p>
    <w:p w14:paraId="140D77AF" w14:textId="77777777" w:rsidR="002F20AF" w:rsidRPr="003278E3" w:rsidRDefault="002F20AF" w:rsidP="002F20AF">
      <w:pPr>
        <w:rPr>
          <w:rFonts w:ascii="Museo Sans 300" w:hAnsi="Museo Sans 300" w:cs="Arial"/>
        </w:rPr>
      </w:pPr>
      <w:r w:rsidRPr="003278E3">
        <w:rPr>
          <w:rFonts w:ascii="Museo Sans 300" w:hAnsi="Museo Sans 300" w:cs="Arial"/>
        </w:rPr>
        <w:t>d)</w:t>
      </w:r>
      <w:r w:rsidRPr="003278E3">
        <w:rPr>
          <w:rFonts w:ascii="Museo Sans 300" w:hAnsi="Museo Sans 300" w:cs="Arial"/>
        </w:rPr>
        <w:tab/>
        <w:t xml:space="preserve">Monto contratado del crédito; </w:t>
      </w:r>
    </w:p>
    <w:p w14:paraId="63B522A7" w14:textId="733D2F6A" w:rsidR="002F20AF" w:rsidRPr="003278E3" w:rsidRDefault="002F20AF" w:rsidP="002F20AF">
      <w:pPr>
        <w:rPr>
          <w:rFonts w:ascii="Museo Sans 300" w:hAnsi="Museo Sans 300" w:cs="Arial"/>
        </w:rPr>
      </w:pPr>
      <w:r w:rsidRPr="003278E3">
        <w:rPr>
          <w:rFonts w:ascii="Museo Sans 300" w:hAnsi="Museo Sans 300" w:cs="Arial"/>
        </w:rPr>
        <w:t>e)</w:t>
      </w:r>
      <w:r w:rsidRPr="003278E3">
        <w:rPr>
          <w:rFonts w:ascii="Museo Sans 300" w:hAnsi="Museo Sans 300" w:cs="Arial"/>
        </w:rPr>
        <w:tab/>
        <w:t>Monto desembolsado;</w:t>
      </w:r>
      <w:r w:rsidR="004653EE" w:rsidRPr="003278E3">
        <w:rPr>
          <w:rFonts w:ascii="Museo Sans 300" w:hAnsi="Museo Sans 300" w:cs="Arial"/>
          <w:b/>
        </w:rPr>
        <w:t xml:space="preserve"> </w:t>
      </w:r>
    </w:p>
    <w:p w14:paraId="36FF55B5" w14:textId="17BAC090" w:rsidR="002F20AF" w:rsidRPr="003278E3" w:rsidRDefault="002F20AF" w:rsidP="002F20AF">
      <w:pPr>
        <w:rPr>
          <w:rFonts w:ascii="Museo Sans 300" w:hAnsi="Museo Sans 300" w:cs="Arial"/>
        </w:rPr>
      </w:pPr>
      <w:r w:rsidRPr="003278E3">
        <w:rPr>
          <w:rFonts w:ascii="Museo Sans 300" w:hAnsi="Museo Sans 300" w:cs="Arial"/>
        </w:rPr>
        <w:t>f)</w:t>
      </w:r>
      <w:r w:rsidRPr="003278E3">
        <w:rPr>
          <w:rFonts w:ascii="Museo Sans 300" w:hAnsi="Museo Sans 300" w:cs="Arial"/>
        </w:rPr>
        <w:tab/>
        <w:t>Tasa de interés nominal anual;</w:t>
      </w:r>
      <w:r w:rsidR="004653EE" w:rsidRPr="003278E3">
        <w:rPr>
          <w:rFonts w:ascii="Museo Sans 300" w:hAnsi="Museo Sans 300" w:cs="Arial"/>
          <w:b/>
        </w:rPr>
        <w:t xml:space="preserve"> </w:t>
      </w:r>
    </w:p>
    <w:p w14:paraId="7C87CFF3" w14:textId="1E991FC3" w:rsidR="002F20AF" w:rsidRPr="003278E3" w:rsidRDefault="002F20AF" w:rsidP="002F20AF">
      <w:pPr>
        <w:rPr>
          <w:rFonts w:ascii="Museo Sans 300" w:hAnsi="Museo Sans 300" w:cs="Arial"/>
        </w:rPr>
      </w:pPr>
      <w:r w:rsidRPr="003278E3">
        <w:rPr>
          <w:rFonts w:ascii="Museo Sans 300" w:hAnsi="Museo Sans 300" w:cs="Arial"/>
        </w:rPr>
        <w:t>g)</w:t>
      </w:r>
      <w:r w:rsidRPr="003278E3">
        <w:rPr>
          <w:rFonts w:ascii="Museo Sans 300" w:hAnsi="Museo Sans 300" w:cs="Arial"/>
        </w:rPr>
        <w:tab/>
        <w:t>Fecha de otorgamiento del crédito;</w:t>
      </w:r>
      <w:r w:rsidR="004653EE" w:rsidRPr="003278E3">
        <w:rPr>
          <w:rFonts w:ascii="Museo Sans 300" w:hAnsi="Museo Sans 300" w:cs="Arial"/>
          <w:b/>
        </w:rPr>
        <w:t xml:space="preserve"> </w:t>
      </w:r>
    </w:p>
    <w:p w14:paraId="01419D42" w14:textId="53F369A7" w:rsidR="002F20AF" w:rsidRPr="003278E3" w:rsidRDefault="002F20AF" w:rsidP="002F20AF">
      <w:pPr>
        <w:rPr>
          <w:rFonts w:ascii="Museo Sans 300" w:hAnsi="Museo Sans 300" w:cs="Arial"/>
        </w:rPr>
      </w:pPr>
      <w:r w:rsidRPr="003278E3">
        <w:rPr>
          <w:rFonts w:ascii="Museo Sans 300" w:hAnsi="Museo Sans 300" w:cs="Arial"/>
        </w:rPr>
        <w:t>h)</w:t>
      </w:r>
      <w:r w:rsidRPr="003278E3">
        <w:rPr>
          <w:rFonts w:ascii="Museo Sans 300" w:hAnsi="Museo Sans 300" w:cs="Arial"/>
        </w:rPr>
        <w:tab/>
        <w:t>Fecha de vencimiento del crédito;</w:t>
      </w:r>
      <w:r w:rsidR="004653EE" w:rsidRPr="003278E3">
        <w:rPr>
          <w:rFonts w:ascii="Museo Sans 300" w:hAnsi="Museo Sans 300" w:cs="Arial"/>
          <w:b/>
        </w:rPr>
        <w:t xml:space="preserve"> </w:t>
      </w:r>
    </w:p>
    <w:p w14:paraId="4D3AA9BE" w14:textId="7E929B6C" w:rsidR="002F20AF" w:rsidRPr="003278E3" w:rsidRDefault="002F20AF" w:rsidP="002F20AF">
      <w:pPr>
        <w:ind w:left="705" w:hanging="705"/>
        <w:rPr>
          <w:rFonts w:ascii="Museo Sans 300" w:hAnsi="Museo Sans 300" w:cs="Arial"/>
        </w:rPr>
      </w:pPr>
      <w:r w:rsidRPr="003278E3">
        <w:rPr>
          <w:rFonts w:ascii="Museo Sans 300" w:hAnsi="Museo Sans 300" w:cs="Arial"/>
        </w:rPr>
        <w:t>i)</w:t>
      </w:r>
      <w:r w:rsidRPr="003278E3">
        <w:rPr>
          <w:rFonts w:ascii="Museo Sans 300" w:hAnsi="Museo Sans 300" w:cs="Arial"/>
        </w:rPr>
        <w:tab/>
        <w:t>Periodicidad de pago: diario, semanal, catorcenal, quincenal, mensual, trimestral, cuatrimestral, semestral, anual o al vencimiento y otros;</w:t>
      </w:r>
      <w:r w:rsidR="004653EE" w:rsidRPr="003278E3">
        <w:rPr>
          <w:rFonts w:ascii="Museo Sans 300" w:hAnsi="Museo Sans 300" w:cs="Arial"/>
          <w:b/>
        </w:rPr>
        <w:t xml:space="preserve"> </w:t>
      </w:r>
    </w:p>
    <w:p w14:paraId="5E8EC3C7" w14:textId="48F9A1DB" w:rsidR="002F20AF" w:rsidRPr="003278E3" w:rsidRDefault="002F20AF" w:rsidP="006C3723">
      <w:pPr>
        <w:ind w:left="705" w:hanging="705"/>
        <w:rPr>
          <w:rFonts w:ascii="Museo Sans 300" w:hAnsi="Museo Sans 300" w:cs="Arial"/>
        </w:rPr>
      </w:pPr>
      <w:r w:rsidRPr="003278E3">
        <w:rPr>
          <w:rFonts w:ascii="Museo Sans 300" w:hAnsi="Museo Sans 300" w:cs="Arial"/>
        </w:rPr>
        <w:t>j)</w:t>
      </w:r>
      <w:r w:rsidRPr="003278E3">
        <w:rPr>
          <w:rFonts w:ascii="Museo Sans 300" w:hAnsi="Museo Sans 300" w:cs="Arial"/>
        </w:rPr>
        <w:tab/>
        <w:t xml:space="preserve">Cuota de préstamo, conformada por el pago de intereses </w:t>
      </w:r>
      <w:r w:rsidR="006C3723" w:rsidRPr="003278E3">
        <w:rPr>
          <w:rFonts w:ascii="Museo Sans 300" w:hAnsi="Museo Sans 300" w:cs="Arial"/>
        </w:rPr>
        <w:t xml:space="preserve">de conformidad a lo establecido en la Ley de Protección al Consumidor </w:t>
      </w:r>
      <w:r w:rsidRPr="003278E3">
        <w:rPr>
          <w:rFonts w:ascii="Museo Sans 300" w:hAnsi="Museo Sans 300" w:cs="Arial"/>
        </w:rPr>
        <w:t>y amortización a capital;</w:t>
      </w:r>
      <w:r w:rsidR="004653EE" w:rsidRPr="003278E3">
        <w:rPr>
          <w:rFonts w:ascii="Museo Sans 300" w:hAnsi="Museo Sans 300" w:cs="Arial"/>
          <w:b/>
        </w:rPr>
        <w:t xml:space="preserve"> </w:t>
      </w:r>
    </w:p>
    <w:p w14:paraId="25F981DC" w14:textId="77777777" w:rsidR="002F20AF" w:rsidRPr="003278E3" w:rsidRDefault="002F20AF" w:rsidP="002F20AF">
      <w:pPr>
        <w:rPr>
          <w:rFonts w:ascii="Museo Sans 300" w:hAnsi="Museo Sans 300" w:cs="Arial"/>
        </w:rPr>
      </w:pPr>
      <w:r w:rsidRPr="003278E3">
        <w:rPr>
          <w:rFonts w:ascii="Museo Sans 300" w:hAnsi="Museo Sans 300" w:cs="Arial"/>
        </w:rPr>
        <w:t>k)</w:t>
      </w:r>
      <w:r w:rsidRPr="003278E3">
        <w:rPr>
          <w:rFonts w:ascii="Museo Sans 300" w:hAnsi="Museo Sans 300" w:cs="Arial"/>
        </w:rPr>
        <w:tab/>
        <w:t>Número de cuotas;</w:t>
      </w:r>
    </w:p>
    <w:p w14:paraId="6FF7A338" w14:textId="7E0822A2" w:rsidR="002F20AF" w:rsidRPr="003278E3" w:rsidRDefault="002F20AF" w:rsidP="000E0A91">
      <w:pPr>
        <w:ind w:left="705" w:hanging="705"/>
        <w:jc w:val="both"/>
        <w:rPr>
          <w:rFonts w:ascii="Museo Sans 300" w:hAnsi="Museo Sans 300" w:cs="Arial"/>
        </w:rPr>
      </w:pPr>
      <w:r w:rsidRPr="003278E3">
        <w:rPr>
          <w:rFonts w:ascii="Museo Sans 300" w:hAnsi="Museo Sans 300" w:cs="Arial"/>
        </w:rPr>
        <w:t>l)</w:t>
      </w:r>
      <w:r w:rsidRPr="003278E3">
        <w:rPr>
          <w:rFonts w:ascii="Museo Sans 300" w:hAnsi="Museo Sans 300" w:cs="Arial"/>
        </w:rPr>
        <w:tab/>
      </w:r>
      <w:r w:rsidR="000E0A91" w:rsidRPr="003278E3">
        <w:rPr>
          <w:rFonts w:ascii="Museo Sans 300" w:hAnsi="Museo Sans 300" w:cs="Arial"/>
        </w:rPr>
        <w:t xml:space="preserve">Seguros obligatorios y otros cargos en la cuota: involucra el monto cobrado por seguro independientemente de la forma de contratación y cualquier otro cargo o comisión acorde a la Ley de Protección al Consumidor, que se sume a la cuota; y </w:t>
      </w:r>
    </w:p>
    <w:p w14:paraId="0A3D946E" w14:textId="11B5FD1A" w:rsidR="002F20AF" w:rsidRPr="003278E3" w:rsidRDefault="002F20AF" w:rsidP="00665F28">
      <w:pPr>
        <w:ind w:left="705" w:hanging="705"/>
        <w:rPr>
          <w:rFonts w:ascii="Museo Sans 300" w:hAnsi="Museo Sans 300" w:cs="Arial"/>
        </w:rPr>
      </w:pPr>
      <w:r w:rsidRPr="003278E3">
        <w:rPr>
          <w:rFonts w:ascii="Museo Sans 300" w:hAnsi="Museo Sans 300" w:cs="Arial"/>
        </w:rPr>
        <w:t>m)</w:t>
      </w:r>
      <w:r w:rsidRPr="003278E3">
        <w:rPr>
          <w:rFonts w:ascii="Museo Sans 300" w:hAnsi="Museo Sans 300" w:cs="Arial"/>
        </w:rPr>
        <w:tab/>
        <w:t xml:space="preserve">Membresía anual </w:t>
      </w:r>
      <w:r w:rsidR="00FE5F8C" w:rsidRPr="003278E3">
        <w:rPr>
          <w:rFonts w:ascii="Museo Sans 300" w:hAnsi="Museo Sans 300" w:cs="Arial"/>
        </w:rPr>
        <w:t xml:space="preserve">de créditos rotativos por medio de tarjeta de crédito acorde a </w:t>
      </w:r>
      <w:r w:rsidR="00FA6D8C" w:rsidRPr="003278E3">
        <w:rPr>
          <w:rFonts w:ascii="Museo Sans 300" w:hAnsi="Museo Sans 300" w:cs="Arial"/>
        </w:rPr>
        <w:t>L</w:t>
      </w:r>
      <w:r w:rsidR="00FE5F8C" w:rsidRPr="003278E3">
        <w:rPr>
          <w:rFonts w:ascii="Museo Sans 300" w:hAnsi="Museo Sans 300" w:cs="Arial"/>
        </w:rPr>
        <w:t xml:space="preserve">ey </w:t>
      </w:r>
      <w:r w:rsidR="00FA6D8C" w:rsidRPr="003278E3">
        <w:rPr>
          <w:rFonts w:ascii="Museo Sans 300" w:hAnsi="Museo Sans 300" w:cs="Arial"/>
        </w:rPr>
        <w:t xml:space="preserve">del Sistema de Tarjetas de Crédito </w:t>
      </w:r>
      <w:r w:rsidRPr="003278E3">
        <w:rPr>
          <w:rFonts w:ascii="Museo Sans 300" w:hAnsi="Museo Sans 300" w:cs="Arial"/>
        </w:rPr>
        <w:t>o renovación de línea;</w:t>
      </w:r>
      <w:r w:rsidR="004653EE" w:rsidRPr="003278E3">
        <w:rPr>
          <w:rFonts w:ascii="Museo Sans 300" w:hAnsi="Museo Sans 300" w:cs="Arial"/>
          <w:b/>
        </w:rPr>
        <w:t xml:space="preserve"> </w:t>
      </w:r>
    </w:p>
    <w:p w14:paraId="777407D0" w14:textId="77777777" w:rsidR="002F20AF" w:rsidRPr="003278E3" w:rsidRDefault="002F20AF" w:rsidP="002F20AF">
      <w:pPr>
        <w:rPr>
          <w:rFonts w:ascii="Museo Sans 300" w:hAnsi="Museo Sans 300" w:cs="Arial"/>
        </w:rPr>
      </w:pPr>
    </w:p>
    <w:p w14:paraId="395CBE2F" w14:textId="47B03465" w:rsidR="002F20AF" w:rsidRPr="003278E3" w:rsidRDefault="002F20AF" w:rsidP="002F20AF">
      <w:pPr>
        <w:jc w:val="both"/>
        <w:rPr>
          <w:rFonts w:ascii="Museo Sans 300" w:hAnsi="Museo Sans 300" w:cs="Arial"/>
        </w:rPr>
      </w:pPr>
      <w:r w:rsidRPr="003278E3">
        <w:rPr>
          <w:rFonts w:ascii="Museo Sans 300" w:hAnsi="Museo Sans 300" w:cs="Arial"/>
        </w:rPr>
        <w:t xml:space="preserve">Los acreedores remitirán la información según el tipo de crédito otorgado </w:t>
      </w:r>
      <w:proofErr w:type="gramStart"/>
      <w:r w:rsidRPr="003278E3">
        <w:rPr>
          <w:rFonts w:ascii="Museo Sans 300" w:hAnsi="Museo Sans 300" w:cs="Arial"/>
        </w:rPr>
        <w:t>de acuerdo a</w:t>
      </w:r>
      <w:proofErr w:type="gramEnd"/>
      <w:r w:rsidRPr="003278E3">
        <w:rPr>
          <w:rFonts w:ascii="Museo Sans 300" w:hAnsi="Museo Sans 300" w:cs="Arial"/>
        </w:rPr>
        <w:t xml:space="preserve"> lo especificado en el Anexo No.2 de estas Normas y a</w:t>
      </w:r>
      <w:r w:rsidR="00157240" w:rsidRPr="003278E3">
        <w:rPr>
          <w:rFonts w:ascii="Museo Sans 300" w:hAnsi="Museo Sans 300" w:cs="Arial"/>
        </w:rPr>
        <w:t>l</w:t>
      </w:r>
      <w:r w:rsidRPr="003278E3">
        <w:rPr>
          <w:rFonts w:ascii="Museo Sans 300" w:hAnsi="Museo Sans 300" w:cs="Arial"/>
        </w:rPr>
        <w:t xml:space="preserve"> Manual Técnico que emita el Banco Central. </w:t>
      </w:r>
    </w:p>
    <w:p w14:paraId="35F8E239" w14:textId="77777777" w:rsidR="002F20AF" w:rsidRPr="003278E3" w:rsidRDefault="002F20AF" w:rsidP="002F20AF">
      <w:pPr>
        <w:jc w:val="both"/>
        <w:rPr>
          <w:rFonts w:ascii="Museo Sans 300" w:hAnsi="Museo Sans 300" w:cs="Arial"/>
        </w:rPr>
      </w:pPr>
    </w:p>
    <w:p w14:paraId="5A61C548" w14:textId="6DAB5337" w:rsidR="002F20AF" w:rsidRPr="00AE1509" w:rsidRDefault="00AE1509" w:rsidP="002F20AF">
      <w:pPr>
        <w:jc w:val="both"/>
        <w:rPr>
          <w:rFonts w:ascii="Museo Sans 300" w:hAnsi="Museo Sans 300" w:cs="Arial"/>
        </w:rPr>
      </w:pPr>
      <w:r w:rsidRPr="00AE1509">
        <w:rPr>
          <w:rFonts w:ascii="Museo Sans 300" w:hAnsi="Museo Sans 300" w:cs="Arial"/>
        </w:rPr>
        <w:t>La información deberá reportarse sin incluir el IVA, aun cuando por disposiciones legales las operaciones de crédito sean gravadas por dicho impuesto.</w:t>
      </w:r>
    </w:p>
    <w:p w14:paraId="57EC1FAE" w14:textId="77777777" w:rsidR="00AE1509" w:rsidRDefault="00AE1509" w:rsidP="002F20AF">
      <w:pPr>
        <w:jc w:val="both"/>
        <w:rPr>
          <w:rFonts w:ascii="Museo Sans 300" w:hAnsi="Museo Sans 300" w:cs="Arial"/>
          <w:b/>
        </w:rPr>
      </w:pPr>
    </w:p>
    <w:p w14:paraId="3244CFC9" w14:textId="77777777" w:rsidR="00154CE9" w:rsidRPr="003278E3" w:rsidRDefault="00154CE9" w:rsidP="002F20AF">
      <w:pPr>
        <w:jc w:val="both"/>
        <w:rPr>
          <w:rFonts w:ascii="Museo Sans 300" w:hAnsi="Museo Sans 300" w:cs="Arial"/>
          <w:b/>
        </w:rPr>
      </w:pPr>
    </w:p>
    <w:p w14:paraId="73DA4AA6" w14:textId="77777777" w:rsidR="003B3810" w:rsidRPr="003278E3" w:rsidRDefault="003B3810" w:rsidP="003B3810">
      <w:pPr>
        <w:jc w:val="both"/>
        <w:rPr>
          <w:rFonts w:ascii="Museo Sans 300" w:hAnsi="Museo Sans 300" w:cs="Arial"/>
          <w:b/>
        </w:rPr>
      </w:pPr>
      <w:r w:rsidRPr="003278E3">
        <w:rPr>
          <w:rFonts w:ascii="Museo Sans 300" w:hAnsi="Museo Sans 300" w:cs="Arial"/>
          <w:b/>
        </w:rPr>
        <w:lastRenderedPageBreak/>
        <w:t>Remisión de la información</w:t>
      </w:r>
      <w:r w:rsidR="00535406" w:rsidRPr="003278E3">
        <w:rPr>
          <w:rFonts w:ascii="Museo Sans 300" w:hAnsi="Museo Sans 300" w:cs="Arial"/>
          <w:b/>
        </w:rPr>
        <w:t xml:space="preserve"> </w:t>
      </w:r>
    </w:p>
    <w:p w14:paraId="186EA6F0" w14:textId="29C8BF55" w:rsidR="003B3810" w:rsidRPr="003278E3" w:rsidRDefault="005533F4" w:rsidP="003B3810">
      <w:pPr>
        <w:jc w:val="both"/>
        <w:rPr>
          <w:rFonts w:ascii="Museo Sans 300" w:hAnsi="Museo Sans 300" w:cs="Arial"/>
        </w:rPr>
      </w:pPr>
      <w:r w:rsidRPr="003278E3">
        <w:rPr>
          <w:rFonts w:ascii="Museo Sans 300" w:hAnsi="Museo Sans 300" w:cs="Arial"/>
          <w:b/>
        </w:rPr>
        <w:t>Art. 8</w:t>
      </w:r>
      <w:r w:rsidR="003B3810" w:rsidRPr="003278E3">
        <w:rPr>
          <w:rFonts w:ascii="Museo Sans 300" w:hAnsi="Museo Sans 300" w:cs="Arial"/>
          <w:b/>
        </w:rPr>
        <w:t>.-</w:t>
      </w:r>
      <w:r w:rsidR="003B3810" w:rsidRPr="003278E3">
        <w:rPr>
          <w:rFonts w:ascii="Museo Sans 300" w:hAnsi="Museo Sans 300" w:cs="Arial"/>
        </w:rPr>
        <w:t xml:space="preserve"> Los acreedores remitirán </w:t>
      </w:r>
      <w:r w:rsidR="007F3128" w:rsidRPr="003278E3">
        <w:rPr>
          <w:rFonts w:ascii="Museo Sans 300" w:hAnsi="Museo Sans 300" w:cs="Arial"/>
        </w:rPr>
        <w:t>la información relacionada</w:t>
      </w:r>
      <w:r w:rsidR="00991E60" w:rsidRPr="003278E3">
        <w:rPr>
          <w:rFonts w:ascii="Museo Sans 300" w:hAnsi="Museo Sans 300" w:cs="Arial"/>
        </w:rPr>
        <w:t xml:space="preserve"> con las operaciones de crédito contratadas en los meses </w:t>
      </w:r>
      <w:r w:rsidR="007F3128" w:rsidRPr="003278E3">
        <w:rPr>
          <w:rFonts w:ascii="Museo Sans 300" w:hAnsi="Museo Sans 300" w:cs="Arial"/>
        </w:rPr>
        <w:t xml:space="preserve">de </w:t>
      </w:r>
      <w:r w:rsidR="008166E0" w:rsidRPr="003278E3">
        <w:rPr>
          <w:rFonts w:ascii="Museo Sans 300" w:hAnsi="Museo Sans 300" w:cs="Arial"/>
        </w:rPr>
        <w:t>diciembre a mayo y de junio a noviembre</w:t>
      </w:r>
      <w:r w:rsidR="007F3128" w:rsidRPr="003278E3">
        <w:rPr>
          <w:rFonts w:ascii="Museo Sans 300" w:hAnsi="Museo Sans 300" w:cs="Arial"/>
        </w:rPr>
        <w:t xml:space="preserve">, </w:t>
      </w:r>
      <w:r w:rsidR="003B3810" w:rsidRPr="003278E3">
        <w:rPr>
          <w:rFonts w:ascii="Museo Sans 300" w:hAnsi="Museo Sans 300" w:cs="Arial"/>
        </w:rPr>
        <w:t xml:space="preserve">a través del </w:t>
      </w:r>
      <w:r w:rsidR="004E680D" w:rsidRPr="003278E3">
        <w:rPr>
          <w:rFonts w:ascii="Museo Sans 300" w:hAnsi="Museo Sans 300" w:cs="Arial"/>
        </w:rPr>
        <w:t xml:space="preserve">Sistema </w:t>
      </w:r>
      <w:r w:rsidR="003B3810" w:rsidRPr="003278E3">
        <w:rPr>
          <w:rFonts w:ascii="Museo Sans 300" w:hAnsi="Museo Sans 300" w:cs="Arial"/>
        </w:rPr>
        <w:t xml:space="preserve">de Tasas Máximas </w:t>
      </w:r>
      <w:r w:rsidR="007F3128" w:rsidRPr="003278E3">
        <w:rPr>
          <w:rFonts w:ascii="Museo Sans 300" w:hAnsi="Museo Sans 300" w:cs="Arial"/>
        </w:rPr>
        <w:t xml:space="preserve">que el Banco Central pondrá a disposición </w:t>
      </w:r>
      <w:r w:rsidR="003B3810" w:rsidRPr="003278E3">
        <w:rPr>
          <w:rFonts w:ascii="Museo Sans 300" w:hAnsi="Museo Sans 300" w:cs="Arial"/>
        </w:rPr>
        <w:t xml:space="preserve">en </w:t>
      </w:r>
      <w:r w:rsidR="007F3128" w:rsidRPr="003278E3">
        <w:rPr>
          <w:rFonts w:ascii="Museo Sans 300" w:hAnsi="Museo Sans 300" w:cs="Arial"/>
        </w:rPr>
        <w:t xml:space="preserve">su </w:t>
      </w:r>
      <w:r w:rsidR="003B3810" w:rsidRPr="003278E3">
        <w:rPr>
          <w:rFonts w:ascii="Museo Sans 300" w:hAnsi="Museo Sans 300" w:cs="Arial"/>
        </w:rPr>
        <w:t xml:space="preserve">sitio web, </w:t>
      </w:r>
      <w:r w:rsidR="007F3128" w:rsidRPr="003278E3">
        <w:rPr>
          <w:rFonts w:ascii="Museo Sans 300" w:hAnsi="Museo Sans 300" w:cs="Arial"/>
        </w:rPr>
        <w:t xml:space="preserve">clasificada </w:t>
      </w:r>
      <w:proofErr w:type="gramStart"/>
      <w:r w:rsidR="003B3810" w:rsidRPr="003278E3">
        <w:rPr>
          <w:rFonts w:ascii="Museo Sans 300" w:hAnsi="Museo Sans 300" w:cs="Arial"/>
        </w:rPr>
        <w:t>de acuerdo a</w:t>
      </w:r>
      <w:proofErr w:type="gramEnd"/>
      <w:r w:rsidR="003B3810" w:rsidRPr="003278E3">
        <w:rPr>
          <w:rFonts w:ascii="Museo Sans 300" w:hAnsi="Museo Sans 300" w:cs="Arial"/>
        </w:rPr>
        <w:t xml:space="preserve"> los segmentos de crédito establecidos en el </w:t>
      </w:r>
      <w:r w:rsidR="00B96548" w:rsidRPr="003278E3">
        <w:rPr>
          <w:rFonts w:ascii="Museo Sans 300" w:hAnsi="Museo Sans 300" w:cs="Arial"/>
        </w:rPr>
        <w:t>Art.</w:t>
      </w:r>
      <w:r w:rsidR="003B3810" w:rsidRPr="003278E3">
        <w:rPr>
          <w:rFonts w:ascii="Museo Sans 300" w:hAnsi="Museo Sans 300" w:cs="Arial"/>
        </w:rPr>
        <w:t xml:space="preserve"> 5 de la Ley.</w:t>
      </w:r>
      <w:r w:rsidR="00DC4E22" w:rsidRPr="003278E3">
        <w:rPr>
          <w:rFonts w:ascii="Museo Sans 300" w:hAnsi="Museo Sans 300" w:cs="Arial"/>
        </w:rPr>
        <w:t xml:space="preserve"> El Banco Central informará a quien corresponda,</w:t>
      </w:r>
      <w:r w:rsidR="00991E60" w:rsidRPr="003278E3">
        <w:rPr>
          <w:rFonts w:ascii="Museo Sans 300" w:hAnsi="Museo Sans 300" w:cs="Arial"/>
        </w:rPr>
        <w:t xml:space="preserve"> sobre</w:t>
      </w:r>
      <w:r w:rsidR="00DC4E22" w:rsidRPr="003278E3">
        <w:rPr>
          <w:rFonts w:ascii="Museo Sans 300" w:hAnsi="Museo Sans 300" w:cs="Arial"/>
        </w:rPr>
        <w:t xml:space="preserve"> los incumplimientos en esta materia.</w:t>
      </w:r>
      <w:r w:rsidR="0019500E" w:rsidRPr="003278E3">
        <w:rPr>
          <w:rFonts w:ascii="Museo Sans 300" w:hAnsi="Museo Sans 300" w:cs="Arial"/>
          <w:b/>
        </w:rPr>
        <w:t xml:space="preserve"> </w:t>
      </w:r>
    </w:p>
    <w:p w14:paraId="5A6838EC" w14:textId="77777777" w:rsidR="008F4F5F" w:rsidRDefault="008F4F5F" w:rsidP="003B3810">
      <w:pPr>
        <w:jc w:val="both"/>
        <w:rPr>
          <w:rFonts w:ascii="Museo Sans 300" w:hAnsi="Museo Sans 300" w:cs="Arial"/>
        </w:rPr>
      </w:pPr>
    </w:p>
    <w:p w14:paraId="6E2DE70C" w14:textId="7D1CF176" w:rsidR="003B3810" w:rsidRPr="003278E3" w:rsidRDefault="007F3128" w:rsidP="003B3810">
      <w:pPr>
        <w:jc w:val="both"/>
        <w:rPr>
          <w:rFonts w:ascii="Museo Sans 300" w:hAnsi="Museo Sans 300" w:cs="Arial"/>
        </w:rPr>
      </w:pPr>
      <w:r w:rsidRPr="003278E3">
        <w:rPr>
          <w:rFonts w:ascii="Museo Sans 300" w:hAnsi="Museo Sans 300" w:cs="Arial"/>
        </w:rPr>
        <w:t>Las entidades o p</w:t>
      </w:r>
      <w:r w:rsidR="003B3810" w:rsidRPr="003278E3">
        <w:rPr>
          <w:rFonts w:ascii="Museo Sans 300" w:hAnsi="Museo Sans 300" w:cs="Arial"/>
        </w:rPr>
        <w:t xml:space="preserve">ersonas No Supervisadas que no hayan realizado operaciones de crédito, conforme al inciso anterior, deberán </w:t>
      </w:r>
      <w:r w:rsidR="00114EE3" w:rsidRPr="003278E3">
        <w:rPr>
          <w:rFonts w:ascii="Museo Sans 300" w:hAnsi="Museo Sans 300" w:cs="Arial"/>
        </w:rPr>
        <w:t>reportar</w:t>
      </w:r>
      <w:r w:rsidR="003B3810" w:rsidRPr="003278E3">
        <w:rPr>
          <w:rFonts w:ascii="Museo Sans 300" w:hAnsi="Museo Sans 300" w:cs="Arial"/>
        </w:rPr>
        <w:t xml:space="preserve"> esta situación al Banco Central mediante el </w:t>
      </w:r>
      <w:r w:rsidR="004E680D" w:rsidRPr="003278E3">
        <w:rPr>
          <w:rFonts w:ascii="Museo Sans 300" w:hAnsi="Museo Sans 300" w:cs="Arial"/>
        </w:rPr>
        <w:t xml:space="preserve">Sistema </w:t>
      </w:r>
      <w:r w:rsidR="003B3810" w:rsidRPr="003278E3">
        <w:rPr>
          <w:rFonts w:ascii="Museo Sans 300" w:hAnsi="Museo Sans 300" w:cs="Arial"/>
        </w:rPr>
        <w:t xml:space="preserve">de Tasas Máximas. </w:t>
      </w:r>
    </w:p>
    <w:p w14:paraId="7205B769" w14:textId="77777777" w:rsidR="003B3810" w:rsidRPr="003278E3" w:rsidRDefault="003B3810" w:rsidP="003B3810">
      <w:pPr>
        <w:jc w:val="both"/>
        <w:rPr>
          <w:rFonts w:ascii="Museo Sans 300" w:hAnsi="Museo Sans 300" w:cs="Arial"/>
        </w:rPr>
      </w:pPr>
    </w:p>
    <w:p w14:paraId="605A2151" w14:textId="77777777" w:rsidR="003B3810" w:rsidRPr="003278E3" w:rsidRDefault="003B3810" w:rsidP="003B3810">
      <w:pPr>
        <w:jc w:val="both"/>
        <w:rPr>
          <w:rFonts w:ascii="Museo Sans 300" w:hAnsi="Museo Sans 300" w:cs="Arial"/>
        </w:rPr>
      </w:pPr>
      <w:r w:rsidRPr="003278E3">
        <w:rPr>
          <w:rFonts w:ascii="Museo Sans 300" w:hAnsi="Museo Sans 300" w:cs="Arial"/>
        </w:rPr>
        <w:t xml:space="preserve">El acreedor podrá delegar a una o más personas exclusivamente para la remisión de la información de la actividad crediticia por medio del </w:t>
      </w:r>
      <w:r w:rsidR="004E680D" w:rsidRPr="003278E3">
        <w:rPr>
          <w:rFonts w:ascii="Museo Sans 300" w:hAnsi="Museo Sans 300" w:cs="Arial"/>
        </w:rPr>
        <w:t xml:space="preserve">Sistema </w:t>
      </w:r>
      <w:r w:rsidRPr="003278E3">
        <w:rPr>
          <w:rFonts w:ascii="Museo Sans 300" w:hAnsi="Museo Sans 300" w:cs="Arial"/>
        </w:rPr>
        <w:t xml:space="preserve">de Tasas Máximas. Estas personas deberán ser las registradas por el acreedor. </w:t>
      </w:r>
    </w:p>
    <w:p w14:paraId="7CBD0919" w14:textId="77777777" w:rsidR="003B3810" w:rsidRPr="003278E3" w:rsidRDefault="003B3810" w:rsidP="003B3810">
      <w:pPr>
        <w:jc w:val="both"/>
        <w:rPr>
          <w:rFonts w:ascii="Museo Sans 300" w:hAnsi="Museo Sans 300" w:cs="Arial"/>
        </w:rPr>
      </w:pPr>
    </w:p>
    <w:p w14:paraId="7B12FAC4" w14:textId="77777777" w:rsidR="00E11DD3" w:rsidRPr="003278E3" w:rsidRDefault="00E11DD3" w:rsidP="00E11DD3">
      <w:pPr>
        <w:jc w:val="both"/>
        <w:rPr>
          <w:rFonts w:ascii="Museo Sans 300" w:hAnsi="Museo Sans 300" w:cs="Arial"/>
        </w:rPr>
      </w:pPr>
      <w:r w:rsidRPr="003278E3">
        <w:rPr>
          <w:rFonts w:ascii="Museo Sans 300" w:hAnsi="Museo Sans 300" w:cs="Arial"/>
        </w:rPr>
        <w:t xml:space="preserve">Las entidades que forman parte de una Federación Supervisada por la Superintendencia podrán designar a personal de la Federación a la que pertenece, como la persona delegada para remitir la información, </w:t>
      </w:r>
      <w:proofErr w:type="gramStart"/>
      <w:r w:rsidRPr="003278E3">
        <w:rPr>
          <w:rFonts w:ascii="Museo Sans 300" w:hAnsi="Museo Sans 300" w:cs="Arial"/>
        </w:rPr>
        <w:t>de acuerdo a</w:t>
      </w:r>
      <w:proofErr w:type="gramEnd"/>
      <w:r w:rsidRPr="003278E3">
        <w:rPr>
          <w:rFonts w:ascii="Museo Sans 300" w:hAnsi="Museo Sans 300" w:cs="Arial"/>
        </w:rPr>
        <w:t xml:space="preserve"> lo detallado en el inciso primero de este artículo, la cual deberá ser reportada en nombre del acreedor. Esta disposición no exime de responsabilidad alguna al acreedor por la remisión de la información.</w:t>
      </w:r>
    </w:p>
    <w:p w14:paraId="222B269E" w14:textId="0F1706CA" w:rsidR="003B3810" w:rsidRPr="003278E3" w:rsidRDefault="003B3810" w:rsidP="003B3810">
      <w:pPr>
        <w:jc w:val="both"/>
        <w:rPr>
          <w:rFonts w:ascii="Museo Sans 300" w:hAnsi="Museo Sans 300" w:cs="Arial"/>
        </w:rPr>
      </w:pPr>
    </w:p>
    <w:p w14:paraId="4B2551F8" w14:textId="1F712963" w:rsidR="00D41655" w:rsidRPr="003278E3" w:rsidRDefault="00D41655" w:rsidP="00D41655">
      <w:pPr>
        <w:jc w:val="both"/>
        <w:rPr>
          <w:rFonts w:ascii="Museo Sans 300" w:hAnsi="Museo Sans 300" w:cs="Arial"/>
        </w:rPr>
      </w:pPr>
      <w:r w:rsidRPr="003278E3">
        <w:rPr>
          <w:rFonts w:ascii="Museo Sans 300" w:hAnsi="Museo Sans 300" w:cs="Arial"/>
        </w:rPr>
        <w:t>Los Acreedores que otorgan modalidades de créditos por compras a plazo u otras similares, así como Extrafinanciamientos, derivados del uso de una tarjeta de crédito, deberán informar estas operaciones crediticias al Banco Central, independiente del crédito rotativo, de acuerdo con el segmento que corresponda</w:t>
      </w:r>
      <w:r w:rsidR="00307456" w:rsidRPr="003278E3">
        <w:rPr>
          <w:rFonts w:ascii="Museo Sans 300" w:hAnsi="Museo Sans 300" w:cs="Arial"/>
        </w:rPr>
        <w:t xml:space="preserve">. </w:t>
      </w:r>
    </w:p>
    <w:p w14:paraId="4550E31B" w14:textId="77777777" w:rsidR="00D41655" w:rsidRPr="003278E3" w:rsidRDefault="00D41655" w:rsidP="003B3810">
      <w:pPr>
        <w:jc w:val="both"/>
        <w:rPr>
          <w:rFonts w:ascii="Museo Sans 300" w:hAnsi="Museo Sans 300" w:cs="Arial"/>
        </w:rPr>
      </w:pPr>
    </w:p>
    <w:p w14:paraId="6A376F25" w14:textId="6B5C95B7" w:rsidR="003B3810" w:rsidRPr="00154CE9" w:rsidRDefault="00782806" w:rsidP="003B3810">
      <w:pPr>
        <w:jc w:val="both"/>
        <w:rPr>
          <w:rFonts w:ascii="Museo Sans 300" w:hAnsi="Museo Sans 300" w:cs="Arial"/>
        </w:rPr>
      </w:pPr>
      <w:r w:rsidRPr="003278E3">
        <w:rPr>
          <w:rFonts w:ascii="Museo Sans 300" w:hAnsi="Museo Sans 300" w:cs="Arial"/>
        </w:rPr>
        <w:t xml:space="preserve">El Banco </w:t>
      </w:r>
      <w:r w:rsidRPr="00154CE9">
        <w:rPr>
          <w:rFonts w:ascii="Museo Sans 300" w:hAnsi="Museo Sans 300" w:cs="Arial"/>
        </w:rPr>
        <w:t>Central, a través del Manual Técnico, definirá la forma de remisión de la información de la cartera de créditos, el procedimiento de carga de la información, así como mecanismos alternos, incluyendo aspectos de autenticación y seguridad para la carga de la información.</w:t>
      </w:r>
    </w:p>
    <w:p w14:paraId="59E88178" w14:textId="47BBB953" w:rsidR="008F4F5F" w:rsidRPr="00154CE9" w:rsidRDefault="008F4F5F" w:rsidP="003B3810">
      <w:pPr>
        <w:jc w:val="both"/>
        <w:rPr>
          <w:rFonts w:ascii="Museo Sans 300" w:hAnsi="Museo Sans 300" w:cs="Arial"/>
        </w:rPr>
      </w:pPr>
    </w:p>
    <w:p w14:paraId="07C1921A" w14:textId="5BC754C9" w:rsidR="008F4F5F" w:rsidRPr="00154CE9" w:rsidRDefault="008F4F5F" w:rsidP="003B3810">
      <w:pPr>
        <w:jc w:val="both"/>
        <w:rPr>
          <w:rFonts w:ascii="Museo Sans 300" w:hAnsi="Museo Sans 300" w:cs="Arial"/>
        </w:rPr>
      </w:pPr>
      <w:r w:rsidRPr="00154CE9">
        <w:rPr>
          <w:rFonts w:ascii="Museo Sans 300" w:hAnsi="Museo Sans 300" w:cs="Arial"/>
        </w:rPr>
        <w:t xml:space="preserve">Los Acreedores podrán solicitar una constancia o certificación de la información crediticia remitida. El trámite es a solicitud del interesado, gratuito y podrá gestionar la solicitud vía electrónica o en físico, para lo cual deberá indicar en la misma el número de Documento Único de Identidad si es persona natural, o el Número de Identificación Tributaria si es persona jurídica. Asimismo, el Banco Central podrá implementar los mecanismos para que los Acreedores realicen sus solicitudes a través del Sistema de Tasas Máximas. </w:t>
      </w:r>
      <w:r w:rsidRPr="00154CE9">
        <w:rPr>
          <w:rFonts w:ascii="Museo Sans 300" w:hAnsi="Museo Sans 300" w:cs="Arial"/>
          <w:sz w:val="18"/>
          <w:szCs w:val="24"/>
        </w:rPr>
        <w:t>(2)</w:t>
      </w:r>
    </w:p>
    <w:p w14:paraId="33E97B8D" w14:textId="77777777" w:rsidR="00453E45" w:rsidRPr="003278E3" w:rsidRDefault="00453E45" w:rsidP="003B3810">
      <w:pPr>
        <w:jc w:val="both"/>
        <w:rPr>
          <w:rFonts w:ascii="Museo Sans 300" w:hAnsi="Museo Sans 300" w:cs="Arial"/>
        </w:rPr>
      </w:pPr>
    </w:p>
    <w:p w14:paraId="6BAFBF79" w14:textId="77777777" w:rsidR="003B3810" w:rsidRPr="003278E3" w:rsidRDefault="003B3810" w:rsidP="003B3810">
      <w:pPr>
        <w:jc w:val="both"/>
        <w:rPr>
          <w:rFonts w:ascii="Museo Sans 300" w:hAnsi="Museo Sans 300" w:cs="Arial"/>
          <w:b/>
        </w:rPr>
      </w:pPr>
      <w:r w:rsidRPr="003278E3">
        <w:rPr>
          <w:rFonts w:ascii="Museo Sans 300" w:hAnsi="Museo Sans 300" w:cs="Arial"/>
          <w:b/>
        </w:rPr>
        <w:t xml:space="preserve">Periodicidad de la remisión de la información </w:t>
      </w:r>
    </w:p>
    <w:p w14:paraId="5051676A" w14:textId="09FB17F7" w:rsidR="009B630E" w:rsidRPr="003278E3" w:rsidRDefault="007F3128" w:rsidP="009B630E">
      <w:pPr>
        <w:jc w:val="both"/>
        <w:rPr>
          <w:rFonts w:ascii="Museo Sans 300" w:hAnsi="Museo Sans 300" w:cs="Arial"/>
        </w:rPr>
      </w:pPr>
      <w:r w:rsidRPr="003278E3">
        <w:rPr>
          <w:rFonts w:ascii="Museo Sans 300" w:hAnsi="Museo Sans 300" w:cs="Arial"/>
          <w:b/>
        </w:rPr>
        <w:t>Art. 9</w:t>
      </w:r>
      <w:r w:rsidR="003B3810" w:rsidRPr="003278E3">
        <w:rPr>
          <w:rFonts w:ascii="Museo Sans 300" w:hAnsi="Museo Sans 300" w:cs="Arial"/>
          <w:b/>
        </w:rPr>
        <w:t>.-</w:t>
      </w:r>
      <w:r w:rsidR="003B3810" w:rsidRPr="003278E3">
        <w:rPr>
          <w:rFonts w:ascii="Museo Sans 300" w:hAnsi="Museo Sans 300" w:cs="Arial"/>
        </w:rPr>
        <w:t xml:space="preserve"> La remisión de la información correspondiente a cada una de las operaciones de crédito otorgados en el semestre inmediato anterior, deberá realizarse en los primeros </w:t>
      </w:r>
      <w:r w:rsidR="003B3810" w:rsidRPr="003278E3">
        <w:rPr>
          <w:rFonts w:ascii="Museo Sans 300" w:hAnsi="Museo Sans 300" w:cs="Arial"/>
        </w:rPr>
        <w:lastRenderedPageBreak/>
        <w:t xml:space="preserve">cinco días hábiles de los meses de </w:t>
      </w:r>
      <w:r w:rsidR="00CB6109" w:rsidRPr="003278E3">
        <w:rPr>
          <w:rFonts w:ascii="Museo Sans 300" w:hAnsi="Museo Sans 300" w:cs="Arial"/>
        </w:rPr>
        <w:t>junio y diciembre</w:t>
      </w:r>
      <w:r w:rsidR="003B3810" w:rsidRPr="003278E3">
        <w:rPr>
          <w:rFonts w:ascii="Museo Sans 300" w:hAnsi="Museo Sans 300" w:cs="Arial"/>
        </w:rPr>
        <w:t xml:space="preserve">. </w:t>
      </w:r>
      <w:r w:rsidR="00114EE3" w:rsidRPr="003278E3">
        <w:rPr>
          <w:rFonts w:ascii="Museo Sans 300" w:hAnsi="Museo Sans 300" w:cs="Arial"/>
        </w:rPr>
        <w:t xml:space="preserve">No </w:t>
      </w:r>
      <w:proofErr w:type="gramStart"/>
      <w:r w:rsidR="00114EE3" w:rsidRPr="003278E3">
        <w:rPr>
          <w:rFonts w:ascii="Museo Sans 300" w:hAnsi="Museo Sans 300" w:cs="Arial"/>
        </w:rPr>
        <w:t>obstante</w:t>
      </w:r>
      <w:proofErr w:type="gramEnd"/>
      <w:r w:rsidR="00114EE3" w:rsidRPr="003278E3">
        <w:rPr>
          <w:rFonts w:ascii="Museo Sans 300" w:hAnsi="Museo Sans 300" w:cs="Arial"/>
        </w:rPr>
        <w:t xml:space="preserve"> lo anterior, l</w:t>
      </w:r>
      <w:r w:rsidR="003B3810" w:rsidRPr="003278E3">
        <w:rPr>
          <w:rFonts w:ascii="Museo Sans 300" w:hAnsi="Museo Sans 300" w:cs="Arial"/>
        </w:rPr>
        <w:t xml:space="preserve">os </w:t>
      </w:r>
      <w:r w:rsidR="00D2153C" w:rsidRPr="003278E3">
        <w:rPr>
          <w:rFonts w:ascii="Museo Sans 300" w:hAnsi="Museo Sans 300" w:cs="Arial"/>
        </w:rPr>
        <w:t>a</w:t>
      </w:r>
      <w:r w:rsidR="003B3810" w:rsidRPr="003278E3">
        <w:rPr>
          <w:rFonts w:ascii="Museo Sans 300" w:hAnsi="Museo Sans 300" w:cs="Arial"/>
        </w:rPr>
        <w:t xml:space="preserve">creedores podrán remitir la información </w:t>
      </w:r>
      <w:r w:rsidR="00114EE3" w:rsidRPr="003278E3">
        <w:rPr>
          <w:rFonts w:ascii="Museo Sans 300" w:hAnsi="Museo Sans 300" w:cs="Arial"/>
        </w:rPr>
        <w:t>me</w:t>
      </w:r>
      <w:r w:rsidR="003B3810" w:rsidRPr="003278E3">
        <w:rPr>
          <w:rFonts w:ascii="Museo Sans 300" w:hAnsi="Museo Sans 300" w:cs="Arial"/>
        </w:rPr>
        <w:t>nsual</w:t>
      </w:r>
      <w:r w:rsidR="00114EE3" w:rsidRPr="003278E3">
        <w:rPr>
          <w:rFonts w:ascii="Museo Sans 300" w:hAnsi="Museo Sans 300" w:cs="Arial"/>
        </w:rPr>
        <w:t>mente y el Sistema de Tasas Máximas estará habilitado para recibirla de esta forma.</w:t>
      </w:r>
      <w:r w:rsidR="00932C84" w:rsidRPr="003278E3">
        <w:rPr>
          <w:rFonts w:ascii="Museo Sans 300" w:hAnsi="Museo Sans 300" w:cs="Arial"/>
        </w:rPr>
        <w:t xml:space="preserve"> </w:t>
      </w:r>
      <w:r w:rsidR="009B630E" w:rsidRPr="003278E3">
        <w:rPr>
          <w:rFonts w:ascii="Museo Sans 300" w:hAnsi="Museo Sans 300" w:cs="Arial"/>
        </w:rPr>
        <w:t>La información deberá ser clasificad</w:t>
      </w:r>
      <w:r w:rsidR="00114EE3" w:rsidRPr="003278E3">
        <w:rPr>
          <w:rFonts w:ascii="Museo Sans 300" w:hAnsi="Museo Sans 300" w:cs="Arial"/>
        </w:rPr>
        <w:t>a en archivos separados por mes.</w:t>
      </w:r>
      <w:r w:rsidR="00932C84" w:rsidRPr="003278E3">
        <w:rPr>
          <w:rFonts w:ascii="Museo Sans 300" w:hAnsi="Museo Sans 300" w:cs="Arial"/>
          <w:b/>
        </w:rPr>
        <w:t xml:space="preserve"> </w:t>
      </w:r>
    </w:p>
    <w:p w14:paraId="06F6A94A" w14:textId="77777777" w:rsidR="003278E3" w:rsidRPr="003278E3" w:rsidRDefault="003278E3" w:rsidP="00C4092E">
      <w:pPr>
        <w:jc w:val="both"/>
        <w:rPr>
          <w:rFonts w:ascii="Museo Sans 300" w:eastAsia="Times New Roman" w:hAnsi="Museo Sans 300" w:cs="Arial"/>
          <w:lang w:eastAsia="es-ES"/>
        </w:rPr>
      </w:pPr>
    </w:p>
    <w:p w14:paraId="03CC50B0" w14:textId="77777777" w:rsidR="000B4AA8" w:rsidRPr="007105F0" w:rsidRDefault="000B4AA8" w:rsidP="00C4092E">
      <w:pPr>
        <w:jc w:val="center"/>
        <w:rPr>
          <w:rFonts w:ascii="Museo Sans 300" w:hAnsi="Museo Sans 300" w:cs="Arial"/>
          <w:b/>
        </w:rPr>
      </w:pPr>
      <w:r w:rsidRPr="007105F0">
        <w:rPr>
          <w:rFonts w:ascii="Museo Sans 300" w:hAnsi="Museo Sans 300" w:cs="Arial"/>
          <w:b/>
        </w:rPr>
        <w:t>CAPÍTULO II</w:t>
      </w:r>
      <w:r w:rsidR="006F613F" w:rsidRPr="007105F0">
        <w:rPr>
          <w:rFonts w:ascii="Museo Sans 300" w:hAnsi="Museo Sans 300" w:cs="Arial"/>
          <w:b/>
        </w:rPr>
        <w:t>I</w:t>
      </w:r>
    </w:p>
    <w:p w14:paraId="50402716" w14:textId="77777777" w:rsidR="000B4AA8" w:rsidRPr="007105F0" w:rsidRDefault="000B4AA8" w:rsidP="00C4092E">
      <w:pPr>
        <w:jc w:val="center"/>
        <w:rPr>
          <w:rFonts w:ascii="Museo Sans 300" w:hAnsi="Museo Sans 300" w:cs="Arial"/>
        </w:rPr>
      </w:pPr>
      <w:r w:rsidRPr="007105F0">
        <w:rPr>
          <w:rFonts w:ascii="Museo Sans 300" w:hAnsi="Museo Sans 300" w:cs="Arial"/>
          <w:b/>
        </w:rPr>
        <w:t>ENTIDADES SUPERVISADAS</w:t>
      </w:r>
    </w:p>
    <w:p w14:paraId="482844D8" w14:textId="77777777" w:rsidR="000B4AA8" w:rsidRPr="007105F0" w:rsidRDefault="000B4AA8" w:rsidP="00C4092E">
      <w:pPr>
        <w:jc w:val="both"/>
        <w:rPr>
          <w:rFonts w:ascii="Museo Sans 300" w:hAnsi="Museo Sans 300" w:cs="Arial"/>
        </w:rPr>
      </w:pPr>
    </w:p>
    <w:p w14:paraId="4BE5E1BE" w14:textId="3CEB89E2" w:rsidR="00991E8A" w:rsidRPr="00154CE9" w:rsidRDefault="000B4AA8" w:rsidP="00C4092E">
      <w:pPr>
        <w:jc w:val="both"/>
        <w:rPr>
          <w:rFonts w:ascii="Museo Sans 300" w:hAnsi="Museo Sans 300" w:cs="Arial"/>
        </w:rPr>
      </w:pPr>
      <w:r w:rsidRPr="007105F0">
        <w:rPr>
          <w:rFonts w:ascii="Museo Sans 300" w:hAnsi="Museo Sans 300" w:cs="Arial"/>
          <w:b/>
        </w:rPr>
        <w:t xml:space="preserve">Art. </w:t>
      </w:r>
      <w:r w:rsidR="00AE0377" w:rsidRPr="007105F0">
        <w:rPr>
          <w:rFonts w:ascii="Museo Sans 300" w:hAnsi="Museo Sans 300" w:cs="Arial"/>
          <w:b/>
        </w:rPr>
        <w:t>10</w:t>
      </w:r>
      <w:r w:rsidRPr="007105F0">
        <w:rPr>
          <w:rFonts w:ascii="Museo Sans 300" w:hAnsi="Museo Sans 300" w:cs="Arial"/>
          <w:b/>
        </w:rPr>
        <w:t>.-</w:t>
      </w:r>
      <w:r w:rsidR="008A661A" w:rsidRPr="007105F0">
        <w:rPr>
          <w:rFonts w:ascii="Museo Sans 300" w:hAnsi="Museo Sans 300" w:cs="Arial"/>
        </w:rPr>
        <w:t xml:space="preserve"> </w:t>
      </w:r>
      <w:r w:rsidR="004A00D9" w:rsidRPr="007105F0">
        <w:rPr>
          <w:rFonts w:ascii="Museo Sans 300" w:hAnsi="Museo Sans 300" w:cs="Arial"/>
        </w:rPr>
        <w:t xml:space="preserve">Las entidades supervisadas deberán inscribirse en línea utilizando el servicio de Registro de Acreedores que el Banco Central pondrá a disposición en su sitio web y deberán definir </w:t>
      </w:r>
      <w:r w:rsidR="006321E4" w:rsidRPr="007105F0">
        <w:rPr>
          <w:rFonts w:ascii="Museo Sans 300" w:hAnsi="Museo Sans 300" w:cs="Arial"/>
        </w:rPr>
        <w:t xml:space="preserve">el contacto y </w:t>
      </w:r>
      <w:r w:rsidR="004A00D9" w:rsidRPr="00154CE9">
        <w:rPr>
          <w:rFonts w:ascii="Museo Sans 300" w:hAnsi="Museo Sans 300" w:cs="Arial"/>
        </w:rPr>
        <w:t>las personas encargadas de la remisión de la información e ingresarlo en dicho registro</w:t>
      </w:r>
      <w:r w:rsidR="008F4F5F" w:rsidRPr="00154CE9">
        <w:rPr>
          <w:rFonts w:ascii="Museo Sans 300" w:hAnsi="Museo Sans 300" w:cs="Arial"/>
        </w:rPr>
        <w:t xml:space="preserve">, para lo cual deberán completar el formulario respectivo con la información mínima siguiente: </w:t>
      </w:r>
      <w:r w:rsidR="008F4F5F" w:rsidRPr="00154CE9">
        <w:rPr>
          <w:rFonts w:ascii="Museo Sans 300" w:hAnsi="Museo Sans 300" w:cs="Arial"/>
          <w:sz w:val="18"/>
          <w:szCs w:val="24"/>
        </w:rPr>
        <w:t>(2)</w:t>
      </w:r>
      <w:r w:rsidR="008F4F5F" w:rsidRPr="00154CE9">
        <w:rPr>
          <w:rFonts w:ascii="Museo Sans 300" w:hAnsi="Museo Sans 300" w:cs="Arial"/>
        </w:rPr>
        <w:t xml:space="preserve"> </w:t>
      </w:r>
    </w:p>
    <w:p w14:paraId="33156916" w14:textId="576D3D7E" w:rsidR="008F4F5F" w:rsidRPr="00154CE9" w:rsidRDefault="008F4F5F" w:rsidP="00C4092E">
      <w:pPr>
        <w:jc w:val="both"/>
        <w:rPr>
          <w:rFonts w:ascii="Museo Sans 300" w:hAnsi="Museo Sans 300" w:cs="Arial"/>
        </w:rPr>
      </w:pPr>
    </w:p>
    <w:p w14:paraId="4F133B34" w14:textId="77777777" w:rsidR="008F4F5F" w:rsidRPr="00154CE9" w:rsidRDefault="008F4F5F" w:rsidP="008F4F5F">
      <w:pPr>
        <w:jc w:val="both"/>
        <w:rPr>
          <w:rFonts w:ascii="Museo Sans 300" w:hAnsi="Museo Sans 300" w:cs="Arial"/>
        </w:rPr>
      </w:pPr>
      <w:r w:rsidRPr="00154CE9">
        <w:rPr>
          <w:rFonts w:ascii="Museo Sans 300" w:hAnsi="Museo Sans 300" w:cs="Arial"/>
        </w:rPr>
        <w:t>1)</w:t>
      </w:r>
      <w:r w:rsidRPr="00154CE9">
        <w:rPr>
          <w:rFonts w:ascii="Museo Sans 300" w:hAnsi="Museo Sans 300" w:cs="Arial"/>
        </w:rPr>
        <w:tab/>
        <w:t>Razón Social o Denominación;</w:t>
      </w:r>
    </w:p>
    <w:p w14:paraId="2FD3294F" w14:textId="77777777" w:rsidR="008F4F5F" w:rsidRPr="00154CE9" w:rsidRDefault="008F4F5F" w:rsidP="008F4F5F">
      <w:pPr>
        <w:ind w:left="708" w:hanging="708"/>
        <w:jc w:val="both"/>
        <w:rPr>
          <w:rFonts w:ascii="Museo Sans 300" w:hAnsi="Museo Sans 300" w:cs="Arial"/>
        </w:rPr>
      </w:pPr>
      <w:r w:rsidRPr="00154CE9">
        <w:rPr>
          <w:rFonts w:ascii="Museo Sans 300" w:hAnsi="Museo Sans 300" w:cs="Arial"/>
        </w:rPr>
        <w:t>2)</w:t>
      </w:r>
      <w:r w:rsidRPr="00154CE9">
        <w:rPr>
          <w:rFonts w:ascii="Museo Sans 300" w:hAnsi="Museo Sans 300" w:cs="Arial"/>
        </w:rPr>
        <w:tab/>
        <w:t>Código asignado por la Superintendencia del Sistema Financiero y copia digitalizada del documento de autorización por dicha entidad;</w:t>
      </w:r>
    </w:p>
    <w:p w14:paraId="52E4995C" w14:textId="77777777" w:rsidR="008F4F5F" w:rsidRPr="00154CE9" w:rsidRDefault="008F4F5F" w:rsidP="008F4F5F">
      <w:pPr>
        <w:jc w:val="both"/>
        <w:rPr>
          <w:rFonts w:ascii="Museo Sans 300" w:hAnsi="Museo Sans 300" w:cs="Arial"/>
        </w:rPr>
      </w:pPr>
      <w:r w:rsidRPr="00154CE9">
        <w:rPr>
          <w:rFonts w:ascii="Museo Sans 300" w:hAnsi="Museo Sans 300" w:cs="Arial"/>
        </w:rPr>
        <w:t>3)</w:t>
      </w:r>
      <w:r w:rsidRPr="00154CE9">
        <w:rPr>
          <w:rFonts w:ascii="Museo Sans 300" w:hAnsi="Museo Sans 300" w:cs="Arial"/>
        </w:rPr>
        <w:tab/>
        <w:t>Domicilio y Dirección Principal;</w:t>
      </w:r>
    </w:p>
    <w:p w14:paraId="26DC3A36" w14:textId="77777777" w:rsidR="008F4F5F" w:rsidRPr="00154CE9" w:rsidRDefault="008F4F5F" w:rsidP="008F4F5F">
      <w:pPr>
        <w:jc w:val="both"/>
        <w:rPr>
          <w:rFonts w:ascii="Museo Sans 300" w:hAnsi="Museo Sans 300" w:cs="Arial"/>
        </w:rPr>
      </w:pPr>
      <w:r w:rsidRPr="00154CE9">
        <w:rPr>
          <w:rFonts w:ascii="Museo Sans 300" w:hAnsi="Museo Sans 300" w:cs="Arial"/>
        </w:rPr>
        <w:t>4)</w:t>
      </w:r>
      <w:r w:rsidRPr="00154CE9">
        <w:rPr>
          <w:rFonts w:ascii="Museo Sans 300" w:hAnsi="Museo Sans 300" w:cs="Arial"/>
        </w:rPr>
        <w:tab/>
        <w:t>Número de Identificación Tributaria y copia digitalizada del documento;</w:t>
      </w:r>
    </w:p>
    <w:p w14:paraId="69B1F0A6" w14:textId="77777777" w:rsidR="008F4F5F" w:rsidRPr="00154CE9" w:rsidRDefault="008F4F5F" w:rsidP="008F4F5F">
      <w:pPr>
        <w:jc w:val="both"/>
        <w:rPr>
          <w:rFonts w:ascii="Museo Sans 300" w:hAnsi="Museo Sans 300" w:cs="Arial"/>
        </w:rPr>
      </w:pPr>
      <w:r w:rsidRPr="00154CE9">
        <w:rPr>
          <w:rFonts w:ascii="Museo Sans 300" w:hAnsi="Museo Sans 300" w:cs="Arial"/>
        </w:rPr>
        <w:t>5)</w:t>
      </w:r>
      <w:r w:rsidRPr="00154CE9">
        <w:rPr>
          <w:rFonts w:ascii="Museo Sans 300" w:hAnsi="Museo Sans 300" w:cs="Arial"/>
        </w:rPr>
        <w:tab/>
        <w:t>Nombre del Representante Legal y copia digitalizada legible de su Credencial;</w:t>
      </w:r>
    </w:p>
    <w:p w14:paraId="6A69F1A2" w14:textId="77777777" w:rsidR="008F4F5F" w:rsidRPr="00154CE9" w:rsidRDefault="008F4F5F" w:rsidP="008F4F5F">
      <w:pPr>
        <w:ind w:left="708" w:hanging="708"/>
        <w:jc w:val="both"/>
        <w:rPr>
          <w:rFonts w:ascii="Museo Sans 300" w:hAnsi="Museo Sans 300" w:cs="Arial"/>
        </w:rPr>
      </w:pPr>
      <w:r w:rsidRPr="00154CE9">
        <w:rPr>
          <w:rFonts w:ascii="Museo Sans 300" w:hAnsi="Museo Sans 300" w:cs="Arial"/>
        </w:rPr>
        <w:t>6)</w:t>
      </w:r>
      <w:r w:rsidRPr="00154CE9">
        <w:rPr>
          <w:rFonts w:ascii="Museo Sans 300" w:hAnsi="Museo Sans 300" w:cs="Arial"/>
        </w:rPr>
        <w:tab/>
        <w:t xml:space="preserve">Numero de DUI, Pasaporte o Número de </w:t>
      </w:r>
      <w:proofErr w:type="gramStart"/>
      <w:r w:rsidRPr="00154CE9">
        <w:rPr>
          <w:rFonts w:ascii="Museo Sans 300" w:hAnsi="Museo Sans 300" w:cs="Arial"/>
        </w:rPr>
        <w:t>Carnet</w:t>
      </w:r>
      <w:proofErr w:type="gramEnd"/>
      <w:r w:rsidRPr="00154CE9">
        <w:rPr>
          <w:rFonts w:ascii="Museo Sans 300" w:hAnsi="Museo Sans 300" w:cs="Arial"/>
        </w:rPr>
        <w:t xml:space="preserve"> de Residente, en el caso de extranjeros, del Representante Legal o Apoderado y copia digitalizada legible de ambos lados y ampliada al 150%;</w:t>
      </w:r>
    </w:p>
    <w:p w14:paraId="7D67D22D" w14:textId="77777777" w:rsidR="008F4F5F" w:rsidRPr="00154CE9" w:rsidRDefault="008F4F5F" w:rsidP="008F4F5F">
      <w:pPr>
        <w:ind w:left="708" w:hanging="708"/>
        <w:jc w:val="both"/>
        <w:rPr>
          <w:rFonts w:ascii="Museo Sans 300" w:hAnsi="Museo Sans 300" w:cs="Arial"/>
        </w:rPr>
      </w:pPr>
      <w:r w:rsidRPr="00154CE9">
        <w:rPr>
          <w:rFonts w:ascii="Museo Sans 300" w:hAnsi="Museo Sans 300" w:cs="Arial"/>
        </w:rPr>
        <w:t>7)</w:t>
      </w:r>
      <w:r w:rsidRPr="00154CE9">
        <w:rPr>
          <w:rFonts w:ascii="Museo Sans 300" w:hAnsi="Museo Sans 300" w:cs="Arial"/>
        </w:rPr>
        <w:tab/>
        <w:t>Número de teléfono y correo electrónico de Representante Legal o Apoderado;</w:t>
      </w:r>
    </w:p>
    <w:p w14:paraId="12F711FE" w14:textId="77777777" w:rsidR="008F4F5F" w:rsidRPr="00154CE9" w:rsidRDefault="008F4F5F" w:rsidP="008F4F5F">
      <w:pPr>
        <w:jc w:val="both"/>
        <w:rPr>
          <w:rFonts w:ascii="Museo Sans 300" w:hAnsi="Museo Sans 300" w:cs="Arial"/>
        </w:rPr>
      </w:pPr>
      <w:r w:rsidRPr="00154CE9">
        <w:rPr>
          <w:rFonts w:ascii="Museo Sans 300" w:hAnsi="Museo Sans 300" w:cs="Arial"/>
        </w:rPr>
        <w:t>8)</w:t>
      </w:r>
      <w:r w:rsidRPr="00154CE9">
        <w:rPr>
          <w:rFonts w:ascii="Museo Sans 300" w:hAnsi="Museo Sans 300" w:cs="Arial"/>
        </w:rPr>
        <w:tab/>
        <w:t>Nombre, número de teléfono y correo electrónico de la persona contacto; y</w:t>
      </w:r>
    </w:p>
    <w:p w14:paraId="14DCF613" w14:textId="65ADA49F" w:rsidR="008F4F5F" w:rsidRPr="00154CE9" w:rsidRDefault="008F4F5F" w:rsidP="008F4F5F">
      <w:pPr>
        <w:ind w:left="708" w:hanging="708"/>
        <w:jc w:val="both"/>
        <w:rPr>
          <w:rFonts w:ascii="Museo Sans 300" w:hAnsi="Museo Sans 300" w:cs="Arial"/>
        </w:rPr>
      </w:pPr>
      <w:r w:rsidRPr="00154CE9">
        <w:rPr>
          <w:rFonts w:ascii="Museo Sans 300" w:hAnsi="Museo Sans 300" w:cs="Arial"/>
        </w:rPr>
        <w:t>9)</w:t>
      </w:r>
      <w:r w:rsidRPr="00154CE9">
        <w:rPr>
          <w:rFonts w:ascii="Museo Sans 300" w:hAnsi="Museo Sans 300" w:cs="Arial"/>
        </w:rPr>
        <w:tab/>
        <w:t xml:space="preserve">Nombre, número de teléfono y correo electrónico de la(s) persona(s) delegada(s) para transferir la información. </w:t>
      </w:r>
      <w:r w:rsidRPr="00154CE9">
        <w:rPr>
          <w:rFonts w:ascii="Museo Sans 300" w:hAnsi="Museo Sans 300" w:cs="Arial"/>
          <w:sz w:val="18"/>
          <w:szCs w:val="24"/>
        </w:rPr>
        <w:t>(2)</w:t>
      </w:r>
      <w:r w:rsidRPr="00154CE9">
        <w:rPr>
          <w:rFonts w:ascii="Museo Sans 300" w:hAnsi="Museo Sans 300" w:cs="Arial"/>
        </w:rPr>
        <w:t xml:space="preserve">  </w:t>
      </w:r>
    </w:p>
    <w:p w14:paraId="51915202" w14:textId="385DD9BE" w:rsidR="008F4F5F" w:rsidRPr="00154CE9" w:rsidRDefault="008F4F5F" w:rsidP="008F4F5F">
      <w:pPr>
        <w:ind w:left="708" w:hanging="708"/>
        <w:jc w:val="both"/>
        <w:rPr>
          <w:rFonts w:ascii="Museo Sans 300" w:hAnsi="Museo Sans 300" w:cs="Arial"/>
        </w:rPr>
      </w:pPr>
    </w:p>
    <w:p w14:paraId="037712E3" w14:textId="305D7FF9" w:rsidR="00422F92" w:rsidRPr="00154CE9" w:rsidRDefault="00422F92" w:rsidP="00422F92">
      <w:pPr>
        <w:jc w:val="both"/>
        <w:rPr>
          <w:rFonts w:ascii="Museo Sans 300" w:hAnsi="Museo Sans 300" w:cs="Arial"/>
        </w:rPr>
      </w:pPr>
      <w:r w:rsidRPr="00154CE9">
        <w:rPr>
          <w:rFonts w:ascii="Museo Sans 300" w:hAnsi="Museo Sans 300" w:cs="Arial"/>
        </w:rPr>
        <w:t>El acreedor deberá actualizar la información y documentación pertinente de su registro cuando ocurran modificaciones.</w:t>
      </w:r>
      <w:r w:rsidR="00DF08B8" w:rsidRPr="00154CE9">
        <w:rPr>
          <w:rFonts w:ascii="Museo Sans 300" w:hAnsi="Museo Sans 300" w:cs="Arial"/>
        </w:rPr>
        <w:t xml:space="preserve"> </w:t>
      </w:r>
      <w:r w:rsidR="00DF08B8" w:rsidRPr="00154CE9">
        <w:rPr>
          <w:rFonts w:ascii="Museo Sans 300" w:hAnsi="Museo Sans 300" w:cs="Arial"/>
          <w:sz w:val="18"/>
          <w:szCs w:val="24"/>
        </w:rPr>
        <w:t>(2)</w:t>
      </w:r>
      <w:r w:rsidR="00DF08B8" w:rsidRPr="00154CE9">
        <w:rPr>
          <w:rFonts w:ascii="Museo Sans 300" w:hAnsi="Museo Sans 300" w:cs="Arial"/>
        </w:rPr>
        <w:t xml:space="preserve">  </w:t>
      </w:r>
    </w:p>
    <w:p w14:paraId="1D11A29C" w14:textId="4897F4D1" w:rsidR="00DF08B8" w:rsidRPr="00154CE9" w:rsidRDefault="00DF08B8" w:rsidP="00422F92">
      <w:pPr>
        <w:jc w:val="both"/>
        <w:rPr>
          <w:rFonts w:ascii="Museo Sans 300" w:hAnsi="Museo Sans 300" w:cs="Arial"/>
        </w:rPr>
      </w:pPr>
    </w:p>
    <w:p w14:paraId="0897CDF8" w14:textId="05DDD610" w:rsidR="00DF08B8" w:rsidRDefault="00DF08B8" w:rsidP="00422F92">
      <w:pPr>
        <w:jc w:val="both"/>
        <w:rPr>
          <w:rFonts w:ascii="Museo Sans 300" w:hAnsi="Museo Sans 300" w:cs="Arial"/>
          <w:b/>
        </w:rPr>
      </w:pPr>
      <w:r w:rsidRPr="00154CE9">
        <w:rPr>
          <w:rFonts w:ascii="Museo Sans 300" w:hAnsi="Museo Sans 300" w:cs="Arial"/>
        </w:rPr>
        <w:t xml:space="preserve">Los Acreedores podrán solicitar una constancia o certificación de estar inscritos en el Registro de Acreedores, la cual tendrá vigencia mientras el acreedor esté activo en dicho Registro. El trámite es a solicitud del interesado, gratuito y podrá gestionar la solicitud vía electrónica o en físico, para lo cual deberá adjuntar su solicitud indicando el Número de Identificación Tributaria. Asimismo, el Banco Central podrá implementar los mecanismos para que los Acreedores realicen sus solicitudes a través del Sistema de Tasas Máximas. </w:t>
      </w:r>
      <w:r w:rsidRPr="00154CE9">
        <w:rPr>
          <w:rFonts w:ascii="Museo Sans 300" w:hAnsi="Museo Sans 300" w:cs="Arial"/>
          <w:sz w:val="18"/>
          <w:szCs w:val="24"/>
        </w:rPr>
        <w:t>(2)</w:t>
      </w:r>
      <w:r>
        <w:rPr>
          <w:rFonts w:ascii="Museo Sans 300" w:hAnsi="Museo Sans 300" w:cs="Arial"/>
          <w:b/>
        </w:rPr>
        <w:t xml:space="preserve">  </w:t>
      </w:r>
    </w:p>
    <w:p w14:paraId="4D12169B" w14:textId="77777777" w:rsidR="00991E8A" w:rsidRPr="008F4F5F" w:rsidRDefault="00991E8A" w:rsidP="00C4092E">
      <w:pPr>
        <w:jc w:val="both"/>
        <w:rPr>
          <w:rFonts w:ascii="Museo Sans 300" w:hAnsi="Museo Sans 300" w:cs="Arial"/>
          <w:b/>
        </w:rPr>
      </w:pPr>
    </w:p>
    <w:p w14:paraId="49FA1751" w14:textId="77777777" w:rsidR="000B4AA8" w:rsidRPr="007105F0" w:rsidRDefault="00342AAA" w:rsidP="00C4092E">
      <w:pPr>
        <w:jc w:val="both"/>
        <w:rPr>
          <w:rFonts w:ascii="Museo Sans 300" w:hAnsi="Museo Sans 300" w:cs="Arial"/>
          <w:b/>
        </w:rPr>
      </w:pPr>
      <w:r w:rsidRPr="007105F0">
        <w:rPr>
          <w:rFonts w:ascii="Museo Sans 300" w:hAnsi="Museo Sans 300" w:cs="Arial"/>
          <w:b/>
        </w:rPr>
        <w:t>Clasificación de la i</w:t>
      </w:r>
      <w:r w:rsidR="000B4AA8" w:rsidRPr="007105F0">
        <w:rPr>
          <w:rFonts w:ascii="Museo Sans 300" w:hAnsi="Museo Sans 300" w:cs="Arial"/>
          <w:b/>
        </w:rPr>
        <w:t>nformación</w:t>
      </w:r>
      <w:r w:rsidR="00535406" w:rsidRPr="007105F0">
        <w:rPr>
          <w:rFonts w:ascii="Museo Sans 300" w:hAnsi="Museo Sans 300" w:cs="Arial"/>
          <w:b/>
        </w:rPr>
        <w:t xml:space="preserve"> </w:t>
      </w:r>
    </w:p>
    <w:p w14:paraId="1A5D648E" w14:textId="74421C27" w:rsidR="005A2F16" w:rsidRPr="007105F0" w:rsidRDefault="000B4AA8" w:rsidP="0026288E">
      <w:pPr>
        <w:jc w:val="both"/>
        <w:rPr>
          <w:rFonts w:ascii="Museo Sans 300" w:hAnsi="Museo Sans 300" w:cs="Arial"/>
        </w:rPr>
      </w:pPr>
      <w:r w:rsidRPr="007105F0">
        <w:rPr>
          <w:rFonts w:ascii="Museo Sans 300" w:hAnsi="Museo Sans 300" w:cs="Arial"/>
          <w:b/>
        </w:rPr>
        <w:t xml:space="preserve">Art. </w:t>
      </w:r>
      <w:r w:rsidR="00B9674F" w:rsidRPr="007105F0">
        <w:rPr>
          <w:rFonts w:ascii="Museo Sans 300" w:hAnsi="Museo Sans 300" w:cs="Arial"/>
          <w:b/>
        </w:rPr>
        <w:t>11</w:t>
      </w:r>
      <w:r w:rsidRPr="007105F0">
        <w:rPr>
          <w:rFonts w:ascii="Museo Sans 300" w:hAnsi="Museo Sans 300" w:cs="Arial"/>
          <w:b/>
        </w:rPr>
        <w:t xml:space="preserve">.- </w:t>
      </w:r>
      <w:r w:rsidR="005A2F16" w:rsidRPr="007105F0">
        <w:rPr>
          <w:rFonts w:ascii="Museo Sans 300" w:hAnsi="Museo Sans 300" w:cs="Arial"/>
        </w:rPr>
        <w:t xml:space="preserve">Las entidades supervisadas deberán identificar el destino de las operaciones de crédito que otorguen a sus clientes </w:t>
      </w:r>
      <w:proofErr w:type="gramStart"/>
      <w:r w:rsidR="005A2F16" w:rsidRPr="007105F0">
        <w:rPr>
          <w:rFonts w:ascii="Museo Sans 300" w:hAnsi="Museo Sans 300" w:cs="Arial"/>
        </w:rPr>
        <w:t>de acuerdo a</w:t>
      </w:r>
      <w:proofErr w:type="gramEnd"/>
      <w:r w:rsidR="005A2F16" w:rsidRPr="007105F0">
        <w:rPr>
          <w:rFonts w:ascii="Museo Sans 300" w:hAnsi="Museo Sans 300" w:cs="Arial"/>
        </w:rPr>
        <w:t xml:space="preserve"> los segmentos indicados por la Ley en su </w:t>
      </w:r>
      <w:r w:rsidR="00F4271A" w:rsidRPr="007105F0">
        <w:rPr>
          <w:rFonts w:ascii="Museo Sans 300" w:hAnsi="Museo Sans 300" w:cs="Arial"/>
        </w:rPr>
        <w:t>Art.</w:t>
      </w:r>
      <w:r w:rsidR="005A2F16" w:rsidRPr="007105F0">
        <w:rPr>
          <w:rFonts w:ascii="Museo Sans 300" w:hAnsi="Museo Sans 300" w:cs="Arial"/>
        </w:rPr>
        <w:t xml:space="preserve"> 5 y detallados en el Anexo No. 1</w:t>
      </w:r>
      <w:r w:rsidR="00342AAA" w:rsidRPr="007105F0">
        <w:rPr>
          <w:rFonts w:ascii="Museo Sans 300" w:hAnsi="Museo Sans 300" w:cs="Arial"/>
        </w:rPr>
        <w:t xml:space="preserve"> de las presentes Normas</w:t>
      </w:r>
      <w:r w:rsidR="00C166F9" w:rsidRPr="007105F0">
        <w:rPr>
          <w:rFonts w:ascii="Museo Sans 300" w:hAnsi="Museo Sans 300" w:cs="Arial"/>
        </w:rPr>
        <w:t>; a</w:t>
      </w:r>
      <w:r w:rsidR="008166E0" w:rsidRPr="007105F0">
        <w:rPr>
          <w:rFonts w:ascii="Museo Sans 300" w:hAnsi="Museo Sans 300" w:cs="Arial"/>
        </w:rPr>
        <w:t xml:space="preserve">simismo, </w:t>
      </w:r>
      <w:r w:rsidR="00B83C93" w:rsidRPr="007105F0">
        <w:rPr>
          <w:rFonts w:ascii="Museo Sans 300" w:hAnsi="Museo Sans 300" w:cs="Arial"/>
        </w:rPr>
        <w:t xml:space="preserve">deberán </w:t>
      </w:r>
      <w:r w:rsidR="008166E0" w:rsidRPr="007105F0">
        <w:rPr>
          <w:rFonts w:ascii="Museo Sans 300" w:hAnsi="Museo Sans 300" w:cs="Arial"/>
        </w:rPr>
        <w:lastRenderedPageBreak/>
        <w:t xml:space="preserve">cumplir con lo establecido en el </w:t>
      </w:r>
      <w:r w:rsidR="00C166F9" w:rsidRPr="007105F0">
        <w:rPr>
          <w:rFonts w:ascii="Museo Sans 300" w:hAnsi="Museo Sans 300" w:cs="Arial"/>
        </w:rPr>
        <w:t xml:space="preserve">último </w:t>
      </w:r>
      <w:r w:rsidR="00007F2C" w:rsidRPr="007105F0">
        <w:rPr>
          <w:rFonts w:ascii="Museo Sans 300" w:hAnsi="Museo Sans 300" w:cs="Arial"/>
        </w:rPr>
        <w:t xml:space="preserve">inciso del </w:t>
      </w:r>
      <w:r w:rsidR="00F4271A" w:rsidRPr="007105F0">
        <w:rPr>
          <w:rFonts w:ascii="Museo Sans 300" w:hAnsi="Museo Sans 300" w:cs="Arial"/>
        </w:rPr>
        <w:t>Art.</w:t>
      </w:r>
      <w:r w:rsidR="00007F2C" w:rsidRPr="007105F0">
        <w:rPr>
          <w:rFonts w:ascii="Museo Sans 300" w:hAnsi="Museo Sans 300" w:cs="Arial"/>
        </w:rPr>
        <w:t xml:space="preserve"> 5</w:t>
      </w:r>
      <w:r w:rsidR="00C166F9" w:rsidRPr="007105F0">
        <w:rPr>
          <w:rFonts w:ascii="Museo Sans 300" w:hAnsi="Museo Sans 300" w:cs="Arial"/>
        </w:rPr>
        <w:t xml:space="preserve"> de la Ley</w:t>
      </w:r>
      <w:r w:rsidR="00007F2C" w:rsidRPr="007105F0">
        <w:rPr>
          <w:rFonts w:ascii="Museo Sans 300" w:hAnsi="Museo Sans 300" w:cs="Arial"/>
        </w:rPr>
        <w:t xml:space="preserve">, </w:t>
      </w:r>
      <w:r w:rsidR="00606252" w:rsidRPr="007105F0">
        <w:rPr>
          <w:rFonts w:ascii="Museo Sans 300" w:hAnsi="Museo Sans 300" w:cs="Arial"/>
        </w:rPr>
        <w:t xml:space="preserve">el cual señala </w:t>
      </w:r>
      <w:r w:rsidR="00007F2C" w:rsidRPr="007105F0">
        <w:rPr>
          <w:rFonts w:ascii="Museo Sans 300" w:hAnsi="Museo Sans 300" w:cs="Arial"/>
        </w:rPr>
        <w:t>que las personas jurídicas deberán contar con políticas internas que contengan lineamientos específicos, para la segmentación de su cartera de créditos</w:t>
      </w:r>
      <w:r w:rsidR="008166E0" w:rsidRPr="007105F0">
        <w:rPr>
          <w:rFonts w:ascii="Museo Sans 300" w:hAnsi="Museo Sans 300" w:cs="Arial"/>
        </w:rPr>
        <w:t>.</w:t>
      </w:r>
      <w:r w:rsidR="0019500E" w:rsidRPr="007105F0">
        <w:rPr>
          <w:rFonts w:ascii="Museo Sans 300" w:hAnsi="Museo Sans 300" w:cs="Arial"/>
          <w:b/>
        </w:rPr>
        <w:t xml:space="preserve"> </w:t>
      </w:r>
    </w:p>
    <w:p w14:paraId="0BE7652B" w14:textId="77777777" w:rsidR="005A2F16" w:rsidRPr="007105F0" w:rsidRDefault="005A2F16" w:rsidP="00C4092E">
      <w:pPr>
        <w:jc w:val="both"/>
        <w:rPr>
          <w:rFonts w:ascii="Museo Sans 300" w:hAnsi="Museo Sans 300" w:cs="Arial"/>
        </w:rPr>
      </w:pPr>
    </w:p>
    <w:p w14:paraId="4720E455" w14:textId="77777777" w:rsidR="000B4AA8" w:rsidRPr="007105F0" w:rsidRDefault="00342AAA" w:rsidP="00C4092E">
      <w:pPr>
        <w:jc w:val="both"/>
        <w:rPr>
          <w:rFonts w:ascii="Museo Sans 300" w:hAnsi="Museo Sans 300" w:cs="Arial"/>
          <w:b/>
        </w:rPr>
      </w:pPr>
      <w:r w:rsidRPr="007105F0">
        <w:rPr>
          <w:rFonts w:ascii="Museo Sans 300" w:hAnsi="Museo Sans 300" w:cs="Arial"/>
          <w:b/>
        </w:rPr>
        <w:t>Contenido de la i</w:t>
      </w:r>
      <w:r w:rsidR="000B4AA8" w:rsidRPr="007105F0">
        <w:rPr>
          <w:rFonts w:ascii="Museo Sans 300" w:hAnsi="Museo Sans 300" w:cs="Arial"/>
          <w:b/>
        </w:rPr>
        <w:t xml:space="preserve">nformación </w:t>
      </w:r>
    </w:p>
    <w:p w14:paraId="53E4762E" w14:textId="0F11E943" w:rsidR="005A2F16" w:rsidRPr="007105F0" w:rsidRDefault="000B4AA8" w:rsidP="00C4092E">
      <w:pPr>
        <w:jc w:val="both"/>
        <w:rPr>
          <w:rFonts w:ascii="Museo Sans 300" w:hAnsi="Museo Sans 300" w:cs="Arial"/>
        </w:rPr>
      </w:pPr>
      <w:r w:rsidRPr="007105F0">
        <w:rPr>
          <w:rFonts w:ascii="Museo Sans 300" w:hAnsi="Museo Sans 300" w:cs="Arial"/>
          <w:b/>
        </w:rPr>
        <w:t xml:space="preserve">Art. </w:t>
      </w:r>
      <w:r w:rsidR="00B9674F" w:rsidRPr="007105F0">
        <w:rPr>
          <w:rFonts w:ascii="Museo Sans 300" w:hAnsi="Museo Sans 300" w:cs="Arial"/>
          <w:b/>
        </w:rPr>
        <w:t>12</w:t>
      </w:r>
      <w:r w:rsidRPr="007105F0">
        <w:rPr>
          <w:rFonts w:ascii="Museo Sans 300" w:hAnsi="Museo Sans 300" w:cs="Arial"/>
          <w:b/>
        </w:rPr>
        <w:t>.-</w:t>
      </w:r>
      <w:r w:rsidRPr="007105F0">
        <w:rPr>
          <w:rFonts w:ascii="Museo Sans 300" w:hAnsi="Museo Sans 300" w:cs="Arial"/>
        </w:rPr>
        <w:t xml:space="preserve"> </w:t>
      </w:r>
      <w:r w:rsidR="005A2F16" w:rsidRPr="007105F0">
        <w:rPr>
          <w:rFonts w:ascii="Museo Sans 300" w:hAnsi="Museo Sans 300" w:cs="Arial"/>
        </w:rPr>
        <w:t xml:space="preserve">Las entidades supervisadas, deberán remitir al Banco Central sobre cada una de las operaciones de crédito, de conformidad con el </w:t>
      </w:r>
      <w:r w:rsidR="008574BA" w:rsidRPr="007105F0">
        <w:rPr>
          <w:rFonts w:ascii="Museo Sans 300" w:hAnsi="Museo Sans 300" w:cs="Arial"/>
        </w:rPr>
        <w:t>Art.</w:t>
      </w:r>
      <w:r w:rsidR="005A2F16" w:rsidRPr="007105F0">
        <w:rPr>
          <w:rFonts w:ascii="Museo Sans 300" w:hAnsi="Museo Sans 300" w:cs="Arial"/>
        </w:rPr>
        <w:t xml:space="preserve"> 6 de la Ley, la información siguiente: </w:t>
      </w:r>
    </w:p>
    <w:p w14:paraId="7E96B2BA" w14:textId="77777777" w:rsidR="00BB494D" w:rsidRPr="007105F0" w:rsidRDefault="00BB494D" w:rsidP="00C4092E">
      <w:pPr>
        <w:jc w:val="both"/>
        <w:rPr>
          <w:rFonts w:ascii="Museo Sans 300" w:hAnsi="Museo Sans 300" w:cs="Arial"/>
        </w:rPr>
      </w:pPr>
    </w:p>
    <w:p w14:paraId="7653789C" w14:textId="77777777" w:rsidR="005A2F16" w:rsidRPr="007105F0" w:rsidRDefault="005A2F16" w:rsidP="00C4092E">
      <w:pPr>
        <w:pStyle w:val="Prrafodelista"/>
        <w:numPr>
          <w:ilvl w:val="0"/>
          <w:numId w:val="7"/>
        </w:numPr>
        <w:jc w:val="both"/>
        <w:rPr>
          <w:rFonts w:ascii="Museo Sans 300" w:hAnsi="Museo Sans 300" w:cs="Arial"/>
        </w:rPr>
      </w:pPr>
      <w:r w:rsidRPr="007105F0">
        <w:rPr>
          <w:rFonts w:ascii="Museo Sans 300" w:hAnsi="Museo Sans 300" w:cs="Arial"/>
        </w:rPr>
        <w:t xml:space="preserve">Segmento de </w:t>
      </w:r>
      <w:r w:rsidR="00BB494D" w:rsidRPr="007105F0">
        <w:rPr>
          <w:rFonts w:ascii="Museo Sans 300" w:hAnsi="Museo Sans 300" w:cs="Arial"/>
        </w:rPr>
        <w:t>c</w:t>
      </w:r>
      <w:r w:rsidRPr="007105F0">
        <w:rPr>
          <w:rFonts w:ascii="Museo Sans 300" w:hAnsi="Museo Sans 300" w:cs="Arial"/>
        </w:rPr>
        <w:t>rédito, según Anexo No.1</w:t>
      </w:r>
      <w:r w:rsidR="0026288E" w:rsidRPr="007105F0">
        <w:rPr>
          <w:rFonts w:ascii="Museo Sans 300" w:hAnsi="Museo Sans 300" w:cs="Arial"/>
        </w:rPr>
        <w:t xml:space="preserve"> de estas Normas</w:t>
      </w:r>
      <w:r w:rsidRPr="007105F0">
        <w:rPr>
          <w:rFonts w:ascii="Museo Sans 300" w:hAnsi="Museo Sans 300" w:cs="Arial"/>
        </w:rPr>
        <w:t>;</w:t>
      </w:r>
    </w:p>
    <w:p w14:paraId="7B47005D" w14:textId="77777777" w:rsidR="005A2F16" w:rsidRPr="007105F0" w:rsidRDefault="005A2F16" w:rsidP="00C4092E">
      <w:pPr>
        <w:pStyle w:val="Prrafodelista"/>
        <w:numPr>
          <w:ilvl w:val="0"/>
          <w:numId w:val="7"/>
        </w:numPr>
        <w:jc w:val="both"/>
        <w:rPr>
          <w:rFonts w:ascii="Museo Sans 300" w:hAnsi="Museo Sans 300" w:cs="Arial"/>
        </w:rPr>
      </w:pPr>
      <w:r w:rsidRPr="007105F0">
        <w:rPr>
          <w:rFonts w:ascii="Museo Sans 300" w:hAnsi="Museo Sans 300" w:cs="Arial"/>
        </w:rPr>
        <w:t>Referencia o identificación del crédito;</w:t>
      </w:r>
    </w:p>
    <w:p w14:paraId="6DE5EE30" w14:textId="77777777" w:rsidR="00FB486C" w:rsidRPr="007105F0" w:rsidRDefault="00FB486C" w:rsidP="00C4092E">
      <w:pPr>
        <w:pStyle w:val="Prrafodelista"/>
        <w:numPr>
          <w:ilvl w:val="0"/>
          <w:numId w:val="7"/>
        </w:numPr>
        <w:jc w:val="both"/>
        <w:rPr>
          <w:rFonts w:ascii="Museo Sans 300" w:hAnsi="Museo Sans 300" w:cs="Arial"/>
        </w:rPr>
      </w:pPr>
      <w:r w:rsidRPr="007105F0">
        <w:rPr>
          <w:rFonts w:ascii="Museo Sans 300" w:hAnsi="Museo Sans 300" w:cs="Arial"/>
        </w:rPr>
        <w:t xml:space="preserve">Fecha de otorgamiento; </w:t>
      </w:r>
    </w:p>
    <w:p w14:paraId="28EF91C3" w14:textId="77777777" w:rsidR="005A2F16" w:rsidRPr="007105F0" w:rsidRDefault="00BB494D" w:rsidP="00C4092E">
      <w:pPr>
        <w:pStyle w:val="Prrafodelista"/>
        <w:numPr>
          <w:ilvl w:val="0"/>
          <w:numId w:val="7"/>
        </w:numPr>
        <w:jc w:val="both"/>
        <w:rPr>
          <w:rFonts w:ascii="Museo Sans 300" w:hAnsi="Museo Sans 300" w:cs="Arial"/>
        </w:rPr>
      </w:pPr>
      <w:r w:rsidRPr="007105F0">
        <w:rPr>
          <w:rFonts w:ascii="Museo Sans 300" w:hAnsi="Museo Sans 300" w:cs="Arial"/>
        </w:rPr>
        <w:t>Monto c</w:t>
      </w:r>
      <w:r w:rsidR="005A2F16" w:rsidRPr="007105F0">
        <w:rPr>
          <w:rFonts w:ascii="Museo Sans 300" w:hAnsi="Museo Sans 300" w:cs="Arial"/>
        </w:rPr>
        <w:t>ontratado;</w:t>
      </w:r>
      <w:r w:rsidR="00FB486C" w:rsidRPr="007105F0">
        <w:rPr>
          <w:rFonts w:ascii="Museo Sans 300" w:hAnsi="Museo Sans 300" w:cs="Arial"/>
        </w:rPr>
        <w:t xml:space="preserve"> y</w:t>
      </w:r>
    </w:p>
    <w:p w14:paraId="09B7B617" w14:textId="77777777" w:rsidR="005A2F16" w:rsidRPr="007105F0" w:rsidRDefault="00BB494D" w:rsidP="00FB486C">
      <w:pPr>
        <w:pStyle w:val="Prrafodelista"/>
        <w:numPr>
          <w:ilvl w:val="0"/>
          <w:numId w:val="7"/>
        </w:numPr>
        <w:jc w:val="both"/>
        <w:rPr>
          <w:rFonts w:ascii="Museo Sans 300" w:hAnsi="Museo Sans 300" w:cs="Arial"/>
        </w:rPr>
      </w:pPr>
      <w:r w:rsidRPr="007105F0">
        <w:rPr>
          <w:rFonts w:ascii="Museo Sans 300" w:hAnsi="Museo Sans 300" w:cs="Arial"/>
        </w:rPr>
        <w:t>Tasa de interés e</w:t>
      </w:r>
      <w:r w:rsidR="005A2F16" w:rsidRPr="007105F0">
        <w:rPr>
          <w:rFonts w:ascii="Museo Sans 300" w:hAnsi="Museo Sans 300" w:cs="Arial"/>
        </w:rPr>
        <w:t>fectiva</w:t>
      </w:r>
      <w:r w:rsidR="00FB486C" w:rsidRPr="007105F0">
        <w:rPr>
          <w:rFonts w:ascii="Museo Sans 300" w:hAnsi="Museo Sans 300" w:cs="Arial"/>
        </w:rPr>
        <w:t>.</w:t>
      </w:r>
    </w:p>
    <w:p w14:paraId="67D1586F" w14:textId="77777777" w:rsidR="005A2F16" w:rsidRPr="007105F0" w:rsidRDefault="005A2F16" w:rsidP="00C4092E">
      <w:pPr>
        <w:rPr>
          <w:rFonts w:ascii="Museo Sans 300" w:hAnsi="Museo Sans 300" w:cs="Arial"/>
        </w:rPr>
      </w:pPr>
    </w:p>
    <w:p w14:paraId="653A907C" w14:textId="11575155" w:rsidR="005A2F16" w:rsidRPr="007105F0" w:rsidRDefault="005A2F16" w:rsidP="00C4092E">
      <w:pPr>
        <w:jc w:val="both"/>
        <w:rPr>
          <w:rFonts w:ascii="Museo Sans 300" w:hAnsi="Museo Sans 300" w:cs="Arial"/>
        </w:rPr>
      </w:pPr>
      <w:r w:rsidRPr="007105F0">
        <w:rPr>
          <w:rFonts w:ascii="Museo Sans 300" w:hAnsi="Museo Sans 300" w:cs="Arial"/>
        </w:rPr>
        <w:t>La información a completar según el t</w:t>
      </w:r>
      <w:r w:rsidR="00BB494D" w:rsidRPr="007105F0">
        <w:rPr>
          <w:rFonts w:ascii="Museo Sans 300" w:hAnsi="Museo Sans 300" w:cs="Arial"/>
        </w:rPr>
        <w:t xml:space="preserve">ipo de crédito otorgado por el </w:t>
      </w:r>
      <w:proofErr w:type="gramStart"/>
      <w:r w:rsidR="0069770E" w:rsidRPr="007105F0">
        <w:rPr>
          <w:rFonts w:ascii="Museo Sans 300" w:hAnsi="Museo Sans 300" w:cs="Arial"/>
        </w:rPr>
        <w:t>A</w:t>
      </w:r>
      <w:r w:rsidRPr="007105F0">
        <w:rPr>
          <w:rFonts w:ascii="Museo Sans 300" w:hAnsi="Museo Sans 300" w:cs="Arial"/>
        </w:rPr>
        <w:t>creedor,</w:t>
      </w:r>
      <w:proofErr w:type="gramEnd"/>
      <w:r w:rsidRPr="007105F0">
        <w:rPr>
          <w:rFonts w:ascii="Museo Sans 300" w:hAnsi="Museo Sans 300" w:cs="Arial"/>
        </w:rPr>
        <w:t xml:space="preserve"> se especifica en el Anexo No.</w:t>
      </w:r>
      <w:r w:rsidR="00B2402F" w:rsidRPr="007105F0">
        <w:rPr>
          <w:rFonts w:ascii="Museo Sans 300" w:hAnsi="Museo Sans 300" w:cs="Arial"/>
        </w:rPr>
        <w:t xml:space="preserve"> </w:t>
      </w:r>
      <w:r w:rsidRPr="007105F0">
        <w:rPr>
          <w:rFonts w:ascii="Museo Sans 300" w:hAnsi="Museo Sans 300" w:cs="Arial"/>
        </w:rPr>
        <w:t>2</w:t>
      </w:r>
      <w:r w:rsidR="0026288E" w:rsidRPr="007105F0">
        <w:rPr>
          <w:rFonts w:ascii="Museo Sans 300" w:hAnsi="Museo Sans 300" w:cs="Arial"/>
        </w:rPr>
        <w:t xml:space="preserve"> de estas Normas</w:t>
      </w:r>
      <w:r w:rsidRPr="007105F0">
        <w:rPr>
          <w:rFonts w:ascii="Museo Sans 300" w:hAnsi="Museo Sans 300" w:cs="Arial"/>
        </w:rPr>
        <w:t>.</w:t>
      </w:r>
    </w:p>
    <w:p w14:paraId="0126BF84" w14:textId="77777777" w:rsidR="00430A7E" w:rsidRPr="007105F0" w:rsidRDefault="00430A7E" w:rsidP="00C4092E">
      <w:pPr>
        <w:jc w:val="both"/>
        <w:rPr>
          <w:rFonts w:ascii="Museo Sans 300" w:hAnsi="Museo Sans 300" w:cs="Arial"/>
          <w:b/>
        </w:rPr>
      </w:pPr>
    </w:p>
    <w:p w14:paraId="07532287" w14:textId="77777777" w:rsidR="000B4AA8" w:rsidRPr="007105F0" w:rsidRDefault="000B4AA8" w:rsidP="00C4092E">
      <w:pPr>
        <w:jc w:val="both"/>
        <w:rPr>
          <w:rFonts w:ascii="Museo Sans 300" w:hAnsi="Museo Sans 300" w:cs="Arial"/>
          <w:b/>
        </w:rPr>
      </w:pPr>
      <w:r w:rsidRPr="007105F0">
        <w:rPr>
          <w:rFonts w:ascii="Museo Sans 300" w:hAnsi="Museo Sans 300" w:cs="Arial"/>
          <w:b/>
        </w:rPr>
        <w:t>Remisión de la información</w:t>
      </w:r>
      <w:r w:rsidR="00FB486C" w:rsidRPr="007105F0">
        <w:rPr>
          <w:rFonts w:ascii="Museo Sans 300" w:hAnsi="Museo Sans 300" w:cs="Arial"/>
          <w:b/>
        </w:rPr>
        <w:t xml:space="preserve"> y periodicidad</w:t>
      </w:r>
      <w:r w:rsidR="00535406" w:rsidRPr="007105F0">
        <w:rPr>
          <w:rFonts w:ascii="Museo Sans 300" w:hAnsi="Museo Sans 300" w:cs="Arial"/>
          <w:b/>
        </w:rPr>
        <w:t xml:space="preserve"> </w:t>
      </w:r>
    </w:p>
    <w:p w14:paraId="1B603ABC" w14:textId="0C0A6770" w:rsidR="00672366" w:rsidRPr="007105F0" w:rsidRDefault="00672366" w:rsidP="00672366">
      <w:pPr>
        <w:jc w:val="both"/>
        <w:rPr>
          <w:rFonts w:ascii="Museo Sans 300" w:hAnsi="Museo Sans 300" w:cs="Arial"/>
        </w:rPr>
      </w:pPr>
      <w:r w:rsidRPr="007105F0">
        <w:rPr>
          <w:rFonts w:ascii="Museo Sans 300" w:hAnsi="Museo Sans 300" w:cs="Arial"/>
          <w:b/>
        </w:rPr>
        <w:t>Art.13</w:t>
      </w:r>
      <w:r w:rsidR="000B4AA8" w:rsidRPr="007105F0">
        <w:rPr>
          <w:rFonts w:ascii="Museo Sans 300" w:hAnsi="Museo Sans 300" w:cs="Arial"/>
          <w:b/>
        </w:rPr>
        <w:t>.-</w:t>
      </w:r>
      <w:r w:rsidR="000B4AA8" w:rsidRPr="007105F0">
        <w:rPr>
          <w:rFonts w:ascii="Museo Sans 300" w:hAnsi="Museo Sans 300" w:cs="Arial"/>
        </w:rPr>
        <w:t xml:space="preserve"> </w:t>
      </w:r>
      <w:r w:rsidR="000732E1" w:rsidRPr="007105F0">
        <w:rPr>
          <w:rFonts w:ascii="Museo Sans 300" w:hAnsi="Museo Sans 300" w:cs="Arial"/>
        </w:rPr>
        <w:t>L</w:t>
      </w:r>
      <w:r w:rsidRPr="007105F0">
        <w:rPr>
          <w:rFonts w:ascii="Museo Sans 300" w:hAnsi="Museo Sans 300" w:cs="Arial"/>
        </w:rPr>
        <w:t xml:space="preserve">as entidades supervisadas deberán remitir la información </w:t>
      </w:r>
      <w:proofErr w:type="gramStart"/>
      <w:r w:rsidR="000732E1" w:rsidRPr="007105F0">
        <w:rPr>
          <w:rFonts w:ascii="Museo Sans 300" w:hAnsi="Museo Sans 300" w:cs="Arial"/>
        </w:rPr>
        <w:t>de</w:t>
      </w:r>
      <w:r w:rsidR="00FB486C" w:rsidRPr="007105F0">
        <w:rPr>
          <w:rFonts w:ascii="Museo Sans 300" w:hAnsi="Museo Sans 300" w:cs="Arial"/>
        </w:rPr>
        <w:t xml:space="preserve"> acuerdo a</w:t>
      </w:r>
      <w:proofErr w:type="gramEnd"/>
      <w:r w:rsidR="00FB486C" w:rsidRPr="007105F0">
        <w:rPr>
          <w:rFonts w:ascii="Museo Sans 300" w:hAnsi="Museo Sans 300" w:cs="Arial"/>
        </w:rPr>
        <w:t xml:space="preserve"> lo establecido en los </w:t>
      </w:r>
      <w:r w:rsidR="000732E1" w:rsidRPr="007105F0">
        <w:rPr>
          <w:rFonts w:ascii="Museo Sans 300" w:hAnsi="Museo Sans 300" w:cs="Arial"/>
        </w:rPr>
        <w:t>artículo</w:t>
      </w:r>
      <w:r w:rsidR="00FB486C" w:rsidRPr="007105F0">
        <w:rPr>
          <w:rFonts w:ascii="Museo Sans 300" w:hAnsi="Museo Sans 300" w:cs="Arial"/>
        </w:rPr>
        <w:t>s</w:t>
      </w:r>
      <w:r w:rsidR="000732E1" w:rsidRPr="007105F0">
        <w:rPr>
          <w:rFonts w:ascii="Museo Sans 300" w:hAnsi="Museo Sans 300" w:cs="Arial"/>
        </w:rPr>
        <w:t xml:space="preserve"> 8</w:t>
      </w:r>
      <w:r w:rsidR="00FB486C" w:rsidRPr="007105F0">
        <w:rPr>
          <w:rFonts w:ascii="Museo Sans 300" w:hAnsi="Museo Sans 300" w:cs="Arial"/>
        </w:rPr>
        <w:t xml:space="preserve"> y 9</w:t>
      </w:r>
      <w:r w:rsidR="000732E1" w:rsidRPr="007105F0">
        <w:rPr>
          <w:rFonts w:ascii="Museo Sans 300" w:hAnsi="Museo Sans 300" w:cs="Arial"/>
        </w:rPr>
        <w:t xml:space="preserve"> de estas Normas. </w:t>
      </w:r>
      <w:r w:rsidR="00DC4E22" w:rsidRPr="007105F0">
        <w:rPr>
          <w:rFonts w:ascii="Museo Sans 300" w:hAnsi="Museo Sans 300" w:cs="Arial"/>
        </w:rPr>
        <w:t xml:space="preserve">El Banco Central informará a </w:t>
      </w:r>
      <w:r w:rsidR="00BE1F93" w:rsidRPr="007105F0">
        <w:rPr>
          <w:rFonts w:ascii="Museo Sans 300" w:hAnsi="Museo Sans 300" w:cs="Arial"/>
        </w:rPr>
        <w:t xml:space="preserve">la Superintendencia </w:t>
      </w:r>
      <w:r w:rsidR="00DC4E22" w:rsidRPr="007105F0">
        <w:rPr>
          <w:rFonts w:ascii="Museo Sans 300" w:hAnsi="Museo Sans 300" w:cs="Arial"/>
        </w:rPr>
        <w:t>de los incumplimientos en esta materia.</w:t>
      </w:r>
      <w:r w:rsidR="0019500E" w:rsidRPr="007105F0">
        <w:rPr>
          <w:rFonts w:ascii="Museo Sans 300" w:hAnsi="Museo Sans 300" w:cs="Arial"/>
          <w:b/>
        </w:rPr>
        <w:t xml:space="preserve"> </w:t>
      </w:r>
    </w:p>
    <w:p w14:paraId="4F1DFAB8" w14:textId="4C28419B" w:rsidR="004D0B7D" w:rsidRPr="007105F0" w:rsidRDefault="004D0B7D" w:rsidP="00C4092E">
      <w:pPr>
        <w:jc w:val="both"/>
        <w:rPr>
          <w:rFonts w:ascii="Museo Sans 300" w:hAnsi="Museo Sans 300" w:cs="Arial"/>
          <w:b/>
        </w:rPr>
      </w:pPr>
    </w:p>
    <w:p w14:paraId="272DB7DD" w14:textId="77777777" w:rsidR="004C4C26" w:rsidRPr="007105F0" w:rsidRDefault="004C4C26" w:rsidP="004C4C26">
      <w:pPr>
        <w:jc w:val="center"/>
        <w:rPr>
          <w:rFonts w:ascii="Museo Sans 300" w:hAnsi="Museo Sans 300" w:cs="Arial"/>
          <w:b/>
        </w:rPr>
      </w:pPr>
      <w:r w:rsidRPr="007105F0">
        <w:rPr>
          <w:rFonts w:ascii="Museo Sans 300" w:hAnsi="Museo Sans 300" w:cs="Arial"/>
          <w:b/>
        </w:rPr>
        <w:t>CAPÍTULO IV</w:t>
      </w:r>
    </w:p>
    <w:p w14:paraId="1FF34E56" w14:textId="78F65FBF" w:rsidR="004C4C26" w:rsidRPr="007105F0" w:rsidRDefault="00173D18" w:rsidP="004C4C26">
      <w:pPr>
        <w:jc w:val="center"/>
        <w:rPr>
          <w:rFonts w:ascii="Museo Sans 300" w:hAnsi="Museo Sans 300" w:cs="Arial"/>
          <w:b/>
        </w:rPr>
      </w:pPr>
      <w:r w:rsidRPr="007105F0">
        <w:rPr>
          <w:rFonts w:ascii="Museo Sans 300" w:hAnsi="Museo Sans 300" w:cs="Arial"/>
          <w:b/>
        </w:rPr>
        <w:t>DESINSCRIPCIÓN EN EL REGISTRO DE ACREEDORES</w:t>
      </w:r>
    </w:p>
    <w:p w14:paraId="541103CC" w14:textId="77777777" w:rsidR="004C4C26" w:rsidRPr="007105F0" w:rsidRDefault="004C4C26" w:rsidP="004C4C26">
      <w:pPr>
        <w:jc w:val="center"/>
        <w:rPr>
          <w:rFonts w:ascii="Museo Sans 300" w:hAnsi="Museo Sans 300" w:cs="Arial"/>
          <w:b/>
        </w:rPr>
      </w:pPr>
    </w:p>
    <w:p w14:paraId="2BCB78AF" w14:textId="56CCB835" w:rsidR="004C4C26" w:rsidRPr="007105F0" w:rsidRDefault="004C4C26" w:rsidP="004C4C26">
      <w:pPr>
        <w:jc w:val="both"/>
        <w:rPr>
          <w:rFonts w:ascii="Museo Sans 300" w:hAnsi="Museo Sans 300" w:cs="Arial"/>
        </w:rPr>
      </w:pPr>
      <w:r w:rsidRPr="007105F0">
        <w:rPr>
          <w:rFonts w:ascii="Museo Sans 300" w:hAnsi="Museo Sans 300" w:cs="Arial"/>
          <w:b/>
        </w:rPr>
        <w:t>Art. 14.-</w:t>
      </w:r>
      <w:r w:rsidRPr="007105F0">
        <w:rPr>
          <w:rFonts w:ascii="Museo Sans 300" w:hAnsi="Museo Sans 300" w:cs="Arial"/>
        </w:rPr>
        <w:t xml:space="preserve"> </w:t>
      </w:r>
      <w:r w:rsidR="00AC03FB" w:rsidRPr="007105F0">
        <w:rPr>
          <w:rFonts w:ascii="Museo Sans 300" w:hAnsi="Museo Sans 300" w:cs="Arial"/>
        </w:rPr>
        <w:t xml:space="preserve">La desinscripción del Registro de Acreedores, procederá </w:t>
      </w:r>
      <w:r w:rsidR="0045090C" w:rsidRPr="007105F0">
        <w:rPr>
          <w:rFonts w:ascii="Museo Sans 300" w:hAnsi="Museo Sans 300" w:cs="Arial"/>
        </w:rPr>
        <w:t xml:space="preserve">en los </w:t>
      </w:r>
      <w:r w:rsidR="00AC03FB" w:rsidRPr="007105F0">
        <w:rPr>
          <w:rFonts w:ascii="Museo Sans 300" w:hAnsi="Museo Sans 300" w:cs="Arial"/>
        </w:rPr>
        <w:t>siguientes</w:t>
      </w:r>
      <w:r w:rsidR="0045090C" w:rsidRPr="007105F0">
        <w:rPr>
          <w:rFonts w:ascii="Museo Sans 300" w:hAnsi="Museo Sans 300" w:cs="Arial"/>
        </w:rPr>
        <w:t xml:space="preserve"> casos</w:t>
      </w:r>
      <w:r w:rsidR="00AC03FB" w:rsidRPr="007105F0">
        <w:rPr>
          <w:rFonts w:ascii="Museo Sans 300" w:hAnsi="Museo Sans 300" w:cs="Arial"/>
        </w:rPr>
        <w:t>:</w:t>
      </w:r>
      <w:r w:rsidRPr="007105F0">
        <w:rPr>
          <w:rFonts w:ascii="Museo Sans 300" w:hAnsi="Museo Sans 300" w:cs="Arial"/>
        </w:rPr>
        <w:t xml:space="preserve"> </w:t>
      </w:r>
    </w:p>
    <w:p w14:paraId="37E1A7AB" w14:textId="77777777" w:rsidR="004C4C26" w:rsidRPr="007105F0" w:rsidRDefault="004C4C26" w:rsidP="004C4C26">
      <w:pPr>
        <w:jc w:val="both"/>
        <w:rPr>
          <w:rFonts w:ascii="Museo Sans 300" w:hAnsi="Museo Sans 300" w:cs="Arial"/>
        </w:rPr>
      </w:pPr>
    </w:p>
    <w:p w14:paraId="66EA19A5" w14:textId="0C25D099" w:rsidR="004C4C26" w:rsidRPr="007105F0" w:rsidRDefault="0077577C" w:rsidP="004C4C26">
      <w:pPr>
        <w:pStyle w:val="Prrafodelista"/>
        <w:numPr>
          <w:ilvl w:val="0"/>
          <w:numId w:val="10"/>
        </w:numPr>
        <w:jc w:val="both"/>
        <w:rPr>
          <w:rFonts w:ascii="Museo Sans 300" w:hAnsi="Museo Sans 300" w:cs="Arial"/>
        </w:rPr>
      </w:pPr>
      <w:r w:rsidRPr="007105F0">
        <w:rPr>
          <w:rFonts w:ascii="Museo Sans 300" w:hAnsi="Museo Sans 300" w:cs="Arial"/>
        </w:rPr>
        <w:t xml:space="preserve">A solicitud del acreedor por dejar de realizar operaciones de crédito, </w:t>
      </w:r>
      <w:r w:rsidR="0045090C" w:rsidRPr="007105F0">
        <w:rPr>
          <w:rFonts w:ascii="Museo Sans 300" w:hAnsi="Museo Sans 300" w:cs="Arial"/>
        </w:rPr>
        <w:t xml:space="preserve">por </w:t>
      </w:r>
      <w:r w:rsidRPr="007105F0">
        <w:rPr>
          <w:rFonts w:ascii="Museo Sans 300" w:hAnsi="Museo Sans 300" w:cs="Arial"/>
        </w:rPr>
        <w:t xml:space="preserve">liquidación o </w:t>
      </w:r>
      <w:r w:rsidR="0045090C" w:rsidRPr="007105F0">
        <w:rPr>
          <w:rFonts w:ascii="Museo Sans 300" w:hAnsi="Museo Sans 300" w:cs="Arial"/>
        </w:rPr>
        <w:t>por ce</w:t>
      </w:r>
      <w:r w:rsidRPr="007105F0">
        <w:rPr>
          <w:rFonts w:ascii="Museo Sans 300" w:hAnsi="Museo Sans 300" w:cs="Arial"/>
        </w:rPr>
        <w:t xml:space="preserve">se de operaciones de una persona jurídica. En </w:t>
      </w:r>
      <w:r w:rsidR="0045090C" w:rsidRPr="007105F0">
        <w:rPr>
          <w:rFonts w:ascii="Museo Sans 300" w:hAnsi="Museo Sans 300" w:cs="Arial"/>
        </w:rPr>
        <w:t xml:space="preserve">cualquiera de estos </w:t>
      </w:r>
      <w:r w:rsidRPr="007105F0">
        <w:rPr>
          <w:rFonts w:ascii="Museo Sans 300" w:hAnsi="Museo Sans 300" w:cs="Arial"/>
        </w:rPr>
        <w:t>caso</w:t>
      </w:r>
      <w:r w:rsidR="0045090C" w:rsidRPr="007105F0">
        <w:rPr>
          <w:rFonts w:ascii="Museo Sans 300" w:hAnsi="Museo Sans 300" w:cs="Arial"/>
        </w:rPr>
        <w:t>s</w:t>
      </w:r>
      <w:r w:rsidRPr="007105F0">
        <w:rPr>
          <w:rFonts w:ascii="Museo Sans 300" w:hAnsi="Museo Sans 300" w:cs="Arial"/>
        </w:rPr>
        <w:t>, el acreedor o la persona autorizada, deberá enviar una carta al Banco Central solicitando la desinscripción del Registro de Acreedores, expresando los motivos que justifican su solicitud</w:t>
      </w:r>
      <w:r w:rsidR="004C4C26" w:rsidRPr="007105F0">
        <w:rPr>
          <w:rFonts w:ascii="Museo Sans 300" w:hAnsi="Museo Sans 300" w:cs="Arial"/>
        </w:rPr>
        <w:t>; y</w:t>
      </w:r>
    </w:p>
    <w:p w14:paraId="3DE6B691" w14:textId="54AC8D36" w:rsidR="004C4C26" w:rsidRPr="007105F0" w:rsidRDefault="001A2E14" w:rsidP="004C4C26">
      <w:pPr>
        <w:pStyle w:val="Prrafodelista"/>
        <w:numPr>
          <w:ilvl w:val="0"/>
          <w:numId w:val="10"/>
        </w:numPr>
        <w:jc w:val="both"/>
        <w:rPr>
          <w:rFonts w:ascii="Museo Sans 300" w:hAnsi="Museo Sans 300" w:cs="Arial"/>
        </w:rPr>
      </w:pPr>
      <w:r w:rsidRPr="007105F0">
        <w:rPr>
          <w:rFonts w:ascii="Museo Sans 300" w:hAnsi="Museo Sans 300" w:cs="Arial"/>
        </w:rPr>
        <w:t xml:space="preserve">Por actualización del Registro de Acreedores. En cuyo caso, el Banco Central </w:t>
      </w:r>
      <w:r w:rsidR="000616AA" w:rsidRPr="007105F0">
        <w:rPr>
          <w:rFonts w:ascii="Museo Sans 300" w:hAnsi="Museo Sans 300" w:cs="Arial"/>
        </w:rPr>
        <w:t>c</w:t>
      </w:r>
      <w:r w:rsidR="007A43AE" w:rsidRPr="007105F0">
        <w:rPr>
          <w:rFonts w:ascii="Museo Sans 300" w:hAnsi="Museo Sans 300" w:cs="Arial"/>
        </w:rPr>
        <w:t>onsidere pertinente</w:t>
      </w:r>
      <w:r w:rsidR="000616AA" w:rsidRPr="007105F0">
        <w:rPr>
          <w:rFonts w:ascii="Museo Sans 300" w:hAnsi="Museo Sans 300" w:cs="Arial"/>
        </w:rPr>
        <w:t>, podrá desactivar el Código Único de Acreedor en función de mantener una base de datos actualizada y confiable</w:t>
      </w:r>
      <w:r w:rsidR="004C4C26" w:rsidRPr="007105F0">
        <w:rPr>
          <w:rFonts w:ascii="Museo Sans 300" w:hAnsi="Museo Sans 300" w:cs="Arial"/>
        </w:rPr>
        <w:t>.</w:t>
      </w:r>
      <w:r w:rsidR="004C4C26" w:rsidRPr="007105F0">
        <w:rPr>
          <w:rFonts w:ascii="Museo Sans 300" w:hAnsi="Museo Sans 300" w:cs="Arial"/>
          <w:strike/>
        </w:rPr>
        <w:t xml:space="preserve"> </w:t>
      </w:r>
    </w:p>
    <w:p w14:paraId="56F6BA88" w14:textId="77777777" w:rsidR="004C4C26" w:rsidRPr="007105F0" w:rsidRDefault="004C4C26" w:rsidP="004C4C26">
      <w:pPr>
        <w:pStyle w:val="Prrafodelista"/>
        <w:jc w:val="both"/>
        <w:rPr>
          <w:rFonts w:ascii="Museo Sans 300" w:hAnsi="Museo Sans 300" w:cs="Arial"/>
        </w:rPr>
      </w:pPr>
    </w:p>
    <w:p w14:paraId="1A9838D1" w14:textId="57F0AC5C" w:rsidR="003C03C6" w:rsidRDefault="00913AF9" w:rsidP="00913AF9">
      <w:pPr>
        <w:jc w:val="both"/>
        <w:rPr>
          <w:rFonts w:ascii="Museo Sans 300" w:hAnsi="Museo Sans 300" w:cs="Arial"/>
        </w:rPr>
      </w:pPr>
      <w:r w:rsidRPr="007105F0">
        <w:rPr>
          <w:rFonts w:ascii="Museo Sans 300" w:hAnsi="Museo Sans 300" w:cs="Arial"/>
        </w:rPr>
        <w:t xml:space="preserve">Cuando el </w:t>
      </w:r>
      <w:r w:rsidRPr="00154CE9">
        <w:rPr>
          <w:rFonts w:ascii="Museo Sans 300" w:hAnsi="Museo Sans 300" w:cs="Arial"/>
        </w:rPr>
        <w:t xml:space="preserve">proceso de desinscripción sea iniciado a solicitud del Acreedor, éste deberá remitir una carta </w:t>
      </w:r>
      <w:r w:rsidR="003C03C6" w:rsidRPr="00154CE9">
        <w:rPr>
          <w:rFonts w:ascii="Museo Sans 300" w:hAnsi="Museo Sans 300" w:cs="Arial"/>
        </w:rPr>
        <w:t xml:space="preserve">indicando el  número del Documento Único de Identidad si es persona natural  y el Número de Identificación Tributaria si es persona jurídica, y la podrá enviar </w:t>
      </w:r>
      <w:r w:rsidRPr="00154CE9">
        <w:rPr>
          <w:rFonts w:ascii="Museo Sans 300" w:hAnsi="Museo Sans 300" w:cs="Arial"/>
        </w:rPr>
        <w:t xml:space="preserve">desde la dirección de correo electrónico registrado a la dirección electrónica habilitada para atender las consultas relacionadas con la Ley Contra la Usura o </w:t>
      </w:r>
      <w:r w:rsidR="0045090C" w:rsidRPr="00154CE9">
        <w:rPr>
          <w:rFonts w:ascii="Museo Sans 300" w:hAnsi="Museo Sans 300" w:cs="Arial"/>
        </w:rPr>
        <w:t xml:space="preserve">presentarla </w:t>
      </w:r>
      <w:r w:rsidRPr="00154CE9">
        <w:rPr>
          <w:rFonts w:ascii="Museo Sans 300" w:hAnsi="Museo Sans 300" w:cs="Arial"/>
        </w:rPr>
        <w:t>de manera física en las oficinas del Banco Central de Reserva de El Salvador</w:t>
      </w:r>
      <w:r w:rsidRPr="007105F0">
        <w:rPr>
          <w:rFonts w:ascii="Museo Sans 300" w:hAnsi="Museo Sans 300" w:cs="Arial"/>
        </w:rPr>
        <w:t xml:space="preserve">. La </w:t>
      </w:r>
      <w:r w:rsidRPr="007105F0">
        <w:rPr>
          <w:rFonts w:ascii="Museo Sans 300" w:hAnsi="Museo Sans 300" w:cs="Arial"/>
        </w:rPr>
        <w:lastRenderedPageBreak/>
        <w:t>desinscripción del Registro de Acreedores se realizará</w:t>
      </w:r>
      <w:r w:rsidR="003C03C6">
        <w:rPr>
          <w:rFonts w:ascii="Museo Sans 300" w:hAnsi="Museo Sans 300" w:cs="Arial"/>
        </w:rPr>
        <w:t xml:space="preserve"> </w:t>
      </w:r>
      <w:r w:rsidR="003C03C6" w:rsidRPr="00B270C5">
        <w:rPr>
          <w:rFonts w:ascii="Museo Sans 300" w:hAnsi="Museo Sans 300" w:cs="Arial"/>
        </w:rPr>
        <w:t>de forma gratuita y</w:t>
      </w:r>
      <w:r w:rsidRPr="00B270C5">
        <w:rPr>
          <w:rFonts w:ascii="Museo Sans 300" w:hAnsi="Museo Sans 300" w:cs="Arial"/>
        </w:rPr>
        <w:t xml:space="preserve"> dentro</w:t>
      </w:r>
      <w:r w:rsidRPr="007105F0">
        <w:rPr>
          <w:rFonts w:ascii="Museo Sans 300" w:hAnsi="Museo Sans 300" w:cs="Arial"/>
        </w:rPr>
        <w:t xml:space="preserve"> de los 5 días hábiles </w:t>
      </w:r>
      <w:r w:rsidR="0045090C" w:rsidRPr="007105F0">
        <w:rPr>
          <w:rFonts w:ascii="Museo Sans 300" w:hAnsi="Museo Sans 300" w:cs="Arial"/>
        </w:rPr>
        <w:t xml:space="preserve">a la fecha </w:t>
      </w:r>
      <w:r w:rsidRPr="007105F0">
        <w:rPr>
          <w:rFonts w:ascii="Museo Sans 300" w:hAnsi="Museo Sans 300" w:cs="Arial"/>
        </w:rPr>
        <w:t>de la recepción de la solicitud.</w:t>
      </w:r>
      <w:r w:rsidR="003C03C6">
        <w:rPr>
          <w:rFonts w:ascii="Museo Sans 300" w:hAnsi="Museo Sans 300" w:cs="Arial"/>
        </w:rPr>
        <w:t xml:space="preserve"> </w:t>
      </w:r>
      <w:r w:rsidR="003C03C6" w:rsidRPr="009B26B5">
        <w:rPr>
          <w:rFonts w:ascii="Museo Sans 300" w:hAnsi="Museo Sans 300" w:cs="Arial"/>
          <w:sz w:val="18"/>
          <w:szCs w:val="24"/>
        </w:rPr>
        <w:t>(</w:t>
      </w:r>
      <w:r w:rsidR="003C03C6">
        <w:rPr>
          <w:rFonts w:ascii="Museo Sans 300" w:hAnsi="Museo Sans 300" w:cs="Arial"/>
          <w:sz w:val="18"/>
          <w:szCs w:val="24"/>
        </w:rPr>
        <w:t>2</w:t>
      </w:r>
      <w:r w:rsidR="003C03C6" w:rsidRPr="009B26B5">
        <w:rPr>
          <w:rFonts w:ascii="Museo Sans 300" w:hAnsi="Museo Sans 300" w:cs="Arial"/>
          <w:sz w:val="18"/>
          <w:szCs w:val="24"/>
        </w:rPr>
        <w:t>)</w:t>
      </w:r>
      <w:r w:rsidR="003C03C6">
        <w:rPr>
          <w:rFonts w:ascii="Museo Sans 300" w:hAnsi="Museo Sans 300" w:cs="Arial"/>
          <w:b/>
        </w:rPr>
        <w:t xml:space="preserve">  </w:t>
      </w:r>
    </w:p>
    <w:p w14:paraId="0DAB6A7B" w14:textId="77777777" w:rsidR="003C03C6" w:rsidRDefault="003C03C6" w:rsidP="00913AF9">
      <w:pPr>
        <w:jc w:val="both"/>
        <w:rPr>
          <w:rFonts w:ascii="Museo Sans 300" w:hAnsi="Museo Sans 300" w:cs="Arial"/>
        </w:rPr>
      </w:pPr>
    </w:p>
    <w:p w14:paraId="341F063C" w14:textId="77C954EC" w:rsidR="00913AF9" w:rsidRPr="00154CE9" w:rsidRDefault="003C03C6" w:rsidP="00913AF9">
      <w:pPr>
        <w:jc w:val="both"/>
        <w:rPr>
          <w:rFonts w:ascii="Museo Sans 300" w:hAnsi="Museo Sans 300" w:cs="Arial"/>
          <w:bCs/>
        </w:rPr>
      </w:pPr>
      <w:r w:rsidRPr="00154CE9">
        <w:rPr>
          <w:rFonts w:ascii="Museo Sans 300" w:hAnsi="Museo Sans 300" w:cs="Arial"/>
          <w:bCs/>
        </w:rPr>
        <w:t>En el caso que un acreedor se encuentre en estatus desinscrito y renueva su actividad crediticia, deberá solicitar su reactivación en el Registro de Acreedores, lo cual podrá hacerlo por vía electrónica o física, actualizando los datos y documentos pertinentes del formulario de inscripción. Asimismo, podrá solicitar una constancia o certificación de su reactivación, donde cumplirá con los mismos requerimientos indicados y lo regulado en los Artículos 5 y 10, para la solicitud de constancia de a</w:t>
      </w:r>
      <w:bookmarkStart w:id="2" w:name="_GoBack"/>
      <w:bookmarkEnd w:id="2"/>
      <w:r w:rsidRPr="00154CE9">
        <w:rPr>
          <w:rFonts w:ascii="Museo Sans 300" w:hAnsi="Museo Sans 300" w:cs="Arial"/>
          <w:bCs/>
        </w:rPr>
        <w:t xml:space="preserve">creedores registrados, y con las características del trámite, a solicitud del interesado y gratuito. </w:t>
      </w:r>
      <w:r w:rsidRPr="00154CE9">
        <w:rPr>
          <w:rFonts w:ascii="Museo Sans 300" w:hAnsi="Museo Sans 300" w:cs="Arial"/>
          <w:bCs/>
          <w:sz w:val="18"/>
          <w:szCs w:val="24"/>
        </w:rPr>
        <w:t>(2)</w:t>
      </w:r>
      <w:r w:rsidRPr="00154CE9">
        <w:rPr>
          <w:rFonts w:ascii="Museo Sans 300" w:hAnsi="Museo Sans 300" w:cs="Arial"/>
          <w:bCs/>
        </w:rPr>
        <w:t xml:space="preserve">  </w:t>
      </w:r>
      <w:r w:rsidR="00913AF9" w:rsidRPr="00154CE9">
        <w:rPr>
          <w:rFonts w:ascii="Museo Sans 300" w:hAnsi="Museo Sans 300" w:cs="Arial"/>
          <w:bCs/>
        </w:rPr>
        <w:t xml:space="preserve"> </w:t>
      </w:r>
    </w:p>
    <w:p w14:paraId="7E2CB25D" w14:textId="329A6955" w:rsidR="004D0B7D" w:rsidRPr="00154CE9" w:rsidRDefault="004D0B7D" w:rsidP="00C4092E">
      <w:pPr>
        <w:jc w:val="both"/>
        <w:rPr>
          <w:rFonts w:ascii="Museo Sans 300" w:hAnsi="Museo Sans 300" w:cs="Arial"/>
          <w:bCs/>
        </w:rPr>
      </w:pPr>
    </w:p>
    <w:p w14:paraId="450D26D3" w14:textId="01CBD2F5" w:rsidR="008A730B" w:rsidRPr="007105F0" w:rsidRDefault="00CF2CED" w:rsidP="008A730B">
      <w:pPr>
        <w:jc w:val="both"/>
        <w:rPr>
          <w:rFonts w:ascii="Museo Sans 300" w:hAnsi="Museo Sans 300" w:cs="Arial"/>
        </w:rPr>
      </w:pPr>
      <w:r w:rsidRPr="00154CE9">
        <w:rPr>
          <w:rFonts w:ascii="Museo Sans 300" w:hAnsi="Museo Sans 300" w:cs="Arial"/>
          <w:bCs/>
        </w:rPr>
        <w:t xml:space="preserve">La desinscripción </w:t>
      </w:r>
      <w:r w:rsidR="003C03C6" w:rsidRPr="00154CE9">
        <w:rPr>
          <w:rFonts w:ascii="Museo Sans 300" w:hAnsi="Museo Sans 300" w:cs="Arial"/>
          <w:bCs/>
        </w:rPr>
        <w:t xml:space="preserve">y reactivación </w:t>
      </w:r>
      <w:r w:rsidRPr="00154CE9">
        <w:rPr>
          <w:rFonts w:ascii="Museo Sans 300" w:hAnsi="Museo Sans 300" w:cs="Arial"/>
          <w:bCs/>
        </w:rPr>
        <w:t xml:space="preserve">del Registro de Acreedores </w:t>
      </w:r>
      <w:r w:rsidR="008A730B" w:rsidRPr="00154CE9">
        <w:rPr>
          <w:rFonts w:ascii="Museo Sans 300" w:hAnsi="Museo Sans 300" w:cs="Arial"/>
          <w:bCs/>
        </w:rPr>
        <w:t>se hará del conocimiento del acreedor interesado y de la Superintendencia o la Defensoría del Consumidor</w:t>
      </w:r>
      <w:r w:rsidR="008A730B" w:rsidRPr="007105F0">
        <w:rPr>
          <w:rFonts w:ascii="Museo Sans 300" w:hAnsi="Museo Sans 300" w:cs="Arial"/>
        </w:rPr>
        <w:t xml:space="preserve">, según corresponda. </w:t>
      </w:r>
      <w:r w:rsidR="003C03C6" w:rsidRPr="009B26B5">
        <w:rPr>
          <w:rFonts w:ascii="Museo Sans 300" w:hAnsi="Museo Sans 300" w:cs="Arial"/>
          <w:sz w:val="18"/>
          <w:szCs w:val="24"/>
        </w:rPr>
        <w:t>(</w:t>
      </w:r>
      <w:r w:rsidR="003C03C6">
        <w:rPr>
          <w:rFonts w:ascii="Museo Sans 300" w:hAnsi="Museo Sans 300" w:cs="Arial"/>
          <w:sz w:val="18"/>
          <w:szCs w:val="24"/>
        </w:rPr>
        <w:t>2</w:t>
      </w:r>
      <w:r w:rsidR="003C03C6" w:rsidRPr="009B26B5">
        <w:rPr>
          <w:rFonts w:ascii="Museo Sans 300" w:hAnsi="Museo Sans 300" w:cs="Arial"/>
          <w:sz w:val="18"/>
          <w:szCs w:val="24"/>
        </w:rPr>
        <w:t>)</w:t>
      </w:r>
      <w:r w:rsidR="003C03C6">
        <w:rPr>
          <w:rFonts w:ascii="Museo Sans 300" w:hAnsi="Museo Sans 300" w:cs="Arial"/>
          <w:b/>
        </w:rPr>
        <w:t xml:space="preserve">  </w:t>
      </w:r>
    </w:p>
    <w:p w14:paraId="051B0213" w14:textId="77777777" w:rsidR="00AE1509" w:rsidRPr="007105F0" w:rsidRDefault="00AE1509" w:rsidP="00C4092E">
      <w:pPr>
        <w:jc w:val="both"/>
        <w:rPr>
          <w:rFonts w:ascii="Museo Sans 300" w:hAnsi="Museo Sans 300" w:cs="Arial"/>
          <w:b/>
        </w:rPr>
      </w:pPr>
    </w:p>
    <w:p w14:paraId="1347A220" w14:textId="77777777" w:rsidR="0098028F" w:rsidRPr="007105F0" w:rsidRDefault="0098028F" w:rsidP="0098028F">
      <w:pPr>
        <w:jc w:val="center"/>
        <w:rPr>
          <w:rFonts w:ascii="Museo Sans 300" w:hAnsi="Museo Sans 300" w:cs="Arial"/>
          <w:b/>
        </w:rPr>
      </w:pPr>
      <w:r w:rsidRPr="007105F0">
        <w:rPr>
          <w:rFonts w:ascii="Museo Sans 300" w:hAnsi="Museo Sans 300" w:cs="Arial"/>
          <w:b/>
        </w:rPr>
        <w:t>CAPÍTULO V</w:t>
      </w:r>
    </w:p>
    <w:p w14:paraId="3E235787" w14:textId="77777777" w:rsidR="0098028F" w:rsidRPr="007105F0" w:rsidRDefault="0098028F" w:rsidP="0098028F">
      <w:pPr>
        <w:jc w:val="center"/>
        <w:rPr>
          <w:rFonts w:ascii="Museo Sans 300" w:hAnsi="Museo Sans 300" w:cs="Arial"/>
        </w:rPr>
      </w:pPr>
      <w:r w:rsidRPr="007105F0">
        <w:rPr>
          <w:rFonts w:ascii="Museo Sans 300" w:hAnsi="Museo Sans 300" w:cs="Arial"/>
          <w:b/>
        </w:rPr>
        <w:t>CÁLCULO DE TASA MAXIMA LEGAL</w:t>
      </w:r>
    </w:p>
    <w:p w14:paraId="54738674" w14:textId="77777777" w:rsidR="0098028F" w:rsidRPr="007105F0" w:rsidRDefault="0098028F" w:rsidP="00C4092E">
      <w:pPr>
        <w:jc w:val="both"/>
        <w:rPr>
          <w:rFonts w:ascii="Museo Sans 300" w:hAnsi="Museo Sans 300" w:cs="Arial"/>
          <w:b/>
        </w:rPr>
      </w:pPr>
    </w:p>
    <w:p w14:paraId="5B96926B" w14:textId="77777777" w:rsidR="000B4AA8" w:rsidRPr="007105F0" w:rsidRDefault="000B4AA8" w:rsidP="00C4092E">
      <w:pPr>
        <w:jc w:val="both"/>
        <w:rPr>
          <w:rFonts w:ascii="Museo Sans 300" w:hAnsi="Museo Sans 300" w:cs="Arial"/>
          <w:b/>
        </w:rPr>
      </w:pPr>
      <w:r w:rsidRPr="007105F0">
        <w:rPr>
          <w:rFonts w:ascii="Museo Sans 300" w:hAnsi="Museo Sans 300" w:cs="Arial"/>
          <w:b/>
        </w:rPr>
        <w:t>Cálculo de tasa efectiva</w:t>
      </w:r>
    </w:p>
    <w:p w14:paraId="3A7BE8E4" w14:textId="33E3548A" w:rsidR="005A2F16" w:rsidRPr="005D5289" w:rsidRDefault="00FB486C" w:rsidP="00C4092E">
      <w:pPr>
        <w:jc w:val="both"/>
        <w:rPr>
          <w:rFonts w:ascii="Museo Sans 300" w:hAnsi="Museo Sans 300" w:cs="Arial"/>
          <w:sz w:val="24"/>
          <w:szCs w:val="24"/>
        </w:rPr>
      </w:pPr>
      <w:r w:rsidRPr="007105F0">
        <w:rPr>
          <w:rFonts w:ascii="Museo Sans 300" w:hAnsi="Museo Sans 300" w:cs="Arial"/>
          <w:b/>
        </w:rPr>
        <w:t>Art. 1</w:t>
      </w:r>
      <w:r w:rsidR="004C4C26" w:rsidRPr="007105F0">
        <w:rPr>
          <w:rFonts w:ascii="Museo Sans 300" w:hAnsi="Museo Sans 300" w:cs="Arial"/>
          <w:b/>
        </w:rPr>
        <w:t>5</w:t>
      </w:r>
      <w:r w:rsidR="00E11DD3" w:rsidRPr="007105F0">
        <w:rPr>
          <w:rFonts w:ascii="Museo Sans 300" w:hAnsi="Museo Sans 300"/>
        </w:rPr>
        <w:t>.-</w:t>
      </w:r>
      <w:r w:rsidR="00E11DD3" w:rsidRPr="007105F0">
        <w:rPr>
          <w:rFonts w:ascii="Museo Sans 300" w:hAnsi="Museo Sans 300" w:cs="Arial"/>
        </w:rPr>
        <w:t xml:space="preserve">Para efectos de cálculo de la tasa efectiva de las operaciones de crédito que las entidades supervisadas </w:t>
      </w:r>
      <w:r w:rsidR="007B51FB" w:rsidRPr="007105F0">
        <w:rPr>
          <w:rFonts w:ascii="Museo Sans 300" w:hAnsi="Museo Sans 300" w:cs="Arial"/>
        </w:rPr>
        <w:t>y no supervisadas</w:t>
      </w:r>
      <w:r w:rsidR="00B8306F" w:rsidRPr="007105F0">
        <w:rPr>
          <w:rFonts w:ascii="Museo Sans 300" w:hAnsi="Museo Sans 300" w:cs="Arial"/>
        </w:rPr>
        <w:t>,</w:t>
      </w:r>
      <w:r w:rsidR="007B51FB" w:rsidRPr="007105F0">
        <w:rPr>
          <w:rFonts w:ascii="Museo Sans 300" w:hAnsi="Museo Sans 300" w:cs="Arial"/>
        </w:rPr>
        <w:t xml:space="preserve"> </w:t>
      </w:r>
      <w:r w:rsidR="00B8306F" w:rsidRPr="007105F0">
        <w:rPr>
          <w:rFonts w:ascii="Museo Sans 300" w:hAnsi="Museo Sans 300" w:cs="Arial"/>
        </w:rPr>
        <w:t xml:space="preserve">se aplicarán las fórmulas establecidas en </w:t>
      </w:r>
      <w:r w:rsidR="00B8306F" w:rsidRPr="009B26B5">
        <w:rPr>
          <w:rFonts w:ascii="Museo Sans 300" w:hAnsi="Museo Sans 300" w:cs="Arial"/>
        </w:rPr>
        <w:t xml:space="preserve">las </w:t>
      </w:r>
      <w:r w:rsidR="00177A77" w:rsidRPr="009B26B5">
        <w:rPr>
          <w:rFonts w:ascii="Museo Sans 300" w:hAnsi="Museo Sans 300" w:cs="Arial"/>
        </w:rPr>
        <w:t xml:space="preserve">“Normas Técnicas para la Transparencia y Divulgación de la Información de los Servicios Financieros Bancarios” (NCM-02) y las </w:t>
      </w:r>
      <w:r w:rsidR="00B8306F" w:rsidRPr="009B26B5">
        <w:rPr>
          <w:rFonts w:ascii="Museo Sans 300" w:hAnsi="Museo Sans 300" w:cs="Arial"/>
        </w:rPr>
        <w:t>“Normas Técnicas para la Transparencia y Divulgación de la Información en el Sistema d</w:t>
      </w:r>
      <w:r w:rsidR="00177A77" w:rsidRPr="009B26B5">
        <w:rPr>
          <w:rFonts w:ascii="Museo Sans 300" w:hAnsi="Museo Sans 300" w:cs="Arial"/>
        </w:rPr>
        <w:t>e Tarjetas de Crédito” (NCM-04)</w:t>
      </w:r>
      <w:r w:rsidR="00B8306F" w:rsidRPr="009B26B5">
        <w:rPr>
          <w:rFonts w:ascii="Museo Sans 300" w:hAnsi="Museo Sans 300" w:cs="Arial"/>
        </w:rPr>
        <w:t xml:space="preserve">, </w:t>
      </w:r>
      <w:r w:rsidR="00B8306F" w:rsidRPr="007105F0">
        <w:rPr>
          <w:rFonts w:ascii="Museo Sans 300" w:hAnsi="Museo Sans 300" w:cs="Arial"/>
        </w:rPr>
        <w:t>de la manera siguiente, según corresponda</w:t>
      </w:r>
      <w:r w:rsidR="00B92DDE" w:rsidRPr="005D5289">
        <w:rPr>
          <w:rFonts w:ascii="Museo Sans 300" w:hAnsi="Museo Sans 300" w:cs="Arial"/>
          <w:sz w:val="24"/>
          <w:szCs w:val="24"/>
        </w:rPr>
        <w:t xml:space="preserve"> </w:t>
      </w:r>
      <w:r w:rsidR="00B92DDE" w:rsidRPr="009B26B5">
        <w:rPr>
          <w:rFonts w:ascii="Museo Sans 300" w:hAnsi="Museo Sans 300" w:cs="Arial"/>
          <w:sz w:val="18"/>
          <w:szCs w:val="24"/>
        </w:rPr>
        <w:t>(1)</w:t>
      </w:r>
      <w:r w:rsidR="00B8306F" w:rsidRPr="007105F0">
        <w:rPr>
          <w:rFonts w:ascii="Museo Sans 300" w:hAnsi="Museo Sans 300" w:cs="Arial"/>
        </w:rPr>
        <w:t>:</w:t>
      </w:r>
    </w:p>
    <w:p w14:paraId="3EA23A63" w14:textId="77777777" w:rsidR="000B4AA8" w:rsidRPr="005D5289" w:rsidRDefault="000B4AA8" w:rsidP="00C4092E">
      <w:pPr>
        <w:jc w:val="both"/>
        <w:rPr>
          <w:rFonts w:ascii="Museo Sans 300" w:hAnsi="Museo Sans 300" w:cs="Arial"/>
          <w:sz w:val="24"/>
          <w:szCs w:val="24"/>
        </w:rPr>
      </w:pPr>
    </w:p>
    <w:tbl>
      <w:tblPr>
        <w:tblStyle w:val="Tablaconcuadrcula"/>
        <w:tblW w:w="0" w:type="auto"/>
        <w:tblInd w:w="108" w:type="dxa"/>
        <w:tblLook w:val="04A0" w:firstRow="1" w:lastRow="0" w:firstColumn="1" w:lastColumn="0" w:noHBand="0" w:noVBand="1"/>
      </w:tblPr>
      <w:tblGrid>
        <w:gridCol w:w="4716"/>
        <w:gridCol w:w="4004"/>
      </w:tblGrid>
      <w:tr w:rsidR="00A7074B" w:rsidRPr="005D5289" w14:paraId="6B72E18A" w14:textId="77777777" w:rsidTr="003C160C">
        <w:trPr>
          <w:trHeight w:val="292"/>
        </w:trPr>
        <w:tc>
          <w:tcPr>
            <w:tcW w:w="4716" w:type="dxa"/>
          </w:tcPr>
          <w:p w14:paraId="70A6AD59" w14:textId="77777777" w:rsidR="00766522" w:rsidRPr="007105F0" w:rsidRDefault="00766522" w:rsidP="00307456">
            <w:pPr>
              <w:jc w:val="center"/>
              <w:rPr>
                <w:rFonts w:ascii="Museo Sans 300" w:hAnsi="Museo Sans 300" w:cs="Arial"/>
                <w:b/>
                <w:color w:val="4F81BD" w:themeColor="accent1"/>
              </w:rPr>
            </w:pPr>
            <w:r w:rsidRPr="00BC4FD1">
              <w:rPr>
                <w:rFonts w:ascii="Museo Sans 300" w:hAnsi="Museo Sans 300" w:cs="Arial"/>
                <w:b/>
                <w:color w:val="000000" w:themeColor="text1"/>
              </w:rPr>
              <w:t>Segmento de crédito</w:t>
            </w:r>
          </w:p>
        </w:tc>
        <w:tc>
          <w:tcPr>
            <w:tcW w:w="4004" w:type="dxa"/>
          </w:tcPr>
          <w:p w14:paraId="455510D0" w14:textId="77777777" w:rsidR="00766522" w:rsidRPr="007105F0" w:rsidRDefault="00766522" w:rsidP="00307456">
            <w:pPr>
              <w:jc w:val="center"/>
              <w:rPr>
                <w:rFonts w:ascii="Museo Sans 300" w:hAnsi="Museo Sans 300" w:cs="Arial"/>
                <w:b/>
                <w:color w:val="4F81BD" w:themeColor="accent1"/>
              </w:rPr>
            </w:pPr>
            <w:proofErr w:type="gramStart"/>
            <w:r w:rsidRPr="000E5A08">
              <w:rPr>
                <w:rFonts w:ascii="Museo Sans 300" w:hAnsi="Museo Sans 300" w:cs="Arial"/>
                <w:b/>
                <w:color w:val="000000" w:themeColor="text1"/>
              </w:rPr>
              <w:t>Metodología a aplicar</w:t>
            </w:r>
            <w:proofErr w:type="gramEnd"/>
            <w:r w:rsidRPr="000E5A08">
              <w:rPr>
                <w:rFonts w:ascii="Museo Sans 300" w:hAnsi="Museo Sans 300" w:cs="Arial"/>
                <w:b/>
                <w:color w:val="000000" w:themeColor="text1"/>
              </w:rPr>
              <w:t xml:space="preserve"> para el cálculo</w:t>
            </w:r>
          </w:p>
        </w:tc>
      </w:tr>
      <w:tr w:rsidR="00A7074B" w:rsidRPr="00D57A51" w14:paraId="53CC6FD8" w14:textId="77777777" w:rsidTr="003C160C">
        <w:trPr>
          <w:trHeight w:val="309"/>
        </w:trPr>
        <w:tc>
          <w:tcPr>
            <w:tcW w:w="4716" w:type="dxa"/>
          </w:tcPr>
          <w:p w14:paraId="55EAD0FA" w14:textId="71EC104A" w:rsidR="009A2D4B" w:rsidRPr="009B26B5" w:rsidRDefault="009A2D4B" w:rsidP="00F94D7E">
            <w:pPr>
              <w:pStyle w:val="Prrafodelista"/>
              <w:numPr>
                <w:ilvl w:val="0"/>
                <w:numId w:val="23"/>
              </w:numPr>
              <w:ind w:left="200" w:hanging="200"/>
              <w:jc w:val="both"/>
              <w:rPr>
                <w:rFonts w:ascii="Museo Sans 300" w:hAnsi="Museo Sans 300" w:cs="Arial"/>
              </w:rPr>
            </w:pPr>
            <w:r w:rsidRPr="009B26B5">
              <w:rPr>
                <w:rFonts w:ascii="Museo Sans 300" w:hAnsi="Museo Sans 300" w:cs="Arial"/>
              </w:rPr>
              <w:t>Crédito de consumo para personas naturales</w:t>
            </w:r>
          </w:p>
          <w:p w14:paraId="2C8F2345" w14:textId="6BBAD776" w:rsidR="002A3718" w:rsidRPr="009B26B5" w:rsidRDefault="002A3718" w:rsidP="00F94D7E">
            <w:pPr>
              <w:pStyle w:val="Prrafodelista"/>
              <w:numPr>
                <w:ilvl w:val="1"/>
                <w:numId w:val="11"/>
              </w:numPr>
              <w:ind w:left="885"/>
              <w:jc w:val="both"/>
              <w:rPr>
                <w:rFonts w:ascii="Museo Sans 300" w:hAnsi="Museo Sans 300" w:cs="Arial"/>
              </w:rPr>
            </w:pPr>
            <w:r w:rsidRPr="009B26B5">
              <w:rPr>
                <w:rFonts w:ascii="Museo Sans 300" w:hAnsi="Museo Sans 300" w:cs="Arial"/>
              </w:rPr>
              <w:t>Créditos Decrecientes</w:t>
            </w:r>
            <w:r w:rsidR="00CA3CF3" w:rsidRPr="009B26B5">
              <w:rPr>
                <w:rFonts w:ascii="Museo Sans 300" w:hAnsi="Museo Sans 300" w:cs="Arial"/>
              </w:rPr>
              <w:t xml:space="preserve"> </w:t>
            </w:r>
            <w:r w:rsidR="00CA3CF3" w:rsidRPr="009B26B5">
              <w:rPr>
                <w:rFonts w:ascii="Museo Sans 300" w:hAnsi="Museo Sans 300" w:cs="Arial"/>
                <w:sz w:val="20"/>
              </w:rPr>
              <w:t>(1)</w:t>
            </w:r>
          </w:p>
          <w:p w14:paraId="78FD7763" w14:textId="6D187020" w:rsidR="00E26976" w:rsidRPr="009B26B5" w:rsidRDefault="00E26976" w:rsidP="00F94D7E">
            <w:pPr>
              <w:pStyle w:val="Prrafodelista"/>
              <w:numPr>
                <w:ilvl w:val="1"/>
                <w:numId w:val="11"/>
              </w:numPr>
              <w:ind w:left="885"/>
              <w:jc w:val="both"/>
              <w:rPr>
                <w:rFonts w:ascii="Museo Sans 300" w:hAnsi="Museo Sans 300" w:cs="Arial"/>
              </w:rPr>
            </w:pPr>
            <w:r w:rsidRPr="009B26B5">
              <w:rPr>
                <w:rFonts w:ascii="Museo Sans 300" w:hAnsi="Museo Sans 300" w:cs="Arial"/>
              </w:rPr>
              <w:t>Créditos al Vencimiento</w:t>
            </w:r>
            <w:r w:rsidR="00CA3CF3" w:rsidRPr="009B26B5">
              <w:rPr>
                <w:rFonts w:ascii="Museo Sans 300" w:hAnsi="Museo Sans 300" w:cs="Arial"/>
              </w:rPr>
              <w:t xml:space="preserve"> </w:t>
            </w:r>
            <w:r w:rsidR="00CA3CF3" w:rsidRPr="009B26B5">
              <w:rPr>
                <w:rFonts w:ascii="Museo Sans 300" w:hAnsi="Museo Sans 300" w:cs="Arial"/>
                <w:sz w:val="20"/>
              </w:rPr>
              <w:t>(1)</w:t>
            </w:r>
          </w:p>
          <w:p w14:paraId="6F10D977" w14:textId="06EFAF71" w:rsidR="003C160C" w:rsidRPr="009B26B5" w:rsidRDefault="000B7733" w:rsidP="00F94D7E">
            <w:pPr>
              <w:pStyle w:val="Prrafodelista"/>
              <w:numPr>
                <w:ilvl w:val="1"/>
                <w:numId w:val="11"/>
              </w:numPr>
              <w:ind w:left="885"/>
              <w:jc w:val="both"/>
              <w:rPr>
                <w:rFonts w:ascii="Museo Sans 300" w:hAnsi="Museo Sans 300" w:cs="Arial"/>
              </w:rPr>
            </w:pPr>
            <w:r w:rsidRPr="009B26B5">
              <w:rPr>
                <w:rFonts w:ascii="Museo Sans 300" w:hAnsi="Museo Sans 300" w:cs="Arial"/>
              </w:rPr>
              <w:t xml:space="preserve">Líneas </w:t>
            </w:r>
            <w:r w:rsidR="00BB5F5E" w:rsidRPr="009B26B5">
              <w:rPr>
                <w:rFonts w:ascii="Museo Sans 300" w:hAnsi="Museo Sans 300" w:cs="Arial"/>
              </w:rPr>
              <w:t xml:space="preserve">de Crédito </w:t>
            </w:r>
            <w:r w:rsidR="009416C0" w:rsidRPr="009B26B5">
              <w:rPr>
                <w:rFonts w:ascii="Museo Sans 300" w:hAnsi="Museo Sans 300" w:cs="Arial"/>
              </w:rPr>
              <w:t>o</w:t>
            </w:r>
            <w:r w:rsidR="00BB5F5E" w:rsidRPr="009B26B5">
              <w:rPr>
                <w:rFonts w:ascii="Museo Sans 300" w:hAnsi="Museo Sans 300" w:cs="Arial"/>
              </w:rPr>
              <w:t xml:space="preserve"> </w:t>
            </w:r>
            <w:r w:rsidRPr="009B26B5">
              <w:rPr>
                <w:rFonts w:ascii="Museo Sans 300" w:hAnsi="Museo Sans 300" w:cs="Arial"/>
              </w:rPr>
              <w:t>Rotativas</w:t>
            </w:r>
            <w:r w:rsidR="00CA3CF3" w:rsidRPr="009B26B5">
              <w:rPr>
                <w:rFonts w:ascii="Museo Sans 300" w:hAnsi="Museo Sans 300" w:cs="Arial"/>
              </w:rPr>
              <w:t xml:space="preserve"> </w:t>
            </w:r>
            <w:r w:rsidR="00CA3CF3" w:rsidRPr="009B26B5">
              <w:rPr>
                <w:rFonts w:ascii="Museo Sans 300" w:hAnsi="Museo Sans 300" w:cs="Arial"/>
                <w:sz w:val="18"/>
              </w:rPr>
              <w:t>(1)</w:t>
            </w:r>
          </w:p>
        </w:tc>
        <w:tc>
          <w:tcPr>
            <w:tcW w:w="4004" w:type="dxa"/>
          </w:tcPr>
          <w:p w14:paraId="19611562" w14:textId="77777777" w:rsidR="00396C2E" w:rsidRPr="007105F0" w:rsidRDefault="00396C2E" w:rsidP="003C09D3">
            <w:pPr>
              <w:jc w:val="both"/>
              <w:rPr>
                <w:rFonts w:ascii="Museo Sans 300" w:hAnsi="Museo Sans 300" w:cs="Arial"/>
                <w:color w:val="4F81BD" w:themeColor="accent1"/>
              </w:rPr>
            </w:pPr>
          </w:p>
          <w:p w14:paraId="5FED7D79" w14:textId="77777777" w:rsidR="00EB259F" w:rsidRDefault="00EB259F" w:rsidP="003C09D3">
            <w:pPr>
              <w:jc w:val="both"/>
              <w:rPr>
                <w:rFonts w:ascii="Museo Sans 300" w:hAnsi="Museo Sans 300" w:cs="Arial"/>
                <w:color w:val="4F81BD" w:themeColor="accent1"/>
              </w:rPr>
            </w:pPr>
          </w:p>
          <w:p w14:paraId="2808EA66" w14:textId="715834C6" w:rsidR="003C09D3" w:rsidRPr="00D57A51" w:rsidRDefault="003C09D3" w:rsidP="003C09D3">
            <w:pPr>
              <w:jc w:val="both"/>
              <w:rPr>
                <w:rFonts w:ascii="Museo Sans 300" w:hAnsi="Museo Sans 300" w:cs="Arial"/>
                <w:lang w:val="en-US"/>
              </w:rPr>
            </w:pPr>
            <w:r w:rsidRPr="00D57A51">
              <w:rPr>
                <w:rFonts w:ascii="Museo Sans 300" w:hAnsi="Museo Sans 300" w:cs="Arial"/>
                <w:lang w:val="en-US"/>
              </w:rPr>
              <w:t>NCM-02, Art. 20</w:t>
            </w:r>
            <w:r w:rsidR="005A050C" w:rsidRPr="00D57A51">
              <w:rPr>
                <w:rFonts w:ascii="Museo Sans 300" w:hAnsi="Museo Sans 300" w:cs="Arial"/>
                <w:vertAlign w:val="superscript"/>
                <w:lang w:val="en-US"/>
              </w:rPr>
              <w:t>1/</w:t>
            </w:r>
          </w:p>
          <w:p w14:paraId="5B881345" w14:textId="77777777" w:rsidR="00E26976" w:rsidRPr="00D57A51" w:rsidRDefault="00E26976" w:rsidP="00E26976">
            <w:pPr>
              <w:jc w:val="both"/>
              <w:rPr>
                <w:rFonts w:ascii="Museo Sans 300" w:hAnsi="Museo Sans 300" w:cs="Arial"/>
                <w:lang w:val="en-US"/>
              </w:rPr>
            </w:pPr>
            <w:r w:rsidRPr="00D57A51">
              <w:rPr>
                <w:rFonts w:ascii="Museo Sans 300" w:hAnsi="Museo Sans 300" w:cs="Arial"/>
                <w:lang w:val="en-US"/>
              </w:rPr>
              <w:t>NCM-02, Art. 20</w:t>
            </w:r>
            <w:r w:rsidRPr="00D57A51">
              <w:rPr>
                <w:rFonts w:ascii="Museo Sans 300" w:hAnsi="Museo Sans 300" w:cs="Arial"/>
                <w:vertAlign w:val="superscript"/>
                <w:lang w:val="en-US"/>
              </w:rPr>
              <w:t>1/</w:t>
            </w:r>
          </w:p>
          <w:p w14:paraId="02280174" w14:textId="463B0B61" w:rsidR="00766522" w:rsidRPr="00D57A51" w:rsidRDefault="00396C2E" w:rsidP="00EB259F">
            <w:pPr>
              <w:jc w:val="both"/>
              <w:rPr>
                <w:rFonts w:ascii="Museo Sans 300" w:hAnsi="Museo Sans 300" w:cs="Arial"/>
                <w:color w:val="4F81BD" w:themeColor="accent1"/>
                <w:lang w:val="en-US"/>
              </w:rPr>
            </w:pPr>
            <w:r w:rsidRPr="00D57A51">
              <w:rPr>
                <w:rFonts w:ascii="Museo Sans 300" w:hAnsi="Museo Sans 300" w:cs="Arial"/>
                <w:lang w:val="en-US"/>
              </w:rPr>
              <w:t>NCM-04, Art. 33 literal b)</w:t>
            </w:r>
            <w:r w:rsidR="003E4314" w:rsidRPr="00D57A51">
              <w:rPr>
                <w:rFonts w:ascii="Museo Sans 300" w:hAnsi="Museo Sans 300" w:cs="Arial"/>
                <w:vertAlign w:val="superscript"/>
                <w:lang w:val="en-US"/>
              </w:rPr>
              <w:t>2/</w:t>
            </w:r>
          </w:p>
        </w:tc>
      </w:tr>
      <w:tr w:rsidR="00F574CE" w:rsidRPr="005D5289" w14:paraId="63776A77" w14:textId="77777777" w:rsidTr="003C160C">
        <w:trPr>
          <w:trHeight w:val="309"/>
        </w:trPr>
        <w:tc>
          <w:tcPr>
            <w:tcW w:w="4716" w:type="dxa"/>
          </w:tcPr>
          <w:p w14:paraId="1E9F6EEE" w14:textId="5A920B2B" w:rsidR="00A45A8C" w:rsidRPr="009B26B5" w:rsidRDefault="00A45A8C" w:rsidP="00F51240">
            <w:pPr>
              <w:pStyle w:val="Prrafodelista"/>
              <w:numPr>
                <w:ilvl w:val="0"/>
                <w:numId w:val="23"/>
              </w:numPr>
              <w:ind w:left="200" w:hanging="200"/>
              <w:jc w:val="both"/>
              <w:rPr>
                <w:rFonts w:ascii="Museo Sans 300" w:hAnsi="Museo Sans 300" w:cs="Arial"/>
              </w:rPr>
            </w:pPr>
            <w:r w:rsidRPr="009B26B5">
              <w:rPr>
                <w:rFonts w:ascii="Museo Sans 300" w:hAnsi="Museo Sans 300" w:cs="Arial"/>
              </w:rPr>
              <w:t>Créditos otorgados a personas naturales por     medio de tarjeta de crédito</w:t>
            </w:r>
          </w:p>
          <w:p w14:paraId="2C08B67B" w14:textId="77777777" w:rsidR="00F574CE" w:rsidRPr="009B26B5" w:rsidRDefault="00F574CE" w:rsidP="006142F2">
            <w:pPr>
              <w:jc w:val="both"/>
              <w:rPr>
                <w:rFonts w:ascii="Museo Sans 300" w:hAnsi="Museo Sans 300" w:cs="Arial"/>
              </w:rPr>
            </w:pPr>
          </w:p>
        </w:tc>
        <w:tc>
          <w:tcPr>
            <w:tcW w:w="4004" w:type="dxa"/>
          </w:tcPr>
          <w:p w14:paraId="654D59B5" w14:textId="75BA4FA5" w:rsidR="00F574CE" w:rsidRPr="009B26B5" w:rsidRDefault="00A45A8C" w:rsidP="003C09D3">
            <w:pPr>
              <w:jc w:val="both"/>
              <w:rPr>
                <w:rFonts w:ascii="Museo Sans 300" w:hAnsi="Museo Sans 300" w:cs="Arial"/>
                <w:color w:val="4F81BD" w:themeColor="accent1"/>
              </w:rPr>
            </w:pPr>
            <w:r w:rsidRPr="009B26B5">
              <w:rPr>
                <w:rFonts w:ascii="Museo Sans 300" w:hAnsi="Museo Sans 300" w:cs="Arial"/>
              </w:rPr>
              <w:t>NCM-04, Art. 33 literal b</w:t>
            </w:r>
            <w:r w:rsidR="003E4314" w:rsidRPr="009B26B5">
              <w:rPr>
                <w:rFonts w:ascii="Museo Sans 300" w:hAnsi="Museo Sans 300" w:cs="Arial"/>
                <w:vertAlign w:val="superscript"/>
              </w:rPr>
              <w:t>2/</w:t>
            </w:r>
          </w:p>
        </w:tc>
      </w:tr>
      <w:tr w:rsidR="00F574CE" w:rsidRPr="005D5289" w14:paraId="36C6D936" w14:textId="77777777" w:rsidTr="003C160C">
        <w:trPr>
          <w:trHeight w:val="309"/>
        </w:trPr>
        <w:tc>
          <w:tcPr>
            <w:tcW w:w="4716" w:type="dxa"/>
          </w:tcPr>
          <w:p w14:paraId="10C93304" w14:textId="77777777" w:rsidR="00040709" w:rsidRPr="00F51240" w:rsidRDefault="00040709" w:rsidP="00040709">
            <w:pPr>
              <w:jc w:val="both"/>
              <w:rPr>
                <w:rFonts w:ascii="Museo Sans 300" w:hAnsi="Museo Sans 300" w:cs="Arial"/>
                <w:color w:val="000000" w:themeColor="text1"/>
              </w:rPr>
            </w:pPr>
            <w:r w:rsidRPr="00F51240">
              <w:rPr>
                <w:rFonts w:ascii="Museo Sans 300" w:hAnsi="Museo Sans 300" w:cs="Arial"/>
                <w:color w:val="000000" w:themeColor="text1"/>
              </w:rPr>
              <w:t>3. Crédito para vivienda</w:t>
            </w:r>
          </w:p>
          <w:p w14:paraId="0E3DF840" w14:textId="77777777" w:rsidR="00F574CE" w:rsidRPr="007105F0" w:rsidRDefault="00F574CE" w:rsidP="006142F2">
            <w:pPr>
              <w:jc w:val="both"/>
              <w:rPr>
                <w:rFonts w:ascii="Museo Sans 300" w:hAnsi="Museo Sans 300" w:cs="Arial"/>
                <w:color w:val="4F81BD" w:themeColor="accent1"/>
              </w:rPr>
            </w:pPr>
          </w:p>
        </w:tc>
        <w:tc>
          <w:tcPr>
            <w:tcW w:w="4004" w:type="dxa"/>
          </w:tcPr>
          <w:p w14:paraId="793E894A" w14:textId="1DA976A8" w:rsidR="00040709" w:rsidRPr="009B26B5" w:rsidRDefault="00040709" w:rsidP="00040709">
            <w:pPr>
              <w:jc w:val="both"/>
              <w:rPr>
                <w:rFonts w:ascii="Museo Sans 300" w:hAnsi="Museo Sans 300" w:cs="Arial"/>
              </w:rPr>
            </w:pPr>
            <w:r w:rsidRPr="009B26B5">
              <w:rPr>
                <w:rFonts w:ascii="Museo Sans 300" w:hAnsi="Museo Sans 300" w:cs="Arial"/>
              </w:rPr>
              <w:t>NCM-02, Art. 20</w:t>
            </w:r>
            <w:r w:rsidR="003E4314" w:rsidRPr="009B26B5">
              <w:rPr>
                <w:rFonts w:ascii="Museo Sans 300" w:hAnsi="Museo Sans 300" w:cs="Arial"/>
                <w:vertAlign w:val="superscript"/>
              </w:rPr>
              <w:t>1/</w:t>
            </w:r>
          </w:p>
          <w:p w14:paraId="7A695AA1" w14:textId="77777777" w:rsidR="00F574CE" w:rsidRPr="007105F0" w:rsidRDefault="00F574CE" w:rsidP="003C09D3">
            <w:pPr>
              <w:jc w:val="both"/>
              <w:rPr>
                <w:rFonts w:ascii="Museo Sans 300" w:hAnsi="Museo Sans 300" w:cs="Arial"/>
                <w:color w:val="4F81BD" w:themeColor="accent1"/>
              </w:rPr>
            </w:pPr>
          </w:p>
        </w:tc>
      </w:tr>
      <w:tr w:rsidR="00A7074B" w:rsidRPr="00D57A51" w14:paraId="5EB4685D" w14:textId="77777777" w:rsidTr="003C160C">
        <w:trPr>
          <w:trHeight w:val="309"/>
        </w:trPr>
        <w:tc>
          <w:tcPr>
            <w:tcW w:w="4716" w:type="dxa"/>
          </w:tcPr>
          <w:p w14:paraId="1FF7C2A1" w14:textId="54E44BCC" w:rsidR="00F94D7E" w:rsidRPr="00F51240" w:rsidRDefault="001F177F" w:rsidP="001F177F">
            <w:pPr>
              <w:jc w:val="both"/>
              <w:rPr>
                <w:rFonts w:ascii="Museo Sans 300" w:hAnsi="Museo Sans 300" w:cs="Arial"/>
                <w:color w:val="000000" w:themeColor="text1"/>
              </w:rPr>
            </w:pPr>
            <w:r w:rsidRPr="00F51240">
              <w:rPr>
                <w:rFonts w:ascii="Museo Sans 300" w:hAnsi="Museo Sans 300" w:cs="Arial"/>
                <w:color w:val="000000" w:themeColor="text1"/>
              </w:rPr>
              <w:t xml:space="preserve">4. </w:t>
            </w:r>
            <w:r w:rsidR="00F94D7E" w:rsidRPr="00F51240">
              <w:rPr>
                <w:rFonts w:ascii="Museo Sans 300" w:hAnsi="Museo Sans 300" w:cs="Arial"/>
                <w:color w:val="000000" w:themeColor="text1"/>
              </w:rPr>
              <w:t>Crédito para empresa</w:t>
            </w:r>
          </w:p>
          <w:p w14:paraId="3A35A70F" w14:textId="56B28F78" w:rsidR="00F94D7E" w:rsidRPr="009B26B5" w:rsidRDefault="00F94D7E" w:rsidP="00F94D7E">
            <w:pPr>
              <w:pStyle w:val="Prrafodelista"/>
              <w:numPr>
                <w:ilvl w:val="0"/>
                <w:numId w:val="25"/>
              </w:numPr>
              <w:ind w:left="908" w:hanging="425"/>
              <w:jc w:val="both"/>
              <w:rPr>
                <w:rFonts w:ascii="Museo Sans 300" w:hAnsi="Museo Sans 300" w:cs="Arial"/>
              </w:rPr>
            </w:pPr>
            <w:r w:rsidRPr="009B26B5">
              <w:rPr>
                <w:rFonts w:ascii="Museo Sans 300" w:hAnsi="Museo Sans 300" w:cs="Arial"/>
              </w:rPr>
              <w:t xml:space="preserve">Créditos </w:t>
            </w:r>
            <w:r w:rsidR="004165D6" w:rsidRPr="009B26B5">
              <w:rPr>
                <w:rFonts w:ascii="Museo Sans 300" w:hAnsi="Museo Sans 300" w:cs="Arial"/>
              </w:rPr>
              <w:t>D</w:t>
            </w:r>
            <w:r w:rsidRPr="009B26B5">
              <w:rPr>
                <w:rFonts w:ascii="Museo Sans 300" w:hAnsi="Museo Sans 300" w:cs="Arial"/>
              </w:rPr>
              <w:t>ecrecientes</w:t>
            </w:r>
            <w:r w:rsidR="00182C25" w:rsidRPr="009B26B5">
              <w:rPr>
                <w:rFonts w:ascii="Museo Sans 300" w:hAnsi="Museo Sans 300" w:cs="Arial"/>
              </w:rPr>
              <w:t xml:space="preserve"> </w:t>
            </w:r>
            <w:r w:rsidR="00182C25" w:rsidRPr="009B26B5">
              <w:rPr>
                <w:rFonts w:ascii="Museo Sans 300" w:hAnsi="Museo Sans 300" w:cs="Arial"/>
                <w:sz w:val="20"/>
              </w:rPr>
              <w:t>(1)</w:t>
            </w:r>
          </w:p>
          <w:p w14:paraId="7CBDF65F" w14:textId="21D083AF" w:rsidR="00E236BE" w:rsidRPr="009B26B5" w:rsidRDefault="00E236BE" w:rsidP="00F94D7E">
            <w:pPr>
              <w:pStyle w:val="Prrafodelista"/>
              <w:numPr>
                <w:ilvl w:val="0"/>
                <w:numId w:val="25"/>
              </w:numPr>
              <w:ind w:left="908" w:hanging="425"/>
              <w:jc w:val="both"/>
              <w:rPr>
                <w:rFonts w:ascii="Museo Sans 300" w:hAnsi="Museo Sans 300" w:cs="Arial"/>
              </w:rPr>
            </w:pPr>
            <w:r w:rsidRPr="009B26B5">
              <w:rPr>
                <w:rFonts w:ascii="Museo Sans 300" w:hAnsi="Museo Sans 300" w:cs="Arial"/>
              </w:rPr>
              <w:t>Créditos al Vencimiento</w:t>
            </w:r>
            <w:r w:rsidR="00182C25" w:rsidRPr="009B26B5">
              <w:rPr>
                <w:rFonts w:ascii="Museo Sans 300" w:hAnsi="Museo Sans 300" w:cs="Arial"/>
              </w:rPr>
              <w:t xml:space="preserve"> </w:t>
            </w:r>
            <w:r w:rsidR="00182C25" w:rsidRPr="009B26B5">
              <w:rPr>
                <w:rFonts w:ascii="Museo Sans 300" w:hAnsi="Museo Sans 300" w:cs="Arial"/>
                <w:sz w:val="20"/>
              </w:rPr>
              <w:t>(1)</w:t>
            </w:r>
          </w:p>
          <w:p w14:paraId="619463ED" w14:textId="5788A652" w:rsidR="00F94D7E" w:rsidRPr="009B26B5" w:rsidRDefault="00F94D7E" w:rsidP="00F94D7E">
            <w:pPr>
              <w:pStyle w:val="Prrafodelista"/>
              <w:numPr>
                <w:ilvl w:val="0"/>
                <w:numId w:val="25"/>
              </w:numPr>
              <w:ind w:left="908" w:hanging="425"/>
              <w:jc w:val="both"/>
              <w:rPr>
                <w:rFonts w:ascii="Museo Sans 300" w:hAnsi="Museo Sans 300" w:cs="Arial"/>
              </w:rPr>
            </w:pPr>
            <w:r w:rsidRPr="009B26B5">
              <w:rPr>
                <w:rFonts w:ascii="Museo Sans 300" w:hAnsi="Museo Sans 300" w:cs="Arial"/>
              </w:rPr>
              <w:t xml:space="preserve">Líneas de </w:t>
            </w:r>
            <w:r w:rsidR="004165D6" w:rsidRPr="009B26B5">
              <w:rPr>
                <w:rFonts w:ascii="Museo Sans 300" w:hAnsi="Museo Sans 300" w:cs="Arial"/>
              </w:rPr>
              <w:t>C</w:t>
            </w:r>
            <w:r w:rsidRPr="009B26B5">
              <w:rPr>
                <w:rFonts w:ascii="Museo Sans 300" w:hAnsi="Museo Sans 300" w:cs="Arial"/>
              </w:rPr>
              <w:t>rédito</w:t>
            </w:r>
            <w:r w:rsidR="009416C0" w:rsidRPr="009B26B5">
              <w:rPr>
                <w:rFonts w:ascii="Museo Sans 300" w:hAnsi="Museo Sans 300" w:cs="Arial"/>
              </w:rPr>
              <w:t xml:space="preserve"> o Rotativas</w:t>
            </w:r>
            <w:r w:rsidR="00182C25" w:rsidRPr="009B26B5">
              <w:rPr>
                <w:rFonts w:ascii="Museo Sans 300" w:hAnsi="Museo Sans 300" w:cs="Arial"/>
              </w:rPr>
              <w:t xml:space="preserve"> </w:t>
            </w:r>
            <w:r w:rsidR="00182C25" w:rsidRPr="009B26B5">
              <w:rPr>
                <w:rFonts w:ascii="Museo Sans 300" w:hAnsi="Museo Sans 300" w:cs="Arial"/>
                <w:sz w:val="18"/>
              </w:rPr>
              <w:t>(1)</w:t>
            </w:r>
          </w:p>
          <w:p w14:paraId="71C9631C" w14:textId="7E5D6FBB" w:rsidR="00F94D7E" w:rsidRPr="007105F0" w:rsidRDefault="00F94D7E" w:rsidP="00F94D7E">
            <w:pPr>
              <w:pStyle w:val="Prrafodelista"/>
              <w:ind w:left="885"/>
              <w:jc w:val="both"/>
              <w:rPr>
                <w:rFonts w:ascii="Museo Sans 300" w:hAnsi="Museo Sans 300" w:cs="Arial"/>
                <w:color w:val="4F81BD" w:themeColor="accent1"/>
              </w:rPr>
            </w:pPr>
          </w:p>
        </w:tc>
        <w:tc>
          <w:tcPr>
            <w:tcW w:w="4004" w:type="dxa"/>
          </w:tcPr>
          <w:p w14:paraId="21FCABFF" w14:textId="77777777" w:rsidR="00F94D7E" w:rsidRPr="007105F0" w:rsidRDefault="00F94D7E" w:rsidP="00F94D7E">
            <w:pPr>
              <w:jc w:val="both"/>
              <w:rPr>
                <w:rFonts w:ascii="Museo Sans 300" w:hAnsi="Museo Sans 300" w:cs="Arial"/>
                <w:color w:val="4F81BD" w:themeColor="accent1"/>
              </w:rPr>
            </w:pPr>
          </w:p>
          <w:p w14:paraId="755F2176" w14:textId="0939D06B" w:rsidR="00F94D7E" w:rsidRPr="00D57A51" w:rsidRDefault="00F94D7E" w:rsidP="00F94D7E">
            <w:pPr>
              <w:jc w:val="both"/>
              <w:rPr>
                <w:rFonts w:ascii="Museo Sans 300" w:hAnsi="Museo Sans 300" w:cs="Arial"/>
                <w:lang w:val="en-US"/>
              </w:rPr>
            </w:pPr>
            <w:r w:rsidRPr="00D57A51">
              <w:rPr>
                <w:rFonts w:ascii="Museo Sans 300" w:hAnsi="Museo Sans 300" w:cs="Arial"/>
                <w:lang w:val="en-US"/>
              </w:rPr>
              <w:t>NCM-02, Art. 20</w:t>
            </w:r>
            <w:r w:rsidR="003E4314" w:rsidRPr="00D57A51">
              <w:rPr>
                <w:rFonts w:ascii="Museo Sans 300" w:hAnsi="Museo Sans 300" w:cs="Arial"/>
                <w:vertAlign w:val="superscript"/>
                <w:lang w:val="en-US"/>
              </w:rPr>
              <w:t>1/</w:t>
            </w:r>
          </w:p>
          <w:p w14:paraId="456B12C9" w14:textId="77777777" w:rsidR="00E236BE" w:rsidRPr="00D57A51" w:rsidRDefault="00E236BE" w:rsidP="00E236BE">
            <w:pPr>
              <w:jc w:val="both"/>
              <w:rPr>
                <w:rFonts w:ascii="Museo Sans 300" w:hAnsi="Museo Sans 300" w:cs="Arial"/>
                <w:lang w:val="en-US"/>
              </w:rPr>
            </w:pPr>
            <w:r w:rsidRPr="00D57A51">
              <w:rPr>
                <w:rFonts w:ascii="Museo Sans 300" w:hAnsi="Museo Sans 300" w:cs="Arial"/>
                <w:lang w:val="en-US"/>
              </w:rPr>
              <w:t>NCM-02, Art. 20</w:t>
            </w:r>
            <w:r w:rsidRPr="00D57A51">
              <w:rPr>
                <w:rFonts w:ascii="Museo Sans 300" w:hAnsi="Museo Sans 300" w:cs="Arial"/>
                <w:vertAlign w:val="superscript"/>
                <w:lang w:val="en-US"/>
              </w:rPr>
              <w:t>1/</w:t>
            </w:r>
          </w:p>
          <w:p w14:paraId="55EC20D5" w14:textId="7A99DD3E" w:rsidR="00F94D7E" w:rsidRPr="00D57A51" w:rsidRDefault="00F94D7E" w:rsidP="00F94D7E">
            <w:pPr>
              <w:jc w:val="both"/>
              <w:rPr>
                <w:rFonts w:ascii="Museo Sans 300" w:hAnsi="Museo Sans 300" w:cs="Arial"/>
                <w:color w:val="4F81BD" w:themeColor="accent1"/>
                <w:lang w:val="en-US"/>
              </w:rPr>
            </w:pPr>
            <w:r w:rsidRPr="00D57A51">
              <w:rPr>
                <w:rFonts w:ascii="Museo Sans 300" w:hAnsi="Museo Sans 300" w:cs="Arial"/>
                <w:lang w:val="en-US"/>
              </w:rPr>
              <w:t>NCM-04, Art. 33 literal b)</w:t>
            </w:r>
            <w:r w:rsidR="003E4314" w:rsidRPr="00D57A51">
              <w:rPr>
                <w:rFonts w:ascii="Museo Sans 300" w:hAnsi="Museo Sans 300" w:cs="Arial"/>
                <w:vertAlign w:val="superscript"/>
                <w:lang w:val="en-US"/>
              </w:rPr>
              <w:t xml:space="preserve"> 2/</w:t>
            </w:r>
          </w:p>
        </w:tc>
      </w:tr>
      <w:tr w:rsidR="00A7074B" w:rsidRPr="00D57A51" w14:paraId="6E818D9C" w14:textId="77777777" w:rsidTr="003C160C">
        <w:trPr>
          <w:trHeight w:val="309"/>
        </w:trPr>
        <w:tc>
          <w:tcPr>
            <w:tcW w:w="4716" w:type="dxa"/>
          </w:tcPr>
          <w:p w14:paraId="6FDA915A" w14:textId="77777777" w:rsidR="00F94D7E" w:rsidRPr="00560491" w:rsidRDefault="00F94D7E" w:rsidP="00F94D7E">
            <w:pPr>
              <w:jc w:val="both"/>
              <w:rPr>
                <w:rFonts w:ascii="Museo Sans 300" w:hAnsi="Museo Sans 300" w:cs="Arial"/>
                <w:color w:val="000000" w:themeColor="text1"/>
              </w:rPr>
            </w:pPr>
            <w:r w:rsidRPr="00560491">
              <w:rPr>
                <w:rFonts w:ascii="Museo Sans 300" w:hAnsi="Museo Sans 300" w:cs="Arial"/>
                <w:color w:val="000000" w:themeColor="text1"/>
              </w:rPr>
              <w:lastRenderedPageBreak/>
              <w:t>5. Microcrédito Multidestino</w:t>
            </w:r>
          </w:p>
          <w:p w14:paraId="22F8960F" w14:textId="5FD02A40" w:rsidR="00D31ED6" w:rsidRPr="009B26B5" w:rsidRDefault="00D31ED6" w:rsidP="00D31ED6">
            <w:pPr>
              <w:pStyle w:val="Prrafodelista"/>
              <w:numPr>
                <w:ilvl w:val="0"/>
                <w:numId w:val="27"/>
              </w:numPr>
              <w:ind w:left="908" w:hanging="425"/>
              <w:jc w:val="both"/>
              <w:rPr>
                <w:rFonts w:ascii="Museo Sans 300" w:hAnsi="Museo Sans 300" w:cs="Arial"/>
              </w:rPr>
            </w:pPr>
            <w:r w:rsidRPr="009B26B5">
              <w:rPr>
                <w:rFonts w:ascii="Museo Sans 300" w:hAnsi="Museo Sans 300" w:cs="Arial"/>
              </w:rPr>
              <w:t xml:space="preserve">Créditos </w:t>
            </w:r>
            <w:r w:rsidR="004165D6" w:rsidRPr="009B26B5">
              <w:rPr>
                <w:rFonts w:ascii="Museo Sans 300" w:hAnsi="Museo Sans 300" w:cs="Arial"/>
              </w:rPr>
              <w:t>D</w:t>
            </w:r>
            <w:r w:rsidRPr="009B26B5">
              <w:rPr>
                <w:rFonts w:ascii="Museo Sans 300" w:hAnsi="Museo Sans 300" w:cs="Arial"/>
              </w:rPr>
              <w:t>ecrecientes</w:t>
            </w:r>
            <w:r w:rsidR="00182C25" w:rsidRPr="009B26B5">
              <w:rPr>
                <w:rFonts w:ascii="Museo Sans 300" w:hAnsi="Museo Sans 300" w:cs="Arial"/>
              </w:rPr>
              <w:t xml:space="preserve"> </w:t>
            </w:r>
            <w:r w:rsidR="00182C25" w:rsidRPr="009B26B5">
              <w:rPr>
                <w:rFonts w:ascii="Museo Sans 300" w:hAnsi="Museo Sans 300" w:cs="Arial"/>
                <w:sz w:val="20"/>
              </w:rPr>
              <w:t>(1)</w:t>
            </w:r>
          </w:p>
          <w:p w14:paraId="19A1704B" w14:textId="099526D2" w:rsidR="004055DC" w:rsidRPr="009B26B5" w:rsidRDefault="004055DC" w:rsidP="00D31ED6">
            <w:pPr>
              <w:pStyle w:val="Prrafodelista"/>
              <w:numPr>
                <w:ilvl w:val="0"/>
                <w:numId w:val="27"/>
              </w:numPr>
              <w:ind w:left="908" w:hanging="425"/>
              <w:jc w:val="both"/>
              <w:rPr>
                <w:rFonts w:ascii="Museo Sans 300" w:hAnsi="Museo Sans 300" w:cs="Arial"/>
              </w:rPr>
            </w:pPr>
            <w:r w:rsidRPr="009B26B5">
              <w:rPr>
                <w:rFonts w:ascii="Museo Sans 300" w:hAnsi="Museo Sans 300" w:cs="Arial"/>
              </w:rPr>
              <w:t>Créditos al Vencimiento</w:t>
            </w:r>
            <w:r w:rsidR="00182C25" w:rsidRPr="009B26B5">
              <w:rPr>
                <w:rFonts w:ascii="Museo Sans 300" w:hAnsi="Museo Sans 300" w:cs="Arial"/>
              </w:rPr>
              <w:t xml:space="preserve"> </w:t>
            </w:r>
            <w:r w:rsidR="00182C25" w:rsidRPr="009B26B5">
              <w:rPr>
                <w:rFonts w:ascii="Museo Sans 300" w:hAnsi="Museo Sans 300" w:cs="Arial"/>
                <w:sz w:val="20"/>
              </w:rPr>
              <w:t>(1)</w:t>
            </w:r>
          </w:p>
          <w:p w14:paraId="35A1812F" w14:textId="4D32D93A" w:rsidR="00D31ED6" w:rsidRPr="009B26B5" w:rsidRDefault="00D31ED6" w:rsidP="00D31ED6">
            <w:pPr>
              <w:pStyle w:val="Prrafodelista"/>
              <w:numPr>
                <w:ilvl w:val="0"/>
                <w:numId w:val="27"/>
              </w:numPr>
              <w:ind w:left="908" w:hanging="425"/>
              <w:jc w:val="both"/>
              <w:rPr>
                <w:rFonts w:ascii="Museo Sans 300" w:hAnsi="Museo Sans 300" w:cs="Arial"/>
              </w:rPr>
            </w:pPr>
            <w:r w:rsidRPr="009B26B5">
              <w:rPr>
                <w:rFonts w:ascii="Museo Sans 300" w:hAnsi="Museo Sans 300" w:cs="Arial"/>
              </w:rPr>
              <w:t xml:space="preserve">Líneas de </w:t>
            </w:r>
            <w:r w:rsidR="004165D6" w:rsidRPr="009B26B5">
              <w:rPr>
                <w:rFonts w:ascii="Museo Sans 300" w:hAnsi="Museo Sans 300" w:cs="Arial"/>
              </w:rPr>
              <w:t>C</w:t>
            </w:r>
            <w:r w:rsidRPr="009B26B5">
              <w:rPr>
                <w:rFonts w:ascii="Museo Sans 300" w:hAnsi="Museo Sans 300" w:cs="Arial"/>
              </w:rPr>
              <w:t>rédito</w:t>
            </w:r>
            <w:r w:rsidR="00182C25" w:rsidRPr="009B26B5">
              <w:rPr>
                <w:rFonts w:ascii="Museo Sans 300" w:hAnsi="Museo Sans 300" w:cs="Arial"/>
              </w:rPr>
              <w:t xml:space="preserve"> </w:t>
            </w:r>
            <w:r w:rsidR="009416C0" w:rsidRPr="009B26B5">
              <w:rPr>
                <w:rFonts w:ascii="Museo Sans 300" w:hAnsi="Museo Sans 300" w:cs="Arial"/>
              </w:rPr>
              <w:t xml:space="preserve">o Rotativas </w:t>
            </w:r>
            <w:r w:rsidR="00182C25" w:rsidRPr="009B26B5">
              <w:rPr>
                <w:rFonts w:ascii="Museo Sans 300" w:hAnsi="Museo Sans 300" w:cs="Arial"/>
                <w:sz w:val="18"/>
              </w:rPr>
              <w:t>(1)</w:t>
            </w:r>
          </w:p>
          <w:p w14:paraId="7A432CCF" w14:textId="6C9611B4" w:rsidR="00F94D7E" w:rsidRPr="007105F0" w:rsidRDefault="00F94D7E" w:rsidP="00F94D7E">
            <w:pPr>
              <w:jc w:val="both"/>
              <w:rPr>
                <w:rFonts w:ascii="Museo Sans 300" w:hAnsi="Museo Sans 300" w:cs="Arial"/>
                <w:color w:val="4F81BD" w:themeColor="accent1"/>
              </w:rPr>
            </w:pPr>
          </w:p>
        </w:tc>
        <w:tc>
          <w:tcPr>
            <w:tcW w:w="4004" w:type="dxa"/>
          </w:tcPr>
          <w:p w14:paraId="063BECD2" w14:textId="77777777" w:rsidR="005F7C44" w:rsidRPr="007105F0" w:rsidRDefault="005F7C44" w:rsidP="005F7C44">
            <w:pPr>
              <w:jc w:val="both"/>
              <w:rPr>
                <w:rFonts w:ascii="Museo Sans 300" w:hAnsi="Museo Sans 300" w:cs="Arial"/>
                <w:color w:val="4F81BD" w:themeColor="accent1"/>
              </w:rPr>
            </w:pPr>
          </w:p>
          <w:p w14:paraId="43F8D94E" w14:textId="09FD53FE" w:rsidR="005F7C44" w:rsidRPr="00D57A51" w:rsidRDefault="005F7C44" w:rsidP="005F7C44">
            <w:pPr>
              <w:jc w:val="both"/>
              <w:rPr>
                <w:rFonts w:ascii="Museo Sans 300" w:hAnsi="Museo Sans 300" w:cs="Arial"/>
                <w:lang w:val="en-US"/>
              </w:rPr>
            </w:pPr>
            <w:r w:rsidRPr="00D57A51">
              <w:rPr>
                <w:rFonts w:ascii="Museo Sans 300" w:hAnsi="Museo Sans 300" w:cs="Arial"/>
                <w:lang w:val="en-US"/>
              </w:rPr>
              <w:t>NCM-02, Art. 20</w:t>
            </w:r>
            <w:r w:rsidR="003E4314" w:rsidRPr="00D57A51">
              <w:rPr>
                <w:rFonts w:ascii="Museo Sans 300" w:hAnsi="Museo Sans 300" w:cs="Arial"/>
                <w:vertAlign w:val="superscript"/>
                <w:lang w:val="en-US"/>
              </w:rPr>
              <w:t>1/</w:t>
            </w:r>
          </w:p>
          <w:p w14:paraId="2E72BEF9" w14:textId="568BF6D0" w:rsidR="004055DC" w:rsidRPr="00D57A51" w:rsidRDefault="004055DC" w:rsidP="004055DC">
            <w:pPr>
              <w:jc w:val="both"/>
              <w:rPr>
                <w:rFonts w:ascii="Museo Sans 300" w:hAnsi="Museo Sans 300" w:cs="Arial"/>
                <w:lang w:val="en-US"/>
              </w:rPr>
            </w:pPr>
            <w:r w:rsidRPr="00D57A51">
              <w:rPr>
                <w:rFonts w:ascii="Museo Sans 300" w:hAnsi="Museo Sans 300" w:cs="Arial"/>
                <w:lang w:val="en-US"/>
              </w:rPr>
              <w:t>NCM-02, Art. 20</w:t>
            </w:r>
            <w:r w:rsidR="003E4314" w:rsidRPr="00D57A51">
              <w:rPr>
                <w:rFonts w:ascii="Museo Sans 300" w:hAnsi="Museo Sans 300" w:cs="Arial"/>
                <w:vertAlign w:val="superscript"/>
                <w:lang w:val="en-US"/>
              </w:rPr>
              <w:t>1/</w:t>
            </w:r>
          </w:p>
          <w:p w14:paraId="45177553" w14:textId="7CF911FA" w:rsidR="00F94D7E" w:rsidRPr="00D57A51" w:rsidRDefault="005F7C44" w:rsidP="005F7C44">
            <w:pPr>
              <w:jc w:val="both"/>
              <w:rPr>
                <w:rFonts w:ascii="Museo Sans 300" w:hAnsi="Museo Sans 300" w:cs="Arial"/>
                <w:lang w:val="en-US"/>
              </w:rPr>
            </w:pPr>
            <w:r w:rsidRPr="00D57A51">
              <w:rPr>
                <w:rFonts w:ascii="Museo Sans 300" w:hAnsi="Museo Sans 300" w:cs="Arial"/>
                <w:lang w:val="en-US"/>
              </w:rPr>
              <w:t>NCM-04, Art. 33 literal b)</w:t>
            </w:r>
            <w:r w:rsidR="003E4314" w:rsidRPr="00D57A51">
              <w:rPr>
                <w:rFonts w:ascii="Museo Sans 300" w:hAnsi="Museo Sans 300" w:cs="Arial"/>
                <w:vertAlign w:val="superscript"/>
                <w:lang w:val="en-US"/>
              </w:rPr>
              <w:t xml:space="preserve"> 2/</w:t>
            </w:r>
          </w:p>
          <w:p w14:paraId="7E1B0AFD" w14:textId="37F4CADE" w:rsidR="00F94D7E" w:rsidRPr="00D57A51" w:rsidRDefault="00F94D7E" w:rsidP="00F94D7E">
            <w:pPr>
              <w:jc w:val="both"/>
              <w:rPr>
                <w:rFonts w:ascii="Museo Sans 300" w:hAnsi="Museo Sans 300" w:cs="Arial"/>
                <w:color w:val="4F81BD" w:themeColor="accent1"/>
                <w:lang w:val="en-US"/>
              </w:rPr>
            </w:pPr>
          </w:p>
        </w:tc>
      </w:tr>
    </w:tbl>
    <w:p w14:paraId="15343D33" w14:textId="53868951" w:rsidR="006A0A4D" w:rsidRPr="009B26B5" w:rsidRDefault="00B55EC6" w:rsidP="004F7B81">
      <w:pPr>
        <w:ind w:left="284"/>
        <w:jc w:val="both"/>
        <w:rPr>
          <w:rFonts w:ascii="Museo Sans 300" w:hAnsi="Museo Sans 300" w:cs="Arial"/>
          <w:sz w:val="18"/>
          <w:szCs w:val="18"/>
        </w:rPr>
      </w:pPr>
      <w:r w:rsidRPr="009B26B5">
        <w:rPr>
          <w:rFonts w:ascii="Museo Sans 300" w:hAnsi="Museo Sans 300" w:cs="Arial"/>
          <w:sz w:val="18"/>
          <w:szCs w:val="18"/>
        </w:rPr>
        <w:t xml:space="preserve">1/ </w:t>
      </w:r>
      <w:r w:rsidR="006A0A4D" w:rsidRPr="009B26B5">
        <w:rPr>
          <w:rFonts w:ascii="Museo Sans 300" w:hAnsi="Museo Sans 300" w:cs="Arial"/>
          <w:sz w:val="18"/>
          <w:szCs w:val="18"/>
        </w:rPr>
        <w:t>Su procedimiento se muestra en el Anexo No.</w:t>
      </w:r>
      <w:r w:rsidR="00A7074B" w:rsidRPr="009B26B5">
        <w:rPr>
          <w:rFonts w:ascii="Museo Sans 300" w:hAnsi="Museo Sans 300" w:cs="Arial"/>
          <w:sz w:val="18"/>
          <w:szCs w:val="18"/>
        </w:rPr>
        <w:t xml:space="preserve"> </w:t>
      </w:r>
      <w:r w:rsidR="006A0A4D" w:rsidRPr="009B26B5">
        <w:rPr>
          <w:rFonts w:ascii="Museo Sans 300" w:hAnsi="Museo Sans 300" w:cs="Arial"/>
          <w:sz w:val="18"/>
          <w:szCs w:val="18"/>
        </w:rPr>
        <w:t>4</w:t>
      </w:r>
    </w:p>
    <w:p w14:paraId="1EDF9BCD" w14:textId="5A5BB702" w:rsidR="006A0A4D" w:rsidRPr="009B26B5" w:rsidRDefault="004F7B81" w:rsidP="004F7B81">
      <w:pPr>
        <w:ind w:left="284"/>
        <w:jc w:val="both"/>
        <w:rPr>
          <w:rFonts w:ascii="Museo Sans 300" w:hAnsi="Museo Sans 300" w:cs="Arial"/>
          <w:sz w:val="18"/>
          <w:szCs w:val="18"/>
        </w:rPr>
      </w:pPr>
      <w:r w:rsidRPr="009B26B5">
        <w:rPr>
          <w:rFonts w:ascii="Museo Sans 300" w:hAnsi="Museo Sans 300" w:cs="Arial"/>
          <w:sz w:val="18"/>
          <w:szCs w:val="18"/>
        </w:rPr>
        <w:t xml:space="preserve">2/ </w:t>
      </w:r>
      <w:r w:rsidR="006A0A4D" w:rsidRPr="009B26B5">
        <w:rPr>
          <w:rFonts w:ascii="Museo Sans 300" w:hAnsi="Museo Sans 300" w:cs="Arial"/>
          <w:sz w:val="18"/>
          <w:szCs w:val="18"/>
        </w:rPr>
        <w:t>Su procedimiento se muestra en el Anexo No. 5</w:t>
      </w:r>
    </w:p>
    <w:p w14:paraId="731F660F" w14:textId="5D7BA15F" w:rsidR="00474EB1" w:rsidRDefault="00474EB1" w:rsidP="00C4092E">
      <w:pPr>
        <w:jc w:val="both"/>
        <w:rPr>
          <w:rFonts w:ascii="Museo Sans 300" w:hAnsi="Museo Sans 300" w:cs="Arial"/>
        </w:rPr>
      </w:pPr>
    </w:p>
    <w:p w14:paraId="6AEA9FF0" w14:textId="46069FA4" w:rsidR="00D57A51" w:rsidRDefault="00D57A51" w:rsidP="00C4092E">
      <w:pPr>
        <w:jc w:val="both"/>
        <w:rPr>
          <w:rFonts w:ascii="Museo Sans 300" w:hAnsi="Museo Sans 300" w:cs="Arial"/>
        </w:rPr>
      </w:pPr>
    </w:p>
    <w:p w14:paraId="7709995B" w14:textId="77777777" w:rsidR="000B4AA8" w:rsidRPr="007105F0" w:rsidRDefault="000B4AA8" w:rsidP="00C4092E">
      <w:pPr>
        <w:jc w:val="both"/>
        <w:rPr>
          <w:rFonts w:ascii="Museo Sans 300" w:hAnsi="Museo Sans 300" w:cs="Arial"/>
          <w:b/>
        </w:rPr>
      </w:pPr>
      <w:r w:rsidRPr="007105F0">
        <w:rPr>
          <w:rFonts w:ascii="Museo Sans 300" w:hAnsi="Museo Sans 300" w:cs="Arial"/>
          <w:b/>
        </w:rPr>
        <w:t>Cálculo de tasas de interés máximas legales</w:t>
      </w:r>
      <w:r w:rsidR="000834DA" w:rsidRPr="007105F0">
        <w:rPr>
          <w:rFonts w:ascii="Museo Sans 300" w:hAnsi="Museo Sans 300" w:cs="Arial"/>
          <w:b/>
        </w:rPr>
        <w:t xml:space="preserve"> </w:t>
      </w:r>
    </w:p>
    <w:p w14:paraId="464D3B7C" w14:textId="2D1A17DE" w:rsidR="005A2F16" w:rsidRPr="007105F0" w:rsidRDefault="000B4AA8" w:rsidP="00C4092E">
      <w:pPr>
        <w:jc w:val="both"/>
        <w:rPr>
          <w:rFonts w:ascii="Museo Sans 300" w:hAnsi="Museo Sans 300" w:cs="Arial"/>
        </w:rPr>
      </w:pPr>
      <w:r w:rsidRPr="007105F0">
        <w:rPr>
          <w:rFonts w:ascii="Museo Sans 300" w:hAnsi="Museo Sans 300" w:cs="Arial"/>
          <w:b/>
        </w:rPr>
        <w:t>Art. 1</w:t>
      </w:r>
      <w:r w:rsidR="000C34B4" w:rsidRPr="007105F0">
        <w:rPr>
          <w:rFonts w:ascii="Museo Sans 300" w:hAnsi="Museo Sans 300" w:cs="Arial"/>
          <w:b/>
        </w:rPr>
        <w:t>6</w:t>
      </w:r>
      <w:r w:rsidRPr="007105F0">
        <w:rPr>
          <w:rFonts w:ascii="Museo Sans 300" w:hAnsi="Museo Sans 300" w:cs="Arial"/>
          <w:b/>
        </w:rPr>
        <w:t>.-</w:t>
      </w:r>
      <w:r w:rsidRPr="007105F0">
        <w:rPr>
          <w:rFonts w:ascii="Museo Sans 300" w:hAnsi="Museo Sans 300" w:cs="Arial"/>
        </w:rPr>
        <w:t xml:space="preserve"> </w:t>
      </w:r>
      <w:r w:rsidR="005A2F16" w:rsidRPr="007105F0">
        <w:rPr>
          <w:rFonts w:ascii="Museo Sans 300" w:hAnsi="Museo Sans 300" w:cs="Arial"/>
        </w:rPr>
        <w:t xml:space="preserve">El Banco Central utilizará la información de los créditos reportados en el período de referencia excluyendo las operaciones que no </w:t>
      </w:r>
      <w:r w:rsidR="002446AF" w:rsidRPr="007105F0">
        <w:rPr>
          <w:rFonts w:ascii="Museo Sans 300" w:hAnsi="Museo Sans 300" w:cs="Arial"/>
        </w:rPr>
        <w:t xml:space="preserve">reúnan las características </w:t>
      </w:r>
      <w:r w:rsidR="005A2F16" w:rsidRPr="007105F0">
        <w:rPr>
          <w:rFonts w:ascii="Museo Sans 300" w:hAnsi="Museo Sans 300" w:cs="Arial"/>
        </w:rPr>
        <w:t xml:space="preserve">definidas en los segmentos </w:t>
      </w:r>
      <w:r w:rsidR="002446AF" w:rsidRPr="007105F0">
        <w:rPr>
          <w:rFonts w:ascii="Museo Sans 300" w:hAnsi="Museo Sans 300" w:cs="Arial"/>
        </w:rPr>
        <w:t xml:space="preserve">o rangos de montos </w:t>
      </w:r>
      <w:r w:rsidR="005A2F16" w:rsidRPr="007105F0">
        <w:rPr>
          <w:rFonts w:ascii="Museo Sans 300" w:hAnsi="Museo Sans 300" w:cs="Arial"/>
        </w:rPr>
        <w:t xml:space="preserve">que indica la Ley en su </w:t>
      </w:r>
      <w:r w:rsidR="008574BA" w:rsidRPr="007105F0">
        <w:rPr>
          <w:rFonts w:ascii="Museo Sans 300" w:hAnsi="Museo Sans 300" w:cs="Arial"/>
        </w:rPr>
        <w:t>Art.</w:t>
      </w:r>
      <w:r w:rsidR="005A2F16" w:rsidRPr="007105F0">
        <w:rPr>
          <w:rFonts w:ascii="Museo Sans 300" w:hAnsi="Museo Sans 300" w:cs="Arial"/>
        </w:rPr>
        <w:t xml:space="preserve"> 5. </w:t>
      </w:r>
    </w:p>
    <w:p w14:paraId="1BEFCE9A" w14:textId="77777777" w:rsidR="005A2F16" w:rsidRPr="007105F0" w:rsidRDefault="005A2F16" w:rsidP="00C4092E">
      <w:pPr>
        <w:jc w:val="both"/>
        <w:rPr>
          <w:rFonts w:ascii="Museo Sans 300" w:hAnsi="Museo Sans 300" w:cs="Arial"/>
        </w:rPr>
      </w:pPr>
    </w:p>
    <w:p w14:paraId="59D5B985" w14:textId="0D410C1E" w:rsidR="00FB6F84" w:rsidRPr="007105F0" w:rsidRDefault="00FB6F84" w:rsidP="00FB6F84">
      <w:pPr>
        <w:jc w:val="both"/>
        <w:rPr>
          <w:rFonts w:ascii="Museo Sans 300" w:hAnsi="Museo Sans 300" w:cs="Arial"/>
        </w:rPr>
      </w:pPr>
      <w:r w:rsidRPr="007105F0">
        <w:rPr>
          <w:rFonts w:ascii="Museo Sans 300" w:hAnsi="Museo Sans 300" w:cs="Arial"/>
        </w:rPr>
        <w:t xml:space="preserve">Será incluida en el Cálculo de las Tasas Máximas Legales, solamente la información recibida que cumpla con lo establecido en la Ley, las presentes Normas y </w:t>
      </w:r>
      <w:r w:rsidR="0003035F" w:rsidRPr="007105F0">
        <w:rPr>
          <w:rFonts w:ascii="Museo Sans 300" w:hAnsi="Museo Sans 300" w:cs="Arial"/>
        </w:rPr>
        <w:t>el Manual Técnico</w:t>
      </w:r>
      <w:r w:rsidRPr="007105F0">
        <w:rPr>
          <w:rFonts w:ascii="Museo Sans 300" w:hAnsi="Museo Sans 300" w:cs="Arial"/>
        </w:rPr>
        <w:t>.</w:t>
      </w:r>
      <w:r w:rsidR="00A64EC5" w:rsidRPr="007105F0">
        <w:rPr>
          <w:rFonts w:ascii="Museo Sans 300" w:hAnsi="Museo Sans 300" w:cs="Arial"/>
          <w:b/>
        </w:rPr>
        <w:t xml:space="preserve"> </w:t>
      </w:r>
    </w:p>
    <w:p w14:paraId="773AF968" w14:textId="77777777" w:rsidR="00FB6F84" w:rsidRPr="007105F0" w:rsidRDefault="00FB6F84" w:rsidP="00FB6F84">
      <w:pPr>
        <w:jc w:val="both"/>
        <w:rPr>
          <w:rFonts w:ascii="Museo Sans 300" w:hAnsi="Museo Sans 300" w:cs="Arial"/>
        </w:rPr>
      </w:pPr>
    </w:p>
    <w:p w14:paraId="1F232AC0" w14:textId="39B0E260" w:rsidR="00FB6F84" w:rsidRPr="007105F0" w:rsidRDefault="00C36C73" w:rsidP="00FB6F84">
      <w:pPr>
        <w:jc w:val="both"/>
        <w:rPr>
          <w:rFonts w:ascii="Museo Sans 300" w:hAnsi="Museo Sans 300" w:cs="Arial"/>
        </w:rPr>
      </w:pPr>
      <w:r w:rsidRPr="007105F0">
        <w:rPr>
          <w:rFonts w:ascii="Museo Sans 300" w:hAnsi="Museo Sans 300" w:cs="Arial"/>
        </w:rPr>
        <w:t>Si al realizar la revisión de la información remitida por los acreedores, el Banco Central detectare que la misma corresponde a datos transaccionales, contiene errores, inconsistencias, omisiones o cualquiera otra situación que pueda inducir al</w:t>
      </w:r>
      <w:r w:rsidRPr="007105F0">
        <w:rPr>
          <w:rFonts w:ascii="Museo Sans 300" w:hAnsi="Museo Sans 300" w:cs="Arial"/>
          <w:b/>
        </w:rPr>
        <w:t xml:space="preserve"> </w:t>
      </w:r>
      <w:r w:rsidRPr="007105F0">
        <w:rPr>
          <w:rFonts w:ascii="Museo Sans 300" w:hAnsi="Museo Sans 300" w:cs="Arial"/>
        </w:rPr>
        <w:t>error, cause distorsiones o imposibilite el cálculo de la tasa efectiva de las operaciones de crédito, solicitará al acreedor, a más tardar el segundo día hábil siguiente a la fecha límite de remisión establecida en la Ley, la corrección de la información, y el acreedor tendrá como máximo un día hábil adicional para remitirla, siempre y cuando no implique incorporación de nueva información y cumpla con lo establecido en la Ley, las presentes Normas y el Manual Técnico.</w:t>
      </w:r>
      <w:r w:rsidRPr="007105F0">
        <w:rPr>
          <w:rFonts w:ascii="Museo Sans 300" w:hAnsi="Museo Sans 300" w:cs="Arial"/>
          <w:b/>
        </w:rPr>
        <w:t xml:space="preserve"> </w:t>
      </w:r>
    </w:p>
    <w:p w14:paraId="5CAB86F4" w14:textId="77777777" w:rsidR="00C36C73" w:rsidRPr="007105F0" w:rsidRDefault="00C36C73" w:rsidP="00FB6F84">
      <w:pPr>
        <w:jc w:val="both"/>
        <w:rPr>
          <w:rFonts w:ascii="Museo Sans 300" w:hAnsi="Museo Sans 300" w:cs="Arial"/>
        </w:rPr>
      </w:pPr>
    </w:p>
    <w:p w14:paraId="232BC33F" w14:textId="5A1199BA" w:rsidR="00FB6F84" w:rsidRPr="007105F0" w:rsidRDefault="00FB6F84" w:rsidP="00FB6F84">
      <w:pPr>
        <w:jc w:val="both"/>
        <w:rPr>
          <w:rFonts w:ascii="Museo Sans 300" w:hAnsi="Museo Sans 300" w:cs="Arial"/>
        </w:rPr>
      </w:pPr>
      <w:r w:rsidRPr="007105F0">
        <w:rPr>
          <w:rFonts w:ascii="Museo Sans 300" w:hAnsi="Museo Sans 300" w:cs="Arial"/>
        </w:rPr>
        <w:t>Transcurrido el plazo señalado sin obtener respuesta del acreedor o si persistieren cualquiera de las situaciones planteadas, la información será excluida del cálculo de las tasas máximas legales, sin perjuicio de informar, a quien corresponda, del incumplimiento.</w:t>
      </w:r>
      <w:r w:rsidR="00A64EC5" w:rsidRPr="007105F0">
        <w:rPr>
          <w:rFonts w:ascii="Museo Sans 300" w:hAnsi="Museo Sans 300" w:cs="Arial"/>
          <w:b/>
        </w:rPr>
        <w:t xml:space="preserve"> </w:t>
      </w:r>
    </w:p>
    <w:p w14:paraId="60EE03E7" w14:textId="77777777" w:rsidR="00FB6F84" w:rsidRPr="007105F0" w:rsidRDefault="00FB6F84" w:rsidP="00FB6F84">
      <w:pPr>
        <w:jc w:val="both"/>
        <w:rPr>
          <w:rFonts w:ascii="Museo Sans 300" w:hAnsi="Museo Sans 300" w:cs="Arial"/>
          <w:b/>
        </w:rPr>
      </w:pPr>
    </w:p>
    <w:p w14:paraId="2618A1B7" w14:textId="74266827" w:rsidR="00871A69" w:rsidRPr="007105F0" w:rsidRDefault="009C33EE" w:rsidP="00FB6F84">
      <w:pPr>
        <w:jc w:val="both"/>
        <w:rPr>
          <w:rFonts w:ascii="Museo Sans 300" w:hAnsi="Museo Sans 300" w:cs="Arial"/>
        </w:rPr>
      </w:pPr>
      <w:r w:rsidRPr="007105F0">
        <w:rPr>
          <w:rFonts w:ascii="Museo Sans 300" w:hAnsi="Museo Sans 300" w:cs="Arial"/>
        </w:rPr>
        <w:t xml:space="preserve">A efecto de </w:t>
      </w:r>
      <w:r w:rsidR="00871A69" w:rsidRPr="007105F0">
        <w:rPr>
          <w:rFonts w:ascii="Museo Sans 300" w:hAnsi="Museo Sans 300" w:cs="Arial"/>
        </w:rPr>
        <w:t>mejorar la calidad de la información y minimizar posibles distorsiones en el cálculo de las tasas máximas legales, se excluirán las operaciones con perfil transaccional y de hasta doscientos dólares de los Estados Unidos de América que, en la remisión de información, el Banco Central identifique.</w:t>
      </w:r>
      <w:r w:rsidR="0019500E" w:rsidRPr="007105F0">
        <w:rPr>
          <w:rFonts w:ascii="Museo Sans 300" w:hAnsi="Museo Sans 300" w:cs="Arial"/>
          <w:b/>
        </w:rPr>
        <w:t xml:space="preserve"> </w:t>
      </w:r>
    </w:p>
    <w:p w14:paraId="1A00B96E" w14:textId="64DB7BF4" w:rsidR="00552BA1" w:rsidRDefault="00552BA1" w:rsidP="00FB6F84">
      <w:pPr>
        <w:jc w:val="both"/>
        <w:rPr>
          <w:rFonts w:ascii="Museo Sans 300" w:hAnsi="Museo Sans 300" w:cs="Arial"/>
        </w:rPr>
      </w:pPr>
    </w:p>
    <w:p w14:paraId="4880D8B0" w14:textId="0B321939" w:rsidR="00FB6F84" w:rsidRDefault="00FB6F84" w:rsidP="00FB6F84">
      <w:pPr>
        <w:jc w:val="both"/>
        <w:rPr>
          <w:rFonts w:ascii="Museo Sans 300" w:hAnsi="Museo Sans 300" w:cs="Arial"/>
          <w:lang w:val="es-ES"/>
        </w:rPr>
      </w:pPr>
      <w:r w:rsidRPr="007105F0">
        <w:rPr>
          <w:rFonts w:ascii="Museo Sans 300" w:hAnsi="Museo Sans 300" w:cs="Arial"/>
          <w:lang w:val="es-ES"/>
        </w:rPr>
        <w:t xml:space="preserve">El cálculo de las tasas máximas legales excluye lo siguiente: </w:t>
      </w:r>
    </w:p>
    <w:p w14:paraId="1BFE4699" w14:textId="77777777" w:rsidR="00793104" w:rsidRPr="007105F0" w:rsidRDefault="00793104" w:rsidP="00FB6F84">
      <w:pPr>
        <w:jc w:val="both"/>
        <w:rPr>
          <w:rFonts w:ascii="Museo Sans 300" w:hAnsi="Museo Sans 300" w:cs="Arial"/>
          <w:lang w:val="es-ES"/>
        </w:rPr>
      </w:pPr>
    </w:p>
    <w:p w14:paraId="3DD00280" w14:textId="77777777" w:rsidR="002B3578" w:rsidRPr="007105F0" w:rsidRDefault="002B3578" w:rsidP="002B3578">
      <w:pPr>
        <w:pStyle w:val="Prrafodelista"/>
        <w:numPr>
          <w:ilvl w:val="0"/>
          <w:numId w:val="17"/>
        </w:numPr>
        <w:jc w:val="both"/>
        <w:rPr>
          <w:rFonts w:ascii="Museo Sans 300" w:hAnsi="Museo Sans 300" w:cs="Arial"/>
          <w:lang w:val="es-ES"/>
        </w:rPr>
      </w:pPr>
      <w:r w:rsidRPr="007105F0">
        <w:rPr>
          <w:rFonts w:ascii="Museo Sans 300" w:hAnsi="Museo Sans 300" w:cs="Arial"/>
          <w:lang w:val="es-ES"/>
        </w:rPr>
        <w:t xml:space="preserve">Modalidad de Crédito por compras a plazo con tasa cero; </w:t>
      </w:r>
    </w:p>
    <w:p w14:paraId="3E828045" w14:textId="320E09B1" w:rsidR="00FB6F84" w:rsidRPr="007105F0" w:rsidRDefault="00FB6F84" w:rsidP="00FB6F84">
      <w:pPr>
        <w:pStyle w:val="Prrafodelista"/>
        <w:numPr>
          <w:ilvl w:val="0"/>
          <w:numId w:val="17"/>
        </w:numPr>
        <w:jc w:val="both"/>
        <w:rPr>
          <w:rFonts w:ascii="Museo Sans 300" w:hAnsi="Museo Sans 300" w:cs="Arial"/>
          <w:lang w:val="es-ES"/>
        </w:rPr>
      </w:pPr>
      <w:r w:rsidRPr="007105F0">
        <w:rPr>
          <w:rFonts w:ascii="Museo Sans 300" w:hAnsi="Museo Sans 300" w:cs="Arial"/>
          <w:lang w:val="es-ES"/>
        </w:rPr>
        <w:t xml:space="preserve">Reestructuraciones; </w:t>
      </w:r>
    </w:p>
    <w:p w14:paraId="2F7FA6DE" w14:textId="77777777" w:rsidR="00FB6F84" w:rsidRPr="007105F0" w:rsidRDefault="00FB6F84" w:rsidP="00FB6F84">
      <w:pPr>
        <w:pStyle w:val="Prrafodelista"/>
        <w:numPr>
          <w:ilvl w:val="0"/>
          <w:numId w:val="17"/>
        </w:numPr>
        <w:jc w:val="both"/>
        <w:rPr>
          <w:rFonts w:ascii="Museo Sans 300" w:hAnsi="Museo Sans 300" w:cs="Arial"/>
          <w:lang w:val="es-ES"/>
        </w:rPr>
      </w:pPr>
      <w:r w:rsidRPr="007105F0">
        <w:rPr>
          <w:rFonts w:ascii="Museo Sans 300" w:hAnsi="Museo Sans 300" w:cs="Arial"/>
          <w:lang w:val="es-ES"/>
        </w:rPr>
        <w:t xml:space="preserve">Tarjetas de crédito a empresas;  </w:t>
      </w:r>
    </w:p>
    <w:p w14:paraId="4F316E49" w14:textId="77777777" w:rsidR="00FB6F84" w:rsidRPr="007105F0" w:rsidRDefault="00FB6F84" w:rsidP="00FB6F84">
      <w:pPr>
        <w:pStyle w:val="Prrafodelista"/>
        <w:numPr>
          <w:ilvl w:val="0"/>
          <w:numId w:val="17"/>
        </w:numPr>
        <w:jc w:val="both"/>
        <w:rPr>
          <w:rFonts w:ascii="Museo Sans 300" w:hAnsi="Museo Sans 300" w:cs="Arial"/>
          <w:lang w:val="es-ES"/>
        </w:rPr>
      </w:pPr>
      <w:r w:rsidRPr="007105F0">
        <w:rPr>
          <w:rFonts w:ascii="Museo Sans 300" w:hAnsi="Museo Sans 300" w:cs="Arial"/>
          <w:lang w:val="es-ES"/>
        </w:rPr>
        <w:lastRenderedPageBreak/>
        <w:t xml:space="preserve">Préstamos con programas especiales; </w:t>
      </w:r>
    </w:p>
    <w:p w14:paraId="3660C5FB" w14:textId="77777777" w:rsidR="00FB6F84" w:rsidRPr="007105F0" w:rsidRDefault="00FB6F84" w:rsidP="00FB6F84">
      <w:pPr>
        <w:pStyle w:val="Prrafodelista"/>
        <w:numPr>
          <w:ilvl w:val="0"/>
          <w:numId w:val="17"/>
        </w:numPr>
        <w:jc w:val="both"/>
        <w:rPr>
          <w:rFonts w:ascii="Museo Sans 300" w:hAnsi="Museo Sans 300" w:cs="Arial"/>
          <w:lang w:val="es-ES"/>
        </w:rPr>
      </w:pPr>
      <w:r w:rsidRPr="007105F0">
        <w:rPr>
          <w:rFonts w:ascii="Museo Sans 300" w:hAnsi="Museo Sans 300" w:cs="Arial"/>
          <w:lang w:val="es-ES"/>
        </w:rPr>
        <w:t xml:space="preserve">Créditos con garantía de depósitos a plazo; </w:t>
      </w:r>
    </w:p>
    <w:p w14:paraId="3997F165" w14:textId="77777777" w:rsidR="00FB6F84" w:rsidRPr="007105F0" w:rsidRDefault="00FB6F84" w:rsidP="00FB6F84">
      <w:pPr>
        <w:pStyle w:val="Prrafodelista"/>
        <w:numPr>
          <w:ilvl w:val="0"/>
          <w:numId w:val="17"/>
        </w:numPr>
        <w:jc w:val="both"/>
        <w:rPr>
          <w:rFonts w:ascii="Museo Sans 300" w:hAnsi="Museo Sans 300" w:cs="Arial"/>
          <w:lang w:val="es-ES"/>
        </w:rPr>
      </w:pPr>
      <w:r w:rsidRPr="007105F0">
        <w:rPr>
          <w:rFonts w:ascii="Museo Sans 300" w:hAnsi="Museo Sans 300" w:cs="Arial"/>
          <w:lang w:val="es-ES"/>
        </w:rPr>
        <w:t xml:space="preserve">Programas especiales a empleados; </w:t>
      </w:r>
    </w:p>
    <w:p w14:paraId="151486E9" w14:textId="631D32F9" w:rsidR="00FB6F84" w:rsidRPr="007105F0" w:rsidRDefault="00FB6F84" w:rsidP="00FB6F84">
      <w:pPr>
        <w:pStyle w:val="Prrafodelista"/>
        <w:numPr>
          <w:ilvl w:val="0"/>
          <w:numId w:val="17"/>
        </w:numPr>
        <w:jc w:val="both"/>
        <w:rPr>
          <w:rFonts w:ascii="Museo Sans 300" w:hAnsi="Museo Sans 300" w:cs="Arial"/>
          <w:lang w:val="es-ES"/>
        </w:rPr>
      </w:pPr>
      <w:r w:rsidRPr="007105F0">
        <w:rPr>
          <w:rFonts w:ascii="Museo Sans 300" w:hAnsi="Museo Sans 300" w:cs="Arial"/>
          <w:lang w:val="es-ES"/>
        </w:rPr>
        <w:t>Operaciones traslaticias de dominio realizadas por las casas de empeño</w:t>
      </w:r>
      <w:r w:rsidR="004B177B" w:rsidRPr="007105F0">
        <w:rPr>
          <w:rFonts w:ascii="Museo Sans 300" w:hAnsi="Museo Sans 300" w:cs="Arial"/>
          <w:lang w:val="es-ES"/>
        </w:rPr>
        <w:t>.</w:t>
      </w:r>
    </w:p>
    <w:p w14:paraId="3D55767B" w14:textId="77777777" w:rsidR="004B409A" w:rsidRPr="007105F0" w:rsidRDefault="004B409A" w:rsidP="00FB6F84">
      <w:pPr>
        <w:jc w:val="both"/>
        <w:rPr>
          <w:rFonts w:ascii="Museo Sans 300" w:hAnsi="Museo Sans 300" w:cs="Arial"/>
          <w:lang w:val="es-ES"/>
        </w:rPr>
      </w:pPr>
    </w:p>
    <w:p w14:paraId="12AF342A" w14:textId="2FB1FC51" w:rsidR="00FB6F84" w:rsidRPr="007105F0" w:rsidRDefault="00FB6F84" w:rsidP="00FB6F84">
      <w:pPr>
        <w:jc w:val="both"/>
        <w:rPr>
          <w:rFonts w:ascii="Museo Sans 300" w:hAnsi="Museo Sans 300" w:cs="Arial"/>
          <w:lang w:val="es-ES"/>
        </w:rPr>
      </w:pPr>
      <w:r w:rsidRPr="007105F0">
        <w:rPr>
          <w:rFonts w:ascii="Museo Sans 300" w:hAnsi="Museo Sans 300" w:cs="Arial"/>
          <w:lang w:val="es-ES"/>
        </w:rPr>
        <w:t>Las operaciones anteriores, de conformidad con el Art. 7 incisos segundo y tercero de la Ley Contra la Usura, no podrán tener una tasa de interés efectiva mayor a la tasa máxima vigente del segmento al que correspondan, publicada por el Banco Central.</w:t>
      </w:r>
      <w:r w:rsidR="00A64EC5" w:rsidRPr="007105F0">
        <w:rPr>
          <w:rFonts w:ascii="Museo Sans 300" w:hAnsi="Museo Sans 300" w:cs="Arial"/>
          <w:lang w:val="es-ES"/>
        </w:rPr>
        <w:t xml:space="preserve"> </w:t>
      </w:r>
    </w:p>
    <w:p w14:paraId="6670DCD0" w14:textId="77777777" w:rsidR="00FB6F84" w:rsidRPr="007105F0" w:rsidRDefault="00FB6F84" w:rsidP="00FB6F84">
      <w:pPr>
        <w:jc w:val="both"/>
        <w:rPr>
          <w:rFonts w:ascii="Museo Sans 300" w:hAnsi="Museo Sans 300" w:cs="Arial"/>
          <w:lang w:val="es-ES"/>
        </w:rPr>
      </w:pPr>
    </w:p>
    <w:p w14:paraId="12D40230" w14:textId="757F9E9F" w:rsidR="000834DA" w:rsidRPr="007105F0" w:rsidRDefault="00FB6F84" w:rsidP="00FB6F84">
      <w:pPr>
        <w:jc w:val="both"/>
        <w:rPr>
          <w:rFonts w:ascii="Museo Sans 300" w:hAnsi="Museo Sans 300" w:cs="Arial"/>
        </w:rPr>
      </w:pPr>
      <w:r w:rsidRPr="007105F0">
        <w:rPr>
          <w:rFonts w:ascii="Museo Sans 300" w:hAnsi="Museo Sans 300" w:cs="Arial"/>
          <w:lang w:val="es-ES"/>
        </w:rPr>
        <w:t>Las reestructuraciones y refinanciamientos considerando que mantienen la naturaleza del crédito original, no podrán tener una tasa de interés efectiva mayor a la tasa máxima vigente de su respectivo segmento.</w:t>
      </w:r>
      <w:r w:rsidR="00A64EC5" w:rsidRPr="007105F0">
        <w:rPr>
          <w:rFonts w:ascii="Museo Sans 300" w:hAnsi="Museo Sans 300" w:cs="Arial"/>
          <w:b/>
        </w:rPr>
        <w:t xml:space="preserve"> </w:t>
      </w:r>
    </w:p>
    <w:p w14:paraId="6A64B11E" w14:textId="77777777" w:rsidR="004B409A" w:rsidRPr="007105F0" w:rsidRDefault="004B409A" w:rsidP="00FB6F84">
      <w:pPr>
        <w:jc w:val="both"/>
        <w:rPr>
          <w:rFonts w:ascii="Museo Sans 300" w:hAnsi="Museo Sans 300" w:cs="Arial"/>
        </w:rPr>
      </w:pPr>
    </w:p>
    <w:p w14:paraId="33EBC941" w14:textId="6D7714A8" w:rsidR="004B409A" w:rsidRPr="007105F0" w:rsidRDefault="004B409A" w:rsidP="004B409A">
      <w:pPr>
        <w:jc w:val="both"/>
        <w:rPr>
          <w:rFonts w:ascii="Museo Sans 300" w:hAnsi="Museo Sans 300" w:cs="Arial"/>
        </w:rPr>
      </w:pPr>
      <w:r w:rsidRPr="007105F0">
        <w:rPr>
          <w:rFonts w:ascii="Museo Sans 300" w:hAnsi="Museo Sans 300" w:cs="Arial"/>
          <w:lang w:val="es-ES"/>
        </w:rPr>
        <w:t xml:space="preserve">En ningún caso, la tasa de interés máxima legal más alta podrá ser superior a tres veces la tasa vigente del segmento de crédito consumo para personas naturales con orden de descuento de hasta doce salarios mínimos del sector comercio y servicios, la cual no deberá aumentar durante dos </w:t>
      </w:r>
      <w:r w:rsidR="0047269E" w:rsidRPr="007105F0">
        <w:rPr>
          <w:rFonts w:ascii="Museo Sans 300" w:hAnsi="Museo Sans 300" w:cs="Arial"/>
          <w:lang w:val="es-ES"/>
        </w:rPr>
        <w:t>períodos consecutivos; es decir,</w:t>
      </w:r>
      <w:r w:rsidRPr="007105F0">
        <w:rPr>
          <w:rFonts w:ascii="Museo Sans 300" w:hAnsi="Museo Sans 300" w:cs="Arial"/>
          <w:lang w:val="es-ES"/>
        </w:rPr>
        <w:t xml:space="preserve"> que dicha tasa sólo podrá aumentar cuando en el período de vigencia inmediato anterior se haya </w:t>
      </w:r>
      <w:r w:rsidR="00617DB8" w:rsidRPr="007105F0">
        <w:rPr>
          <w:rFonts w:ascii="Museo Sans 300" w:hAnsi="Museo Sans 300" w:cs="Arial"/>
          <w:lang w:val="es-ES"/>
        </w:rPr>
        <w:t xml:space="preserve">reducido o </w:t>
      </w:r>
      <w:r w:rsidRPr="007105F0">
        <w:rPr>
          <w:rFonts w:ascii="Museo Sans 300" w:hAnsi="Museo Sans 300" w:cs="Arial"/>
          <w:lang w:val="es-ES"/>
        </w:rPr>
        <w:t>mantenido igual.</w:t>
      </w:r>
      <w:r w:rsidRPr="007105F0">
        <w:rPr>
          <w:rFonts w:ascii="Museo Sans 300" w:hAnsi="Museo Sans 300" w:cs="Arial"/>
        </w:rPr>
        <w:t xml:space="preserve"> </w:t>
      </w:r>
    </w:p>
    <w:p w14:paraId="77949807" w14:textId="77777777" w:rsidR="00FB6F84" w:rsidRPr="007105F0" w:rsidRDefault="00FB6F84" w:rsidP="00C4092E">
      <w:pPr>
        <w:jc w:val="both"/>
        <w:rPr>
          <w:rFonts w:ascii="Museo Sans 300" w:hAnsi="Museo Sans 300" w:cs="Arial"/>
        </w:rPr>
      </w:pPr>
    </w:p>
    <w:p w14:paraId="1A994772" w14:textId="77777777" w:rsidR="000B4AA8" w:rsidRPr="007105F0" w:rsidRDefault="005A2F16" w:rsidP="00C4092E">
      <w:pPr>
        <w:jc w:val="both"/>
        <w:rPr>
          <w:rFonts w:ascii="Museo Sans 300" w:hAnsi="Museo Sans 300" w:cs="Arial"/>
        </w:rPr>
      </w:pPr>
      <w:r w:rsidRPr="007105F0">
        <w:rPr>
          <w:rFonts w:ascii="Museo Sans 300" w:hAnsi="Museo Sans 300" w:cs="Arial"/>
        </w:rPr>
        <w:t>La información será utilizada con el propósit</w:t>
      </w:r>
      <w:r w:rsidR="00D83F54" w:rsidRPr="007105F0">
        <w:rPr>
          <w:rFonts w:ascii="Museo Sans 300" w:hAnsi="Museo Sans 300" w:cs="Arial"/>
        </w:rPr>
        <w:t>o principal del cálculo de las tasas máximas l</w:t>
      </w:r>
      <w:r w:rsidRPr="007105F0">
        <w:rPr>
          <w:rFonts w:ascii="Museo Sans 300" w:hAnsi="Museo Sans 300" w:cs="Arial"/>
        </w:rPr>
        <w:t>egales, y adicionalmente para efectos estadísticos. Toda la información será manejada de forma confidencial, sin perjuicio de lo establecido en otras Leyes que regulan este aspecto.</w:t>
      </w:r>
    </w:p>
    <w:p w14:paraId="0556A07B" w14:textId="77777777" w:rsidR="000834DA" w:rsidRPr="007105F0" w:rsidRDefault="000834DA" w:rsidP="00C4092E">
      <w:pPr>
        <w:jc w:val="both"/>
        <w:rPr>
          <w:rFonts w:ascii="Museo Sans 300" w:hAnsi="Museo Sans 300" w:cs="Arial"/>
        </w:rPr>
      </w:pPr>
    </w:p>
    <w:p w14:paraId="67574DC5" w14:textId="6EFE1E78" w:rsidR="00C4092E" w:rsidRPr="007105F0" w:rsidRDefault="000B4AA8" w:rsidP="00C4092E">
      <w:pPr>
        <w:jc w:val="both"/>
        <w:rPr>
          <w:rFonts w:ascii="Museo Sans 300" w:hAnsi="Museo Sans 300" w:cs="Arial"/>
        </w:rPr>
      </w:pPr>
      <w:r w:rsidRPr="007105F0">
        <w:rPr>
          <w:rFonts w:ascii="Museo Sans 300" w:hAnsi="Museo Sans 300" w:cs="Arial"/>
          <w:b/>
        </w:rPr>
        <w:t>Art. 1</w:t>
      </w:r>
      <w:r w:rsidR="000C34B4" w:rsidRPr="007105F0">
        <w:rPr>
          <w:rFonts w:ascii="Museo Sans 300" w:hAnsi="Museo Sans 300" w:cs="Arial"/>
          <w:b/>
        </w:rPr>
        <w:t>7</w:t>
      </w:r>
      <w:r w:rsidRPr="007105F0">
        <w:rPr>
          <w:rFonts w:ascii="Museo Sans 300" w:hAnsi="Museo Sans 300" w:cs="Arial"/>
          <w:b/>
        </w:rPr>
        <w:t>.-</w:t>
      </w:r>
      <w:r w:rsidR="0019500E" w:rsidRPr="007105F0">
        <w:rPr>
          <w:rFonts w:ascii="Museo Sans 300" w:hAnsi="Museo Sans 300" w:cs="Arial"/>
          <w:b/>
        </w:rPr>
        <w:t xml:space="preserve"> </w:t>
      </w:r>
      <w:r w:rsidR="00C4092E" w:rsidRPr="007105F0">
        <w:rPr>
          <w:rFonts w:ascii="Museo Sans 300" w:hAnsi="Museo Sans 300" w:cs="Arial"/>
        </w:rPr>
        <w:t xml:space="preserve">El Banco Central calculará la tasa efectiva promedio simple para cada uno de los segmentos y rangos de montos, según se regula en el </w:t>
      </w:r>
      <w:r w:rsidR="00F4271A" w:rsidRPr="007105F0">
        <w:rPr>
          <w:rFonts w:ascii="Museo Sans 300" w:hAnsi="Museo Sans 300" w:cs="Arial"/>
        </w:rPr>
        <w:t>Art.</w:t>
      </w:r>
      <w:r w:rsidR="00C4092E" w:rsidRPr="007105F0">
        <w:rPr>
          <w:rFonts w:ascii="Museo Sans 300" w:hAnsi="Museo Sans 300" w:cs="Arial"/>
        </w:rPr>
        <w:t xml:space="preserve"> 5 de la Ley, utilizando las tasas efectivas informadas por los supervisados y la información de la actividad crediticia presentada por los No Supervisados para su cálculo de tasas efectivas, según la metodo</w:t>
      </w:r>
      <w:r w:rsidR="000C34B4" w:rsidRPr="007105F0">
        <w:rPr>
          <w:rFonts w:ascii="Museo Sans 300" w:hAnsi="Museo Sans 300" w:cs="Arial"/>
        </w:rPr>
        <w:t xml:space="preserve">logía indicada en el </w:t>
      </w:r>
      <w:r w:rsidR="00F4271A" w:rsidRPr="007105F0">
        <w:rPr>
          <w:rFonts w:ascii="Museo Sans 300" w:hAnsi="Museo Sans 300" w:cs="Arial"/>
        </w:rPr>
        <w:t>Art.</w:t>
      </w:r>
      <w:r w:rsidR="000C34B4" w:rsidRPr="007105F0">
        <w:rPr>
          <w:rFonts w:ascii="Museo Sans 300" w:hAnsi="Museo Sans 300" w:cs="Arial"/>
        </w:rPr>
        <w:t>1</w:t>
      </w:r>
      <w:r w:rsidR="00084F52" w:rsidRPr="007105F0">
        <w:rPr>
          <w:rFonts w:ascii="Museo Sans 300" w:hAnsi="Museo Sans 300" w:cs="Arial"/>
        </w:rPr>
        <w:t>5</w:t>
      </w:r>
      <w:r w:rsidR="00C4092E" w:rsidRPr="007105F0">
        <w:rPr>
          <w:rFonts w:ascii="Museo Sans 300" w:hAnsi="Museo Sans 300" w:cs="Arial"/>
        </w:rPr>
        <w:t xml:space="preserve"> de las presentes Normas. </w:t>
      </w:r>
    </w:p>
    <w:p w14:paraId="1B4F7C86" w14:textId="77777777" w:rsidR="00C4092E" w:rsidRPr="007105F0" w:rsidRDefault="00C4092E" w:rsidP="00C4092E">
      <w:pPr>
        <w:jc w:val="both"/>
        <w:rPr>
          <w:rFonts w:ascii="Museo Sans 300" w:hAnsi="Museo Sans 300" w:cs="Arial"/>
        </w:rPr>
      </w:pPr>
    </w:p>
    <w:p w14:paraId="5368E11E" w14:textId="0435B632" w:rsidR="00C4092E" w:rsidRPr="007105F0" w:rsidRDefault="00C4092E" w:rsidP="00C4092E">
      <w:pPr>
        <w:jc w:val="both"/>
        <w:rPr>
          <w:rFonts w:ascii="Museo Sans 300" w:hAnsi="Museo Sans 300" w:cs="Arial"/>
        </w:rPr>
      </w:pPr>
      <w:r w:rsidRPr="007105F0">
        <w:rPr>
          <w:rFonts w:ascii="Museo Sans 300" w:hAnsi="Museo Sans 300" w:cs="Arial"/>
        </w:rPr>
        <w:t xml:space="preserve">Para los efectos de lo dispuesto en el inciso último del </w:t>
      </w:r>
      <w:r w:rsidR="00D83610" w:rsidRPr="007105F0">
        <w:rPr>
          <w:rFonts w:ascii="Museo Sans 300" w:hAnsi="Museo Sans 300" w:cs="Arial"/>
        </w:rPr>
        <w:t>Art.</w:t>
      </w:r>
      <w:r w:rsidRPr="007105F0">
        <w:rPr>
          <w:rFonts w:ascii="Museo Sans 300" w:hAnsi="Museo Sans 300" w:cs="Arial"/>
        </w:rPr>
        <w:t xml:space="preserve"> 6 de la Ley, se considerará cada una de las operaciones de crédito gravadas o exentas de IVA, reportadas por los no supervisados</w:t>
      </w:r>
      <w:r w:rsidR="003C1966" w:rsidRPr="007105F0">
        <w:rPr>
          <w:rFonts w:ascii="Museo Sans 300" w:hAnsi="Museo Sans 300" w:cs="Arial"/>
        </w:rPr>
        <w:t xml:space="preserve"> que reúnan las características</w:t>
      </w:r>
      <w:r w:rsidR="002446AF" w:rsidRPr="007105F0">
        <w:rPr>
          <w:rFonts w:ascii="Museo Sans 300" w:hAnsi="Museo Sans 300" w:cs="Arial"/>
        </w:rPr>
        <w:t xml:space="preserve"> definidas en los segmentos o rangos de montos que indica la Ley en su </w:t>
      </w:r>
      <w:r w:rsidR="00A07B10" w:rsidRPr="007105F0">
        <w:rPr>
          <w:rFonts w:ascii="Museo Sans 300" w:hAnsi="Museo Sans 300" w:cs="Arial"/>
        </w:rPr>
        <w:t>Art.</w:t>
      </w:r>
      <w:r w:rsidR="002446AF" w:rsidRPr="007105F0">
        <w:rPr>
          <w:rFonts w:ascii="Museo Sans 300" w:hAnsi="Museo Sans 300" w:cs="Arial"/>
        </w:rPr>
        <w:t xml:space="preserve"> 5</w:t>
      </w:r>
      <w:r w:rsidRPr="007105F0">
        <w:rPr>
          <w:rFonts w:ascii="Museo Sans 300" w:hAnsi="Museo Sans 300" w:cs="Arial"/>
        </w:rPr>
        <w:t xml:space="preserve">. </w:t>
      </w:r>
    </w:p>
    <w:p w14:paraId="79911DD4" w14:textId="77777777" w:rsidR="00C4092E" w:rsidRPr="007105F0" w:rsidRDefault="00C4092E" w:rsidP="00C4092E">
      <w:pPr>
        <w:jc w:val="both"/>
        <w:rPr>
          <w:rFonts w:ascii="Museo Sans 300" w:hAnsi="Museo Sans 300" w:cs="Arial"/>
        </w:rPr>
      </w:pPr>
    </w:p>
    <w:p w14:paraId="4F32375D" w14:textId="77777777" w:rsidR="00C4092E" w:rsidRPr="007105F0" w:rsidRDefault="002446AF" w:rsidP="00C4092E">
      <w:pPr>
        <w:jc w:val="both"/>
        <w:rPr>
          <w:rFonts w:ascii="Museo Sans 300" w:hAnsi="Museo Sans 300" w:cs="Arial"/>
        </w:rPr>
      </w:pPr>
      <w:r w:rsidRPr="007105F0">
        <w:rPr>
          <w:rFonts w:ascii="Museo Sans 300" w:hAnsi="Museo Sans 300" w:cs="Arial"/>
        </w:rPr>
        <w:t>E</w:t>
      </w:r>
      <w:r w:rsidR="00C4092E" w:rsidRPr="007105F0">
        <w:rPr>
          <w:rFonts w:ascii="Museo Sans 300" w:hAnsi="Museo Sans 300" w:cs="Arial"/>
        </w:rPr>
        <w:t xml:space="preserve">l </w:t>
      </w:r>
      <w:r w:rsidR="00E11DD3" w:rsidRPr="007105F0">
        <w:rPr>
          <w:rFonts w:ascii="Museo Sans 300" w:hAnsi="Museo Sans 300" w:cs="Arial"/>
        </w:rPr>
        <w:t>Sistema de Tasas Máximas identificará y clasificará la información recibida en función de los montos otorgados para cada segmento</w:t>
      </w:r>
      <w:r w:rsidR="00D83F54" w:rsidRPr="007105F0">
        <w:rPr>
          <w:rFonts w:ascii="Museo Sans 300" w:hAnsi="Museo Sans 300" w:cs="Arial"/>
        </w:rPr>
        <w:t>.</w:t>
      </w:r>
    </w:p>
    <w:p w14:paraId="39FCE5EF" w14:textId="77777777" w:rsidR="00C4092E" w:rsidRPr="007105F0" w:rsidRDefault="00C4092E" w:rsidP="00C4092E">
      <w:pPr>
        <w:jc w:val="both"/>
        <w:rPr>
          <w:rFonts w:ascii="Museo Sans 300" w:hAnsi="Museo Sans 300" w:cs="Arial"/>
        </w:rPr>
      </w:pPr>
      <w:r w:rsidRPr="007105F0">
        <w:rPr>
          <w:rFonts w:ascii="Museo Sans 300" w:hAnsi="Museo Sans 300" w:cs="Arial"/>
        </w:rPr>
        <w:t>La tasa de interés efectiva promedio se calculará con base en la información disponible e</w:t>
      </w:r>
      <w:r w:rsidR="002446AF" w:rsidRPr="007105F0">
        <w:rPr>
          <w:rFonts w:ascii="Museo Sans 300" w:hAnsi="Museo Sans 300" w:cs="Arial"/>
        </w:rPr>
        <w:t xml:space="preserve">n el </w:t>
      </w:r>
      <w:r w:rsidR="004E680D" w:rsidRPr="007105F0">
        <w:rPr>
          <w:rFonts w:ascii="Museo Sans 300" w:hAnsi="Museo Sans 300" w:cs="Arial"/>
        </w:rPr>
        <w:t xml:space="preserve">Sistema </w:t>
      </w:r>
      <w:r w:rsidR="002446AF" w:rsidRPr="007105F0">
        <w:rPr>
          <w:rFonts w:ascii="Museo Sans 300" w:hAnsi="Museo Sans 300" w:cs="Arial"/>
        </w:rPr>
        <w:t>de Tasas Máximas</w:t>
      </w:r>
      <w:r w:rsidRPr="007105F0">
        <w:rPr>
          <w:rFonts w:ascii="Museo Sans 300" w:hAnsi="Museo Sans 300" w:cs="Arial"/>
        </w:rPr>
        <w:t xml:space="preserve"> </w:t>
      </w:r>
      <w:r w:rsidR="000C34B4" w:rsidRPr="007105F0">
        <w:rPr>
          <w:rFonts w:ascii="Museo Sans 300" w:hAnsi="Museo Sans 300" w:cs="Arial"/>
        </w:rPr>
        <w:t>en los plazos</w:t>
      </w:r>
      <w:r w:rsidRPr="007105F0">
        <w:rPr>
          <w:rFonts w:ascii="Museo Sans 300" w:hAnsi="Museo Sans 300" w:cs="Arial"/>
        </w:rPr>
        <w:t xml:space="preserve"> determinad</w:t>
      </w:r>
      <w:r w:rsidR="000C34B4" w:rsidRPr="007105F0">
        <w:rPr>
          <w:rFonts w:ascii="Museo Sans 300" w:hAnsi="Museo Sans 300" w:cs="Arial"/>
        </w:rPr>
        <w:t>os</w:t>
      </w:r>
      <w:r w:rsidRPr="007105F0">
        <w:rPr>
          <w:rFonts w:ascii="Museo Sans 300" w:hAnsi="Museo Sans 300" w:cs="Arial"/>
        </w:rPr>
        <w:t xml:space="preserve"> por la Ley</w:t>
      </w:r>
      <w:r w:rsidR="000C34B4" w:rsidRPr="007105F0">
        <w:rPr>
          <w:rFonts w:ascii="Museo Sans 300" w:hAnsi="Museo Sans 300" w:cs="Arial"/>
        </w:rPr>
        <w:t xml:space="preserve"> y estas Normas</w:t>
      </w:r>
      <w:r w:rsidRPr="007105F0">
        <w:rPr>
          <w:rFonts w:ascii="Museo Sans 300" w:hAnsi="Museo Sans 300" w:cs="Arial"/>
        </w:rPr>
        <w:t xml:space="preserve">. </w:t>
      </w:r>
    </w:p>
    <w:p w14:paraId="360DC8A2" w14:textId="77777777" w:rsidR="00C4092E" w:rsidRPr="007105F0" w:rsidRDefault="00C4092E" w:rsidP="00C4092E">
      <w:pPr>
        <w:jc w:val="both"/>
        <w:rPr>
          <w:rFonts w:ascii="Museo Sans 300" w:hAnsi="Museo Sans 300" w:cs="Arial"/>
        </w:rPr>
      </w:pPr>
    </w:p>
    <w:p w14:paraId="49D6BB47" w14:textId="7C96F595" w:rsidR="000B4AA8" w:rsidRPr="007105F0" w:rsidRDefault="00C4092E" w:rsidP="00C4092E">
      <w:pPr>
        <w:jc w:val="both"/>
        <w:rPr>
          <w:rFonts w:ascii="Museo Sans 300" w:hAnsi="Museo Sans 300" w:cs="Arial"/>
        </w:rPr>
      </w:pPr>
      <w:r w:rsidRPr="007105F0">
        <w:rPr>
          <w:rFonts w:ascii="Museo Sans 300" w:hAnsi="Museo Sans 300" w:cs="Arial"/>
        </w:rPr>
        <w:t xml:space="preserve">Para efectos del inciso anterior, el Banco Central considerará la información remitida por los acreedores que se hayan registrado hasta el día </w:t>
      </w:r>
      <w:r w:rsidR="00A67772" w:rsidRPr="007105F0">
        <w:rPr>
          <w:rFonts w:ascii="Museo Sans 300" w:hAnsi="Museo Sans 300" w:cs="Arial"/>
        </w:rPr>
        <w:t>quince</w:t>
      </w:r>
      <w:r w:rsidRPr="007105F0">
        <w:rPr>
          <w:rFonts w:ascii="Museo Sans 300" w:hAnsi="Museo Sans 300" w:cs="Arial"/>
        </w:rPr>
        <w:t xml:space="preserve"> de los meses de </w:t>
      </w:r>
      <w:r w:rsidR="00CB6109" w:rsidRPr="007105F0">
        <w:rPr>
          <w:rFonts w:ascii="Museo Sans 300" w:hAnsi="Museo Sans 300" w:cs="Arial"/>
        </w:rPr>
        <w:t>mayo</w:t>
      </w:r>
      <w:r w:rsidR="0088143E" w:rsidRPr="007105F0">
        <w:rPr>
          <w:rFonts w:ascii="Museo Sans 300" w:hAnsi="Museo Sans 300" w:cs="Arial"/>
        </w:rPr>
        <w:t xml:space="preserve"> </w:t>
      </w:r>
      <w:r w:rsidRPr="007105F0">
        <w:rPr>
          <w:rFonts w:ascii="Museo Sans 300" w:hAnsi="Museo Sans 300" w:cs="Arial"/>
        </w:rPr>
        <w:t xml:space="preserve">y </w:t>
      </w:r>
      <w:r w:rsidR="00CB6109" w:rsidRPr="007105F0">
        <w:rPr>
          <w:rFonts w:ascii="Museo Sans 300" w:hAnsi="Museo Sans 300" w:cs="Arial"/>
        </w:rPr>
        <w:lastRenderedPageBreak/>
        <w:t xml:space="preserve">noviembre </w:t>
      </w:r>
      <w:r w:rsidRPr="007105F0">
        <w:rPr>
          <w:rFonts w:ascii="Museo Sans 300" w:hAnsi="Museo Sans 300" w:cs="Arial"/>
        </w:rPr>
        <w:t>de cada año, con la finalidad de verificar la autenticidad de la información i</w:t>
      </w:r>
      <w:r w:rsidR="00A67772" w:rsidRPr="007105F0">
        <w:rPr>
          <w:rFonts w:ascii="Museo Sans 300" w:hAnsi="Museo Sans 300" w:cs="Arial"/>
        </w:rPr>
        <w:t xml:space="preserve">ngresada en el </w:t>
      </w:r>
      <w:r w:rsidR="00623BD8" w:rsidRPr="007105F0">
        <w:rPr>
          <w:rFonts w:ascii="Museo Sans 300" w:hAnsi="Museo Sans 300" w:cs="Arial"/>
        </w:rPr>
        <w:t>R</w:t>
      </w:r>
      <w:r w:rsidR="00A67772" w:rsidRPr="007105F0">
        <w:rPr>
          <w:rFonts w:ascii="Museo Sans 300" w:hAnsi="Museo Sans 300" w:cs="Arial"/>
        </w:rPr>
        <w:t xml:space="preserve">egistro de </w:t>
      </w:r>
      <w:r w:rsidR="00623BD8" w:rsidRPr="007105F0">
        <w:rPr>
          <w:rFonts w:ascii="Museo Sans 300" w:hAnsi="Museo Sans 300" w:cs="Arial"/>
        </w:rPr>
        <w:t>A</w:t>
      </w:r>
      <w:r w:rsidRPr="007105F0">
        <w:rPr>
          <w:rFonts w:ascii="Museo Sans 300" w:hAnsi="Museo Sans 300" w:cs="Arial"/>
        </w:rPr>
        <w:t>creedores, seg</w:t>
      </w:r>
      <w:r w:rsidR="00A36774" w:rsidRPr="007105F0">
        <w:rPr>
          <w:rFonts w:ascii="Museo Sans 300" w:hAnsi="Museo Sans 300" w:cs="Arial"/>
        </w:rPr>
        <w:t xml:space="preserve">ún lo indicado en el </w:t>
      </w:r>
      <w:r w:rsidR="00F4271A" w:rsidRPr="007105F0">
        <w:rPr>
          <w:rFonts w:ascii="Museo Sans 300" w:hAnsi="Museo Sans 300" w:cs="Arial"/>
        </w:rPr>
        <w:t>Art.</w:t>
      </w:r>
      <w:r w:rsidR="00A36774" w:rsidRPr="007105F0">
        <w:rPr>
          <w:rFonts w:ascii="Museo Sans 300" w:hAnsi="Museo Sans 300" w:cs="Arial"/>
        </w:rPr>
        <w:t xml:space="preserve"> 5</w:t>
      </w:r>
      <w:r w:rsidRPr="007105F0">
        <w:rPr>
          <w:rFonts w:ascii="Museo Sans 300" w:hAnsi="Museo Sans 300" w:cs="Arial"/>
        </w:rPr>
        <w:t xml:space="preserve"> de estas Normas.</w:t>
      </w:r>
      <w:r w:rsidR="0019500E" w:rsidRPr="007105F0">
        <w:rPr>
          <w:rFonts w:ascii="Museo Sans 300" w:hAnsi="Museo Sans 300" w:cs="Arial"/>
          <w:b/>
        </w:rPr>
        <w:t xml:space="preserve"> </w:t>
      </w:r>
    </w:p>
    <w:p w14:paraId="4DDB771F" w14:textId="77777777" w:rsidR="00373901" w:rsidRPr="007105F0" w:rsidRDefault="00373901" w:rsidP="00C4092E">
      <w:pPr>
        <w:jc w:val="both"/>
        <w:rPr>
          <w:rFonts w:ascii="Museo Sans 300" w:hAnsi="Museo Sans 300" w:cs="Arial"/>
        </w:rPr>
      </w:pPr>
    </w:p>
    <w:p w14:paraId="7775C26A" w14:textId="7522C8D3" w:rsidR="000B4AA8" w:rsidRPr="007105F0" w:rsidRDefault="000C34B4" w:rsidP="00C4092E">
      <w:pPr>
        <w:jc w:val="both"/>
        <w:rPr>
          <w:rFonts w:ascii="Museo Sans 300" w:hAnsi="Museo Sans 300" w:cs="Arial"/>
        </w:rPr>
      </w:pPr>
      <w:r w:rsidRPr="007105F0">
        <w:rPr>
          <w:rFonts w:ascii="Museo Sans 300" w:hAnsi="Museo Sans 300" w:cs="Arial"/>
          <w:b/>
        </w:rPr>
        <w:t>Art. 18</w:t>
      </w:r>
      <w:r w:rsidR="000B4AA8" w:rsidRPr="007105F0">
        <w:rPr>
          <w:rFonts w:ascii="Museo Sans 300" w:hAnsi="Museo Sans 300" w:cs="Arial"/>
          <w:b/>
        </w:rPr>
        <w:t>.-</w:t>
      </w:r>
      <w:r w:rsidR="00C4092E" w:rsidRPr="007105F0">
        <w:rPr>
          <w:rFonts w:ascii="Museo Sans 300" w:hAnsi="Museo Sans 300" w:cs="Arial"/>
          <w:b/>
        </w:rPr>
        <w:t xml:space="preserve"> </w:t>
      </w:r>
      <w:r w:rsidR="00AA6399" w:rsidRPr="007105F0">
        <w:rPr>
          <w:rFonts w:ascii="Museo Sans 300" w:hAnsi="Museo Sans 300" w:cs="Arial"/>
        </w:rPr>
        <w:t>El Banco Central calculará la tasa máxima l</w:t>
      </w:r>
      <w:r w:rsidR="00C4092E" w:rsidRPr="007105F0">
        <w:rPr>
          <w:rFonts w:ascii="Museo Sans 300" w:hAnsi="Museo Sans 300" w:cs="Arial"/>
        </w:rPr>
        <w:t xml:space="preserve">egal multiplicando la tasa efectiva promedio simple para cada uno de los segmentos y rangos de montos por el factor 1.6, según el </w:t>
      </w:r>
      <w:r w:rsidR="00F4271A" w:rsidRPr="007105F0">
        <w:rPr>
          <w:rFonts w:ascii="Museo Sans 300" w:hAnsi="Museo Sans 300" w:cs="Arial"/>
        </w:rPr>
        <w:t>Art.</w:t>
      </w:r>
      <w:r w:rsidR="00C4092E" w:rsidRPr="007105F0">
        <w:rPr>
          <w:rFonts w:ascii="Museo Sans 300" w:hAnsi="Museo Sans 300" w:cs="Arial"/>
        </w:rPr>
        <w:t xml:space="preserve"> 7 de la Ley.</w:t>
      </w:r>
    </w:p>
    <w:p w14:paraId="7BB05AC2" w14:textId="77777777" w:rsidR="00C4092E" w:rsidRPr="007105F0" w:rsidRDefault="00C4092E" w:rsidP="00C4092E">
      <w:pPr>
        <w:jc w:val="both"/>
        <w:rPr>
          <w:rFonts w:ascii="Museo Sans 300" w:hAnsi="Museo Sans 300" w:cs="Arial"/>
        </w:rPr>
      </w:pPr>
    </w:p>
    <w:p w14:paraId="3796C73A" w14:textId="77777777" w:rsidR="00AA6399" w:rsidRPr="007105F0" w:rsidRDefault="00AA6399" w:rsidP="00AA6399">
      <w:pPr>
        <w:jc w:val="both"/>
        <w:rPr>
          <w:rFonts w:ascii="Museo Sans 300" w:hAnsi="Museo Sans 300" w:cs="Arial"/>
        </w:rPr>
      </w:pPr>
      <w:r w:rsidRPr="007105F0">
        <w:rPr>
          <w:rFonts w:ascii="Museo Sans 300" w:hAnsi="Museo Sans 300" w:cs="Arial"/>
        </w:rPr>
        <w:t xml:space="preserve">Para el cálculo de la tasa máxima legal efectuada por Banco Central se deberá utilizar </w:t>
      </w:r>
      <w:r w:rsidR="0000054D" w:rsidRPr="007105F0">
        <w:rPr>
          <w:rFonts w:ascii="Museo Sans 300" w:hAnsi="Museo Sans 300" w:cs="Arial"/>
        </w:rPr>
        <w:t xml:space="preserve">cuatro </w:t>
      </w:r>
      <w:r w:rsidRPr="007105F0">
        <w:rPr>
          <w:rFonts w:ascii="Museo Sans 300" w:hAnsi="Museo Sans 300" w:cs="Arial"/>
        </w:rPr>
        <w:t>decimales, el último dígito retenido se aproximar</w:t>
      </w:r>
      <w:r w:rsidR="000C34B4" w:rsidRPr="007105F0">
        <w:rPr>
          <w:rFonts w:ascii="Museo Sans 300" w:hAnsi="Museo Sans 300" w:cs="Arial"/>
        </w:rPr>
        <w:t>á</w:t>
      </w:r>
      <w:r w:rsidRPr="007105F0">
        <w:rPr>
          <w:rFonts w:ascii="Museo Sans 300" w:hAnsi="Museo Sans 300" w:cs="Arial"/>
        </w:rPr>
        <w:t xml:space="preserve"> hacia el inmediato superior cuando el primer dígito que se pierde sea igual o superior a cinco.</w:t>
      </w:r>
    </w:p>
    <w:p w14:paraId="2E65D490" w14:textId="77777777" w:rsidR="00A32F8A" w:rsidRPr="007105F0" w:rsidRDefault="00A32F8A" w:rsidP="00C4092E">
      <w:pPr>
        <w:jc w:val="both"/>
        <w:rPr>
          <w:rFonts w:ascii="Museo Sans 300" w:hAnsi="Museo Sans 300" w:cs="Arial"/>
          <w:b/>
        </w:rPr>
      </w:pPr>
    </w:p>
    <w:p w14:paraId="13985FA6" w14:textId="15530B27" w:rsidR="000B4AA8" w:rsidRPr="007105F0" w:rsidRDefault="00B62992" w:rsidP="00C4092E">
      <w:pPr>
        <w:jc w:val="both"/>
        <w:rPr>
          <w:rFonts w:ascii="Museo Sans 300" w:hAnsi="Museo Sans 300" w:cs="Arial"/>
        </w:rPr>
      </w:pPr>
      <w:r w:rsidRPr="007105F0">
        <w:rPr>
          <w:rFonts w:ascii="Museo Sans 300" w:hAnsi="Museo Sans 300" w:cs="Arial"/>
          <w:b/>
        </w:rPr>
        <w:t>Art. 19</w:t>
      </w:r>
      <w:r w:rsidR="00623BD8" w:rsidRPr="007105F0">
        <w:rPr>
          <w:rFonts w:ascii="Museo Sans 300" w:hAnsi="Museo Sans 300" w:cs="Arial"/>
          <w:b/>
        </w:rPr>
        <w:t>.</w:t>
      </w:r>
      <w:r w:rsidR="000B4AA8" w:rsidRPr="007105F0">
        <w:rPr>
          <w:rFonts w:ascii="Museo Sans 300" w:hAnsi="Museo Sans 300" w:cs="Arial"/>
          <w:b/>
        </w:rPr>
        <w:t>-</w:t>
      </w:r>
      <w:r w:rsidR="0019500E" w:rsidRPr="007105F0">
        <w:rPr>
          <w:rFonts w:ascii="Museo Sans 300" w:hAnsi="Museo Sans 300" w:cs="Arial"/>
          <w:b/>
        </w:rPr>
        <w:t xml:space="preserve"> </w:t>
      </w:r>
      <w:r w:rsidR="0095521A" w:rsidRPr="007105F0">
        <w:rPr>
          <w:rFonts w:ascii="Museo Sans 300" w:hAnsi="Museo Sans 300" w:cs="Arial"/>
        </w:rPr>
        <w:t>L</w:t>
      </w:r>
      <w:r w:rsidR="00623BD8" w:rsidRPr="007105F0">
        <w:rPr>
          <w:rFonts w:ascii="Museo Sans 300" w:hAnsi="Museo Sans 300" w:cs="Arial"/>
        </w:rPr>
        <w:t xml:space="preserve">as operaciones de crédito no contempladas en el </w:t>
      </w:r>
      <w:r w:rsidR="00F4271A" w:rsidRPr="007105F0">
        <w:rPr>
          <w:rFonts w:ascii="Museo Sans 300" w:hAnsi="Museo Sans 300" w:cs="Arial"/>
        </w:rPr>
        <w:t>Art.</w:t>
      </w:r>
      <w:r w:rsidR="00623BD8" w:rsidRPr="007105F0">
        <w:rPr>
          <w:rFonts w:ascii="Museo Sans 300" w:hAnsi="Museo Sans 300" w:cs="Arial"/>
        </w:rPr>
        <w:t xml:space="preserve"> 5 de la Ley tendrán como referencia l</w:t>
      </w:r>
      <w:r w:rsidR="00C4092E" w:rsidRPr="007105F0">
        <w:rPr>
          <w:rFonts w:ascii="Museo Sans 300" w:hAnsi="Museo Sans 300" w:cs="Arial"/>
        </w:rPr>
        <w:t xml:space="preserve">a tasa </w:t>
      </w:r>
      <w:r w:rsidR="00623BD8" w:rsidRPr="007105F0">
        <w:rPr>
          <w:rFonts w:ascii="Museo Sans 300" w:hAnsi="Museo Sans 300" w:cs="Arial"/>
        </w:rPr>
        <w:t xml:space="preserve">máxima </w:t>
      </w:r>
      <w:r w:rsidR="00C4092E" w:rsidRPr="007105F0">
        <w:rPr>
          <w:rFonts w:ascii="Museo Sans 300" w:hAnsi="Museo Sans 300" w:cs="Arial"/>
        </w:rPr>
        <w:t>más alta resultante de los cálculos</w:t>
      </w:r>
      <w:r w:rsidR="00290630" w:rsidRPr="007105F0">
        <w:rPr>
          <w:rFonts w:ascii="Museo Sans 300" w:hAnsi="Museo Sans 300" w:cs="Arial"/>
        </w:rPr>
        <w:t>, según el artículo anterior.</w:t>
      </w:r>
    </w:p>
    <w:p w14:paraId="579A13C8" w14:textId="77777777" w:rsidR="006F4719" w:rsidRPr="007105F0" w:rsidRDefault="006F4719" w:rsidP="00C4092E">
      <w:pPr>
        <w:jc w:val="both"/>
        <w:rPr>
          <w:rFonts w:ascii="Museo Sans 300" w:hAnsi="Museo Sans 300" w:cs="Arial"/>
        </w:rPr>
      </w:pPr>
    </w:p>
    <w:p w14:paraId="4CF5CD80" w14:textId="7E9F7A78" w:rsidR="006F4719" w:rsidRPr="007105F0" w:rsidRDefault="006F4719" w:rsidP="00C4092E">
      <w:pPr>
        <w:jc w:val="both"/>
        <w:rPr>
          <w:rFonts w:ascii="Museo Sans 300" w:hAnsi="Museo Sans 300" w:cs="Arial"/>
        </w:rPr>
      </w:pPr>
      <w:r w:rsidRPr="007105F0">
        <w:rPr>
          <w:rFonts w:ascii="Museo Sans 300" w:hAnsi="Museo Sans 300" w:cs="Arial"/>
          <w:lang w:val="es-ES"/>
        </w:rPr>
        <w:t>Las operaciones traslaticias de dominio realizadas por las casas de empeño a las que se refiere el literal h)</w:t>
      </w:r>
      <w:r w:rsidR="00225AA6" w:rsidRPr="007105F0">
        <w:rPr>
          <w:rFonts w:ascii="Museo Sans 300" w:hAnsi="Museo Sans 300" w:cs="Arial"/>
          <w:lang w:val="es-ES"/>
        </w:rPr>
        <w:t xml:space="preserve"> inciso </w:t>
      </w:r>
      <w:r w:rsidR="0088143E" w:rsidRPr="007105F0">
        <w:rPr>
          <w:rFonts w:ascii="Museo Sans 300" w:hAnsi="Museo Sans 300" w:cs="Arial"/>
          <w:lang w:val="es-ES"/>
        </w:rPr>
        <w:t>sexto</w:t>
      </w:r>
      <w:r w:rsidRPr="007105F0">
        <w:rPr>
          <w:rFonts w:ascii="Museo Sans 300" w:hAnsi="Museo Sans 300" w:cs="Arial"/>
          <w:lang w:val="es-ES"/>
        </w:rPr>
        <w:t xml:space="preserve"> de</w:t>
      </w:r>
      <w:r w:rsidR="00225AA6" w:rsidRPr="007105F0">
        <w:rPr>
          <w:rFonts w:ascii="Museo Sans 300" w:hAnsi="Museo Sans 300" w:cs="Arial"/>
          <w:lang w:val="es-ES"/>
        </w:rPr>
        <w:t>l</w:t>
      </w:r>
      <w:r w:rsidRPr="007105F0">
        <w:rPr>
          <w:rFonts w:ascii="Museo Sans 300" w:hAnsi="Museo Sans 300" w:cs="Arial"/>
          <w:lang w:val="es-ES"/>
        </w:rPr>
        <w:t xml:space="preserve"> </w:t>
      </w:r>
      <w:r w:rsidR="00F4271A" w:rsidRPr="007105F0">
        <w:rPr>
          <w:rFonts w:ascii="Museo Sans 300" w:hAnsi="Museo Sans 300" w:cs="Arial"/>
          <w:lang w:val="es-ES"/>
        </w:rPr>
        <w:t>Art.</w:t>
      </w:r>
      <w:r w:rsidRPr="007105F0">
        <w:rPr>
          <w:rFonts w:ascii="Museo Sans 300" w:hAnsi="Museo Sans 300" w:cs="Arial"/>
          <w:lang w:val="es-ES"/>
        </w:rPr>
        <w:t xml:space="preserve"> 16 de las presentes normas, como las operaciones de compraventa, con pacto de retroventa, otorgadas de forma conjunta o separada, sobre bienes muebles o inmuebles y los créditos con garantía prendaria u otras operaciones, pagaderas al vencimiento, a plazos menores de un año, realizadas por casas de empeño, montepíos o similares, no podrán exceder de la tasa efectiva máxima legal del Segmento de Crédito de Consumo para Personas Naturales sin Orden de Descuento de hasta 12 salarios Mínimos Urbanos del Sector Comercio y Servicios</w:t>
      </w:r>
      <w:r w:rsidR="00905F90" w:rsidRPr="007105F0">
        <w:rPr>
          <w:rFonts w:ascii="Museo Sans 300" w:hAnsi="Museo Sans 300" w:cs="Arial"/>
          <w:lang w:val="es-ES"/>
        </w:rPr>
        <w:t>.</w:t>
      </w:r>
    </w:p>
    <w:p w14:paraId="10E76566" w14:textId="77777777" w:rsidR="000B4AA8" w:rsidRPr="007105F0" w:rsidRDefault="000B4AA8" w:rsidP="00C4092E">
      <w:pPr>
        <w:jc w:val="both"/>
        <w:rPr>
          <w:rFonts w:ascii="Museo Sans 300" w:hAnsi="Museo Sans 300" w:cs="Arial"/>
        </w:rPr>
      </w:pPr>
    </w:p>
    <w:p w14:paraId="1829B939" w14:textId="77777777" w:rsidR="000B4AA8" w:rsidRPr="007105F0" w:rsidRDefault="000B4AA8" w:rsidP="00C4092E">
      <w:pPr>
        <w:jc w:val="center"/>
        <w:rPr>
          <w:rFonts w:ascii="Museo Sans 300" w:hAnsi="Museo Sans 300" w:cs="Arial"/>
          <w:b/>
        </w:rPr>
      </w:pPr>
      <w:r w:rsidRPr="007105F0">
        <w:rPr>
          <w:rFonts w:ascii="Museo Sans 300" w:hAnsi="Museo Sans 300" w:cs="Arial"/>
          <w:b/>
        </w:rPr>
        <w:t>CAPÍTULO VI</w:t>
      </w:r>
    </w:p>
    <w:p w14:paraId="13B377E8" w14:textId="77777777" w:rsidR="000B4AA8" w:rsidRPr="007105F0" w:rsidRDefault="000B4AA8" w:rsidP="00C4092E">
      <w:pPr>
        <w:jc w:val="center"/>
        <w:rPr>
          <w:rFonts w:ascii="Museo Sans 300" w:hAnsi="Museo Sans 300" w:cs="Arial"/>
        </w:rPr>
      </w:pPr>
      <w:r w:rsidRPr="007105F0">
        <w:rPr>
          <w:rFonts w:ascii="Museo Sans 300" w:hAnsi="Museo Sans 300" w:cs="Arial"/>
          <w:b/>
        </w:rPr>
        <w:t>PUBLICACIÓN Y VIGENCIA DE TASAS MAXIMAS LEGALES</w:t>
      </w:r>
    </w:p>
    <w:p w14:paraId="670BBB99" w14:textId="77777777" w:rsidR="000B4AA8" w:rsidRPr="007105F0" w:rsidRDefault="000B4AA8" w:rsidP="00C4092E">
      <w:pPr>
        <w:rPr>
          <w:rFonts w:ascii="Museo Sans 300" w:hAnsi="Museo Sans 300" w:cs="Arial"/>
        </w:rPr>
      </w:pPr>
    </w:p>
    <w:p w14:paraId="4828BEE3" w14:textId="77777777" w:rsidR="000B4AA8" w:rsidRPr="007105F0" w:rsidRDefault="000B4AA8" w:rsidP="00C4092E">
      <w:pPr>
        <w:rPr>
          <w:rFonts w:ascii="Museo Sans 300" w:hAnsi="Museo Sans 300" w:cs="Arial"/>
          <w:b/>
        </w:rPr>
      </w:pPr>
      <w:r w:rsidRPr="007105F0">
        <w:rPr>
          <w:rFonts w:ascii="Museo Sans 300" w:hAnsi="Museo Sans 300" w:cs="Arial"/>
          <w:b/>
        </w:rPr>
        <w:t>Publicación de la tasa máxima legal</w:t>
      </w:r>
      <w:r w:rsidR="00535406" w:rsidRPr="007105F0">
        <w:rPr>
          <w:rFonts w:ascii="Museo Sans 300" w:hAnsi="Museo Sans 300" w:cs="Arial"/>
          <w:b/>
        </w:rPr>
        <w:t xml:space="preserve"> </w:t>
      </w:r>
    </w:p>
    <w:p w14:paraId="5E2FF04A" w14:textId="79C31143" w:rsidR="000B4AA8" w:rsidRPr="007105F0" w:rsidRDefault="00B62992" w:rsidP="00C4092E">
      <w:pPr>
        <w:jc w:val="both"/>
        <w:rPr>
          <w:rFonts w:ascii="Museo Sans 300" w:hAnsi="Museo Sans 300" w:cs="Arial"/>
        </w:rPr>
      </w:pPr>
      <w:r w:rsidRPr="007105F0">
        <w:rPr>
          <w:rFonts w:ascii="Museo Sans 300" w:hAnsi="Museo Sans 300" w:cs="Arial"/>
          <w:b/>
        </w:rPr>
        <w:t>Art. 20</w:t>
      </w:r>
      <w:r w:rsidR="000B4AA8" w:rsidRPr="007105F0">
        <w:rPr>
          <w:rFonts w:ascii="Museo Sans 300" w:hAnsi="Museo Sans 300" w:cs="Arial"/>
          <w:b/>
        </w:rPr>
        <w:t>.-</w:t>
      </w:r>
      <w:r w:rsidR="000B4AA8" w:rsidRPr="007105F0">
        <w:rPr>
          <w:rFonts w:ascii="Museo Sans 300" w:hAnsi="Museo Sans 300" w:cs="Arial"/>
        </w:rPr>
        <w:t xml:space="preserve"> </w:t>
      </w:r>
      <w:r w:rsidR="00C4092E" w:rsidRPr="007105F0">
        <w:rPr>
          <w:rFonts w:ascii="Museo Sans 300" w:hAnsi="Museo Sans 300" w:cs="Arial"/>
        </w:rPr>
        <w:t xml:space="preserve">El Banco Central publicará las tasas máximas legales establecidas para cada segmento regulado por la referida Ley en dos periódicos de circulación nacional y en el sitio web del Banco Central a más tardar el décimo día hábil de los meses de </w:t>
      </w:r>
      <w:r w:rsidR="0007198D" w:rsidRPr="007105F0">
        <w:rPr>
          <w:rFonts w:ascii="Museo Sans 300" w:hAnsi="Museo Sans 300" w:cs="Arial"/>
        </w:rPr>
        <w:t>junio y diciembre</w:t>
      </w:r>
      <w:r w:rsidR="00C4092E" w:rsidRPr="007105F0">
        <w:rPr>
          <w:rFonts w:ascii="Museo Sans 300" w:hAnsi="Museo Sans 300" w:cs="Arial"/>
        </w:rPr>
        <w:t>. Su contenido se muestra en el Anexo No.3.</w:t>
      </w:r>
      <w:r w:rsidR="0019500E" w:rsidRPr="007105F0">
        <w:rPr>
          <w:rFonts w:ascii="Museo Sans 300" w:hAnsi="Museo Sans 300" w:cs="Arial"/>
        </w:rPr>
        <w:t xml:space="preserve"> </w:t>
      </w:r>
    </w:p>
    <w:p w14:paraId="70224150" w14:textId="77777777" w:rsidR="000B4AA8" w:rsidRPr="007105F0" w:rsidRDefault="000B4AA8" w:rsidP="00C4092E">
      <w:pPr>
        <w:jc w:val="both"/>
        <w:rPr>
          <w:rFonts w:ascii="Museo Sans 300" w:hAnsi="Museo Sans 300" w:cs="Arial"/>
        </w:rPr>
      </w:pPr>
    </w:p>
    <w:p w14:paraId="6D30929F" w14:textId="77777777" w:rsidR="00DA6770" w:rsidRPr="007105F0" w:rsidRDefault="00DA6770" w:rsidP="00DA6770">
      <w:pPr>
        <w:jc w:val="both"/>
        <w:rPr>
          <w:rFonts w:ascii="Museo Sans 300" w:hAnsi="Museo Sans 300" w:cs="Arial"/>
        </w:rPr>
      </w:pPr>
      <w:r w:rsidRPr="007105F0">
        <w:rPr>
          <w:rFonts w:ascii="Museo Sans 300" w:hAnsi="Museo Sans 300" w:cs="Arial"/>
        </w:rPr>
        <w:t xml:space="preserve">Para la publicación de las tasas máximas legales </w:t>
      </w:r>
      <w:r w:rsidR="00AA6399" w:rsidRPr="007105F0">
        <w:rPr>
          <w:rFonts w:ascii="Museo Sans 300" w:hAnsi="Museo Sans 300" w:cs="Arial"/>
        </w:rPr>
        <w:t xml:space="preserve">Banco Central </w:t>
      </w:r>
      <w:r w:rsidRPr="007105F0">
        <w:rPr>
          <w:rFonts w:ascii="Museo Sans 300" w:hAnsi="Museo Sans 300" w:cs="Arial"/>
        </w:rPr>
        <w:t>deberá utilizar dos decimales, el último dígito retenido se aproximar</w:t>
      </w:r>
      <w:r w:rsidR="00A02947" w:rsidRPr="007105F0">
        <w:rPr>
          <w:rFonts w:ascii="Museo Sans 300" w:hAnsi="Museo Sans 300" w:cs="Arial"/>
        </w:rPr>
        <w:t>á</w:t>
      </w:r>
      <w:r w:rsidRPr="007105F0">
        <w:rPr>
          <w:rFonts w:ascii="Museo Sans 300" w:hAnsi="Museo Sans 300" w:cs="Arial"/>
        </w:rPr>
        <w:t xml:space="preserve"> hacia el inmediato superior cuando el primer dígito que se pierde sea igual o superior a cinco.</w:t>
      </w:r>
    </w:p>
    <w:p w14:paraId="4DFAA52F" w14:textId="239FE760" w:rsidR="003E077B" w:rsidRDefault="003E077B" w:rsidP="00C4092E">
      <w:pPr>
        <w:jc w:val="both"/>
        <w:rPr>
          <w:rFonts w:ascii="Museo Sans 300" w:hAnsi="Museo Sans 300" w:cs="Arial"/>
        </w:rPr>
      </w:pPr>
    </w:p>
    <w:p w14:paraId="6F928F5C" w14:textId="77777777" w:rsidR="000B4AA8" w:rsidRPr="007105F0" w:rsidRDefault="000B4AA8" w:rsidP="00C4092E">
      <w:pPr>
        <w:jc w:val="both"/>
        <w:rPr>
          <w:rFonts w:ascii="Museo Sans 300" w:hAnsi="Museo Sans 300" w:cs="Arial"/>
          <w:b/>
        </w:rPr>
      </w:pPr>
      <w:r w:rsidRPr="007105F0">
        <w:rPr>
          <w:rFonts w:ascii="Museo Sans 300" w:hAnsi="Museo Sans 300" w:cs="Arial"/>
          <w:b/>
        </w:rPr>
        <w:t>Vigencia de las tasas máximas legales</w:t>
      </w:r>
      <w:r w:rsidR="00535406" w:rsidRPr="007105F0">
        <w:rPr>
          <w:rFonts w:ascii="Museo Sans 300" w:hAnsi="Museo Sans 300" w:cs="Arial"/>
          <w:b/>
        </w:rPr>
        <w:t xml:space="preserve"> </w:t>
      </w:r>
    </w:p>
    <w:p w14:paraId="6492B415" w14:textId="5D664054" w:rsidR="000B4AA8" w:rsidRDefault="00A02947" w:rsidP="00C4092E">
      <w:pPr>
        <w:jc w:val="both"/>
        <w:rPr>
          <w:rFonts w:ascii="Museo Sans 300" w:hAnsi="Museo Sans 300" w:cs="Arial"/>
        </w:rPr>
      </w:pPr>
      <w:r w:rsidRPr="007105F0">
        <w:rPr>
          <w:rFonts w:ascii="Museo Sans 300" w:hAnsi="Museo Sans 300" w:cs="Arial"/>
          <w:b/>
        </w:rPr>
        <w:t>Art. 21</w:t>
      </w:r>
      <w:r w:rsidR="000B4AA8" w:rsidRPr="007105F0">
        <w:rPr>
          <w:rFonts w:ascii="Museo Sans 300" w:hAnsi="Museo Sans 300" w:cs="Arial"/>
          <w:b/>
        </w:rPr>
        <w:t>.-</w:t>
      </w:r>
      <w:r w:rsidR="000B4AA8" w:rsidRPr="007105F0">
        <w:rPr>
          <w:rFonts w:ascii="Museo Sans 300" w:hAnsi="Museo Sans 300" w:cs="Arial"/>
        </w:rPr>
        <w:t xml:space="preserve"> </w:t>
      </w:r>
      <w:bookmarkStart w:id="3" w:name="_Toc348001340"/>
      <w:bookmarkStart w:id="4" w:name="_Toc348001490"/>
      <w:bookmarkStart w:id="5" w:name="_Toc348354305"/>
      <w:r w:rsidR="00595AAE" w:rsidRPr="007105F0">
        <w:rPr>
          <w:rFonts w:ascii="Museo Sans 300" w:hAnsi="Museo Sans 300" w:cs="Arial"/>
        </w:rPr>
        <w:t>Las tasas máximas legales</w:t>
      </w:r>
      <w:r w:rsidR="0007198D" w:rsidRPr="007105F0">
        <w:rPr>
          <w:rFonts w:ascii="Museo Sans 300" w:hAnsi="Museo Sans 300" w:cs="Arial"/>
        </w:rPr>
        <w:t xml:space="preserve">, una vez publicadas, </w:t>
      </w:r>
      <w:proofErr w:type="gramStart"/>
      <w:r w:rsidR="00C4092E" w:rsidRPr="007105F0">
        <w:rPr>
          <w:rFonts w:ascii="Museo Sans 300" w:hAnsi="Museo Sans 300" w:cs="Arial"/>
        </w:rPr>
        <w:t>entrarán en vigencia</w:t>
      </w:r>
      <w:proofErr w:type="gramEnd"/>
      <w:r w:rsidR="00C4092E" w:rsidRPr="007105F0">
        <w:rPr>
          <w:rFonts w:ascii="Museo Sans 300" w:hAnsi="Museo Sans 300" w:cs="Arial"/>
        </w:rPr>
        <w:t xml:space="preserve"> </w:t>
      </w:r>
      <w:r w:rsidR="0007198D" w:rsidRPr="007105F0">
        <w:rPr>
          <w:rFonts w:ascii="Museo Sans 300" w:hAnsi="Museo Sans 300" w:cs="Arial"/>
        </w:rPr>
        <w:t xml:space="preserve">desde el uno de enero al treinta de junio; y desde el uno de julio al treinta y uno de diciembre, </w:t>
      </w:r>
      <w:r w:rsidR="00C4092E" w:rsidRPr="007105F0">
        <w:rPr>
          <w:rFonts w:ascii="Museo Sans 300" w:hAnsi="Museo Sans 300" w:cs="Arial"/>
        </w:rPr>
        <w:t>según lo determina el Art</w:t>
      </w:r>
      <w:r w:rsidR="00D83610" w:rsidRPr="007105F0">
        <w:rPr>
          <w:rFonts w:ascii="Museo Sans 300" w:hAnsi="Museo Sans 300" w:cs="Arial"/>
        </w:rPr>
        <w:t>.</w:t>
      </w:r>
      <w:r w:rsidR="00C4092E" w:rsidRPr="007105F0">
        <w:rPr>
          <w:rFonts w:ascii="Museo Sans 300" w:hAnsi="Museo Sans 300" w:cs="Arial"/>
        </w:rPr>
        <w:t xml:space="preserve"> 9 de la Ley</w:t>
      </w:r>
      <w:r w:rsidR="0088143E" w:rsidRPr="007105F0">
        <w:rPr>
          <w:rFonts w:ascii="Museo Sans 300" w:hAnsi="Museo Sans 300" w:cs="Arial"/>
        </w:rPr>
        <w:t>.</w:t>
      </w:r>
      <w:r w:rsidR="00C4092E" w:rsidRPr="007105F0">
        <w:rPr>
          <w:rFonts w:ascii="Museo Sans 300" w:hAnsi="Museo Sans 300" w:cs="Arial"/>
        </w:rPr>
        <w:t xml:space="preserve"> </w:t>
      </w:r>
    </w:p>
    <w:p w14:paraId="3D905BE6" w14:textId="77777777" w:rsidR="007105F0" w:rsidRDefault="007105F0" w:rsidP="00C4092E">
      <w:pPr>
        <w:jc w:val="both"/>
        <w:rPr>
          <w:rFonts w:ascii="Museo Sans 300" w:hAnsi="Museo Sans 300" w:cs="Arial"/>
        </w:rPr>
      </w:pPr>
    </w:p>
    <w:p w14:paraId="0BE45D1B" w14:textId="77777777" w:rsidR="00154CE9" w:rsidRDefault="00154CE9" w:rsidP="00C4092E">
      <w:pPr>
        <w:jc w:val="both"/>
        <w:rPr>
          <w:rFonts w:ascii="Museo Sans 300" w:hAnsi="Museo Sans 300" w:cs="Arial"/>
        </w:rPr>
      </w:pPr>
    </w:p>
    <w:p w14:paraId="00215207" w14:textId="77777777" w:rsidR="00154CE9" w:rsidRPr="007105F0" w:rsidRDefault="00154CE9" w:rsidP="00C4092E">
      <w:pPr>
        <w:jc w:val="both"/>
        <w:rPr>
          <w:rFonts w:ascii="Museo Sans 300" w:hAnsi="Museo Sans 300" w:cs="Arial"/>
        </w:rPr>
      </w:pPr>
    </w:p>
    <w:bookmarkEnd w:id="3"/>
    <w:bookmarkEnd w:id="4"/>
    <w:bookmarkEnd w:id="5"/>
    <w:p w14:paraId="5E929D80" w14:textId="77777777" w:rsidR="000B4AA8" w:rsidRPr="007105F0" w:rsidRDefault="000B4AA8" w:rsidP="00C4092E">
      <w:pPr>
        <w:jc w:val="center"/>
        <w:rPr>
          <w:rFonts w:ascii="Museo Sans 300" w:hAnsi="Museo Sans 300" w:cs="Arial"/>
          <w:b/>
        </w:rPr>
      </w:pPr>
      <w:r w:rsidRPr="007105F0">
        <w:rPr>
          <w:rFonts w:ascii="Museo Sans 300" w:hAnsi="Museo Sans 300" w:cs="Arial"/>
          <w:b/>
        </w:rPr>
        <w:lastRenderedPageBreak/>
        <w:t>CAPITULO VII</w:t>
      </w:r>
    </w:p>
    <w:p w14:paraId="39B11576" w14:textId="77777777" w:rsidR="000B4AA8" w:rsidRPr="007105F0" w:rsidRDefault="000B4AA8" w:rsidP="00C4092E">
      <w:pPr>
        <w:jc w:val="center"/>
        <w:rPr>
          <w:rFonts w:ascii="Museo Sans 300" w:hAnsi="Museo Sans 300" w:cs="Arial"/>
        </w:rPr>
      </w:pPr>
      <w:r w:rsidRPr="007105F0">
        <w:rPr>
          <w:rFonts w:ascii="Museo Sans 300" w:hAnsi="Museo Sans 300" w:cs="Arial"/>
          <w:b/>
        </w:rPr>
        <w:t>OTRAS DISPOSICIONES Y VIGENCIA</w:t>
      </w:r>
    </w:p>
    <w:p w14:paraId="5991212A" w14:textId="77777777" w:rsidR="000B4AA8" w:rsidRPr="007105F0" w:rsidRDefault="000B4AA8" w:rsidP="00C4092E">
      <w:pPr>
        <w:rPr>
          <w:rFonts w:ascii="Museo Sans 300" w:hAnsi="Museo Sans 300" w:cs="Arial"/>
        </w:rPr>
      </w:pPr>
    </w:p>
    <w:p w14:paraId="2FB2252C" w14:textId="77777777" w:rsidR="00A02947" w:rsidRPr="007105F0" w:rsidRDefault="00A02947" w:rsidP="00C4092E">
      <w:pPr>
        <w:jc w:val="both"/>
        <w:rPr>
          <w:rFonts w:ascii="Museo Sans 300" w:hAnsi="Museo Sans 300" w:cs="Arial"/>
          <w:b/>
        </w:rPr>
      </w:pPr>
      <w:r w:rsidRPr="007105F0">
        <w:rPr>
          <w:rFonts w:ascii="Museo Sans 300" w:hAnsi="Museo Sans 300" w:cs="Arial"/>
          <w:b/>
        </w:rPr>
        <w:t xml:space="preserve">Veracidad y fidelidad de la información </w:t>
      </w:r>
    </w:p>
    <w:p w14:paraId="6048C573" w14:textId="77777777" w:rsidR="000B4AA8" w:rsidRPr="007105F0" w:rsidRDefault="00A02947" w:rsidP="00C4092E">
      <w:pPr>
        <w:jc w:val="both"/>
        <w:rPr>
          <w:rFonts w:ascii="Museo Sans 300" w:hAnsi="Museo Sans 300" w:cs="Arial"/>
        </w:rPr>
      </w:pPr>
      <w:r w:rsidRPr="007105F0">
        <w:rPr>
          <w:rFonts w:ascii="Museo Sans 300" w:hAnsi="Museo Sans 300" w:cs="Arial"/>
          <w:b/>
        </w:rPr>
        <w:t>Art. 22</w:t>
      </w:r>
      <w:r w:rsidR="000B4AA8" w:rsidRPr="007105F0">
        <w:rPr>
          <w:rFonts w:ascii="Museo Sans 300" w:hAnsi="Museo Sans 300" w:cs="Arial"/>
          <w:b/>
        </w:rPr>
        <w:t>.-</w:t>
      </w:r>
      <w:r w:rsidR="000B4AA8" w:rsidRPr="007105F0">
        <w:rPr>
          <w:rFonts w:ascii="Museo Sans 300" w:hAnsi="Museo Sans 300" w:cs="Arial"/>
        </w:rPr>
        <w:t xml:space="preserve"> </w:t>
      </w:r>
      <w:r w:rsidR="00C4092E" w:rsidRPr="007105F0">
        <w:rPr>
          <w:rFonts w:ascii="Museo Sans 300" w:hAnsi="Museo Sans 300" w:cs="Arial"/>
        </w:rPr>
        <w:t xml:space="preserve">Será responsabilidad de los </w:t>
      </w:r>
      <w:r w:rsidR="00D2153C" w:rsidRPr="007105F0">
        <w:rPr>
          <w:rFonts w:ascii="Museo Sans 300" w:hAnsi="Museo Sans 300" w:cs="Arial"/>
        </w:rPr>
        <w:t>a</w:t>
      </w:r>
      <w:r w:rsidR="00C4092E" w:rsidRPr="007105F0">
        <w:rPr>
          <w:rFonts w:ascii="Museo Sans 300" w:hAnsi="Museo Sans 300" w:cs="Arial"/>
        </w:rPr>
        <w:t>creedores a quienes se refiere la Ley, la veracidad y fidelidad de la información presentada o informada al Banco Central.</w:t>
      </w:r>
    </w:p>
    <w:p w14:paraId="62CBBD05" w14:textId="6CBD0AAE" w:rsidR="00932C84" w:rsidRDefault="00932C84" w:rsidP="00C4092E">
      <w:pPr>
        <w:jc w:val="both"/>
        <w:rPr>
          <w:rFonts w:ascii="Museo Sans 300" w:hAnsi="Museo Sans 300" w:cs="Arial"/>
          <w:b/>
        </w:rPr>
      </w:pPr>
    </w:p>
    <w:p w14:paraId="4A0275C4" w14:textId="77777777" w:rsidR="00F25B84" w:rsidRPr="007105F0" w:rsidRDefault="00F25B84" w:rsidP="000834DA">
      <w:pPr>
        <w:jc w:val="both"/>
        <w:rPr>
          <w:rFonts w:ascii="Museo Sans 300" w:hAnsi="Museo Sans 300" w:cs="Arial"/>
          <w:b/>
        </w:rPr>
      </w:pPr>
      <w:r w:rsidRPr="007105F0">
        <w:rPr>
          <w:rFonts w:ascii="Museo Sans 300" w:hAnsi="Museo Sans 300" w:cs="Arial"/>
          <w:b/>
        </w:rPr>
        <w:t xml:space="preserve">Solicitudes de los Jueces de la República </w:t>
      </w:r>
    </w:p>
    <w:p w14:paraId="0110C4FE" w14:textId="4E191A33" w:rsidR="007373E2" w:rsidRPr="007105F0" w:rsidRDefault="00C4092E" w:rsidP="007373E2">
      <w:pPr>
        <w:jc w:val="both"/>
        <w:rPr>
          <w:rFonts w:ascii="Museo Sans 300" w:hAnsi="Museo Sans 300" w:cs="Arial"/>
          <w:bCs/>
        </w:rPr>
      </w:pPr>
      <w:r w:rsidRPr="007105F0">
        <w:rPr>
          <w:rFonts w:ascii="Museo Sans 300" w:hAnsi="Museo Sans 300" w:cs="Arial"/>
          <w:b/>
        </w:rPr>
        <w:t>Art. 2</w:t>
      </w:r>
      <w:r w:rsidR="00A02947" w:rsidRPr="007105F0">
        <w:rPr>
          <w:rFonts w:ascii="Museo Sans 300" w:hAnsi="Museo Sans 300" w:cs="Arial"/>
          <w:b/>
        </w:rPr>
        <w:t>3</w:t>
      </w:r>
      <w:r w:rsidRPr="007105F0">
        <w:rPr>
          <w:rFonts w:ascii="Museo Sans 300" w:hAnsi="Museo Sans 300" w:cs="Arial"/>
          <w:b/>
        </w:rPr>
        <w:t xml:space="preserve">.- </w:t>
      </w:r>
      <w:r w:rsidR="007373E2" w:rsidRPr="007105F0">
        <w:rPr>
          <w:rFonts w:ascii="Museo Sans 300" w:hAnsi="Museo Sans 300" w:cs="Arial"/>
          <w:bCs/>
        </w:rPr>
        <w:t xml:space="preserve">Los </w:t>
      </w:r>
      <w:r w:rsidR="0045090C" w:rsidRPr="007105F0">
        <w:rPr>
          <w:rFonts w:ascii="Museo Sans 300" w:hAnsi="Museo Sans 300" w:cs="Arial"/>
          <w:bCs/>
        </w:rPr>
        <w:t>J</w:t>
      </w:r>
      <w:r w:rsidR="007373E2" w:rsidRPr="007105F0">
        <w:rPr>
          <w:rFonts w:ascii="Museo Sans 300" w:hAnsi="Museo Sans 300" w:cs="Arial"/>
          <w:bCs/>
        </w:rPr>
        <w:t>ueces de la República podrán solicitar al Banco Central</w:t>
      </w:r>
      <w:r w:rsidR="00AE665C" w:rsidRPr="007105F0">
        <w:rPr>
          <w:rFonts w:ascii="Museo Sans 300" w:hAnsi="Museo Sans 300" w:cs="Arial"/>
          <w:bCs/>
        </w:rPr>
        <w:t xml:space="preserve"> informes respecto a</w:t>
      </w:r>
      <w:r w:rsidR="007373E2" w:rsidRPr="007105F0">
        <w:rPr>
          <w:rFonts w:ascii="Museo Sans 300" w:hAnsi="Museo Sans 300" w:cs="Arial"/>
          <w:bCs/>
        </w:rPr>
        <w:t>:</w:t>
      </w:r>
    </w:p>
    <w:p w14:paraId="78449152" w14:textId="77777777" w:rsidR="007373E2" w:rsidRPr="007105F0" w:rsidRDefault="007373E2" w:rsidP="007373E2">
      <w:pPr>
        <w:jc w:val="both"/>
        <w:rPr>
          <w:rFonts w:ascii="Museo Sans 300" w:hAnsi="Museo Sans 300" w:cs="Arial"/>
        </w:rPr>
      </w:pPr>
    </w:p>
    <w:p w14:paraId="7987FDBB" w14:textId="5C4E3F65" w:rsidR="007373E2" w:rsidRPr="007105F0" w:rsidRDefault="007373E2" w:rsidP="007373E2">
      <w:pPr>
        <w:pStyle w:val="Prrafodelista"/>
        <w:numPr>
          <w:ilvl w:val="0"/>
          <w:numId w:val="20"/>
        </w:numPr>
        <w:jc w:val="both"/>
        <w:rPr>
          <w:rFonts w:ascii="Museo Sans 300" w:hAnsi="Museo Sans 300" w:cs="Arial"/>
        </w:rPr>
      </w:pPr>
      <w:r w:rsidRPr="007105F0">
        <w:rPr>
          <w:rFonts w:ascii="Museo Sans 300" w:hAnsi="Museo Sans 300" w:cs="Arial"/>
        </w:rPr>
        <w:t>Si un Acreedor se encuentra inscrito en el registro de acreedores. Para ello el Banco Central revisará en sus registros y responderá a más tardar en quince días hábiles</w:t>
      </w:r>
      <w:r w:rsidR="00194018" w:rsidRPr="007105F0">
        <w:rPr>
          <w:rFonts w:ascii="Museo Sans 300" w:hAnsi="Museo Sans 300" w:cs="Arial"/>
        </w:rPr>
        <w:t>;</w:t>
      </w:r>
    </w:p>
    <w:p w14:paraId="711DF461" w14:textId="02DDA218" w:rsidR="007373E2" w:rsidRPr="007105F0" w:rsidRDefault="007373E2" w:rsidP="007373E2">
      <w:pPr>
        <w:pStyle w:val="Prrafodelista"/>
        <w:numPr>
          <w:ilvl w:val="0"/>
          <w:numId w:val="20"/>
        </w:numPr>
        <w:jc w:val="both"/>
        <w:rPr>
          <w:rFonts w:ascii="Museo Sans 300" w:hAnsi="Museo Sans 300" w:cs="Arial"/>
        </w:rPr>
      </w:pPr>
      <w:r w:rsidRPr="007105F0">
        <w:rPr>
          <w:rFonts w:ascii="Museo Sans 300" w:hAnsi="Museo Sans 300" w:cs="Arial"/>
        </w:rPr>
        <w:t xml:space="preserve">La tasa máxima de interés efectiva de una operación de crédito; y, </w:t>
      </w:r>
    </w:p>
    <w:p w14:paraId="3DFF810D" w14:textId="77777777" w:rsidR="0045090C" w:rsidRPr="007105F0" w:rsidRDefault="007373E2" w:rsidP="007373E2">
      <w:pPr>
        <w:pStyle w:val="Prrafodelista"/>
        <w:numPr>
          <w:ilvl w:val="0"/>
          <w:numId w:val="20"/>
        </w:numPr>
        <w:jc w:val="both"/>
        <w:rPr>
          <w:rFonts w:ascii="Museo Sans 300" w:hAnsi="Museo Sans 300" w:cs="Arial"/>
        </w:rPr>
      </w:pPr>
      <w:r w:rsidRPr="007105F0">
        <w:rPr>
          <w:rFonts w:ascii="Museo Sans 300" w:hAnsi="Museo Sans 300" w:cs="Arial"/>
        </w:rPr>
        <w:t>Cualquier otra relacionada con la aplicación de la Ley Contra la Usura y su normativa</w:t>
      </w:r>
      <w:r w:rsidR="0045090C" w:rsidRPr="007105F0">
        <w:rPr>
          <w:rFonts w:ascii="Museo Sans 300" w:hAnsi="Museo Sans 300" w:cs="Arial"/>
        </w:rPr>
        <w:t xml:space="preserve">. </w:t>
      </w:r>
    </w:p>
    <w:p w14:paraId="2DACED21" w14:textId="77777777" w:rsidR="0045090C" w:rsidRPr="007105F0" w:rsidRDefault="0045090C" w:rsidP="0045090C">
      <w:pPr>
        <w:ind w:left="360"/>
        <w:jc w:val="both"/>
        <w:rPr>
          <w:rFonts w:ascii="Museo Sans 300" w:hAnsi="Museo Sans 300" w:cs="Arial"/>
        </w:rPr>
      </w:pPr>
    </w:p>
    <w:p w14:paraId="73DCB23C" w14:textId="0F0E8D88" w:rsidR="00C4092E" w:rsidRPr="007105F0" w:rsidRDefault="0045090C" w:rsidP="0045090C">
      <w:pPr>
        <w:ind w:left="360"/>
        <w:jc w:val="both"/>
        <w:rPr>
          <w:rFonts w:ascii="Museo Sans 300" w:hAnsi="Museo Sans 300" w:cs="Arial"/>
        </w:rPr>
      </w:pPr>
      <w:r w:rsidRPr="007105F0">
        <w:rPr>
          <w:rFonts w:ascii="Museo Sans 300" w:hAnsi="Museo Sans 300" w:cs="Arial"/>
        </w:rPr>
        <w:t>En cualquier caso</w:t>
      </w:r>
      <w:r w:rsidR="007373E2" w:rsidRPr="007105F0">
        <w:rPr>
          <w:rFonts w:ascii="Museo Sans 300" w:hAnsi="Museo Sans 300" w:cs="Arial"/>
        </w:rPr>
        <w:t>,</w:t>
      </w:r>
      <w:r w:rsidRPr="007105F0">
        <w:rPr>
          <w:rFonts w:ascii="Museo Sans 300" w:hAnsi="Museo Sans 300" w:cs="Arial"/>
        </w:rPr>
        <w:t xml:space="preserve"> el Banco Central, </w:t>
      </w:r>
      <w:r w:rsidR="007373E2" w:rsidRPr="007105F0">
        <w:rPr>
          <w:rFonts w:ascii="Museo Sans 300" w:hAnsi="Museo Sans 300" w:cs="Arial"/>
        </w:rPr>
        <w:t>dará respuesta dentro de los quince días hábiles siguientes la fecha de recepción de la solicitud.</w:t>
      </w:r>
    </w:p>
    <w:p w14:paraId="74AE994F" w14:textId="77777777" w:rsidR="00C4092E" w:rsidRPr="007105F0" w:rsidRDefault="00C4092E" w:rsidP="00C4092E">
      <w:pPr>
        <w:jc w:val="both"/>
        <w:rPr>
          <w:rFonts w:ascii="Museo Sans 300" w:hAnsi="Museo Sans 300" w:cs="Arial"/>
        </w:rPr>
      </w:pPr>
    </w:p>
    <w:p w14:paraId="693C7318" w14:textId="77777777" w:rsidR="000B4AA8" w:rsidRPr="007105F0" w:rsidRDefault="000B4AA8" w:rsidP="00C4092E">
      <w:pPr>
        <w:jc w:val="both"/>
        <w:rPr>
          <w:rFonts w:ascii="Museo Sans 300" w:hAnsi="Museo Sans 300" w:cs="Arial"/>
          <w:b/>
        </w:rPr>
      </w:pPr>
      <w:r w:rsidRPr="007105F0">
        <w:rPr>
          <w:rFonts w:ascii="Museo Sans 300" w:hAnsi="Museo Sans 300" w:cs="Arial"/>
          <w:b/>
        </w:rPr>
        <w:t xml:space="preserve">Sanciones </w:t>
      </w:r>
    </w:p>
    <w:p w14:paraId="4F184240" w14:textId="699C4398" w:rsidR="00562E13" w:rsidRPr="007105F0" w:rsidRDefault="00A02947" w:rsidP="00C4092E">
      <w:pPr>
        <w:jc w:val="both"/>
        <w:rPr>
          <w:rFonts w:ascii="Museo Sans 300" w:hAnsi="Museo Sans 300" w:cs="Arial"/>
        </w:rPr>
      </w:pPr>
      <w:r w:rsidRPr="007105F0">
        <w:rPr>
          <w:rFonts w:ascii="Museo Sans 300" w:hAnsi="Museo Sans 300" w:cs="Arial"/>
          <w:b/>
        </w:rPr>
        <w:t>Art. 24</w:t>
      </w:r>
      <w:r w:rsidR="00C4092E" w:rsidRPr="007105F0">
        <w:rPr>
          <w:rFonts w:ascii="Museo Sans 300" w:hAnsi="Museo Sans 300" w:cs="Arial"/>
          <w:b/>
        </w:rPr>
        <w:t>.-</w:t>
      </w:r>
      <w:r w:rsidR="00C4092E" w:rsidRPr="007105F0">
        <w:rPr>
          <w:rFonts w:ascii="Museo Sans 300" w:hAnsi="Museo Sans 300" w:cs="Arial"/>
        </w:rPr>
        <w:t xml:space="preserve"> </w:t>
      </w:r>
      <w:r w:rsidR="000616AA" w:rsidRPr="007105F0">
        <w:rPr>
          <w:rFonts w:ascii="Museo Sans 300" w:hAnsi="Museo Sans 300" w:cs="Arial"/>
        </w:rPr>
        <w:t>Corresponderá a la Superintendencia del Sistema Financiero y a la Defensoría del Consumidor verificar el cumplimiento de las presentes Normas Técnicas, dentro de los ámbitos de sus competencias.</w:t>
      </w:r>
    </w:p>
    <w:p w14:paraId="70B2659E" w14:textId="77777777" w:rsidR="00562E13" w:rsidRPr="007105F0" w:rsidRDefault="00562E13" w:rsidP="00C4092E">
      <w:pPr>
        <w:jc w:val="both"/>
        <w:rPr>
          <w:rFonts w:ascii="Museo Sans 300" w:hAnsi="Museo Sans 300" w:cs="Arial"/>
        </w:rPr>
      </w:pPr>
    </w:p>
    <w:p w14:paraId="06F14C79" w14:textId="0EF92520" w:rsidR="00932C84" w:rsidRPr="007105F0" w:rsidRDefault="000616AA" w:rsidP="00C4092E">
      <w:pPr>
        <w:jc w:val="both"/>
        <w:rPr>
          <w:rFonts w:ascii="Museo Sans 300" w:hAnsi="Museo Sans 300" w:cs="Arial"/>
        </w:rPr>
      </w:pPr>
      <w:r w:rsidRPr="007105F0">
        <w:rPr>
          <w:rFonts w:ascii="Museo Sans 300" w:hAnsi="Museo Sans 300" w:cs="Arial"/>
        </w:rPr>
        <w:t xml:space="preserve">El Banco Central informará a la Superintendencia del Sistema Financiero y la Defensoría del Consumidor, semestralmente o cuando tenga conocimiento, sobre cualquiera de las infracciones o prohibiciones establecidas en la Ley contra la Usura para que inicien el correspondiente Procedimiento Administrativo. </w:t>
      </w:r>
    </w:p>
    <w:p w14:paraId="720F6AFC" w14:textId="77777777" w:rsidR="00932C84" w:rsidRPr="007105F0" w:rsidRDefault="00932C84" w:rsidP="00C4092E">
      <w:pPr>
        <w:jc w:val="both"/>
        <w:rPr>
          <w:rFonts w:ascii="Museo Sans 300" w:hAnsi="Museo Sans 300" w:cs="Arial"/>
        </w:rPr>
      </w:pPr>
    </w:p>
    <w:p w14:paraId="54884C1E" w14:textId="77777777" w:rsidR="000B4AA8" w:rsidRPr="007105F0" w:rsidRDefault="000B4AA8" w:rsidP="00C4092E">
      <w:pPr>
        <w:jc w:val="both"/>
        <w:rPr>
          <w:rFonts w:ascii="Museo Sans 300" w:hAnsi="Museo Sans 300" w:cs="Arial"/>
          <w:b/>
        </w:rPr>
      </w:pPr>
      <w:r w:rsidRPr="007105F0">
        <w:rPr>
          <w:rFonts w:ascii="Museo Sans 300" w:hAnsi="Museo Sans 300" w:cs="Arial"/>
          <w:b/>
        </w:rPr>
        <w:t>Auditorías</w:t>
      </w:r>
    </w:p>
    <w:p w14:paraId="0BDCFD6F" w14:textId="77777777" w:rsidR="000B4AA8" w:rsidRPr="007105F0" w:rsidRDefault="00A02947" w:rsidP="00C4092E">
      <w:pPr>
        <w:jc w:val="both"/>
        <w:rPr>
          <w:rFonts w:ascii="Museo Sans 300" w:hAnsi="Museo Sans 300" w:cs="Arial"/>
          <w:b/>
        </w:rPr>
      </w:pPr>
      <w:r w:rsidRPr="007105F0">
        <w:rPr>
          <w:rFonts w:ascii="Museo Sans 300" w:hAnsi="Museo Sans 300" w:cs="Arial"/>
          <w:b/>
        </w:rPr>
        <w:t>Art. 25</w:t>
      </w:r>
      <w:r w:rsidR="00C4092E" w:rsidRPr="007105F0">
        <w:rPr>
          <w:rFonts w:ascii="Museo Sans 300" w:hAnsi="Museo Sans 300" w:cs="Arial"/>
          <w:b/>
        </w:rPr>
        <w:t>.-</w:t>
      </w:r>
      <w:r w:rsidR="00C4092E" w:rsidRPr="007105F0">
        <w:rPr>
          <w:rFonts w:ascii="Museo Sans 300" w:hAnsi="Museo Sans 300" w:cs="Arial"/>
        </w:rPr>
        <w:t xml:space="preserve"> El Banco Central podrá solicitar a la Superintendencia la realización de auditorías de campo, a fin de verificar que la inform</w:t>
      </w:r>
      <w:r w:rsidRPr="007105F0">
        <w:rPr>
          <w:rFonts w:ascii="Museo Sans 300" w:hAnsi="Museo Sans 300" w:cs="Arial"/>
        </w:rPr>
        <w:t>ación remitida al Banco Central</w:t>
      </w:r>
      <w:r w:rsidR="00C4092E" w:rsidRPr="007105F0">
        <w:rPr>
          <w:rFonts w:ascii="Museo Sans 300" w:hAnsi="Museo Sans 300" w:cs="Arial"/>
        </w:rPr>
        <w:t xml:space="preserve"> corresponda a la contenida en los sistema</w:t>
      </w:r>
      <w:r w:rsidRPr="007105F0">
        <w:rPr>
          <w:rFonts w:ascii="Museo Sans 300" w:hAnsi="Museo Sans 300" w:cs="Arial"/>
        </w:rPr>
        <w:t>s de las Entidades Supervisadas</w:t>
      </w:r>
      <w:r w:rsidR="00C4092E" w:rsidRPr="007105F0">
        <w:rPr>
          <w:rFonts w:ascii="Museo Sans 300" w:hAnsi="Museo Sans 300" w:cs="Arial"/>
        </w:rPr>
        <w:t xml:space="preserve"> y solicitará apoyo a la Defensoría del Consumidor en los casos de los No Supervisados. </w:t>
      </w:r>
    </w:p>
    <w:p w14:paraId="6819A41C" w14:textId="58EDA420" w:rsidR="00176FC6" w:rsidRDefault="00176FC6" w:rsidP="00C4092E">
      <w:pPr>
        <w:jc w:val="both"/>
        <w:rPr>
          <w:rFonts w:ascii="Museo Sans 300" w:hAnsi="Museo Sans 300" w:cs="Arial"/>
        </w:rPr>
      </w:pPr>
    </w:p>
    <w:p w14:paraId="2FBE386B" w14:textId="77777777" w:rsidR="003E077B" w:rsidRDefault="003E077B" w:rsidP="00C4092E">
      <w:pPr>
        <w:jc w:val="both"/>
        <w:rPr>
          <w:rFonts w:ascii="Museo Sans 300" w:hAnsi="Museo Sans 300" w:cs="Arial"/>
        </w:rPr>
      </w:pPr>
    </w:p>
    <w:p w14:paraId="08EB3997" w14:textId="77777777" w:rsidR="000B4AA8" w:rsidRPr="007105F0" w:rsidRDefault="006B224C" w:rsidP="00C4092E">
      <w:pPr>
        <w:jc w:val="both"/>
        <w:rPr>
          <w:rFonts w:ascii="Museo Sans 300" w:hAnsi="Museo Sans 300" w:cs="Arial"/>
          <w:b/>
        </w:rPr>
      </w:pPr>
      <w:r w:rsidRPr="007105F0">
        <w:rPr>
          <w:rFonts w:ascii="Museo Sans 300" w:hAnsi="Museo Sans 300" w:cs="Arial"/>
          <w:b/>
        </w:rPr>
        <w:t>Aspectos no previstos</w:t>
      </w:r>
    </w:p>
    <w:p w14:paraId="430D02D0" w14:textId="77777777" w:rsidR="006B224C" w:rsidRPr="007105F0" w:rsidRDefault="002446AF" w:rsidP="00C4092E">
      <w:pPr>
        <w:jc w:val="both"/>
        <w:rPr>
          <w:rFonts w:ascii="Museo Sans 300" w:hAnsi="Museo Sans 300" w:cs="Arial"/>
        </w:rPr>
      </w:pPr>
      <w:r w:rsidRPr="007105F0">
        <w:rPr>
          <w:rFonts w:ascii="Museo Sans 300" w:hAnsi="Museo Sans 300" w:cs="Arial"/>
          <w:b/>
        </w:rPr>
        <w:t>Art. 2</w:t>
      </w:r>
      <w:r w:rsidR="00A02947" w:rsidRPr="007105F0">
        <w:rPr>
          <w:rFonts w:ascii="Museo Sans 300" w:hAnsi="Museo Sans 300" w:cs="Arial"/>
          <w:b/>
        </w:rPr>
        <w:t>6</w:t>
      </w:r>
      <w:r w:rsidR="00C4092E" w:rsidRPr="007105F0">
        <w:rPr>
          <w:rFonts w:ascii="Museo Sans 300" w:hAnsi="Museo Sans 300" w:cs="Arial"/>
          <w:b/>
        </w:rPr>
        <w:t>.-</w:t>
      </w:r>
      <w:r w:rsidR="00C4092E" w:rsidRPr="007105F0">
        <w:rPr>
          <w:rFonts w:ascii="Museo Sans 300" w:hAnsi="Museo Sans 300" w:cs="Arial"/>
        </w:rPr>
        <w:t xml:space="preserve"> Los aspectos no previstos en las presentes Normas, de carácter no operativo, serán resueltos por el Conse</w:t>
      </w:r>
      <w:r w:rsidR="006B224C" w:rsidRPr="007105F0">
        <w:rPr>
          <w:rFonts w:ascii="Museo Sans 300" w:hAnsi="Museo Sans 300" w:cs="Arial"/>
        </w:rPr>
        <w:t xml:space="preserve">jo Directivo del Banco Central. </w:t>
      </w:r>
    </w:p>
    <w:p w14:paraId="19E1C931" w14:textId="77777777" w:rsidR="00B4699A" w:rsidRDefault="00B4699A" w:rsidP="00C4092E">
      <w:pPr>
        <w:jc w:val="both"/>
        <w:rPr>
          <w:rFonts w:ascii="Museo Sans 300" w:hAnsi="Museo Sans 300" w:cs="Arial"/>
        </w:rPr>
      </w:pPr>
    </w:p>
    <w:p w14:paraId="1CAD1633" w14:textId="77777777" w:rsidR="00154CE9" w:rsidRPr="007105F0" w:rsidRDefault="00154CE9" w:rsidP="00C4092E">
      <w:pPr>
        <w:jc w:val="both"/>
        <w:rPr>
          <w:rFonts w:ascii="Museo Sans 300" w:hAnsi="Museo Sans 300" w:cs="Arial"/>
        </w:rPr>
      </w:pPr>
    </w:p>
    <w:p w14:paraId="4071A520" w14:textId="77777777" w:rsidR="006B224C" w:rsidRPr="007105F0" w:rsidRDefault="006B224C" w:rsidP="00C4092E">
      <w:pPr>
        <w:jc w:val="both"/>
        <w:rPr>
          <w:rFonts w:ascii="Museo Sans 300" w:hAnsi="Museo Sans 300" w:cs="Arial"/>
          <w:b/>
        </w:rPr>
      </w:pPr>
      <w:r w:rsidRPr="007105F0">
        <w:rPr>
          <w:rFonts w:ascii="Museo Sans 300" w:hAnsi="Museo Sans 300" w:cs="Arial"/>
          <w:b/>
        </w:rPr>
        <w:lastRenderedPageBreak/>
        <w:t>Dificultades operativas</w:t>
      </w:r>
    </w:p>
    <w:p w14:paraId="62D8909E" w14:textId="62C7145C" w:rsidR="00C4092E" w:rsidRPr="007105F0" w:rsidRDefault="006B224C" w:rsidP="00C4092E">
      <w:pPr>
        <w:jc w:val="both"/>
        <w:rPr>
          <w:rFonts w:ascii="Museo Sans 300" w:hAnsi="Museo Sans 300" w:cs="Arial"/>
        </w:rPr>
      </w:pPr>
      <w:r w:rsidRPr="007105F0">
        <w:rPr>
          <w:rFonts w:ascii="Museo Sans 300" w:hAnsi="Museo Sans 300" w:cs="Arial"/>
          <w:b/>
        </w:rPr>
        <w:t xml:space="preserve">Art. </w:t>
      </w:r>
      <w:r w:rsidR="00A02947" w:rsidRPr="007105F0">
        <w:rPr>
          <w:rFonts w:ascii="Museo Sans 300" w:hAnsi="Museo Sans 300" w:cs="Arial"/>
          <w:b/>
        </w:rPr>
        <w:t>27</w:t>
      </w:r>
      <w:r w:rsidRPr="007105F0">
        <w:rPr>
          <w:rFonts w:ascii="Museo Sans 300" w:hAnsi="Museo Sans 300" w:cs="Arial"/>
          <w:b/>
        </w:rPr>
        <w:t>.-</w:t>
      </w:r>
      <w:r w:rsidRPr="007105F0">
        <w:rPr>
          <w:rFonts w:ascii="Museo Sans 300" w:hAnsi="Museo Sans 300" w:cs="Arial"/>
        </w:rPr>
        <w:t xml:space="preserve"> L</w:t>
      </w:r>
      <w:r w:rsidR="00DC7A2A" w:rsidRPr="007105F0">
        <w:rPr>
          <w:rFonts w:ascii="Museo Sans 300" w:hAnsi="Museo Sans 300" w:cs="Arial"/>
        </w:rPr>
        <w:t xml:space="preserve">as dificultades operativas y de </w:t>
      </w:r>
      <w:r w:rsidRPr="007105F0">
        <w:rPr>
          <w:rFonts w:ascii="Museo Sans 300" w:hAnsi="Museo Sans 300" w:cs="Arial"/>
        </w:rPr>
        <w:t>contingencia que se presentar</w:t>
      </w:r>
      <w:r w:rsidR="00752CD7" w:rsidRPr="007105F0">
        <w:rPr>
          <w:rFonts w:ascii="Museo Sans 300" w:hAnsi="Museo Sans 300" w:cs="Arial"/>
        </w:rPr>
        <w:t>á</w:t>
      </w:r>
      <w:r w:rsidRPr="007105F0">
        <w:rPr>
          <w:rFonts w:ascii="Museo Sans 300" w:hAnsi="Museo Sans 300" w:cs="Arial"/>
        </w:rPr>
        <w:t xml:space="preserve">n en la ejecución de </w:t>
      </w:r>
      <w:proofErr w:type="gramStart"/>
      <w:r w:rsidRPr="007105F0">
        <w:rPr>
          <w:rFonts w:ascii="Museo Sans 300" w:hAnsi="Museo Sans 300" w:cs="Arial"/>
        </w:rPr>
        <w:t>éstas</w:t>
      </w:r>
      <w:proofErr w:type="gramEnd"/>
      <w:r w:rsidRPr="007105F0">
        <w:rPr>
          <w:rFonts w:ascii="Museo Sans 300" w:hAnsi="Museo Sans 300" w:cs="Arial"/>
        </w:rPr>
        <w:t xml:space="preserve"> Normas serán resuelta</w:t>
      </w:r>
      <w:r w:rsidR="00C4092E" w:rsidRPr="007105F0">
        <w:rPr>
          <w:rFonts w:ascii="Museo Sans 300" w:hAnsi="Museo Sans 300" w:cs="Arial"/>
        </w:rPr>
        <w:t>s por l</w:t>
      </w:r>
      <w:r w:rsidRPr="007105F0">
        <w:rPr>
          <w:rFonts w:ascii="Museo Sans 300" w:hAnsi="Museo Sans 300" w:cs="Arial"/>
        </w:rPr>
        <w:t xml:space="preserve">a Presidencia del Banco Central a propuesta de la Gerencia </w:t>
      </w:r>
      <w:r w:rsidR="00A87DB4" w:rsidRPr="007105F0">
        <w:rPr>
          <w:rFonts w:ascii="Museo Sans 300" w:hAnsi="Museo Sans 300" w:cs="Arial"/>
        </w:rPr>
        <w:t>de Estabilidad Financiera y Políticas Públicas</w:t>
      </w:r>
      <w:r w:rsidRPr="007105F0">
        <w:rPr>
          <w:rFonts w:ascii="Museo Sans 300" w:hAnsi="Museo Sans 300" w:cs="Arial"/>
        </w:rPr>
        <w:t xml:space="preserve">. </w:t>
      </w:r>
    </w:p>
    <w:p w14:paraId="250F6812" w14:textId="77777777" w:rsidR="008E0668" w:rsidRPr="007105F0" w:rsidRDefault="008E0668" w:rsidP="00C4092E">
      <w:pPr>
        <w:jc w:val="both"/>
        <w:rPr>
          <w:rFonts w:ascii="Museo Sans 300" w:hAnsi="Museo Sans 300" w:cs="Arial"/>
        </w:rPr>
      </w:pPr>
    </w:p>
    <w:p w14:paraId="5B184278" w14:textId="454AB794" w:rsidR="00766522" w:rsidRPr="007105F0" w:rsidRDefault="00766522" w:rsidP="00766522">
      <w:pPr>
        <w:jc w:val="both"/>
        <w:rPr>
          <w:rFonts w:ascii="Museo Sans 300" w:hAnsi="Museo Sans 300" w:cs="Arial"/>
          <w:b/>
          <w:strike/>
        </w:rPr>
      </w:pPr>
      <w:r w:rsidRPr="007105F0">
        <w:rPr>
          <w:rFonts w:ascii="Museo Sans 300" w:hAnsi="Museo Sans 300" w:cs="Arial"/>
          <w:b/>
        </w:rPr>
        <w:t>Disposición transitoria</w:t>
      </w:r>
      <w:r w:rsidRPr="007105F0">
        <w:rPr>
          <w:rFonts w:ascii="Museo Sans 300" w:hAnsi="Museo Sans 300" w:cs="Arial"/>
          <w:b/>
          <w:strike/>
        </w:rPr>
        <w:t xml:space="preserve"> </w:t>
      </w:r>
    </w:p>
    <w:p w14:paraId="4CBADDD2" w14:textId="1AAA03EB" w:rsidR="0070327C" w:rsidRPr="007105F0" w:rsidRDefault="00E64895" w:rsidP="009D5A2D">
      <w:pPr>
        <w:jc w:val="both"/>
        <w:rPr>
          <w:rFonts w:ascii="Museo Sans 300" w:hAnsi="Museo Sans 300" w:cs="Arial"/>
        </w:rPr>
      </w:pPr>
      <w:r w:rsidRPr="007105F0">
        <w:rPr>
          <w:rFonts w:ascii="Museo Sans 300" w:hAnsi="Museo Sans 300" w:cs="Arial"/>
          <w:b/>
        </w:rPr>
        <w:t>Art. 28.-</w:t>
      </w:r>
      <w:r w:rsidRPr="007105F0">
        <w:rPr>
          <w:rFonts w:ascii="Museo Sans 300" w:hAnsi="Museo Sans 300" w:cs="Arial"/>
        </w:rPr>
        <w:t xml:space="preserve"> </w:t>
      </w:r>
      <w:r w:rsidR="0070327C" w:rsidRPr="007105F0">
        <w:rPr>
          <w:rFonts w:ascii="Museo Sans 300" w:hAnsi="Museo Sans 300" w:cs="Arial"/>
        </w:rPr>
        <w:t>Para dar cumplimi</w:t>
      </w:r>
      <w:r w:rsidR="00F2586D" w:rsidRPr="007105F0">
        <w:rPr>
          <w:rFonts w:ascii="Museo Sans 300" w:hAnsi="Museo Sans 300" w:cs="Arial"/>
        </w:rPr>
        <w:t xml:space="preserve">ento a lo establecido en </w:t>
      </w:r>
      <w:r w:rsidR="0070327C" w:rsidRPr="007105F0">
        <w:rPr>
          <w:rFonts w:ascii="Museo Sans 300" w:hAnsi="Museo Sans 300" w:cs="Arial"/>
        </w:rPr>
        <w:t>estas normas, los acreedores</w:t>
      </w:r>
      <w:r w:rsidR="00D178BA" w:rsidRPr="007105F0">
        <w:rPr>
          <w:rFonts w:ascii="Museo Sans 300" w:hAnsi="Museo Sans 300" w:cs="Arial"/>
        </w:rPr>
        <w:t xml:space="preserve"> deberán</w:t>
      </w:r>
      <w:r w:rsidR="0070327C" w:rsidRPr="007105F0">
        <w:rPr>
          <w:rFonts w:ascii="Museo Sans 300" w:hAnsi="Museo Sans 300" w:cs="Arial"/>
        </w:rPr>
        <w:t xml:space="preserve"> </w:t>
      </w:r>
      <w:r w:rsidR="00847908" w:rsidRPr="007105F0">
        <w:rPr>
          <w:rFonts w:ascii="Museo Sans 300" w:hAnsi="Museo Sans 300" w:cs="Arial"/>
        </w:rPr>
        <w:t>realizar cualquier cambio</w:t>
      </w:r>
      <w:r w:rsidR="00360B8C" w:rsidRPr="007105F0">
        <w:rPr>
          <w:rFonts w:ascii="Museo Sans 300" w:hAnsi="Museo Sans 300" w:cs="Arial"/>
        </w:rPr>
        <w:t xml:space="preserve"> o adecuación en </w:t>
      </w:r>
      <w:r w:rsidR="0070327C" w:rsidRPr="007105F0">
        <w:rPr>
          <w:rFonts w:ascii="Museo Sans 300" w:hAnsi="Museo Sans 300" w:cs="Arial"/>
        </w:rPr>
        <w:t>sus sistemas informáticos</w:t>
      </w:r>
      <w:r w:rsidR="002642A5" w:rsidRPr="007105F0">
        <w:rPr>
          <w:rFonts w:ascii="Museo Sans 300" w:hAnsi="Museo Sans 300" w:cs="Arial"/>
        </w:rPr>
        <w:t>,</w:t>
      </w:r>
      <w:r w:rsidR="0070327C" w:rsidRPr="007105F0">
        <w:rPr>
          <w:rFonts w:ascii="Museo Sans 300" w:hAnsi="Museo Sans 300" w:cs="Arial"/>
        </w:rPr>
        <w:t xml:space="preserve"> en un plazo máximo de </w:t>
      </w:r>
      <w:r w:rsidR="00F40740" w:rsidRPr="007105F0">
        <w:rPr>
          <w:rFonts w:ascii="Museo Sans 300" w:hAnsi="Museo Sans 300" w:cs="Arial"/>
        </w:rPr>
        <w:t>ses</w:t>
      </w:r>
      <w:r w:rsidR="0070327C" w:rsidRPr="007105F0">
        <w:rPr>
          <w:rFonts w:ascii="Museo Sans 300" w:hAnsi="Museo Sans 300" w:cs="Arial"/>
        </w:rPr>
        <w:t xml:space="preserve">enta días contados a partir de la </w:t>
      </w:r>
      <w:proofErr w:type="gramStart"/>
      <w:r w:rsidR="0070327C" w:rsidRPr="007105F0">
        <w:rPr>
          <w:rFonts w:ascii="Museo Sans 300" w:hAnsi="Museo Sans 300" w:cs="Arial"/>
        </w:rPr>
        <w:t>entrada en vigencia</w:t>
      </w:r>
      <w:proofErr w:type="gramEnd"/>
      <w:r w:rsidR="0070327C" w:rsidRPr="007105F0">
        <w:rPr>
          <w:rFonts w:ascii="Museo Sans 300" w:hAnsi="Museo Sans 300" w:cs="Arial"/>
        </w:rPr>
        <w:t xml:space="preserve"> de las presentes </w:t>
      </w:r>
      <w:r w:rsidR="00342306" w:rsidRPr="007105F0">
        <w:rPr>
          <w:rFonts w:ascii="Museo Sans 300" w:hAnsi="Museo Sans 300" w:cs="Arial"/>
        </w:rPr>
        <w:t>Normas</w:t>
      </w:r>
      <w:r w:rsidR="0070327C" w:rsidRPr="007105F0">
        <w:rPr>
          <w:rFonts w:ascii="Museo Sans 300" w:hAnsi="Museo Sans 300" w:cs="Arial"/>
        </w:rPr>
        <w:t>.</w:t>
      </w:r>
    </w:p>
    <w:p w14:paraId="6F48B571" w14:textId="77777777" w:rsidR="00482637" w:rsidRPr="007105F0" w:rsidRDefault="00482637" w:rsidP="009D5A2D">
      <w:pPr>
        <w:jc w:val="both"/>
        <w:rPr>
          <w:rFonts w:ascii="Museo Sans 300" w:hAnsi="Museo Sans 300" w:cs="Arial"/>
        </w:rPr>
      </w:pPr>
    </w:p>
    <w:p w14:paraId="7A0135AB" w14:textId="795A33D3" w:rsidR="001F2E7F" w:rsidRPr="007105F0" w:rsidRDefault="001F2E7F" w:rsidP="001F2E7F">
      <w:pPr>
        <w:jc w:val="both"/>
        <w:rPr>
          <w:rFonts w:ascii="Museo Sans 300" w:hAnsi="Museo Sans 300" w:cs="Arial"/>
          <w:b/>
        </w:rPr>
      </w:pPr>
      <w:r w:rsidRPr="007105F0">
        <w:rPr>
          <w:rFonts w:ascii="Museo Sans 300" w:hAnsi="Museo Sans 300" w:cs="Arial"/>
          <w:b/>
        </w:rPr>
        <w:t xml:space="preserve">Derogatoria </w:t>
      </w:r>
    </w:p>
    <w:p w14:paraId="1B74D556" w14:textId="4881953C" w:rsidR="001F2E7F" w:rsidRPr="007105F0" w:rsidRDefault="001F2E7F" w:rsidP="001F2E7F">
      <w:pPr>
        <w:jc w:val="both"/>
        <w:rPr>
          <w:rFonts w:ascii="Museo Sans 300" w:hAnsi="Museo Sans 300" w:cs="Arial"/>
        </w:rPr>
      </w:pPr>
      <w:r w:rsidRPr="007105F0">
        <w:rPr>
          <w:rFonts w:ascii="Museo Sans 300" w:hAnsi="Museo Sans 300" w:cs="Arial"/>
          <w:b/>
        </w:rPr>
        <w:t>Art. 29.</w:t>
      </w:r>
      <w:r w:rsidR="00753BDC" w:rsidRPr="007105F0">
        <w:rPr>
          <w:rFonts w:ascii="Museo Sans 300" w:hAnsi="Museo Sans 300" w:cs="Arial"/>
          <w:b/>
        </w:rPr>
        <w:t>-</w:t>
      </w:r>
      <w:r w:rsidR="00753BDC" w:rsidRPr="007105F0">
        <w:rPr>
          <w:rFonts w:ascii="Museo Sans 300" w:hAnsi="Museo Sans 300" w:cs="Arial"/>
        </w:rPr>
        <w:t xml:space="preserve"> </w:t>
      </w:r>
      <w:r w:rsidR="006A6721" w:rsidRPr="007105F0">
        <w:rPr>
          <w:rFonts w:ascii="Museo Sans 300" w:hAnsi="Museo Sans 300" w:cs="Arial"/>
        </w:rPr>
        <w:t>Deróguense</w:t>
      </w:r>
      <w:r w:rsidR="002817C9" w:rsidRPr="007105F0">
        <w:rPr>
          <w:rFonts w:ascii="Museo Sans 300" w:hAnsi="Museo Sans 300" w:cs="Arial"/>
        </w:rPr>
        <w:t xml:space="preserve"> las </w:t>
      </w:r>
      <w:r w:rsidR="00BF16C1" w:rsidRPr="007105F0">
        <w:rPr>
          <w:rFonts w:ascii="Museo Sans 300" w:hAnsi="Museo Sans 300" w:cs="Arial"/>
        </w:rPr>
        <w:t xml:space="preserve">“Normas Técnicas para la Aplicación de la Ley Contra la Usura”, </w:t>
      </w:r>
      <w:r w:rsidR="002817C9" w:rsidRPr="007105F0">
        <w:rPr>
          <w:rFonts w:ascii="Museo Sans 300" w:hAnsi="Museo Sans 300" w:cs="Arial"/>
        </w:rPr>
        <w:t xml:space="preserve">aprobadas </w:t>
      </w:r>
      <w:r w:rsidR="00CF7604" w:rsidRPr="007105F0">
        <w:rPr>
          <w:rFonts w:ascii="Museo Sans 300" w:hAnsi="Museo Sans 300" w:cs="Arial"/>
        </w:rPr>
        <w:t xml:space="preserve">por el Consejo Directivo del Banco Central de Reserva en Sesión No. 13/2013, del 8 de </w:t>
      </w:r>
      <w:proofErr w:type="gramStart"/>
      <w:r w:rsidR="00CF7604" w:rsidRPr="007105F0">
        <w:rPr>
          <w:rFonts w:ascii="Museo Sans 300" w:hAnsi="Museo Sans 300" w:cs="Arial"/>
        </w:rPr>
        <w:t>Abril</w:t>
      </w:r>
      <w:proofErr w:type="gramEnd"/>
      <w:r w:rsidR="00CF7604" w:rsidRPr="007105F0">
        <w:rPr>
          <w:rFonts w:ascii="Museo Sans 300" w:hAnsi="Museo Sans 300" w:cs="Arial"/>
        </w:rPr>
        <w:t xml:space="preserve"> de 2013</w:t>
      </w:r>
      <w:r w:rsidRPr="007105F0">
        <w:rPr>
          <w:rFonts w:ascii="Museo Sans 300" w:hAnsi="Museo Sans 300" w:cs="Arial"/>
        </w:rPr>
        <w:t>.</w:t>
      </w:r>
    </w:p>
    <w:p w14:paraId="28AB3F33" w14:textId="77777777" w:rsidR="00474EB1" w:rsidRPr="007105F0" w:rsidRDefault="00474EB1" w:rsidP="00C4092E">
      <w:pPr>
        <w:jc w:val="both"/>
        <w:rPr>
          <w:rFonts w:ascii="Museo Sans 300" w:hAnsi="Museo Sans 300" w:cs="Arial"/>
          <w:b/>
        </w:rPr>
      </w:pPr>
    </w:p>
    <w:p w14:paraId="2346C909" w14:textId="77777777" w:rsidR="000B4AA8" w:rsidRPr="007105F0" w:rsidRDefault="000B4AA8" w:rsidP="00C4092E">
      <w:pPr>
        <w:jc w:val="both"/>
        <w:rPr>
          <w:rFonts w:ascii="Museo Sans 300" w:hAnsi="Museo Sans 300" w:cs="Arial"/>
          <w:b/>
        </w:rPr>
      </w:pPr>
      <w:r w:rsidRPr="007105F0">
        <w:rPr>
          <w:rFonts w:ascii="Museo Sans 300" w:hAnsi="Museo Sans 300" w:cs="Arial"/>
          <w:b/>
        </w:rPr>
        <w:t xml:space="preserve">Vigencia </w:t>
      </w:r>
    </w:p>
    <w:p w14:paraId="6D9B27B2" w14:textId="0715B67F" w:rsidR="00C4092E" w:rsidRPr="007105F0" w:rsidRDefault="006B224C" w:rsidP="00C4092E">
      <w:pPr>
        <w:jc w:val="both"/>
        <w:rPr>
          <w:rFonts w:ascii="Museo Sans 300" w:hAnsi="Museo Sans 300" w:cs="Arial"/>
        </w:rPr>
      </w:pPr>
      <w:r w:rsidRPr="007105F0">
        <w:rPr>
          <w:rFonts w:ascii="Museo Sans 300" w:hAnsi="Museo Sans 300" w:cs="Arial"/>
          <w:b/>
        </w:rPr>
        <w:t xml:space="preserve">Art. </w:t>
      </w:r>
      <w:r w:rsidR="00AE326C" w:rsidRPr="007105F0">
        <w:rPr>
          <w:rFonts w:ascii="Museo Sans 300" w:hAnsi="Museo Sans 300" w:cs="Arial"/>
          <w:b/>
        </w:rPr>
        <w:t>30</w:t>
      </w:r>
      <w:r w:rsidR="00C4092E" w:rsidRPr="007105F0">
        <w:rPr>
          <w:rFonts w:ascii="Museo Sans 300" w:hAnsi="Museo Sans 300" w:cs="Arial"/>
          <w:b/>
        </w:rPr>
        <w:t>.-</w:t>
      </w:r>
      <w:r w:rsidR="00C4092E" w:rsidRPr="007105F0">
        <w:rPr>
          <w:rFonts w:ascii="Museo Sans 300" w:hAnsi="Museo Sans 300" w:cs="Arial"/>
        </w:rPr>
        <w:t xml:space="preserve"> Las presentes Normas </w:t>
      </w:r>
      <w:proofErr w:type="gramStart"/>
      <w:r w:rsidR="00C4092E" w:rsidRPr="007105F0">
        <w:rPr>
          <w:rFonts w:ascii="Museo Sans 300" w:hAnsi="Museo Sans 300" w:cs="Arial"/>
        </w:rPr>
        <w:t>entrarán en vigencia</w:t>
      </w:r>
      <w:proofErr w:type="gramEnd"/>
      <w:r w:rsidR="00C4092E" w:rsidRPr="007105F0">
        <w:rPr>
          <w:rFonts w:ascii="Museo Sans 300" w:hAnsi="Museo Sans 300" w:cs="Arial"/>
        </w:rPr>
        <w:t xml:space="preserve"> </w:t>
      </w:r>
      <w:r w:rsidR="001F2E7F" w:rsidRPr="007105F0">
        <w:rPr>
          <w:rFonts w:ascii="Museo Sans 300" w:hAnsi="Museo Sans 300" w:cs="Arial"/>
        </w:rPr>
        <w:t xml:space="preserve">el </w:t>
      </w:r>
      <w:r w:rsidR="00A669CF" w:rsidRPr="007105F0">
        <w:rPr>
          <w:rFonts w:ascii="Museo Sans 300" w:hAnsi="Museo Sans 300" w:cs="Arial"/>
        </w:rPr>
        <w:t>1</w:t>
      </w:r>
      <w:r w:rsidR="0034582A" w:rsidRPr="007105F0">
        <w:rPr>
          <w:rFonts w:ascii="Museo Sans 300" w:hAnsi="Museo Sans 300" w:cs="Arial"/>
        </w:rPr>
        <w:t>8</w:t>
      </w:r>
      <w:r w:rsidR="001F2E7F" w:rsidRPr="007105F0">
        <w:rPr>
          <w:rFonts w:ascii="Museo Sans 300" w:hAnsi="Museo Sans 300" w:cs="Arial"/>
        </w:rPr>
        <w:t xml:space="preserve"> de ju</w:t>
      </w:r>
      <w:r w:rsidR="00A669CF" w:rsidRPr="007105F0">
        <w:rPr>
          <w:rFonts w:ascii="Museo Sans 300" w:hAnsi="Museo Sans 300" w:cs="Arial"/>
        </w:rPr>
        <w:t>l</w:t>
      </w:r>
      <w:r w:rsidR="001F2E7F" w:rsidRPr="007105F0">
        <w:rPr>
          <w:rFonts w:ascii="Museo Sans 300" w:hAnsi="Museo Sans 300" w:cs="Arial"/>
        </w:rPr>
        <w:t>io de dos mil veintidós.</w:t>
      </w:r>
    </w:p>
    <w:p w14:paraId="0FC7B0E2" w14:textId="77777777" w:rsidR="00655E1B" w:rsidRPr="007105F0" w:rsidRDefault="00655E1B" w:rsidP="002F20AF">
      <w:pPr>
        <w:jc w:val="both"/>
        <w:rPr>
          <w:rFonts w:ascii="Museo Sans 300" w:hAnsi="Museo Sans 300" w:cs="Arial"/>
          <w:b/>
        </w:rPr>
      </w:pPr>
    </w:p>
    <w:p w14:paraId="7AD977AF" w14:textId="3E9AEF6B" w:rsidR="002F20AF" w:rsidRPr="007105F0" w:rsidRDefault="002F20AF" w:rsidP="002F20AF">
      <w:pPr>
        <w:jc w:val="both"/>
        <w:rPr>
          <w:rFonts w:ascii="Museo Sans 300" w:hAnsi="Museo Sans 300" w:cs="Arial"/>
          <w:b/>
        </w:rPr>
      </w:pPr>
      <w:r w:rsidRPr="007105F0">
        <w:rPr>
          <w:rFonts w:ascii="Museo Sans 300" w:hAnsi="Museo Sans 300" w:cs="Arial"/>
          <w:b/>
        </w:rPr>
        <w:t xml:space="preserve">(Aprobadas por el Consejo Directivo del Banco Central de Reserva en Sesión No. </w:t>
      </w:r>
      <w:r w:rsidR="00F763A3" w:rsidRPr="007105F0">
        <w:rPr>
          <w:rFonts w:ascii="Museo Sans 300" w:hAnsi="Museo Sans 300" w:cs="Arial"/>
          <w:b/>
        </w:rPr>
        <w:t>CD-15</w:t>
      </w:r>
      <w:r w:rsidRPr="007105F0">
        <w:rPr>
          <w:rFonts w:ascii="Museo Sans 300" w:hAnsi="Museo Sans 300" w:cs="Arial"/>
          <w:b/>
        </w:rPr>
        <w:t>/20</w:t>
      </w:r>
      <w:r w:rsidR="009755EA" w:rsidRPr="007105F0">
        <w:rPr>
          <w:rFonts w:ascii="Museo Sans 300" w:hAnsi="Museo Sans 300" w:cs="Arial"/>
          <w:b/>
        </w:rPr>
        <w:t>22</w:t>
      </w:r>
      <w:r w:rsidRPr="007105F0">
        <w:rPr>
          <w:rFonts w:ascii="Museo Sans 300" w:hAnsi="Museo Sans 300" w:cs="Arial"/>
          <w:b/>
        </w:rPr>
        <w:t xml:space="preserve">, del </w:t>
      </w:r>
      <w:r w:rsidR="00F763A3" w:rsidRPr="007105F0">
        <w:rPr>
          <w:rFonts w:ascii="Museo Sans 300" w:hAnsi="Museo Sans 300" w:cs="Arial"/>
          <w:b/>
        </w:rPr>
        <w:t>1</w:t>
      </w:r>
      <w:r w:rsidR="0034582A" w:rsidRPr="007105F0">
        <w:rPr>
          <w:rFonts w:ascii="Museo Sans 300" w:hAnsi="Museo Sans 300" w:cs="Arial"/>
          <w:b/>
        </w:rPr>
        <w:t>4</w:t>
      </w:r>
      <w:r w:rsidRPr="007105F0">
        <w:rPr>
          <w:rFonts w:ascii="Museo Sans 300" w:hAnsi="Museo Sans 300" w:cs="Arial"/>
          <w:b/>
        </w:rPr>
        <w:t xml:space="preserve"> de </w:t>
      </w:r>
      <w:r w:rsidR="004F78FD" w:rsidRPr="007105F0">
        <w:rPr>
          <w:rFonts w:ascii="Museo Sans 300" w:hAnsi="Museo Sans 300" w:cs="Arial"/>
          <w:b/>
        </w:rPr>
        <w:t>Ju</w:t>
      </w:r>
      <w:r w:rsidR="00A669CF" w:rsidRPr="007105F0">
        <w:rPr>
          <w:rFonts w:ascii="Museo Sans 300" w:hAnsi="Museo Sans 300" w:cs="Arial"/>
          <w:b/>
        </w:rPr>
        <w:t>l</w:t>
      </w:r>
      <w:r w:rsidR="004F78FD" w:rsidRPr="007105F0">
        <w:rPr>
          <w:rFonts w:ascii="Museo Sans 300" w:hAnsi="Museo Sans 300" w:cs="Arial"/>
          <w:b/>
        </w:rPr>
        <w:t>io</w:t>
      </w:r>
      <w:r w:rsidRPr="007105F0">
        <w:rPr>
          <w:rFonts w:ascii="Museo Sans 300" w:hAnsi="Museo Sans 300" w:cs="Arial"/>
          <w:b/>
        </w:rPr>
        <w:t xml:space="preserve"> de 20</w:t>
      </w:r>
      <w:r w:rsidR="004F78FD" w:rsidRPr="007105F0">
        <w:rPr>
          <w:rFonts w:ascii="Museo Sans 300" w:hAnsi="Museo Sans 300" w:cs="Arial"/>
          <w:b/>
        </w:rPr>
        <w:t>22</w:t>
      </w:r>
      <w:r w:rsidRPr="007105F0">
        <w:rPr>
          <w:rFonts w:ascii="Museo Sans 300" w:hAnsi="Museo Sans 300" w:cs="Arial"/>
          <w:b/>
        </w:rPr>
        <w:t>).</w:t>
      </w:r>
    </w:p>
    <w:p w14:paraId="3520BB10" w14:textId="63C4AEB9" w:rsidR="00824C2E" w:rsidRDefault="00824C2E" w:rsidP="002F20AF">
      <w:pPr>
        <w:jc w:val="both"/>
        <w:rPr>
          <w:rFonts w:ascii="Museo Sans 300" w:hAnsi="Museo Sans 300" w:cs="Arial"/>
          <w:b/>
        </w:rPr>
      </w:pPr>
    </w:p>
    <w:p w14:paraId="0B6FCAFF" w14:textId="439705E3" w:rsidR="002E40D7" w:rsidRDefault="002E40D7" w:rsidP="002F20AF">
      <w:pPr>
        <w:jc w:val="both"/>
        <w:rPr>
          <w:rFonts w:ascii="Museo Sans 300" w:hAnsi="Museo Sans 300" w:cs="Arial"/>
          <w:b/>
        </w:rPr>
      </w:pPr>
    </w:p>
    <w:p w14:paraId="13C9AE08" w14:textId="53739FE2" w:rsidR="002E40D7" w:rsidRDefault="002E40D7" w:rsidP="002F20AF">
      <w:pPr>
        <w:jc w:val="both"/>
        <w:rPr>
          <w:rFonts w:ascii="Museo Sans 300" w:hAnsi="Museo Sans 300" w:cs="Arial"/>
          <w:b/>
        </w:rPr>
      </w:pPr>
    </w:p>
    <w:p w14:paraId="15C97A92" w14:textId="4071AF1F" w:rsidR="002E40D7" w:rsidRDefault="002E40D7" w:rsidP="002F20AF">
      <w:pPr>
        <w:jc w:val="both"/>
        <w:rPr>
          <w:rFonts w:ascii="Museo Sans 300" w:hAnsi="Museo Sans 300" w:cs="Arial"/>
          <w:b/>
        </w:rPr>
      </w:pPr>
      <w:r>
        <w:rPr>
          <w:rFonts w:ascii="Museo Sans 300" w:hAnsi="Museo Sans 300" w:cs="Arial"/>
          <w:b/>
        </w:rPr>
        <w:t>MODIFICACIONES:</w:t>
      </w:r>
    </w:p>
    <w:p w14:paraId="64580C7B" w14:textId="77777777" w:rsidR="002E40D7" w:rsidRPr="007105F0" w:rsidRDefault="002E40D7" w:rsidP="002F20AF">
      <w:pPr>
        <w:jc w:val="both"/>
        <w:rPr>
          <w:rFonts w:ascii="Museo Sans 300" w:hAnsi="Museo Sans 300" w:cs="Arial"/>
          <w:b/>
        </w:rPr>
      </w:pPr>
    </w:p>
    <w:p w14:paraId="6D9CB764" w14:textId="11542DFC" w:rsidR="006826C0" w:rsidRDefault="006826C0" w:rsidP="00D57A51">
      <w:pPr>
        <w:pStyle w:val="Prrafodelista"/>
        <w:numPr>
          <w:ilvl w:val="3"/>
          <w:numId w:val="6"/>
        </w:numPr>
        <w:ind w:left="426" w:hanging="426"/>
        <w:jc w:val="both"/>
        <w:rPr>
          <w:rFonts w:ascii="Museo Sans 300" w:hAnsi="Museo Sans 300" w:cs="Arial"/>
          <w:b/>
        </w:rPr>
      </w:pPr>
      <w:r w:rsidRPr="00D57A51">
        <w:rPr>
          <w:rFonts w:ascii="Museo Sans 300" w:hAnsi="Museo Sans 300" w:cs="Arial"/>
          <w:b/>
        </w:rPr>
        <w:t>Modificaciones aprobadas por el Consejo Directivo del Banco Central de Reserva en Sesió</w:t>
      </w:r>
      <w:r w:rsidR="0010407D" w:rsidRPr="00D57A51">
        <w:rPr>
          <w:rFonts w:ascii="Museo Sans 300" w:hAnsi="Museo Sans 300" w:cs="Arial"/>
          <w:b/>
        </w:rPr>
        <w:t xml:space="preserve">n No. </w:t>
      </w:r>
      <w:r w:rsidR="009416C0" w:rsidRPr="00D57A51">
        <w:rPr>
          <w:rFonts w:ascii="Museo Sans 300" w:hAnsi="Museo Sans 300" w:cs="Arial"/>
          <w:b/>
        </w:rPr>
        <w:t>2</w:t>
      </w:r>
      <w:r w:rsidR="0010407D" w:rsidRPr="00D57A51">
        <w:rPr>
          <w:rFonts w:ascii="Museo Sans 300" w:hAnsi="Museo Sans 300" w:cs="Arial"/>
          <w:b/>
        </w:rPr>
        <w:t xml:space="preserve">/2023, del </w:t>
      </w:r>
      <w:r w:rsidR="009416C0" w:rsidRPr="00D57A51">
        <w:rPr>
          <w:rFonts w:ascii="Museo Sans 300" w:hAnsi="Museo Sans 300" w:cs="Arial"/>
          <w:b/>
        </w:rPr>
        <w:t>25</w:t>
      </w:r>
      <w:r w:rsidR="0010407D" w:rsidRPr="00D57A51">
        <w:rPr>
          <w:rFonts w:ascii="Museo Sans 300" w:hAnsi="Museo Sans 300" w:cs="Arial"/>
          <w:b/>
        </w:rPr>
        <w:t xml:space="preserve"> de enero de 2023, con vigencia a partir del </w:t>
      </w:r>
      <w:r w:rsidR="009416C0" w:rsidRPr="00D57A51">
        <w:rPr>
          <w:rFonts w:ascii="Museo Sans 300" w:hAnsi="Museo Sans 300" w:cs="Arial"/>
          <w:b/>
        </w:rPr>
        <w:t>26</w:t>
      </w:r>
      <w:r w:rsidR="0010407D" w:rsidRPr="00D57A51">
        <w:rPr>
          <w:rFonts w:ascii="Museo Sans 300" w:hAnsi="Museo Sans 300" w:cs="Arial"/>
          <w:b/>
        </w:rPr>
        <w:t xml:space="preserve"> de enero de 2023</w:t>
      </w:r>
      <w:r w:rsidR="00456B05" w:rsidRPr="00D57A51">
        <w:rPr>
          <w:rFonts w:ascii="Museo Sans 300" w:hAnsi="Museo Sans 300" w:cs="Arial"/>
          <w:b/>
        </w:rPr>
        <w:t>.</w:t>
      </w:r>
    </w:p>
    <w:p w14:paraId="6574C5C1" w14:textId="08584BFA" w:rsidR="0060548F" w:rsidRPr="00D57A51" w:rsidRDefault="0060548F" w:rsidP="00D57A51">
      <w:pPr>
        <w:pStyle w:val="Prrafodelista"/>
        <w:numPr>
          <w:ilvl w:val="3"/>
          <w:numId w:val="6"/>
        </w:numPr>
        <w:ind w:left="426" w:hanging="426"/>
        <w:jc w:val="both"/>
        <w:rPr>
          <w:rFonts w:ascii="Museo Sans 300" w:hAnsi="Museo Sans 300" w:cs="Arial"/>
          <w:b/>
        </w:rPr>
      </w:pPr>
      <w:r w:rsidRPr="0060548F">
        <w:rPr>
          <w:rFonts w:ascii="Museo Sans 300" w:hAnsi="Museo Sans 300" w:cs="Arial"/>
          <w:b/>
        </w:rPr>
        <w:t>Modificaciones aprobadas por el Consejo Directivo del Banco Central de Reserva en Sesión No. 2</w:t>
      </w:r>
      <w:r>
        <w:rPr>
          <w:rFonts w:ascii="Museo Sans 300" w:hAnsi="Museo Sans 300" w:cs="Arial"/>
          <w:b/>
        </w:rPr>
        <w:t>6</w:t>
      </w:r>
      <w:r w:rsidRPr="0060548F">
        <w:rPr>
          <w:rFonts w:ascii="Museo Sans 300" w:hAnsi="Museo Sans 300" w:cs="Arial"/>
          <w:b/>
        </w:rPr>
        <w:t xml:space="preserve">/2023, del </w:t>
      </w:r>
      <w:r>
        <w:rPr>
          <w:rFonts w:ascii="Museo Sans 300" w:hAnsi="Museo Sans 300" w:cs="Arial"/>
          <w:b/>
        </w:rPr>
        <w:t>6</w:t>
      </w:r>
      <w:r w:rsidRPr="0060548F">
        <w:rPr>
          <w:rFonts w:ascii="Museo Sans 300" w:hAnsi="Museo Sans 300" w:cs="Arial"/>
          <w:b/>
        </w:rPr>
        <w:t xml:space="preserve"> de </w:t>
      </w:r>
      <w:r>
        <w:rPr>
          <w:rFonts w:ascii="Museo Sans 300" w:hAnsi="Museo Sans 300" w:cs="Arial"/>
          <w:b/>
        </w:rPr>
        <w:t>diciembre</w:t>
      </w:r>
      <w:r w:rsidRPr="0060548F">
        <w:rPr>
          <w:rFonts w:ascii="Museo Sans 300" w:hAnsi="Museo Sans 300" w:cs="Arial"/>
          <w:b/>
        </w:rPr>
        <w:t xml:space="preserve"> de 2023, con vigencia a partir del </w:t>
      </w:r>
      <w:r w:rsidR="007F286A">
        <w:rPr>
          <w:rFonts w:ascii="Museo Sans 300" w:hAnsi="Museo Sans 300" w:cs="Arial"/>
          <w:b/>
        </w:rPr>
        <w:t>7</w:t>
      </w:r>
      <w:r w:rsidRPr="0060548F">
        <w:rPr>
          <w:rFonts w:ascii="Museo Sans 300" w:hAnsi="Museo Sans 300" w:cs="Arial"/>
          <w:b/>
        </w:rPr>
        <w:t xml:space="preserve"> de </w:t>
      </w:r>
      <w:r>
        <w:rPr>
          <w:rFonts w:ascii="Museo Sans 300" w:hAnsi="Museo Sans 300" w:cs="Arial"/>
          <w:b/>
        </w:rPr>
        <w:t>diciembre</w:t>
      </w:r>
      <w:r w:rsidRPr="0060548F">
        <w:rPr>
          <w:rFonts w:ascii="Museo Sans 300" w:hAnsi="Museo Sans 300" w:cs="Arial"/>
          <w:b/>
        </w:rPr>
        <w:t xml:space="preserve"> de 2023</w:t>
      </w:r>
    </w:p>
    <w:p w14:paraId="638249D9" w14:textId="77777777" w:rsidR="002E40D7" w:rsidRPr="00D57A51" w:rsidRDefault="002E40D7" w:rsidP="00D57A51">
      <w:pPr>
        <w:pStyle w:val="Prrafodelista"/>
        <w:ind w:left="1440"/>
        <w:jc w:val="both"/>
        <w:rPr>
          <w:rFonts w:ascii="Museo Sans 300" w:hAnsi="Museo Sans 300" w:cs="Arial"/>
          <w:b/>
        </w:rPr>
      </w:pPr>
    </w:p>
    <w:p w14:paraId="6BF8D352" w14:textId="0CFDD142" w:rsidR="00EC0907" w:rsidRPr="005D5289" w:rsidRDefault="00EC0907" w:rsidP="001125BA">
      <w:pPr>
        <w:jc w:val="both"/>
        <w:rPr>
          <w:rFonts w:ascii="Museo Sans 300" w:hAnsi="Museo Sans 300" w:cs="Arial"/>
          <w:sz w:val="24"/>
          <w:szCs w:val="24"/>
        </w:rPr>
      </w:pPr>
    </w:p>
    <w:p w14:paraId="43CFF4D0" w14:textId="77777777" w:rsidR="002F20AF" w:rsidRPr="005D5289" w:rsidRDefault="002F20AF" w:rsidP="002F20AF">
      <w:pPr>
        <w:rPr>
          <w:rFonts w:ascii="Museo Sans 300" w:hAnsi="Museo Sans 300" w:cs="Arial"/>
          <w:sz w:val="24"/>
          <w:szCs w:val="24"/>
        </w:rPr>
        <w:sectPr w:rsidR="002F20AF" w:rsidRPr="005D5289" w:rsidSect="009A6ADD">
          <w:headerReference w:type="even" r:id="rId11"/>
          <w:headerReference w:type="default" r:id="rId12"/>
          <w:footerReference w:type="even" r:id="rId13"/>
          <w:footerReference w:type="default" r:id="rId14"/>
          <w:headerReference w:type="first" r:id="rId15"/>
          <w:footerReference w:type="first" r:id="rId16"/>
          <w:pgSz w:w="12240" w:h="15840"/>
          <w:pgMar w:top="1418" w:right="1701" w:bottom="1843" w:left="1701" w:header="709" w:footer="325" w:gutter="0"/>
          <w:cols w:space="708"/>
          <w:docGrid w:linePitch="360"/>
        </w:sectPr>
      </w:pPr>
    </w:p>
    <w:p w14:paraId="1BEFAB81" w14:textId="454D6DD3" w:rsidR="000B4AA8" w:rsidRPr="00BB399C" w:rsidRDefault="000B4AA8" w:rsidP="00C4092E">
      <w:pPr>
        <w:jc w:val="right"/>
        <w:rPr>
          <w:rFonts w:ascii="Museo Sans 300" w:hAnsi="Museo Sans 300" w:cs="Arial"/>
          <w:b/>
        </w:rPr>
      </w:pPr>
      <w:r w:rsidRPr="00BB399C">
        <w:rPr>
          <w:rFonts w:ascii="Museo Sans 300" w:hAnsi="Museo Sans 300" w:cs="Arial"/>
          <w:b/>
        </w:rPr>
        <w:lastRenderedPageBreak/>
        <w:t>A</w:t>
      </w:r>
      <w:r w:rsidR="000C1EDB" w:rsidRPr="00BB399C">
        <w:rPr>
          <w:rFonts w:ascii="Museo Sans 300" w:hAnsi="Museo Sans 300" w:cs="Arial"/>
          <w:b/>
        </w:rPr>
        <w:t>nexo</w:t>
      </w:r>
      <w:r w:rsidRPr="00BB399C">
        <w:rPr>
          <w:rFonts w:ascii="Museo Sans 300" w:hAnsi="Museo Sans 300" w:cs="Arial"/>
          <w:b/>
        </w:rPr>
        <w:t xml:space="preserve"> No. 1</w:t>
      </w:r>
      <w:r w:rsidR="000834DA" w:rsidRPr="00BB399C">
        <w:rPr>
          <w:rFonts w:ascii="Museo Sans 300" w:hAnsi="Museo Sans 300" w:cs="Arial"/>
          <w:b/>
        </w:rPr>
        <w:t xml:space="preserve"> </w:t>
      </w:r>
    </w:p>
    <w:p w14:paraId="54932278" w14:textId="11AF008D" w:rsidR="000B4AA8" w:rsidRPr="00BB399C" w:rsidRDefault="000B4AA8" w:rsidP="00C4092E">
      <w:pPr>
        <w:rPr>
          <w:rFonts w:ascii="Museo Sans 300" w:hAnsi="Museo Sans 300" w:cs="Arial"/>
          <w:b/>
        </w:rPr>
      </w:pPr>
    </w:p>
    <w:p w14:paraId="2B9E2EAF" w14:textId="77777777" w:rsidR="00CB56FF" w:rsidRPr="00BB399C" w:rsidRDefault="00CB56FF" w:rsidP="00C4092E">
      <w:pPr>
        <w:rPr>
          <w:rFonts w:ascii="Museo Sans 300" w:hAnsi="Museo Sans 300" w:cs="Arial"/>
          <w:b/>
        </w:rPr>
      </w:pPr>
    </w:p>
    <w:p w14:paraId="6E71C849" w14:textId="21D36F14" w:rsidR="000B4AA8" w:rsidRPr="00BB399C" w:rsidRDefault="000B4AA8" w:rsidP="00C4092E">
      <w:pPr>
        <w:jc w:val="center"/>
        <w:rPr>
          <w:rFonts w:ascii="Museo Sans 300" w:hAnsi="Museo Sans 300" w:cs="Arial"/>
          <w:b/>
        </w:rPr>
      </w:pPr>
      <w:r w:rsidRPr="00BB399C">
        <w:rPr>
          <w:rFonts w:ascii="Museo Sans 300" w:hAnsi="Museo Sans 300" w:cs="Arial"/>
          <w:b/>
        </w:rPr>
        <w:t>SEGMENTOS DE CREDITOS DEFINIDOS POR LEY CONTRA LA USURA</w:t>
      </w:r>
    </w:p>
    <w:p w14:paraId="1E1D9B1F" w14:textId="5F7376CA" w:rsidR="000B4AA8" w:rsidRPr="00BB399C" w:rsidRDefault="000B4AA8" w:rsidP="00C4092E">
      <w:pPr>
        <w:rPr>
          <w:rFonts w:ascii="Museo Sans 300" w:hAnsi="Museo Sans 300" w:cs="Arial"/>
        </w:rPr>
      </w:pPr>
    </w:p>
    <w:p w14:paraId="70D4BED0" w14:textId="45F373ED" w:rsidR="000B4AA8" w:rsidRPr="00BB399C" w:rsidRDefault="000B4AA8" w:rsidP="00C4092E">
      <w:pPr>
        <w:jc w:val="center"/>
        <w:rPr>
          <w:rFonts w:ascii="Museo Sans 300" w:hAnsi="Museo Sans 300" w:cs="Arial"/>
          <w:lang w:val="es-MX"/>
        </w:rPr>
      </w:pPr>
    </w:p>
    <w:tbl>
      <w:tblPr>
        <w:tblW w:w="8982" w:type="dxa"/>
        <w:tblCellMar>
          <w:left w:w="70" w:type="dxa"/>
          <w:right w:w="70" w:type="dxa"/>
        </w:tblCellMar>
        <w:tblLook w:val="04A0" w:firstRow="1" w:lastRow="0" w:firstColumn="1" w:lastColumn="0" w:noHBand="0" w:noVBand="1"/>
      </w:tblPr>
      <w:tblGrid>
        <w:gridCol w:w="793"/>
        <w:gridCol w:w="1111"/>
        <w:gridCol w:w="1112"/>
        <w:gridCol w:w="1112"/>
        <w:gridCol w:w="1112"/>
        <w:gridCol w:w="1111"/>
        <w:gridCol w:w="1111"/>
        <w:gridCol w:w="1520"/>
      </w:tblGrid>
      <w:tr w:rsidR="00176FC6" w:rsidRPr="00BB399C" w14:paraId="4F6ACF96" w14:textId="77777777" w:rsidTr="00176FC6">
        <w:trPr>
          <w:trHeight w:val="298"/>
        </w:trPr>
        <w:tc>
          <w:tcPr>
            <w:tcW w:w="793" w:type="dxa"/>
            <w:tcBorders>
              <w:top w:val="single" w:sz="8" w:space="0" w:color="auto"/>
              <w:left w:val="single" w:sz="8" w:space="0" w:color="auto"/>
              <w:bottom w:val="nil"/>
              <w:right w:val="nil"/>
            </w:tcBorders>
            <w:shd w:val="clear" w:color="000000" w:fill="9BC2E6"/>
            <w:noWrap/>
            <w:vAlign w:val="bottom"/>
            <w:hideMark/>
          </w:tcPr>
          <w:p w14:paraId="51C3E6AF" w14:textId="77777777" w:rsidR="001B2CC9" w:rsidRPr="00BB399C" w:rsidRDefault="001B2CC9" w:rsidP="001B2CC9">
            <w:pPr>
              <w:rPr>
                <w:rFonts w:ascii="Museo Sans 300" w:eastAsia="Times New Roman" w:hAnsi="Museo Sans 300" w:cs="Calibri"/>
                <w:b/>
                <w:bCs/>
                <w:color w:val="000000"/>
                <w:lang w:eastAsia="es-SV"/>
              </w:rPr>
            </w:pPr>
            <w:r w:rsidRPr="00BB399C">
              <w:rPr>
                <w:rFonts w:ascii="Museo Sans 300" w:eastAsia="Times New Roman" w:hAnsi="Museo Sans 300" w:cs="Calibri"/>
                <w:b/>
                <w:bCs/>
                <w:color w:val="000000"/>
                <w:lang w:eastAsia="es-SV"/>
              </w:rPr>
              <w:t> </w:t>
            </w:r>
          </w:p>
        </w:tc>
        <w:tc>
          <w:tcPr>
            <w:tcW w:w="1111" w:type="dxa"/>
            <w:tcBorders>
              <w:top w:val="single" w:sz="8" w:space="0" w:color="auto"/>
              <w:left w:val="nil"/>
              <w:bottom w:val="nil"/>
              <w:right w:val="nil"/>
            </w:tcBorders>
            <w:shd w:val="clear" w:color="000000" w:fill="9BC2E6"/>
            <w:noWrap/>
            <w:vAlign w:val="bottom"/>
            <w:hideMark/>
          </w:tcPr>
          <w:p w14:paraId="6375B2DF" w14:textId="77777777" w:rsidR="001B2CC9" w:rsidRPr="00BB399C" w:rsidRDefault="001B2CC9" w:rsidP="001B2CC9">
            <w:pPr>
              <w:rPr>
                <w:rFonts w:ascii="Museo Sans 300" w:eastAsia="Times New Roman" w:hAnsi="Museo Sans 300" w:cs="Calibri"/>
                <w:color w:val="000000"/>
                <w:lang w:eastAsia="es-SV"/>
              </w:rPr>
            </w:pPr>
            <w:r w:rsidRPr="00BB399C">
              <w:rPr>
                <w:rFonts w:ascii="Museo Sans 300" w:eastAsia="Times New Roman" w:hAnsi="Museo Sans 300" w:cs="Calibri"/>
                <w:color w:val="000000"/>
                <w:lang w:eastAsia="es-SV"/>
              </w:rPr>
              <w:t> </w:t>
            </w:r>
          </w:p>
        </w:tc>
        <w:tc>
          <w:tcPr>
            <w:tcW w:w="1111" w:type="dxa"/>
            <w:tcBorders>
              <w:top w:val="single" w:sz="8" w:space="0" w:color="auto"/>
              <w:left w:val="nil"/>
              <w:bottom w:val="nil"/>
              <w:right w:val="nil"/>
            </w:tcBorders>
            <w:shd w:val="clear" w:color="000000" w:fill="9BC2E6"/>
            <w:noWrap/>
            <w:vAlign w:val="bottom"/>
            <w:hideMark/>
          </w:tcPr>
          <w:p w14:paraId="355BF30C" w14:textId="77777777" w:rsidR="001B2CC9" w:rsidRPr="00BB399C" w:rsidRDefault="001B2CC9" w:rsidP="001B2CC9">
            <w:pPr>
              <w:rPr>
                <w:rFonts w:ascii="Museo Sans 300" w:eastAsia="Times New Roman" w:hAnsi="Museo Sans 300" w:cs="Calibri"/>
                <w:color w:val="000000"/>
                <w:lang w:eastAsia="es-SV"/>
              </w:rPr>
            </w:pPr>
            <w:r w:rsidRPr="00BB399C">
              <w:rPr>
                <w:rFonts w:ascii="Museo Sans 300" w:eastAsia="Times New Roman" w:hAnsi="Museo Sans 300" w:cs="Calibri"/>
                <w:color w:val="000000"/>
                <w:lang w:eastAsia="es-SV"/>
              </w:rPr>
              <w:t> </w:t>
            </w:r>
          </w:p>
        </w:tc>
        <w:tc>
          <w:tcPr>
            <w:tcW w:w="2223" w:type="dxa"/>
            <w:gridSpan w:val="2"/>
            <w:tcBorders>
              <w:top w:val="single" w:sz="8" w:space="0" w:color="auto"/>
              <w:left w:val="nil"/>
              <w:bottom w:val="nil"/>
              <w:right w:val="nil"/>
            </w:tcBorders>
            <w:shd w:val="clear" w:color="000000" w:fill="9BC2E6"/>
            <w:noWrap/>
            <w:vAlign w:val="bottom"/>
            <w:hideMark/>
          </w:tcPr>
          <w:p w14:paraId="2387EBA1" w14:textId="77777777" w:rsidR="001B2CC9" w:rsidRPr="00BB399C" w:rsidRDefault="001B2CC9" w:rsidP="001B2CC9">
            <w:pPr>
              <w:rPr>
                <w:rFonts w:ascii="Museo Sans 300" w:eastAsia="Times New Roman" w:hAnsi="Museo Sans 300" w:cs="Calibri"/>
                <w:b/>
                <w:bCs/>
                <w:color w:val="000000"/>
                <w:lang w:eastAsia="es-SV"/>
              </w:rPr>
            </w:pPr>
            <w:r w:rsidRPr="00BB399C">
              <w:rPr>
                <w:rFonts w:ascii="Museo Sans 300" w:eastAsia="Times New Roman" w:hAnsi="Museo Sans 300" w:cs="Calibri"/>
                <w:b/>
                <w:bCs/>
                <w:color w:val="000000"/>
                <w:lang w:eastAsia="es-SV"/>
              </w:rPr>
              <w:t>SEGMENTOS</w:t>
            </w:r>
          </w:p>
        </w:tc>
        <w:tc>
          <w:tcPr>
            <w:tcW w:w="1111" w:type="dxa"/>
            <w:tcBorders>
              <w:top w:val="single" w:sz="8" w:space="0" w:color="auto"/>
              <w:left w:val="nil"/>
              <w:bottom w:val="nil"/>
              <w:right w:val="nil"/>
            </w:tcBorders>
            <w:shd w:val="clear" w:color="000000" w:fill="9BC2E6"/>
            <w:noWrap/>
            <w:vAlign w:val="bottom"/>
            <w:hideMark/>
          </w:tcPr>
          <w:p w14:paraId="306731EB" w14:textId="77777777" w:rsidR="001B2CC9" w:rsidRPr="00BB399C" w:rsidRDefault="001B2CC9" w:rsidP="001B2CC9">
            <w:pPr>
              <w:rPr>
                <w:rFonts w:ascii="Museo Sans 300" w:eastAsia="Times New Roman" w:hAnsi="Museo Sans 300" w:cs="Calibri"/>
                <w:color w:val="000000"/>
                <w:lang w:eastAsia="es-SV"/>
              </w:rPr>
            </w:pPr>
            <w:r w:rsidRPr="00BB399C">
              <w:rPr>
                <w:rFonts w:ascii="Museo Sans 300" w:eastAsia="Times New Roman" w:hAnsi="Museo Sans 300" w:cs="Calibri"/>
                <w:color w:val="000000"/>
                <w:lang w:eastAsia="es-SV"/>
              </w:rPr>
              <w:t> </w:t>
            </w:r>
          </w:p>
        </w:tc>
        <w:tc>
          <w:tcPr>
            <w:tcW w:w="1111" w:type="dxa"/>
            <w:tcBorders>
              <w:top w:val="single" w:sz="8" w:space="0" w:color="auto"/>
              <w:left w:val="nil"/>
              <w:bottom w:val="nil"/>
              <w:right w:val="nil"/>
            </w:tcBorders>
            <w:shd w:val="clear" w:color="000000" w:fill="9BC2E6"/>
            <w:noWrap/>
            <w:vAlign w:val="bottom"/>
            <w:hideMark/>
          </w:tcPr>
          <w:p w14:paraId="01F2C138" w14:textId="77777777" w:rsidR="001B2CC9" w:rsidRPr="00BB399C" w:rsidRDefault="001B2CC9" w:rsidP="001B2CC9">
            <w:pPr>
              <w:rPr>
                <w:rFonts w:ascii="Museo Sans 300" w:eastAsia="Times New Roman" w:hAnsi="Museo Sans 300" w:cs="Calibri"/>
                <w:color w:val="000000"/>
                <w:lang w:eastAsia="es-SV"/>
              </w:rPr>
            </w:pPr>
            <w:r w:rsidRPr="00BB399C">
              <w:rPr>
                <w:rFonts w:ascii="Museo Sans 300" w:eastAsia="Times New Roman" w:hAnsi="Museo Sans 300" w:cs="Calibri"/>
                <w:color w:val="000000"/>
                <w:lang w:eastAsia="es-SV"/>
              </w:rPr>
              <w:t> </w:t>
            </w:r>
          </w:p>
        </w:tc>
        <w:tc>
          <w:tcPr>
            <w:tcW w:w="1519" w:type="dxa"/>
            <w:tcBorders>
              <w:top w:val="single" w:sz="8" w:space="0" w:color="auto"/>
              <w:left w:val="nil"/>
              <w:bottom w:val="nil"/>
              <w:right w:val="single" w:sz="8" w:space="0" w:color="auto"/>
            </w:tcBorders>
            <w:shd w:val="clear" w:color="000000" w:fill="9BC2E6"/>
            <w:noWrap/>
            <w:vAlign w:val="bottom"/>
            <w:hideMark/>
          </w:tcPr>
          <w:p w14:paraId="58EB2156" w14:textId="77777777" w:rsidR="001B2CC9" w:rsidRPr="00BB399C" w:rsidRDefault="001B2CC9" w:rsidP="001B2CC9">
            <w:pPr>
              <w:rPr>
                <w:rFonts w:ascii="Museo Sans 300" w:eastAsia="Times New Roman" w:hAnsi="Museo Sans 300" w:cs="Calibri"/>
                <w:color w:val="000000"/>
                <w:lang w:eastAsia="es-SV"/>
              </w:rPr>
            </w:pPr>
            <w:r w:rsidRPr="00BB399C">
              <w:rPr>
                <w:rFonts w:ascii="Museo Sans 300" w:eastAsia="Times New Roman" w:hAnsi="Museo Sans 300" w:cs="Calibri"/>
                <w:color w:val="000000"/>
                <w:lang w:eastAsia="es-SV"/>
              </w:rPr>
              <w:t> </w:t>
            </w:r>
          </w:p>
        </w:tc>
      </w:tr>
      <w:tr w:rsidR="001B2CC9" w:rsidRPr="00BB399C" w14:paraId="309EEEE1" w14:textId="77777777" w:rsidTr="00176FC6">
        <w:trPr>
          <w:trHeight w:val="298"/>
        </w:trPr>
        <w:tc>
          <w:tcPr>
            <w:tcW w:w="5240" w:type="dxa"/>
            <w:gridSpan w:val="5"/>
            <w:tcBorders>
              <w:top w:val="single" w:sz="8" w:space="0" w:color="auto"/>
              <w:left w:val="single" w:sz="8" w:space="0" w:color="auto"/>
              <w:bottom w:val="single" w:sz="8" w:space="0" w:color="auto"/>
              <w:right w:val="nil"/>
            </w:tcBorders>
            <w:shd w:val="clear" w:color="000000" w:fill="D9D9D9"/>
            <w:noWrap/>
            <w:vAlign w:val="bottom"/>
            <w:hideMark/>
          </w:tcPr>
          <w:p w14:paraId="4FAA9B30" w14:textId="77777777" w:rsidR="001B2CC9" w:rsidRPr="00BB399C" w:rsidRDefault="001B2CC9" w:rsidP="001B2CC9">
            <w:pPr>
              <w:rPr>
                <w:rFonts w:ascii="Museo Sans 300" w:eastAsia="Times New Roman" w:hAnsi="Museo Sans 300" w:cs="Calibri"/>
                <w:b/>
                <w:bCs/>
                <w:color w:val="000000"/>
                <w:lang w:eastAsia="es-SV"/>
              </w:rPr>
            </w:pPr>
            <w:r w:rsidRPr="00BB399C">
              <w:rPr>
                <w:rFonts w:ascii="Museo Sans 300" w:eastAsia="Times New Roman" w:hAnsi="Museo Sans 300" w:cs="Calibri"/>
                <w:b/>
                <w:bCs/>
                <w:color w:val="000000"/>
                <w:lang w:eastAsia="es-SV"/>
              </w:rPr>
              <w:t>1. Crédito de consumo para personas naturales</w:t>
            </w:r>
          </w:p>
        </w:tc>
        <w:tc>
          <w:tcPr>
            <w:tcW w:w="1111" w:type="dxa"/>
            <w:tcBorders>
              <w:top w:val="single" w:sz="8" w:space="0" w:color="auto"/>
              <w:left w:val="nil"/>
              <w:bottom w:val="single" w:sz="8" w:space="0" w:color="auto"/>
              <w:right w:val="nil"/>
            </w:tcBorders>
            <w:shd w:val="clear" w:color="000000" w:fill="D9D9D9"/>
            <w:noWrap/>
            <w:vAlign w:val="bottom"/>
            <w:hideMark/>
          </w:tcPr>
          <w:p w14:paraId="5F105747" w14:textId="77777777" w:rsidR="001B2CC9" w:rsidRPr="00BB399C" w:rsidRDefault="001B2CC9" w:rsidP="001B2CC9">
            <w:pPr>
              <w:rPr>
                <w:rFonts w:ascii="Museo Sans 300" w:eastAsia="Times New Roman" w:hAnsi="Museo Sans 300" w:cs="Calibri"/>
                <w:color w:val="000000"/>
                <w:lang w:eastAsia="es-SV"/>
              </w:rPr>
            </w:pPr>
            <w:r w:rsidRPr="00BB399C">
              <w:rPr>
                <w:rFonts w:ascii="Museo Sans 300" w:eastAsia="Times New Roman" w:hAnsi="Museo Sans 300" w:cs="Calibri"/>
                <w:color w:val="000000"/>
                <w:lang w:eastAsia="es-SV"/>
              </w:rPr>
              <w:t> </w:t>
            </w:r>
          </w:p>
        </w:tc>
        <w:tc>
          <w:tcPr>
            <w:tcW w:w="1111" w:type="dxa"/>
            <w:tcBorders>
              <w:top w:val="single" w:sz="8" w:space="0" w:color="auto"/>
              <w:left w:val="nil"/>
              <w:bottom w:val="single" w:sz="8" w:space="0" w:color="auto"/>
              <w:right w:val="nil"/>
            </w:tcBorders>
            <w:shd w:val="clear" w:color="000000" w:fill="D9D9D9"/>
            <w:noWrap/>
            <w:vAlign w:val="bottom"/>
            <w:hideMark/>
          </w:tcPr>
          <w:p w14:paraId="10F12CA4" w14:textId="77777777" w:rsidR="001B2CC9" w:rsidRPr="00BB399C" w:rsidRDefault="001B2CC9" w:rsidP="001B2CC9">
            <w:pPr>
              <w:rPr>
                <w:rFonts w:ascii="Museo Sans 300" w:eastAsia="Times New Roman" w:hAnsi="Museo Sans 300" w:cs="Calibri"/>
                <w:color w:val="000000"/>
                <w:lang w:eastAsia="es-SV"/>
              </w:rPr>
            </w:pPr>
            <w:r w:rsidRPr="00BB399C">
              <w:rPr>
                <w:rFonts w:ascii="Museo Sans 300" w:eastAsia="Times New Roman" w:hAnsi="Museo Sans 300" w:cs="Calibri"/>
                <w:color w:val="000000"/>
                <w:lang w:eastAsia="es-SV"/>
              </w:rPr>
              <w:t> </w:t>
            </w:r>
          </w:p>
        </w:tc>
        <w:tc>
          <w:tcPr>
            <w:tcW w:w="1519" w:type="dxa"/>
            <w:tcBorders>
              <w:top w:val="single" w:sz="8" w:space="0" w:color="auto"/>
              <w:left w:val="nil"/>
              <w:bottom w:val="single" w:sz="8" w:space="0" w:color="auto"/>
              <w:right w:val="single" w:sz="8" w:space="0" w:color="auto"/>
            </w:tcBorders>
            <w:shd w:val="clear" w:color="000000" w:fill="D9D9D9"/>
            <w:noWrap/>
            <w:vAlign w:val="bottom"/>
            <w:hideMark/>
          </w:tcPr>
          <w:p w14:paraId="0F4A4DFF" w14:textId="77777777" w:rsidR="001B2CC9" w:rsidRPr="00BB399C" w:rsidRDefault="001B2CC9" w:rsidP="001B2CC9">
            <w:pPr>
              <w:rPr>
                <w:rFonts w:ascii="Museo Sans 300" w:eastAsia="Times New Roman" w:hAnsi="Museo Sans 300" w:cs="Calibri"/>
                <w:color w:val="000000"/>
                <w:lang w:eastAsia="es-SV"/>
              </w:rPr>
            </w:pPr>
            <w:r w:rsidRPr="00BB399C">
              <w:rPr>
                <w:rFonts w:ascii="Museo Sans 300" w:eastAsia="Times New Roman" w:hAnsi="Museo Sans 300" w:cs="Calibri"/>
                <w:color w:val="000000"/>
                <w:lang w:eastAsia="es-SV"/>
              </w:rPr>
              <w:t> </w:t>
            </w:r>
          </w:p>
        </w:tc>
      </w:tr>
      <w:tr w:rsidR="001B2CC9" w:rsidRPr="00BB399C" w14:paraId="30AD6B1C" w14:textId="77777777" w:rsidTr="00176FC6">
        <w:trPr>
          <w:trHeight w:val="288"/>
        </w:trPr>
        <w:tc>
          <w:tcPr>
            <w:tcW w:w="793" w:type="dxa"/>
            <w:tcBorders>
              <w:top w:val="nil"/>
              <w:left w:val="single" w:sz="8" w:space="0" w:color="auto"/>
              <w:bottom w:val="nil"/>
              <w:right w:val="nil"/>
            </w:tcBorders>
            <w:shd w:val="clear" w:color="auto" w:fill="auto"/>
            <w:noWrap/>
            <w:vAlign w:val="bottom"/>
            <w:hideMark/>
          </w:tcPr>
          <w:p w14:paraId="5C3EECE7" w14:textId="77777777" w:rsidR="001B2CC9" w:rsidRPr="00BB399C" w:rsidRDefault="001B2CC9" w:rsidP="001B2CC9">
            <w:pPr>
              <w:rPr>
                <w:rFonts w:ascii="Museo Sans 300" w:eastAsia="Times New Roman" w:hAnsi="Museo Sans 300" w:cs="Calibri"/>
                <w:b/>
                <w:bCs/>
                <w:color w:val="000000"/>
                <w:lang w:eastAsia="es-SV"/>
              </w:rPr>
            </w:pPr>
            <w:r w:rsidRPr="00BB399C">
              <w:rPr>
                <w:rFonts w:ascii="Museo Sans 300" w:eastAsia="Times New Roman" w:hAnsi="Museo Sans 300" w:cs="Calibri"/>
                <w:b/>
                <w:bCs/>
                <w:color w:val="000000"/>
                <w:lang w:eastAsia="es-SV"/>
              </w:rPr>
              <w:t> </w:t>
            </w:r>
          </w:p>
        </w:tc>
        <w:tc>
          <w:tcPr>
            <w:tcW w:w="5558" w:type="dxa"/>
            <w:gridSpan w:val="5"/>
            <w:tcBorders>
              <w:top w:val="nil"/>
              <w:left w:val="nil"/>
              <w:bottom w:val="nil"/>
              <w:right w:val="nil"/>
            </w:tcBorders>
            <w:shd w:val="clear" w:color="auto" w:fill="auto"/>
            <w:noWrap/>
            <w:vAlign w:val="bottom"/>
            <w:hideMark/>
          </w:tcPr>
          <w:p w14:paraId="75133879" w14:textId="77777777" w:rsidR="001B2CC9" w:rsidRPr="00BB399C" w:rsidRDefault="001B2CC9" w:rsidP="001B2CC9">
            <w:pPr>
              <w:rPr>
                <w:rFonts w:ascii="Museo Sans 300" w:eastAsia="Times New Roman" w:hAnsi="Museo Sans 300" w:cs="Calibri"/>
                <w:color w:val="000000"/>
                <w:lang w:eastAsia="es-SV"/>
              </w:rPr>
            </w:pPr>
            <w:r w:rsidRPr="00BB399C">
              <w:rPr>
                <w:rFonts w:ascii="Museo Sans 300" w:eastAsia="Times New Roman" w:hAnsi="Museo Sans 300" w:cs="Calibri"/>
                <w:color w:val="000000"/>
                <w:lang w:eastAsia="es-SV"/>
              </w:rPr>
              <w:t xml:space="preserve">a. Con orden de descuento </w:t>
            </w:r>
            <w:r w:rsidRPr="00BB399C">
              <w:rPr>
                <w:rFonts w:ascii="Museo Sans 300" w:eastAsia="Times New Roman" w:hAnsi="Museo Sans 300" w:cs="Calibri"/>
                <w:lang w:eastAsia="es-SV"/>
              </w:rPr>
              <w:t>o cargo a cuenta</w:t>
            </w:r>
          </w:p>
        </w:tc>
        <w:tc>
          <w:tcPr>
            <w:tcW w:w="1111" w:type="dxa"/>
            <w:tcBorders>
              <w:top w:val="nil"/>
              <w:left w:val="nil"/>
              <w:bottom w:val="nil"/>
              <w:right w:val="nil"/>
            </w:tcBorders>
            <w:shd w:val="clear" w:color="auto" w:fill="auto"/>
            <w:noWrap/>
            <w:vAlign w:val="bottom"/>
            <w:hideMark/>
          </w:tcPr>
          <w:p w14:paraId="7D6A82FF" w14:textId="77777777" w:rsidR="001B2CC9" w:rsidRPr="00BB399C" w:rsidRDefault="001B2CC9" w:rsidP="001B2CC9">
            <w:pPr>
              <w:rPr>
                <w:rFonts w:ascii="Museo Sans 300" w:eastAsia="Times New Roman" w:hAnsi="Museo Sans 300" w:cs="Calibri"/>
                <w:color w:val="000000"/>
                <w:lang w:eastAsia="es-SV"/>
              </w:rPr>
            </w:pPr>
          </w:p>
        </w:tc>
        <w:tc>
          <w:tcPr>
            <w:tcW w:w="1519" w:type="dxa"/>
            <w:tcBorders>
              <w:top w:val="nil"/>
              <w:left w:val="nil"/>
              <w:bottom w:val="nil"/>
              <w:right w:val="single" w:sz="8" w:space="0" w:color="auto"/>
            </w:tcBorders>
            <w:shd w:val="clear" w:color="auto" w:fill="auto"/>
            <w:noWrap/>
            <w:vAlign w:val="bottom"/>
            <w:hideMark/>
          </w:tcPr>
          <w:p w14:paraId="7A307961" w14:textId="77777777" w:rsidR="001B2CC9" w:rsidRPr="00BB399C" w:rsidRDefault="001B2CC9" w:rsidP="001B2CC9">
            <w:pPr>
              <w:rPr>
                <w:rFonts w:ascii="Museo Sans 300" w:eastAsia="Times New Roman" w:hAnsi="Museo Sans 300" w:cs="Calibri"/>
                <w:color w:val="000000"/>
                <w:lang w:eastAsia="es-SV"/>
              </w:rPr>
            </w:pPr>
            <w:r w:rsidRPr="00BB399C">
              <w:rPr>
                <w:rFonts w:ascii="Museo Sans 300" w:eastAsia="Times New Roman" w:hAnsi="Museo Sans 300" w:cs="Calibri"/>
                <w:color w:val="000000"/>
                <w:lang w:eastAsia="es-SV"/>
              </w:rPr>
              <w:t> </w:t>
            </w:r>
          </w:p>
        </w:tc>
      </w:tr>
      <w:tr w:rsidR="001B2CC9" w:rsidRPr="00BB399C" w14:paraId="08346947" w14:textId="77777777" w:rsidTr="00176FC6">
        <w:trPr>
          <w:trHeight w:val="298"/>
        </w:trPr>
        <w:tc>
          <w:tcPr>
            <w:tcW w:w="793" w:type="dxa"/>
            <w:tcBorders>
              <w:top w:val="nil"/>
              <w:left w:val="single" w:sz="8" w:space="0" w:color="auto"/>
              <w:bottom w:val="nil"/>
              <w:right w:val="nil"/>
            </w:tcBorders>
            <w:shd w:val="clear" w:color="auto" w:fill="auto"/>
            <w:noWrap/>
            <w:vAlign w:val="bottom"/>
            <w:hideMark/>
          </w:tcPr>
          <w:p w14:paraId="07F2E82B" w14:textId="77777777" w:rsidR="001B2CC9" w:rsidRPr="00BB399C" w:rsidRDefault="001B2CC9" w:rsidP="001B2CC9">
            <w:pPr>
              <w:rPr>
                <w:rFonts w:ascii="Museo Sans 300" w:eastAsia="Times New Roman" w:hAnsi="Museo Sans 300" w:cs="Calibri"/>
                <w:b/>
                <w:bCs/>
                <w:color w:val="000000"/>
                <w:lang w:eastAsia="es-SV"/>
              </w:rPr>
            </w:pPr>
            <w:r w:rsidRPr="00BB399C">
              <w:rPr>
                <w:rFonts w:ascii="Museo Sans 300" w:eastAsia="Times New Roman" w:hAnsi="Museo Sans 300" w:cs="Calibri"/>
                <w:b/>
                <w:bCs/>
                <w:color w:val="000000"/>
                <w:lang w:eastAsia="es-SV"/>
              </w:rPr>
              <w:t> </w:t>
            </w:r>
          </w:p>
        </w:tc>
        <w:tc>
          <w:tcPr>
            <w:tcW w:w="5558" w:type="dxa"/>
            <w:gridSpan w:val="5"/>
            <w:tcBorders>
              <w:top w:val="nil"/>
              <w:left w:val="nil"/>
              <w:bottom w:val="nil"/>
              <w:right w:val="nil"/>
            </w:tcBorders>
            <w:shd w:val="clear" w:color="auto" w:fill="auto"/>
            <w:noWrap/>
            <w:vAlign w:val="bottom"/>
            <w:hideMark/>
          </w:tcPr>
          <w:p w14:paraId="0CC168AE" w14:textId="77777777" w:rsidR="001B2CC9" w:rsidRPr="00BB399C" w:rsidRDefault="001B2CC9" w:rsidP="001B2CC9">
            <w:pPr>
              <w:rPr>
                <w:rFonts w:ascii="Museo Sans 300" w:eastAsia="Times New Roman" w:hAnsi="Museo Sans 300" w:cs="Calibri"/>
                <w:color w:val="000000"/>
                <w:lang w:eastAsia="es-SV"/>
              </w:rPr>
            </w:pPr>
            <w:r w:rsidRPr="00BB399C">
              <w:rPr>
                <w:rFonts w:ascii="Museo Sans 300" w:eastAsia="Times New Roman" w:hAnsi="Museo Sans 300" w:cs="Calibri"/>
                <w:color w:val="000000"/>
                <w:lang w:eastAsia="es-SV"/>
              </w:rPr>
              <w:t xml:space="preserve">b. Sin orden de descuento </w:t>
            </w:r>
            <w:r w:rsidRPr="00BB399C">
              <w:rPr>
                <w:rFonts w:ascii="Museo Sans 300" w:eastAsia="Times New Roman" w:hAnsi="Museo Sans 300" w:cs="Calibri"/>
                <w:lang w:eastAsia="es-SV"/>
              </w:rPr>
              <w:t>o sin cargo a cuenta</w:t>
            </w:r>
          </w:p>
        </w:tc>
        <w:tc>
          <w:tcPr>
            <w:tcW w:w="1111" w:type="dxa"/>
            <w:tcBorders>
              <w:top w:val="nil"/>
              <w:left w:val="nil"/>
              <w:bottom w:val="nil"/>
              <w:right w:val="nil"/>
            </w:tcBorders>
            <w:shd w:val="clear" w:color="auto" w:fill="auto"/>
            <w:noWrap/>
            <w:vAlign w:val="bottom"/>
            <w:hideMark/>
          </w:tcPr>
          <w:p w14:paraId="72D99162" w14:textId="77777777" w:rsidR="001B2CC9" w:rsidRPr="00BB399C" w:rsidRDefault="001B2CC9" w:rsidP="001B2CC9">
            <w:pPr>
              <w:rPr>
                <w:rFonts w:ascii="Museo Sans 300" w:eastAsia="Times New Roman" w:hAnsi="Museo Sans 300" w:cs="Calibri"/>
                <w:color w:val="000000"/>
                <w:lang w:eastAsia="es-SV"/>
              </w:rPr>
            </w:pPr>
          </w:p>
        </w:tc>
        <w:tc>
          <w:tcPr>
            <w:tcW w:w="1519" w:type="dxa"/>
            <w:tcBorders>
              <w:top w:val="nil"/>
              <w:left w:val="nil"/>
              <w:bottom w:val="nil"/>
              <w:right w:val="single" w:sz="8" w:space="0" w:color="auto"/>
            </w:tcBorders>
            <w:shd w:val="clear" w:color="auto" w:fill="auto"/>
            <w:noWrap/>
            <w:vAlign w:val="bottom"/>
            <w:hideMark/>
          </w:tcPr>
          <w:p w14:paraId="1FAB42F5" w14:textId="77777777" w:rsidR="001B2CC9" w:rsidRPr="00BB399C" w:rsidRDefault="001B2CC9" w:rsidP="001B2CC9">
            <w:pPr>
              <w:rPr>
                <w:rFonts w:ascii="Museo Sans 300" w:eastAsia="Times New Roman" w:hAnsi="Museo Sans 300" w:cs="Calibri"/>
                <w:color w:val="000000"/>
                <w:lang w:eastAsia="es-SV"/>
              </w:rPr>
            </w:pPr>
            <w:r w:rsidRPr="00BB399C">
              <w:rPr>
                <w:rFonts w:ascii="Museo Sans 300" w:eastAsia="Times New Roman" w:hAnsi="Museo Sans 300" w:cs="Calibri"/>
                <w:color w:val="000000"/>
                <w:lang w:eastAsia="es-SV"/>
              </w:rPr>
              <w:t> </w:t>
            </w:r>
          </w:p>
        </w:tc>
      </w:tr>
      <w:tr w:rsidR="001B2CC9" w:rsidRPr="00BB399C" w14:paraId="6585B973" w14:textId="77777777" w:rsidTr="00176FC6">
        <w:trPr>
          <w:trHeight w:val="298"/>
        </w:trPr>
        <w:tc>
          <w:tcPr>
            <w:tcW w:w="8982" w:type="dxa"/>
            <w:gridSpan w:val="8"/>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5DB78C14" w14:textId="77777777" w:rsidR="001B2CC9" w:rsidRPr="00BB399C" w:rsidRDefault="001B2CC9" w:rsidP="001B2CC9">
            <w:pPr>
              <w:rPr>
                <w:rFonts w:ascii="Museo Sans 300" w:eastAsia="Times New Roman" w:hAnsi="Museo Sans 300" w:cs="Calibri"/>
                <w:b/>
                <w:bCs/>
                <w:color w:val="000000"/>
                <w:lang w:eastAsia="es-SV"/>
              </w:rPr>
            </w:pPr>
            <w:r w:rsidRPr="00BB399C">
              <w:rPr>
                <w:rFonts w:ascii="Museo Sans 300" w:eastAsia="Times New Roman" w:hAnsi="Museo Sans 300" w:cs="Calibri"/>
                <w:b/>
                <w:bCs/>
                <w:color w:val="000000"/>
                <w:lang w:eastAsia="es-SV"/>
              </w:rPr>
              <w:t>2. Créditos otorgados a personas naturales por medio de tarjeta de crédito</w:t>
            </w:r>
          </w:p>
        </w:tc>
      </w:tr>
      <w:tr w:rsidR="00176FC6" w:rsidRPr="00BB399C" w14:paraId="52D88B29" w14:textId="77777777" w:rsidTr="00176FC6">
        <w:trPr>
          <w:trHeight w:val="298"/>
        </w:trPr>
        <w:tc>
          <w:tcPr>
            <w:tcW w:w="3016" w:type="dxa"/>
            <w:gridSpan w:val="3"/>
            <w:tcBorders>
              <w:top w:val="single" w:sz="8" w:space="0" w:color="auto"/>
              <w:left w:val="single" w:sz="8" w:space="0" w:color="auto"/>
              <w:bottom w:val="single" w:sz="8" w:space="0" w:color="auto"/>
              <w:right w:val="nil"/>
            </w:tcBorders>
            <w:shd w:val="clear" w:color="000000" w:fill="D9D9D9"/>
            <w:noWrap/>
            <w:vAlign w:val="bottom"/>
            <w:hideMark/>
          </w:tcPr>
          <w:p w14:paraId="562856FA" w14:textId="77777777" w:rsidR="001B2CC9" w:rsidRPr="00BB399C" w:rsidRDefault="001B2CC9" w:rsidP="001B2CC9">
            <w:pPr>
              <w:rPr>
                <w:rFonts w:ascii="Museo Sans 300" w:eastAsia="Times New Roman" w:hAnsi="Museo Sans 300" w:cs="Calibri"/>
                <w:b/>
                <w:bCs/>
                <w:color w:val="000000"/>
                <w:lang w:eastAsia="es-SV"/>
              </w:rPr>
            </w:pPr>
            <w:r w:rsidRPr="00BB399C">
              <w:rPr>
                <w:rFonts w:ascii="Museo Sans 300" w:eastAsia="Times New Roman" w:hAnsi="Museo Sans 300" w:cs="Calibri"/>
                <w:b/>
                <w:bCs/>
                <w:color w:val="000000"/>
                <w:lang w:eastAsia="es-SV"/>
              </w:rPr>
              <w:t>3. Crédito para vivienda</w:t>
            </w:r>
          </w:p>
        </w:tc>
        <w:tc>
          <w:tcPr>
            <w:tcW w:w="1112" w:type="dxa"/>
            <w:tcBorders>
              <w:top w:val="nil"/>
              <w:left w:val="nil"/>
              <w:bottom w:val="single" w:sz="8" w:space="0" w:color="auto"/>
              <w:right w:val="nil"/>
            </w:tcBorders>
            <w:shd w:val="clear" w:color="000000" w:fill="D9D9D9"/>
            <w:noWrap/>
            <w:vAlign w:val="bottom"/>
            <w:hideMark/>
          </w:tcPr>
          <w:p w14:paraId="649DABBB" w14:textId="77777777" w:rsidR="001B2CC9" w:rsidRPr="00BB399C" w:rsidRDefault="001B2CC9" w:rsidP="001B2CC9">
            <w:pPr>
              <w:rPr>
                <w:rFonts w:ascii="Museo Sans 300" w:eastAsia="Times New Roman" w:hAnsi="Museo Sans 300" w:cs="Calibri"/>
                <w:color w:val="000000"/>
                <w:lang w:eastAsia="es-SV"/>
              </w:rPr>
            </w:pPr>
            <w:r w:rsidRPr="00BB399C">
              <w:rPr>
                <w:rFonts w:ascii="Museo Sans 300" w:eastAsia="Times New Roman" w:hAnsi="Museo Sans 300" w:cs="Calibri"/>
                <w:color w:val="000000"/>
                <w:lang w:eastAsia="es-SV"/>
              </w:rPr>
              <w:t> </w:t>
            </w:r>
          </w:p>
        </w:tc>
        <w:tc>
          <w:tcPr>
            <w:tcW w:w="1111" w:type="dxa"/>
            <w:tcBorders>
              <w:top w:val="nil"/>
              <w:left w:val="nil"/>
              <w:bottom w:val="single" w:sz="8" w:space="0" w:color="auto"/>
              <w:right w:val="nil"/>
            </w:tcBorders>
            <w:shd w:val="clear" w:color="000000" w:fill="D9D9D9"/>
            <w:noWrap/>
            <w:vAlign w:val="bottom"/>
            <w:hideMark/>
          </w:tcPr>
          <w:p w14:paraId="0FD208E4" w14:textId="77777777" w:rsidR="001B2CC9" w:rsidRPr="00BB399C" w:rsidRDefault="001B2CC9" w:rsidP="001B2CC9">
            <w:pPr>
              <w:rPr>
                <w:rFonts w:ascii="Museo Sans 300" w:eastAsia="Times New Roman" w:hAnsi="Museo Sans 300" w:cs="Calibri"/>
                <w:color w:val="000000"/>
                <w:lang w:eastAsia="es-SV"/>
              </w:rPr>
            </w:pPr>
            <w:r w:rsidRPr="00BB399C">
              <w:rPr>
                <w:rFonts w:ascii="Museo Sans 300" w:eastAsia="Times New Roman" w:hAnsi="Museo Sans 300" w:cs="Calibri"/>
                <w:color w:val="000000"/>
                <w:lang w:eastAsia="es-SV"/>
              </w:rPr>
              <w:t> </w:t>
            </w:r>
          </w:p>
        </w:tc>
        <w:tc>
          <w:tcPr>
            <w:tcW w:w="1111" w:type="dxa"/>
            <w:tcBorders>
              <w:top w:val="nil"/>
              <w:left w:val="nil"/>
              <w:bottom w:val="single" w:sz="8" w:space="0" w:color="auto"/>
              <w:right w:val="nil"/>
            </w:tcBorders>
            <w:shd w:val="clear" w:color="000000" w:fill="D9D9D9"/>
            <w:noWrap/>
            <w:vAlign w:val="bottom"/>
            <w:hideMark/>
          </w:tcPr>
          <w:p w14:paraId="07ABD225" w14:textId="77777777" w:rsidR="001B2CC9" w:rsidRPr="00BB399C" w:rsidRDefault="001B2CC9" w:rsidP="001B2CC9">
            <w:pPr>
              <w:rPr>
                <w:rFonts w:ascii="Museo Sans 300" w:eastAsia="Times New Roman" w:hAnsi="Museo Sans 300" w:cs="Calibri"/>
                <w:color w:val="000000"/>
                <w:lang w:eastAsia="es-SV"/>
              </w:rPr>
            </w:pPr>
            <w:r w:rsidRPr="00BB399C">
              <w:rPr>
                <w:rFonts w:ascii="Museo Sans 300" w:eastAsia="Times New Roman" w:hAnsi="Museo Sans 300" w:cs="Calibri"/>
                <w:color w:val="000000"/>
                <w:lang w:eastAsia="es-SV"/>
              </w:rPr>
              <w:t> </w:t>
            </w:r>
          </w:p>
        </w:tc>
        <w:tc>
          <w:tcPr>
            <w:tcW w:w="1111" w:type="dxa"/>
            <w:tcBorders>
              <w:top w:val="nil"/>
              <w:left w:val="nil"/>
              <w:bottom w:val="single" w:sz="8" w:space="0" w:color="auto"/>
              <w:right w:val="nil"/>
            </w:tcBorders>
            <w:shd w:val="clear" w:color="000000" w:fill="D9D9D9"/>
            <w:noWrap/>
            <w:vAlign w:val="bottom"/>
            <w:hideMark/>
          </w:tcPr>
          <w:p w14:paraId="65A99B93" w14:textId="77777777" w:rsidR="001B2CC9" w:rsidRPr="00BB399C" w:rsidRDefault="001B2CC9" w:rsidP="001B2CC9">
            <w:pPr>
              <w:rPr>
                <w:rFonts w:ascii="Museo Sans 300" w:eastAsia="Times New Roman" w:hAnsi="Museo Sans 300" w:cs="Calibri"/>
                <w:color w:val="000000"/>
                <w:lang w:eastAsia="es-SV"/>
              </w:rPr>
            </w:pPr>
            <w:r w:rsidRPr="00BB399C">
              <w:rPr>
                <w:rFonts w:ascii="Museo Sans 300" w:eastAsia="Times New Roman" w:hAnsi="Museo Sans 300" w:cs="Calibri"/>
                <w:color w:val="000000"/>
                <w:lang w:eastAsia="es-SV"/>
              </w:rPr>
              <w:t> </w:t>
            </w:r>
          </w:p>
        </w:tc>
        <w:tc>
          <w:tcPr>
            <w:tcW w:w="1519" w:type="dxa"/>
            <w:tcBorders>
              <w:top w:val="nil"/>
              <w:left w:val="nil"/>
              <w:bottom w:val="single" w:sz="8" w:space="0" w:color="auto"/>
              <w:right w:val="single" w:sz="8" w:space="0" w:color="auto"/>
            </w:tcBorders>
            <w:shd w:val="clear" w:color="000000" w:fill="D9D9D9"/>
            <w:noWrap/>
            <w:vAlign w:val="bottom"/>
            <w:hideMark/>
          </w:tcPr>
          <w:p w14:paraId="36C230D7" w14:textId="77777777" w:rsidR="001B2CC9" w:rsidRPr="00BB399C" w:rsidRDefault="001B2CC9" w:rsidP="001B2CC9">
            <w:pPr>
              <w:rPr>
                <w:rFonts w:ascii="Museo Sans 300" w:eastAsia="Times New Roman" w:hAnsi="Museo Sans 300" w:cs="Calibri"/>
                <w:color w:val="000000"/>
                <w:lang w:eastAsia="es-SV"/>
              </w:rPr>
            </w:pPr>
            <w:r w:rsidRPr="00BB399C">
              <w:rPr>
                <w:rFonts w:ascii="Museo Sans 300" w:eastAsia="Times New Roman" w:hAnsi="Museo Sans 300" w:cs="Calibri"/>
                <w:color w:val="000000"/>
                <w:lang w:eastAsia="es-SV"/>
              </w:rPr>
              <w:t> </w:t>
            </w:r>
          </w:p>
        </w:tc>
      </w:tr>
      <w:tr w:rsidR="001B2CC9" w:rsidRPr="00BB399C" w14:paraId="220D5E45" w14:textId="77777777" w:rsidTr="00176FC6">
        <w:trPr>
          <w:trHeight w:val="288"/>
        </w:trPr>
        <w:tc>
          <w:tcPr>
            <w:tcW w:w="793" w:type="dxa"/>
            <w:tcBorders>
              <w:top w:val="nil"/>
              <w:left w:val="single" w:sz="8" w:space="0" w:color="auto"/>
              <w:bottom w:val="nil"/>
              <w:right w:val="nil"/>
            </w:tcBorders>
            <w:shd w:val="clear" w:color="auto" w:fill="auto"/>
            <w:noWrap/>
            <w:vAlign w:val="bottom"/>
            <w:hideMark/>
          </w:tcPr>
          <w:p w14:paraId="585F82AD" w14:textId="77777777" w:rsidR="001B2CC9" w:rsidRPr="00BB399C" w:rsidRDefault="001B2CC9" w:rsidP="001B2CC9">
            <w:pPr>
              <w:rPr>
                <w:rFonts w:ascii="Museo Sans 300" w:eastAsia="Times New Roman" w:hAnsi="Museo Sans 300" w:cs="Calibri"/>
                <w:b/>
                <w:bCs/>
                <w:color w:val="000000"/>
                <w:lang w:eastAsia="es-SV"/>
              </w:rPr>
            </w:pPr>
            <w:r w:rsidRPr="00BB399C">
              <w:rPr>
                <w:rFonts w:ascii="Museo Sans 300" w:eastAsia="Times New Roman" w:hAnsi="Museo Sans 300" w:cs="Calibri"/>
                <w:b/>
                <w:bCs/>
                <w:color w:val="000000"/>
                <w:lang w:eastAsia="es-SV"/>
              </w:rPr>
              <w:t> </w:t>
            </w:r>
          </w:p>
        </w:tc>
        <w:tc>
          <w:tcPr>
            <w:tcW w:w="8189" w:type="dxa"/>
            <w:gridSpan w:val="7"/>
            <w:tcBorders>
              <w:top w:val="nil"/>
              <w:left w:val="nil"/>
              <w:bottom w:val="nil"/>
              <w:right w:val="single" w:sz="8" w:space="0" w:color="000000"/>
            </w:tcBorders>
            <w:shd w:val="clear" w:color="auto" w:fill="auto"/>
            <w:noWrap/>
            <w:vAlign w:val="bottom"/>
            <w:hideMark/>
          </w:tcPr>
          <w:p w14:paraId="63251E6E" w14:textId="77777777" w:rsidR="001B2CC9" w:rsidRPr="00BB399C" w:rsidRDefault="001B2CC9" w:rsidP="001B2CC9">
            <w:pPr>
              <w:rPr>
                <w:rFonts w:ascii="Museo Sans 300" w:eastAsia="Times New Roman" w:hAnsi="Museo Sans 300" w:cs="Calibri"/>
                <w:color w:val="000000"/>
                <w:lang w:eastAsia="es-SV"/>
              </w:rPr>
            </w:pPr>
            <w:r w:rsidRPr="00BB399C">
              <w:rPr>
                <w:rFonts w:ascii="Museo Sans 300" w:eastAsia="Times New Roman" w:hAnsi="Museo Sans 300" w:cs="Calibri"/>
                <w:color w:val="000000"/>
                <w:lang w:eastAsia="es-SV"/>
              </w:rPr>
              <w:t>a. Para adquisición y construcción de vivienda para uso del adquiriente</w:t>
            </w:r>
          </w:p>
        </w:tc>
      </w:tr>
      <w:tr w:rsidR="001B2CC9" w:rsidRPr="00BB399C" w14:paraId="415779AC" w14:textId="77777777" w:rsidTr="00176FC6">
        <w:trPr>
          <w:trHeight w:val="298"/>
        </w:trPr>
        <w:tc>
          <w:tcPr>
            <w:tcW w:w="793" w:type="dxa"/>
            <w:tcBorders>
              <w:top w:val="nil"/>
              <w:left w:val="single" w:sz="8" w:space="0" w:color="auto"/>
              <w:bottom w:val="nil"/>
              <w:right w:val="nil"/>
            </w:tcBorders>
            <w:shd w:val="clear" w:color="auto" w:fill="auto"/>
            <w:noWrap/>
            <w:vAlign w:val="bottom"/>
            <w:hideMark/>
          </w:tcPr>
          <w:p w14:paraId="75E63DA7" w14:textId="77777777" w:rsidR="001B2CC9" w:rsidRPr="00BB399C" w:rsidRDefault="001B2CC9" w:rsidP="001B2CC9">
            <w:pPr>
              <w:rPr>
                <w:rFonts w:ascii="Museo Sans 300" w:eastAsia="Times New Roman" w:hAnsi="Museo Sans 300" w:cs="Calibri"/>
                <w:b/>
                <w:bCs/>
                <w:color w:val="000000"/>
                <w:lang w:eastAsia="es-SV"/>
              </w:rPr>
            </w:pPr>
            <w:r w:rsidRPr="00BB399C">
              <w:rPr>
                <w:rFonts w:ascii="Museo Sans 300" w:eastAsia="Times New Roman" w:hAnsi="Museo Sans 300" w:cs="Calibri"/>
                <w:b/>
                <w:bCs/>
                <w:color w:val="000000"/>
                <w:lang w:eastAsia="es-SV"/>
              </w:rPr>
              <w:t> </w:t>
            </w:r>
          </w:p>
        </w:tc>
        <w:tc>
          <w:tcPr>
            <w:tcW w:w="6669" w:type="dxa"/>
            <w:gridSpan w:val="6"/>
            <w:tcBorders>
              <w:top w:val="nil"/>
              <w:left w:val="nil"/>
              <w:bottom w:val="nil"/>
              <w:right w:val="nil"/>
            </w:tcBorders>
            <w:shd w:val="clear" w:color="auto" w:fill="auto"/>
            <w:noWrap/>
            <w:vAlign w:val="bottom"/>
            <w:hideMark/>
          </w:tcPr>
          <w:p w14:paraId="1CD81F8A" w14:textId="77777777" w:rsidR="001B2CC9" w:rsidRPr="00BB399C" w:rsidRDefault="001B2CC9" w:rsidP="001B2CC9">
            <w:pPr>
              <w:rPr>
                <w:rFonts w:ascii="Museo Sans 300" w:eastAsia="Times New Roman" w:hAnsi="Museo Sans 300" w:cs="Calibri"/>
                <w:color w:val="000000"/>
                <w:lang w:eastAsia="es-SV"/>
              </w:rPr>
            </w:pPr>
            <w:r w:rsidRPr="00BB399C">
              <w:rPr>
                <w:rFonts w:ascii="Museo Sans 300" w:eastAsia="Times New Roman" w:hAnsi="Museo Sans 300" w:cs="Calibri"/>
                <w:color w:val="000000"/>
                <w:lang w:eastAsia="es-SV"/>
              </w:rPr>
              <w:t>b. Para remodelación y reparación de vivienda individual</w:t>
            </w:r>
          </w:p>
        </w:tc>
        <w:tc>
          <w:tcPr>
            <w:tcW w:w="1519" w:type="dxa"/>
            <w:tcBorders>
              <w:top w:val="nil"/>
              <w:left w:val="nil"/>
              <w:bottom w:val="nil"/>
              <w:right w:val="single" w:sz="8" w:space="0" w:color="auto"/>
            </w:tcBorders>
            <w:shd w:val="clear" w:color="auto" w:fill="auto"/>
            <w:noWrap/>
            <w:vAlign w:val="bottom"/>
            <w:hideMark/>
          </w:tcPr>
          <w:p w14:paraId="2A3EABF4" w14:textId="77777777" w:rsidR="001B2CC9" w:rsidRPr="00BB399C" w:rsidRDefault="001B2CC9" w:rsidP="001B2CC9">
            <w:pPr>
              <w:rPr>
                <w:rFonts w:ascii="Museo Sans 300" w:eastAsia="Times New Roman" w:hAnsi="Museo Sans 300" w:cs="Calibri"/>
                <w:color w:val="000000"/>
                <w:lang w:eastAsia="es-SV"/>
              </w:rPr>
            </w:pPr>
            <w:r w:rsidRPr="00BB399C">
              <w:rPr>
                <w:rFonts w:ascii="Museo Sans 300" w:eastAsia="Times New Roman" w:hAnsi="Museo Sans 300" w:cs="Calibri"/>
                <w:color w:val="000000"/>
                <w:lang w:eastAsia="es-SV"/>
              </w:rPr>
              <w:t> </w:t>
            </w:r>
          </w:p>
        </w:tc>
      </w:tr>
      <w:tr w:rsidR="00176FC6" w:rsidRPr="00BB399C" w14:paraId="4C1FE2B8" w14:textId="77777777" w:rsidTr="00176FC6">
        <w:trPr>
          <w:trHeight w:val="298"/>
        </w:trPr>
        <w:tc>
          <w:tcPr>
            <w:tcW w:w="3016" w:type="dxa"/>
            <w:gridSpan w:val="3"/>
            <w:tcBorders>
              <w:top w:val="single" w:sz="8" w:space="0" w:color="auto"/>
              <w:left w:val="single" w:sz="8" w:space="0" w:color="auto"/>
              <w:bottom w:val="single" w:sz="8" w:space="0" w:color="auto"/>
              <w:right w:val="nil"/>
            </w:tcBorders>
            <w:shd w:val="clear" w:color="000000" w:fill="D9D9D9"/>
            <w:noWrap/>
            <w:vAlign w:val="bottom"/>
            <w:hideMark/>
          </w:tcPr>
          <w:p w14:paraId="53E380A4" w14:textId="77777777" w:rsidR="001B2CC9" w:rsidRPr="00BB399C" w:rsidRDefault="001B2CC9" w:rsidP="001B2CC9">
            <w:pPr>
              <w:rPr>
                <w:rFonts w:ascii="Museo Sans 300" w:eastAsia="Times New Roman" w:hAnsi="Museo Sans 300" w:cs="Calibri"/>
                <w:b/>
                <w:bCs/>
                <w:color w:val="000000"/>
                <w:lang w:eastAsia="es-SV"/>
              </w:rPr>
            </w:pPr>
            <w:r w:rsidRPr="00BB399C">
              <w:rPr>
                <w:rFonts w:ascii="Museo Sans 300" w:eastAsia="Times New Roman" w:hAnsi="Museo Sans 300" w:cs="Calibri"/>
                <w:b/>
                <w:bCs/>
                <w:color w:val="000000"/>
                <w:lang w:eastAsia="es-SV"/>
              </w:rPr>
              <w:t>4. Crédito para empresa</w:t>
            </w:r>
          </w:p>
        </w:tc>
        <w:tc>
          <w:tcPr>
            <w:tcW w:w="1112" w:type="dxa"/>
            <w:tcBorders>
              <w:top w:val="single" w:sz="8" w:space="0" w:color="auto"/>
              <w:left w:val="nil"/>
              <w:bottom w:val="single" w:sz="8" w:space="0" w:color="auto"/>
              <w:right w:val="nil"/>
            </w:tcBorders>
            <w:shd w:val="clear" w:color="000000" w:fill="D9D9D9"/>
            <w:noWrap/>
            <w:vAlign w:val="bottom"/>
            <w:hideMark/>
          </w:tcPr>
          <w:p w14:paraId="59CB0684" w14:textId="77777777" w:rsidR="001B2CC9" w:rsidRPr="00BB399C" w:rsidRDefault="001B2CC9" w:rsidP="001B2CC9">
            <w:pPr>
              <w:rPr>
                <w:rFonts w:ascii="Museo Sans 300" w:eastAsia="Times New Roman" w:hAnsi="Museo Sans 300" w:cs="Calibri"/>
                <w:color w:val="000000"/>
                <w:lang w:eastAsia="es-SV"/>
              </w:rPr>
            </w:pPr>
            <w:r w:rsidRPr="00BB399C">
              <w:rPr>
                <w:rFonts w:ascii="Museo Sans 300" w:eastAsia="Times New Roman" w:hAnsi="Museo Sans 300" w:cs="Calibri"/>
                <w:color w:val="000000"/>
                <w:lang w:eastAsia="es-SV"/>
              </w:rPr>
              <w:t> </w:t>
            </w:r>
          </w:p>
        </w:tc>
        <w:tc>
          <w:tcPr>
            <w:tcW w:w="1111" w:type="dxa"/>
            <w:tcBorders>
              <w:top w:val="single" w:sz="8" w:space="0" w:color="auto"/>
              <w:left w:val="nil"/>
              <w:bottom w:val="single" w:sz="8" w:space="0" w:color="auto"/>
              <w:right w:val="nil"/>
            </w:tcBorders>
            <w:shd w:val="clear" w:color="000000" w:fill="D9D9D9"/>
            <w:noWrap/>
            <w:vAlign w:val="bottom"/>
            <w:hideMark/>
          </w:tcPr>
          <w:p w14:paraId="5CC5E838" w14:textId="77777777" w:rsidR="001B2CC9" w:rsidRPr="00BB399C" w:rsidRDefault="001B2CC9" w:rsidP="001B2CC9">
            <w:pPr>
              <w:rPr>
                <w:rFonts w:ascii="Museo Sans 300" w:eastAsia="Times New Roman" w:hAnsi="Museo Sans 300" w:cs="Calibri"/>
                <w:color w:val="000000"/>
                <w:lang w:eastAsia="es-SV"/>
              </w:rPr>
            </w:pPr>
            <w:r w:rsidRPr="00BB399C">
              <w:rPr>
                <w:rFonts w:ascii="Museo Sans 300" w:eastAsia="Times New Roman" w:hAnsi="Museo Sans 300" w:cs="Calibri"/>
                <w:color w:val="000000"/>
                <w:lang w:eastAsia="es-SV"/>
              </w:rPr>
              <w:t> </w:t>
            </w:r>
          </w:p>
        </w:tc>
        <w:tc>
          <w:tcPr>
            <w:tcW w:w="1111" w:type="dxa"/>
            <w:tcBorders>
              <w:top w:val="single" w:sz="8" w:space="0" w:color="auto"/>
              <w:left w:val="nil"/>
              <w:bottom w:val="single" w:sz="8" w:space="0" w:color="auto"/>
              <w:right w:val="nil"/>
            </w:tcBorders>
            <w:shd w:val="clear" w:color="000000" w:fill="D9D9D9"/>
            <w:noWrap/>
            <w:vAlign w:val="bottom"/>
            <w:hideMark/>
          </w:tcPr>
          <w:p w14:paraId="2F6A8642" w14:textId="77777777" w:rsidR="001B2CC9" w:rsidRPr="00BB399C" w:rsidRDefault="001B2CC9" w:rsidP="001B2CC9">
            <w:pPr>
              <w:rPr>
                <w:rFonts w:ascii="Museo Sans 300" w:eastAsia="Times New Roman" w:hAnsi="Museo Sans 300" w:cs="Calibri"/>
                <w:color w:val="000000"/>
                <w:lang w:eastAsia="es-SV"/>
              </w:rPr>
            </w:pPr>
            <w:r w:rsidRPr="00BB399C">
              <w:rPr>
                <w:rFonts w:ascii="Museo Sans 300" w:eastAsia="Times New Roman" w:hAnsi="Museo Sans 300" w:cs="Calibri"/>
                <w:color w:val="000000"/>
                <w:lang w:eastAsia="es-SV"/>
              </w:rPr>
              <w:t> </w:t>
            </w:r>
          </w:p>
        </w:tc>
        <w:tc>
          <w:tcPr>
            <w:tcW w:w="1111" w:type="dxa"/>
            <w:tcBorders>
              <w:top w:val="single" w:sz="8" w:space="0" w:color="auto"/>
              <w:left w:val="nil"/>
              <w:bottom w:val="single" w:sz="8" w:space="0" w:color="auto"/>
              <w:right w:val="nil"/>
            </w:tcBorders>
            <w:shd w:val="clear" w:color="000000" w:fill="D9D9D9"/>
            <w:noWrap/>
            <w:vAlign w:val="bottom"/>
            <w:hideMark/>
          </w:tcPr>
          <w:p w14:paraId="24AD6A9E" w14:textId="77777777" w:rsidR="001B2CC9" w:rsidRPr="00BB399C" w:rsidRDefault="001B2CC9" w:rsidP="001B2CC9">
            <w:pPr>
              <w:rPr>
                <w:rFonts w:ascii="Museo Sans 300" w:eastAsia="Times New Roman" w:hAnsi="Museo Sans 300" w:cs="Calibri"/>
                <w:color w:val="000000"/>
                <w:lang w:eastAsia="es-SV"/>
              </w:rPr>
            </w:pPr>
            <w:r w:rsidRPr="00BB399C">
              <w:rPr>
                <w:rFonts w:ascii="Museo Sans 300" w:eastAsia="Times New Roman" w:hAnsi="Museo Sans 300" w:cs="Calibri"/>
                <w:color w:val="000000"/>
                <w:lang w:eastAsia="es-SV"/>
              </w:rPr>
              <w:t> </w:t>
            </w:r>
          </w:p>
        </w:tc>
        <w:tc>
          <w:tcPr>
            <w:tcW w:w="1519" w:type="dxa"/>
            <w:tcBorders>
              <w:top w:val="single" w:sz="8" w:space="0" w:color="auto"/>
              <w:left w:val="nil"/>
              <w:bottom w:val="single" w:sz="8" w:space="0" w:color="auto"/>
              <w:right w:val="single" w:sz="8" w:space="0" w:color="auto"/>
            </w:tcBorders>
            <w:shd w:val="clear" w:color="000000" w:fill="D9D9D9"/>
            <w:noWrap/>
            <w:vAlign w:val="bottom"/>
            <w:hideMark/>
          </w:tcPr>
          <w:p w14:paraId="2BE004AB" w14:textId="77777777" w:rsidR="001B2CC9" w:rsidRPr="00BB399C" w:rsidRDefault="001B2CC9" w:rsidP="001B2CC9">
            <w:pPr>
              <w:rPr>
                <w:rFonts w:ascii="Museo Sans 300" w:eastAsia="Times New Roman" w:hAnsi="Museo Sans 300" w:cs="Calibri"/>
                <w:color w:val="000000"/>
                <w:lang w:eastAsia="es-SV"/>
              </w:rPr>
            </w:pPr>
            <w:r w:rsidRPr="00BB399C">
              <w:rPr>
                <w:rFonts w:ascii="Museo Sans 300" w:eastAsia="Times New Roman" w:hAnsi="Museo Sans 300" w:cs="Calibri"/>
                <w:color w:val="000000"/>
                <w:lang w:eastAsia="es-SV"/>
              </w:rPr>
              <w:t> </w:t>
            </w:r>
          </w:p>
        </w:tc>
      </w:tr>
      <w:tr w:rsidR="00176FC6" w:rsidRPr="00BB399C" w14:paraId="1A409E0C" w14:textId="77777777" w:rsidTr="00176FC6">
        <w:trPr>
          <w:trHeight w:val="298"/>
        </w:trPr>
        <w:tc>
          <w:tcPr>
            <w:tcW w:w="4128" w:type="dxa"/>
            <w:gridSpan w:val="4"/>
            <w:tcBorders>
              <w:top w:val="nil"/>
              <w:left w:val="single" w:sz="8" w:space="0" w:color="auto"/>
              <w:bottom w:val="single" w:sz="8" w:space="0" w:color="auto"/>
              <w:right w:val="nil"/>
            </w:tcBorders>
            <w:shd w:val="clear" w:color="000000" w:fill="D9D9D9"/>
            <w:noWrap/>
            <w:vAlign w:val="bottom"/>
            <w:hideMark/>
          </w:tcPr>
          <w:p w14:paraId="7E499B6F" w14:textId="77777777" w:rsidR="001B2CC9" w:rsidRPr="00BB399C" w:rsidRDefault="001B2CC9" w:rsidP="001B2CC9">
            <w:pPr>
              <w:rPr>
                <w:rFonts w:ascii="Museo Sans 300" w:eastAsia="Times New Roman" w:hAnsi="Museo Sans 300" w:cs="Calibri"/>
                <w:b/>
                <w:bCs/>
                <w:color w:val="000000"/>
                <w:lang w:eastAsia="es-SV"/>
              </w:rPr>
            </w:pPr>
            <w:r w:rsidRPr="00BB399C">
              <w:rPr>
                <w:rFonts w:ascii="Museo Sans 300" w:eastAsia="Times New Roman" w:hAnsi="Museo Sans 300" w:cs="Calibri"/>
                <w:b/>
                <w:bCs/>
                <w:color w:val="000000"/>
                <w:lang w:eastAsia="es-SV"/>
              </w:rPr>
              <w:t>5. Microcrédito Multidestino</w:t>
            </w:r>
          </w:p>
        </w:tc>
        <w:tc>
          <w:tcPr>
            <w:tcW w:w="1111" w:type="dxa"/>
            <w:tcBorders>
              <w:top w:val="nil"/>
              <w:left w:val="nil"/>
              <w:bottom w:val="single" w:sz="8" w:space="0" w:color="auto"/>
              <w:right w:val="nil"/>
            </w:tcBorders>
            <w:shd w:val="clear" w:color="000000" w:fill="D9D9D9"/>
            <w:noWrap/>
            <w:vAlign w:val="bottom"/>
            <w:hideMark/>
          </w:tcPr>
          <w:p w14:paraId="68DCF56C" w14:textId="77777777" w:rsidR="001B2CC9" w:rsidRPr="00BB399C" w:rsidRDefault="001B2CC9" w:rsidP="001B2CC9">
            <w:pPr>
              <w:rPr>
                <w:rFonts w:ascii="Museo Sans 300" w:eastAsia="Times New Roman" w:hAnsi="Museo Sans 300" w:cs="Calibri"/>
                <w:color w:val="000000"/>
                <w:lang w:eastAsia="es-SV"/>
              </w:rPr>
            </w:pPr>
            <w:r w:rsidRPr="00BB399C">
              <w:rPr>
                <w:rFonts w:ascii="Museo Sans 300" w:eastAsia="Times New Roman" w:hAnsi="Museo Sans 300" w:cs="Calibri"/>
                <w:color w:val="000000"/>
                <w:lang w:eastAsia="es-SV"/>
              </w:rPr>
              <w:t> </w:t>
            </w:r>
          </w:p>
        </w:tc>
        <w:tc>
          <w:tcPr>
            <w:tcW w:w="1111" w:type="dxa"/>
            <w:tcBorders>
              <w:top w:val="nil"/>
              <w:left w:val="nil"/>
              <w:bottom w:val="single" w:sz="8" w:space="0" w:color="auto"/>
              <w:right w:val="nil"/>
            </w:tcBorders>
            <w:shd w:val="clear" w:color="000000" w:fill="D9D9D9"/>
            <w:noWrap/>
            <w:vAlign w:val="bottom"/>
            <w:hideMark/>
          </w:tcPr>
          <w:p w14:paraId="7FC01310" w14:textId="77777777" w:rsidR="001B2CC9" w:rsidRPr="00BB399C" w:rsidRDefault="001B2CC9" w:rsidP="001B2CC9">
            <w:pPr>
              <w:rPr>
                <w:rFonts w:ascii="Museo Sans 300" w:eastAsia="Times New Roman" w:hAnsi="Museo Sans 300" w:cs="Calibri"/>
                <w:color w:val="000000"/>
                <w:lang w:eastAsia="es-SV"/>
              </w:rPr>
            </w:pPr>
            <w:r w:rsidRPr="00BB399C">
              <w:rPr>
                <w:rFonts w:ascii="Museo Sans 300" w:eastAsia="Times New Roman" w:hAnsi="Museo Sans 300" w:cs="Calibri"/>
                <w:color w:val="000000"/>
                <w:lang w:eastAsia="es-SV"/>
              </w:rPr>
              <w:t> </w:t>
            </w:r>
          </w:p>
        </w:tc>
        <w:tc>
          <w:tcPr>
            <w:tcW w:w="1111" w:type="dxa"/>
            <w:tcBorders>
              <w:top w:val="nil"/>
              <w:left w:val="nil"/>
              <w:bottom w:val="single" w:sz="8" w:space="0" w:color="auto"/>
              <w:right w:val="nil"/>
            </w:tcBorders>
            <w:shd w:val="clear" w:color="000000" w:fill="D9D9D9"/>
            <w:noWrap/>
            <w:vAlign w:val="bottom"/>
            <w:hideMark/>
          </w:tcPr>
          <w:p w14:paraId="06A83D0F" w14:textId="77777777" w:rsidR="001B2CC9" w:rsidRPr="00BB399C" w:rsidRDefault="001B2CC9" w:rsidP="001B2CC9">
            <w:pPr>
              <w:rPr>
                <w:rFonts w:ascii="Museo Sans 300" w:eastAsia="Times New Roman" w:hAnsi="Museo Sans 300" w:cs="Calibri"/>
                <w:color w:val="000000"/>
                <w:lang w:eastAsia="es-SV"/>
              </w:rPr>
            </w:pPr>
            <w:r w:rsidRPr="00BB399C">
              <w:rPr>
                <w:rFonts w:ascii="Museo Sans 300" w:eastAsia="Times New Roman" w:hAnsi="Museo Sans 300" w:cs="Calibri"/>
                <w:color w:val="000000"/>
                <w:lang w:eastAsia="es-SV"/>
              </w:rPr>
              <w:t> </w:t>
            </w:r>
          </w:p>
        </w:tc>
        <w:tc>
          <w:tcPr>
            <w:tcW w:w="1519" w:type="dxa"/>
            <w:tcBorders>
              <w:top w:val="nil"/>
              <w:left w:val="nil"/>
              <w:bottom w:val="single" w:sz="8" w:space="0" w:color="auto"/>
              <w:right w:val="single" w:sz="8" w:space="0" w:color="auto"/>
            </w:tcBorders>
            <w:shd w:val="clear" w:color="000000" w:fill="D9D9D9"/>
            <w:noWrap/>
            <w:vAlign w:val="bottom"/>
            <w:hideMark/>
          </w:tcPr>
          <w:p w14:paraId="7F3B1FD1" w14:textId="77777777" w:rsidR="001B2CC9" w:rsidRPr="00BB399C" w:rsidRDefault="001B2CC9" w:rsidP="001B2CC9">
            <w:pPr>
              <w:rPr>
                <w:rFonts w:ascii="Museo Sans 300" w:eastAsia="Times New Roman" w:hAnsi="Museo Sans 300" w:cs="Calibri"/>
                <w:color w:val="000000"/>
                <w:lang w:eastAsia="es-SV"/>
              </w:rPr>
            </w:pPr>
            <w:r w:rsidRPr="00BB399C">
              <w:rPr>
                <w:rFonts w:ascii="Museo Sans 300" w:eastAsia="Times New Roman" w:hAnsi="Museo Sans 300" w:cs="Calibri"/>
                <w:color w:val="000000"/>
                <w:lang w:eastAsia="es-SV"/>
              </w:rPr>
              <w:t> </w:t>
            </w:r>
          </w:p>
        </w:tc>
      </w:tr>
    </w:tbl>
    <w:p w14:paraId="2CA92780" w14:textId="4DCA65DB" w:rsidR="00AE13F4" w:rsidRPr="005D5289" w:rsidRDefault="00AE13F4" w:rsidP="00C4092E">
      <w:pPr>
        <w:rPr>
          <w:rFonts w:ascii="Museo Sans 300" w:hAnsi="Museo Sans 300" w:cs="Arial"/>
          <w:szCs w:val="24"/>
          <w:lang w:val="es-ES"/>
        </w:rPr>
      </w:pPr>
    </w:p>
    <w:p w14:paraId="705D2FBD" w14:textId="77777777" w:rsidR="000B4AA8" w:rsidRPr="005D5289" w:rsidRDefault="000B4AA8" w:rsidP="00C4092E">
      <w:pPr>
        <w:jc w:val="both"/>
        <w:rPr>
          <w:rFonts w:ascii="Museo Sans 300" w:hAnsi="Museo Sans 300" w:cs="Arial"/>
          <w:szCs w:val="24"/>
          <w:lang w:val="es-ES"/>
        </w:rPr>
      </w:pPr>
      <w:r w:rsidRPr="005D5289">
        <w:rPr>
          <w:rFonts w:ascii="Museo Sans 300" w:hAnsi="Museo Sans 300" w:cs="Arial"/>
          <w:szCs w:val="24"/>
          <w:lang w:val="es-ES"/>
        </w:rPr>
        <w:br w:type="page"/>
      </w:r>
    </w:p>
    <w:p w14:paraId="41FD687C" w14:textId="77777777" w:rsidR="000B4AA8" w:rsidRPr="005D5289" w:rsidRDefault="000B4AA8" w:rsidP="00C4092E">
      <w:pPr>
        <w:jc w:val="right"/>
        <w:rPr>
          <w:rFonts w:ascii="Museo Sans 300" w:hAnsi="Museo Sans 300" w:cs="Arial"/>
          <w:b/>
          <w:szCs w:val="24"/>
        </w:rPr>
      </w:pPr>
      <w:r w:rsidRPr="005D5289">
        <w:rPr>
          <w:rFonts w:ascii="Museo Sans 300" w:hAnsi="Museo Sans 300" w:cs="Arial"/>
          <w:b/>
          <w:szCs w:val="24"/>
        </w:rPr>
        <w:lastRenderedPageBreak/>
        <w:t>A</w:t>
      </w:r>
      <w:r w:rsidR="000C1EDB" w:rsidRPr="005D5289">
        <w:rPr>
          <w:rFonts w:ascii="Museo Sans 300" w:hAnsi="Museo Sans 300" w:cs="Arial"/>
          <w:b/>
          <w:szCs w:val="24"/>
        </w:rPr>
        <w:t>nexo</w:t>
      </w:r>
      <w:r w:rsidRPr="005D5289">
        <w:rPr>
          <w:rFonts w:ascii="Museo Sans 300" w:hAnsi="Museo Sans 300" w:cs="Arial"/>
          <w:b/>
          <w:szCs w:val="24"/>
        </w:rPr>
        <w:t xml:space="preserve"> No. 2</w:t>
      </w:r>
      <w:r w:rsidR="002F20AF" w:rsidRPr="005D5289">
        <w:rPr>
          <w:rFonts w:ascii="Museo Sans 300" w:hAnsi="Museo Sans 300" w:cs="Arial"/>
          <w:b/>
          <w:szCs w:val="24"/>
        </w:rPr>
        <w:t xml:space="preserve"> </w:t>
      </w:r>
      <w:r w:rsidR="002F20AF" w:rsidRPr="005D5289">
        <w:rPr>
          <w:rFonts w:ascii="Museo Sans 300" w:hAnsi="Museo Sans 300" w:cs="Arial"/>
          <w:b/>
          <w:sz w:val="20"/>
          <w:szCs w:val="24"/>
        </w:rPr>
        <w:t xml:space="preserve"> </w:t>
      </w:r>
    </w:p>
    <w:p w14:paraId="319E3C95" w14:textId="77777777" w:rsidR="000B4AA8" w:rsidRPr="005D5289" w:rsidRDefault="000B4AA8" w:rsidP="00C4092E">
      <w:pPr>
        <w:rPr>
          <w:rFonts w:ascii="Museo Sans 300" w:hAnsi="Museo Sans 300" w:cs="Arial"/>
          <w:b/>
          <w:szCs w:val="24"/>
        </w:rPr>
      </w:pPr>
    </w:p>
    <w:p w14:paraId="1E86EA4F" w14:textId="50525AF9" w:rsidR="002F20AF" w:rsidRPr="005D5289" w:rsidRDefault="002F20AF" w:rsidP="002F20AF">
      <w:pPr>
        <w:jc w:val="center"/>
        <w:rPr>
          <w:rFonts w:ascii="Museo Sans 300" w:hAnsi="Museo Sans 300" w:cs="Arial"/>
          <w:b/>
          <w:szCs w:val="24"/>
        </w:rPr>
      </w:pPr>
      <w:r w:rsidRPr="005D5289">
        <w:rPr>
          <w:rFonts w:ascii="Museo Sans 300" w:hAnsi="Museo Sans 300" w:cs="Arial"/>
          <w:b/>
          <w:szCs w:val="24"/>
        </w:rPr>
        <w:t>INFORMACIÓN REQUERIDA PARA ACREEDORES SEGÚN FORMA DE CREDITO OTORGADO</w:t>
      </w:r>
      <w:r w:rsidR="00700DEC" w:rsidRPr="005D5289">
        <w:rPr>
          <w:rFonts w:ascii="Museo Sans 300" w:hAnsi="Museo Sans 300" w:cs="Arial"/>
          <w:b/>
          <w:szCs w:val="24"/>
        </w:rPr>
        <w:t xml:space="preserve"> </w:t>
      </w:r>
      <w:r w:rsidR="00C568A5" w:rsidRPr="00456B05">
        <w:rPr>
          <w:rFonts w:ascii="Museo Sans 300" w:hAnsi="Museo Sans 300" w:cs="Arial"/>
          <w:sz w:val="18"/>
          <w:szCs w:val="24"/>
        </w:rPr>
        <w:t>(1)</w:t>
      </w:r>
    </w:p>
    <w:p w14:paraId="38D7ABCC" w14:textId="77777777" w:rsidR="002F20AF" w:rsidRPr="005D5289" w:rsidRDefault="002F20AF" w:rsidP="002F20AF">
      <w:pPr>
        <w:jc w:val="center"/>
        <w:rPr>
          <w:rFonts w:ascii="Museo Sans 300" w:hAnsi="Museo Sans 300" w:cs="Arial"/>
          <w:b/>
          <w:szCs w:val="24"/>
        </w:rPr>
      </w:pPr>
    </w:p>
    <w:bookmarkStart w:id="6" w:name="_MON_1735985411"/>
    <w:bookmarkEnd w:id="6"/>
    <w:p w14:paraId="44E67572" w14:textId="65EDB52A" w:rsidR="002F20AF" w:rsidRPr="005D5289" w:rsidRDefault="004C1E8E" w:rsidP="002F20AF">
      <w:pPr>
        <w:rPr>
          <w:rFonts w:ascii="Museo Sans 300" w:hAnsi="Museo Sans 300"/>
        </w:rPr>
      </w:pPr>
      <w:r w:rsidRPr="005D5289">
        <w:rPr>
          <w:rFonts w:ascii="Museo Sans 300" w:hAnsi="Museo Sans 300"/>
          <w:noProof/>
          <w:lang w:val="es-MX" w:eastAsia="es-MX"/>
        </w:rPr>
        <w:object w:dxaOrig="15206" w:dyaOrig="5207" w14:anchorId="7CD16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6pt;height:243.15pt" o:ole="">
            <v:imagedata r:id="rId17" o:title=""/>
          </v:shape>
          <o:OLEObject Type="Embed" ProgID="Excel.Sheet.12" ShapeID="_x0000_i1025" DrawAspect="Content" ObjectID="_1763449955" r:id="rId18"/>
        </w:object>
      </w:r>
    </w:p>
    <w:p w14:paraId="58346311" w14:textId="77777777" w:rsidR="002F20AF" w:rsidRPr="005D5289" w:rsidRDefault="002F20AF" w:rsidP="002F20AF">
      <w:pPr>
        <w:jc w:val="both"/>
        <w:rPr>
          <w:rFonts w:ascii="Museo Sans 300" w:hAnsi="Museo Sans 300" w:cs="Arial"/>
          <w:szCs w:val="24"/>
        </w:rPr>
      </w:pPr>
    </w:p>
    <w:p w14:paraId="6CC9560B" w14:textId="2215776A" w:rsidR="002F20AF" w:rsidRPr="00BB399C" w:rsidRDefault="00F01533" w:rsidP="002F20AF">
      <w:pPr>
        <w:jc w:val="both"/>
        <w:rPr>
          <w:rFonts w:ascii="Museo Sans 300" w:hAnsi="Museo Sans 300" w:cs="Arial"/>
        </w:rPr>
      </w:pPr>
      <w:proofErr w:type="gramStart"/>
      <w:r w:rsidRPr="00BB399C">
        <w:rPr>
          <w:rFonts w:ascii="Museo Sans 300" w:hAnsi="Museo Sans 300" w:cs="Arial"/>
        </w:rPr>
        <w:t>En caso que</w:t>
      </w:r>
      <w:proofErr w:type="gramEnd"/>
      <w:r w:rsidR="002F20AF" w:rsidRPr="00BB399C">
        <w:rPr>
          <w:rFonts w:ascii="Museo Sans 300" w:hAnsi="Museo Sans 300" w:cs="Arial"/>
        </w:rPr>
        <w:t xml:space="preserve"> alguna Entidad Supervisada o No Supervisada presente una forma de crédito no señalado o no incluido explícitamente en esta Norma, la información a requerir y otras especificaciones que se consideren necesarias, se desarrollará en </w:t>
      </w:r>
      <w:r w:rsidR="00B21FE5" w:rsidRPr="00BB399C">
        <w:rPr>
          <w:rFonts w:ascii="Museo Sans 300" w:hAnsi="Museo Sans 300" w:cs="Arial"/>
        </w:rPr>
        <w:t>el</w:t>
      </w:r>
      <w:r w:rsidR="002F20AF" w:rsidRPr="00BB399C">
        <w:rPr>
          <w:rFonts w:ascii="Museo Sans 300" w:hAnsi="Museo Sans 300" w:cs="Arial"/>
        </w:rPr>
        <w:t xml:space="preserve"> Manual Técnico que emita el Banco Central.</w:t>
      </w:r>
      <w:r w:rsidR="004653EE" w:rsidRPr="00BB399C">
        <w:rPr>
          <w:rFonts w:ascii="Museo Sans 300" w:hAnsi="Museo Sans 300" w:cs="Arial"/>
          <w:b/>
        </w:rPr>
        <w:t xml:space="preserve"> </w:t>
      </w:r>
    </w:p>
    <w:p w14:paraId="02F6E028" w14:textId="77777777" w:rsidR="002F20AF" w:rsidRPr="00BB399C" w:rsidRDefault="002F20AF" w:rsidP="002F20AF">
      <w:pPr>
        <w:jc w:val="both"/>
        <w:rPr>
          <w:rFonts w:ascii="Museo Sans 300" w:hAnsi="Museo Sans 300" w:cs="Arial"/>
        </w:rPr>
      </w:pPr>
    </w:p>
    <w:p w14:paraId="54021142" w14:textId="5895B351" w:rsidR="002F20AF" w:rsidRPr="00BB399C" w:rsidRDefault="002F20AF" w:rsidP="002F20AF">
      <w:pPr>
        <w:jc w:val="both"/>
        <w:rPr>
          <w:rFonts w:ascii="Museo Sans 300" w:hAnsi="Museo Sans 300"/>
        </w:rPr>
      </w:pPr>
      <w:r w:rsidRPr="00BB399C">
        <w:rPr>
          <w:rFonts w:ascii="Museo Sans 300" w:hAnsi="Museo Sans 300" w:cs="Arial"/>
        </w:rPr>
        <w:t>Por cumplimiento de la Ley, los campos mínimos a requerir de los Acreedores no supervisados, es por efecto de cálculo de las tasas efectivas por parte del Banco Central para cada una de las operaciones de crédito que sean reportados.</w:t>
      </w:r>
      <w:r w:rsidR="004653EE" w:rsidRPr="00BB399C">
        <w:rPr>
          <w:rFonts w:ascii="Museo Sans 300" w:hAnsi="Museo Sans 300" w:cs="Arial"/>
          <w:b/>
        </w:rPr>
        <w:t xml:space="preserve"> </w:t>
      </w:r>
    </w:p>
    <w:p w14:paraId="6E5CE9B1" w14:textId="77777777" w:rsidR="002F20AF" w:rsidRPr="00BB399C" w:rsidRDefault="002F20AF" w:rsidP="002F20AF">
      <w:pPr>
        <w:jc w:val="center"/>
        <w:rPr>
          <w:rFonts w:ascii="Museo Sans 300" w:hAnsi="Museo Sans 300" w:cs="Arial"/>
        </w:rPr>
      </w:pPr>
    </w:p>
    <w:p w14:paraId="7D7E1E89" w14:textId="77777777" w:rsidR="002F20AF" w:rsidRPr="005D5289" w:rsidRDefault="002F20AF" w:rsidP="002F20AF">
      <w:pPr>
        <w:jc w:val="both"/>
        <w:rPr>
          <w:rFonts w:ascii="Museo Sans 300" w:hAnsi="Museo Sans 300" w:cs="Arial"/>
          <w:szCs w:val="24"/>
        </w:rPr>
      </w:pPr>
    </w:p>
    <w:p w14:paraId="6A667C0E" w14:textId="77777777" w:rsidR="00CB56FF" w:rsidRPr="005D5289" w:rsidRDefault="00CB56FF" w:rsidP="00C4092E">
      <w:pPr>
        <w:rPr>
          <w:rFonts w:ascii="Museo Sans 300" w:hAnsi="Museo Sans 300" w:cs="Arial"/>
          <w:b/>
          <w:szCs w:val="24"/>
        </w:rPr>
      </w:pPr>
    </w:p>
    <w:p w14:paraId="78B222E3" w14:textId="77777777" w:rsidR="002F20AF" w:rsidRPr="005D5289" w:rsidRDefault="002F20AF">
      <w:pPr>
        <w:spacing w:after="200" w:line="276" w:lineRule="auto"/>
        <w:rPr>
          <w:rFonts w:ascii="Museo Sans 300" w:hAnsi="Museo Sans 300" w:cs="Arial"/>
          <w:b/>
          <w:szCs w:val="24"/>
        </w:rPr>
      </w:pPr>
      <w:r w:rsidRPr="005D5289">
        <w:rPr>
          <w:rFonts w:ascii="Museo Sans 300" w:hAnsi="Museo Sans 300" w:cs="Arial"/>
          <w:b/>
          <w:szCs w:val="24"/>
        </w:rPr>
        <w:br w:type="page"/>
      </w:r>
    </w:p>
    <w:p w14:paraId="64F15DB1" w14:textId="77777777" w:rsidR="000B4AA8" w:rsidRPr="005D5289" w:rsidRDefault="000B4AA8" w:rsidP="00C4092E">
      <w:pPr>
        <w:jc w:val="right"/>
        <w:rPr>
          <w:rFonts w:ascii="Museo Sans 300" w:hAnsi="Museo Sans 300" w:cs="Arial"/>
          <w:b/>
          <w:szCs w:val="24"/>
        </w:rPr>
      </w:pPr>
      <w:r w:rsidRPr="005D5289">
        <w:rPr>
          <w:rFonts w:ascii="Museo Sans 300" w:hAnsi="Museo Sans 300" w:cs="Arial"/>
          <w:b/>
          <w:szCs w:val="24"/>
        </w:rPr>
        <w:lastRenderedPageBreak/>
        <w:t>A</w:t>
      </w:r>
      <w:r w:rsidR="000C1EDB" w:rsidRPr="005D5289">
        <w:rPr>
          <w:rFonts w:ascii="Museo Sans 300" w:hAnsi="Museo Sans 300" w:cs="Arial"/>
          <w:b/>
          <w:szCs w:val="24"/>
        </w:rPr>
        <w:t>nexo</w:t>
      </w:r>
      <w:r w:rsidRPr="005D5289">
        <w:rPr>
          <w:rFonts w:ascii="Museo Sans 300" w:hAnsi="Museo Sans 300" w:cs="Arial"/>
          <w:b/>
          <w:szCs w:val="24"/>
        </w:rPr>
        <w:t xml:space="preserve"> No. 3</w:t>
      </w:r>
    </w:p>
    <w:p w14:paraId="1AA439A0" w14:textId="77777777" w:rsidR="00CB56FF" w:rsidRPr="005D5289" w:rsidRDefault="00CB56FF" w:rsidP="00C4092E">
      <w:pPr>
        <w:jc w:val="center"/>
        <w:rPr>
          <w:rFonts w:ascii="Museo Sans 300" w:hAnsi="Museo Sans 300" w:cs="Arial"/>
          <w:b/>
          <w:szCs w:val="24"/>
        </w:rPr>
      </w:pPr>
    </w:p>
    <w:p w14:paraId="29437F4D" w14:textId="77777777" w:rsidR="000B4AA8" w:rsidRPr="005D5289" w:rsidRDefault="000B4AA8" w:rsidP="00C4092E">
      <w:pPr>
        <w:jc w:val="center"/>
        <w:rPr>
          <w:rFonts w:ascii="Museo Sans 300" w:hAnsi="Museo Sans 300" w:cs="Arial"/>
          <w:b/>
          <w:szCs w:val="24"/>
        </w:rPr>
      </w:pPr>
      <w:r w:rsidRPr="005D5289">
        <w:rPr>
          <w:rFonts w:ascii="Museo Sans 300" w:hAnsi="Museo Sans 300" w:cs="Arial"/>
          <w:b/>
          <w:szCs w:val="24"/>
        </w:rPr>
        <w:t>FORMATO DE PUBLICACIÓN SEMESTRAL</w:t>
      </w:r>
    </w:p>
    <w:p w14:paraId="1D776E16" w14:textId="77777777" w:rsidR="000B4AA8" w:rsidRPr="005D5289" w:rsidRDefault="000B4AA8" w:rsidP="00C4092E">
      <w:pPr>
        <w:rPr>
          <w:rFonts w:ascii="Museo Sans 300" w:hAnsi="Museo Sans 300" w:cs="Arial"/>
          <w:szCs w:val="24"/>
        </w:rPr>
      </w:pPr>
    </w:p>
    <w:p w14:paraId="09C715EA" w14:textId="3879FF79" w:rsidR="000B4AA8" w:rsidRPr="005D5289" w:rsidRDefault="00874391" w:rsidP="009C3BA8">
      <w:pPr>
        <w:jc w:val="center"/>
        <w:rPr>
          <w:rFonts w:ascii="Museo Sans 300" w:hAnsi="Museo Sans 300" w:cs="Arial"/>
          <w:sz w:val="24"/>
          <w:szCs w:val="24"/>
          <w:lang w:val="es-MX"/>
        </w:rPr>
      </w:pPr>
      <w:r w:rsidRPr="005D5289">
        <w:rPr>
          <w:rFonts w:ascii="Museo Sans 300" w:hAnsi="Museo Sans 300"/>
          <w:noProof/>
          <w:lang w:val="en-US"/>
        </w:rPr>
        <w:drawing>
          <wp:inline distT="0" distB="0" distL="0" distR="0" wp14:anchorId="69547A2C" wp14:editId="706EBF66">
            <wp:extent cx="5612020" cy="5985164"/>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6303" cy="5989732"/>
                    </a:xfrm>
                    <a:prstGeom prst="rect">
                      <a:avLst/>
                    </a:prstGeom>
                    <a:noFill/>
                    <a:ln>
                      <a:noFill/>
                    </a:ln>
                  </pic:spPr>
                </pic:pic>
              </a:graphicData>
            </a:graphic>
          </wp:inline>
        </w:drawing>
      </w:r>
    </w:p>
    <w:p w14:paraId="619FB3C4" w14:textId="77777777" w:rsidR="00337FAB" w:rsidRPr="005D5289" w:rsidRDefault="00337FAB" w:rsidP="009C3BA8">
      <w:pPr>
        <w:jc w:val="center"/>
        <w:rPr>
          <w:rFonts w:ascii="Museo Sans 300" w:hAnsi="Museo Sans 300" w:cs="Arial"/>
          <w:sz w:val="24"/>
          <w:szCs w:val="24"/>
          <w:lang w:val="es-MX"/>
        </w:rPr>
      </w:pPr>
    </w:p>
    <w:p w14:paraId="3E8AB2B6" w14:textId="77777777" w:rsidR="00337FAB" w:rsidRPr="005D5289" w:rsidRDefault="00337FAB" w:rsidP="009C3BA8">
      <w:pPr>
        <w:jc w:val="center"/>
        <w:rPr>
          <w:rFonts w:ascii="Museo Sans 300" w:hAnsi="Museo Sans 300" w:cs="Arial"/>
          <w:sz w:val="24"/>
          <w:szCs w:val="24"/>
          <w:lang w:val="es-MX"/>
        </w:rPr>
      </w:pPr>
    </w:p>
    <w:p w14:paraId="39CBA367" w14:textId="77777777" w:rsidR="00337FAB" w:rsidRPr="005D5289" w:rsidRDefault="00337FAB" w:rsidP="009C3BA8">
      <w:pPr>
        <w:jc w:val="center"/>
        <w:rPr>
          <w:rFonts w:ascii="Museo Sans 300" w:hAnsi="Museo Sans 300" w:cs="Arial"/>
          <w:sz w:val="24"/>
          <w:szCs w:val="24"/>
          <w:lang w:val="es-MX"/>
        </w:rPr>
      </w:pPr>
    </w:p>
    <w:p w14:paraId="45A36CBA" w14:textId="16FE4851" w:rsidR="00337FAB" w:rsidRPr="00456B05" w:rsidRDefault="00337FAB" w:rsidP="00337FAB">
      <w:pPr>
        <w:jc w:val="right"/>
        <w:rPr>
          <w:rFonts w:ascii="Museo Sans 300" w:hAnsi="Museo Sans 300" w:cs="Arial"/>
          <w:b/>
          <w:szCs w:val="24"/>
        </w:rPr>
      </w:pPr>
      <w:r w:rsidRPr="00456B05">
        <w:rPr>
          <w:rFonts w:ascii="Museo Sans 300" w:hAnsi="Museo Sans 300" w:cs="Arial"/>
          <w:b/>
          <w:szCs w:val="24"/>
        </w:rPr>
        <w:lastRenderedPageBreak/>
        <w:t>Anexo No. 4</w:t>
      </w:r>
    </w:p>
    <w:p w14:paraId="7CA0F351" w14:textId="77777777" w:rsidR="00337FAB" w:rsidRPr="00456B05" w:rsidRDefault="00337FAB" w:rsidP="00337FAB">
      <w:pPr>
        <w:rPr>
          <w:rFonts w:ascii="Museo Sans 300" w:hAnsi="Museo Sans 300" w:cs="Arial"/>
          <w:sz w:val="24"/>
          <w:szCs w:val="24"/>
          <w:lang w:val="es-MX"/>
        </w:rPr>
      </w:pPr>
    </w:p>
    <w:p w14:paraId="3DEE4439" w14:textId="780C6F7F" w:rsidR="00337FAB" w:rsidRPr="00456B05" w:rsidRDefault="004702A2" w:rsidP="004702A2">
      <w:pPr>
        <w:jc w:val="center"/>
        <w:rPr>
          <w:rFonts w:ascii="Museo Sans 300" w:hAnsi="Museo Sans 300" w:cs="Arial"/>
          <w:b/>
          <w:szCs w:val="24"/>
        </w:rPr>
      </w:pPr>
      <w:r w:rsidRPr="00456B05">
        <w:rPr>
          <w:rFonts w:ascii="Museo Sans 300" w:hAnsi="Museo Sans 300" w:cs="Arial"/>
          <w:b/>
          <w:szCs w:val="24"/>
        </w:rPr>
        <w:t xml:space="preserve">PROCEDIMIENTO DE CÁLCULO </w:t>
      </w:r>
      <w:r w:rsidR="00D45009" w:rsidRPr="00456B05">
        <w:rPr>
          <w:rFonts w:ascii="Museo Sans 300" w:hAnsi="Museo Sans 300" w:cs="Arial"/>
          <w:b/>
          <w:szCs w:val="24"/>
        </w:rPr>
        <w:t xml:space="preserve">DE LA TASA DE INTERÉS EFECTIVA ANUAL </w:t>
      </w:r>
      <w:r w:rsidRPr="00456B05">
        <w:rPr>
          <w:rFonts w:ascii="Museo Sans 300" w:hAnsi="Museo Sans 300" w:cs="Arial"/>
          <w:b/>
          <w:szCs w:val="24"/>
        </w:rPr>
        <w:t xml:space="preserve">PARA </w:t>
      </w:r>
      <w:r w:rsidR="00995C5F" w:rsidRPr="00456B05">
        <w:rPr>
          <w:rFonts w:ascii="Museo Sans 300" w:hAnsi="Museo Sans 300" w:cs="Arial"/>
          <w:b/>
          <w:szCs w:val="24"/>
        </w:rPr>
        <w:t>CRÉDITOS DECRECIENTES Y AL VENCIMIENTO</w:t>
      </w:r>
      <w:r w:rsidR="006826C0" w:rsidRPr="00456B05">
        <w:rPr>
          <w:rFonts w:ascii="Museo Sans 300" w:hAnsi="Museo Sans 300" w:cs="Arial"/>
          <w:b/>
          <w:szCs w:val="24"/>
        </w:rPr>
        <w:t xml:space="preserve"> </w:t>
      </w:r>
      <w:r w:rsidR="006826C0" w:rsidRPr="00456B05">
        <w:rPr>
          <w:rFonts w:ascii="Museo Sans 300" w:hAnsi="Museo Sans 300" w:cs="Arial"/>
          <w:sz w:val="18"/>
          <w:szCs w:val="24"/>
        </w:rPr>
        <w:t>(1)</w:t>
      </w:r>
    </w:p>
    <w:p w14:paraId="790D2216" w14:textId="77777777" w:rsidR="00995C5F" w:rsidRPr="00456B05" w:rsidRDefault="00995C5F" w:rsidP="00995C5F">
      <w:pPr>
        <w:jc w:val="both"/>
        <w:rPr>
          <w:rFonts w:ascii="Museo Sans 300" w:hAnsi="Museo Sans 300" w:cs="Arial"/>
          <w:b/>
          <w:szCs w:val="24"/>
        </w:rPr>
      </w:pPr>
    </w:p>
    <w:p w14:paraId="137101D6" w14:textId="475D19B5" w:rsidR="00995C5F" w:rsidRPr="00456B05" w:rsidRDefault="00995C5F" w:rsidP="005C6BD5">
      <w:pPr>
        <w:jc w:val="both"/>
        <w:rPr>
          <w:rFonts w:ascii="Museo Sans 300" w:hAnsi="Museo Sans 300" w:cs="Arial"/>
          <w:bCs/>
          <w:szCs w:val="24"/>
        </w:rPr>
      </w:pPr>
      <w:r w:rsidRPr="00456B05">
        <w:rPr>
          <w:rFonts w:ascii="Museo Sans 300" w:hAnsi="Museo Sans 300" w:cs="Arial"/>
          <w:bCs/>
          <w:szCs w:val="24"/>
        </w:rPr>
        <w:t xml:space="preserve">El procedimiento se basa en lo estipulado </w:t>
      </w:r>
      <w:r w:rsidR="00522D9D" w:rsidRPr="00456B05">
        <w:rPr>
          <w:rFonts w:ascii="Museo Sans 300" w:hAnsi="Museo Sans 300" w:cs="Arial"/>
          <w:bCs/>
          <w:szCs w:val="24"/>
        </w:rPr>
        <w:t xml:space="preserve">en el Art. 20 </w:t>
      </w:r>
      <w:r w:rsidR="00C820C2" w:rsidRPr="00456B05">
        <w:rPr>
          <w:rFonts w:ascii="Museo Sans 300" w:hAnsi="Museo Sans 300" w:cs="Arial"/>
          <w:bCs/>
          <w:szCs w:val="24"/>
        </w:rPr>
        <w:t xml:space="preserve">“Método de cálculo de la tasa de Interés efectiva” de la </w:t>
      </w:r>
      <w:r w:rsidR="00481209" w:rsidRPr="00456B05">
        <w:rPr>
          <w:rFonts w:ascii="Museo Sans 300" w:hAnsi="Museo Sans 300" w:cs="Arial"/>
          <w:bCs/>
          <w:szCs w:val="24"/>
        </w:rPr>
        <w:t xml:space="preserve">NCM-02 </w:t>
      </w:r>
      <w:r w:rsidR="005C6BD5" w:rsidRPr="00456B05">
        <w:rPr>
          <w:rFonts w:ascii="Museo Sans 300" w:hAnsi="Museo Sans 300" w:cs="Arial"/>
          <w:bCs/>
          <w:szCs w:val="24"/>
        </w:rPr>
        <w:t>“Normas Técnicas para la Transparencia y Divulgación de la Información de los Servicios Financieros Bancarios”</w:t>
      </w:r>
      <w:r w:rsidR="00430470" w:rsidRPr="00456B05">
        <w:rPr>
          <w:rFonts w:ascii="Museo Sans 300" w:hAnsi="Museo Sans 300" w:cs="Arial"/>
          <w:bCs/>
          <w:szCs w:val="24"/>
        </w:rPr>
        <w:t>.</w:t>
      </w:r>
    </w:p>
    <w:p w14:paraId="51F61159" w14:textId="77777777" w:rsidR="00430470" w:rsidRPr="00456B05" w:rsidRDefault="00430470" w:rsidP="005C6BD5">
      <w:pPr>
        <w:jc w:val="both"/>
        <w:rPr>
          <w:rFonts w:ascii="Museo Sans 300" w:hAnsi="Museo Sans 300" w:cs="Arial"/>
          <w:bCs/>
          <w:szCs w:val="24"/>
        </w:rPr>
      </w:pPr>
    </w:p>
    <w:p w14:paraId="261068F6" w14:textId="10EC38BE" w:rsidR="00DB4A96" w:rsidRPr="00456B05" w:rsidRDefault="00430470" w:rsidP="00D0637C">
      <w:pPr>
        <w:jc w:val="both"/>
        <w:rPr>
          <w:rFonts w:ascii="Museo Sans 300" w:hAnsi="Museo Sans 300" w:cs="Arial"/>
          <w:bCs/>
          <w:szCs w:val="24"/>
        </w:rPr>
      </w:pPr>
      <w:r w:rsidRPr="00456B05">
        <w:rPr>
          <w:rFonts w:ascii="Museo Sans 300" w:hAnsi="Museo Sans 300" w:cs="Arial"/>
          <w:bCs/>
          <w:szCs w:val="24"/>
        </w:rPr>
        <w:t xml:space="preserve">Se entiende </w:t>
      </w:r>
      <w:r w:rsidR="00DB4A96" w:rsidRPr="00456B05">
        <w:rPr>
          <w:rFonts w:ascii="Museo Sans 300" w:hAnsi="Museo Sans 300" w:cs="Arial"/>
          <w:bCs/>
          <w:szCs w:val="24"/>
        </w:rPr>
        <w:t>como Crédito Decreciente aquel crédito que se desembolsa de una sola vez y el usuario debe cancelarlo en cuotas de capital e intereses, para cubrir necesidades de mediano y largo plazo</w:t>
      </w:r>
      <w:r w:rsidR="00556695" w:rsidRPr="00456B05">
        <w:rPr>
          <w:rFonts w:ascii="Museo Sans 300" w:hAnsi="Museo Sans 300" w:cs="Arial"/>
          <w:bCs/>
          <w:szCs w:val="24"/>
        </w:rPr>
        <w:t xml:space="preserve">; </w:t>
      </w:r>
      <w:r w:rsidR="00016819" w:rsidRPr="00456B05">
        <w:rPr>
          <w:rFonts w:ascii="Museo Sans 300" w:hAnsi="Museo Sans 300" w:cs="Arial"/>
          <w:bCs/>
          <w:szCs w:val="24"/>
        </w:rPr>
        <w:t xml:space="preserve">y en el cual pueden existir comisiones </w:t>
      </w:r>
      <w:r w:rsidR="00863277" w:rsidRPr="00456B05">
        <w:rPr>
          <w:rFonts w:ascii="Museo Sans 300" w:hAnsi="Museo Sans 300" w:cs="Arial"/>
          <w:bCs/>
          <w:szCs w:val="24"/>
        </w:rPr>
        <w:t xml:space="preserve">en el </w:t>
      </w:r>
      <w:r w:rsidR="00D0637C" w:rsidRPr="00456B05">
        <w:rPr>
          <w:rFonts w:ascii="Museo Sans 300" w:hAnsi="Museo Sans 300" w:cs="Arial"/>
          <w:bCs/>
          <w:szCs w:val="24"/>
        </w:rPr>
        <w:t>inicio,</w:t>
      </w:r>
      <w:r w:rsidR="00863277" w:rsidRPr="00456B05">
        <w:rPr>
          <w:rFonts w:ascii="Museo Sans 300" w:hAnsi="Museo Sans 300" w:cs="Arial"/>
          <w:bCs/>
          <w:szCs w:val="24"/>
        </w:rPr>
        <w:t xml:space="preserve"> así como en el pago de las cuotas, cumpliendo lo dispuesto en la Ley de Protección al Consumidor y </w:t>
      </w:r>
      <w:r w:rsidR="00D0637C" w:rsidRPr="00456B05">
        <w:rPr>
          <w:rFonts w:ascii="Museo Sans 300" w:hAnsi="Museo Sans 300" w:cs="Arial"/>
          <w:bCs/>
          <w:szCs w:val="24"/>
        </w:rPr>
        <w:t>en las Normas del Sistema Financiero.</w:t>
      </w:r>
    </w:p>
    <w:p w14:paraId="5FDB7BE4" w14:textId="77777777" w:rsidR="00D0637C" w:rsidRPr="00456B05" w:rsidRDefault="00D0637C" w:rsidP="00D0637C">
      <w:pPr>
        <w:jc w:val="both"/>
        <w:rPr>
          <w:rFonts w:ascii="Museo Sans 300" w:hAnsi="Museo Sans 300" w:cs="Arial"/>
          <w:bCs/>
          <w:szCs w:val="24"/>
        </w:rPr>
      </w:pPr>
    </w:p>
    <w:p w14:paraId="0A0F009D" w14:textId="414A4764" w:rsidR="00D0637C" w:rsidRPr="00456B05" w:rsidRDefault="00470167" w:rsidP="00D0637C">
      <w:pPr>
        <w:jc w:val="both"/>
        <w:rPr>
          <w:rFonts w:ascii="Museo Sans 300" w:hAnsi="Museo Sans 300" w:cs="Arial"/>
          <w:bCs/>
          <w:szCs w:val="24"/>
        </w:rPr>
      </w:pPr>
      <w:r w:rsidRPr="00456B05">
        <w:rPr>
          <w:rFonts w:ascii="Museo Sans 300" w:hAnsi="Museo Sans 300" w:cs="Arial"/>
          <w:bCs/>
          <w:szCs w:val="24"/>
        </w:rPr>
        <w:t>Se entiende como Crédito al Vencimiento</w:t>
      </w:r>
      <w:r w:rsidR="00B05D93" w:rsidRPr="00456B05">
        <w:rPr>
          <w:rFonts w:ascii="Museo Sans 300" w:hAnsi="Museo Sans 300" w:cs="Arial"/>
          <w:bCs/>
          <w:szCs w:val="24"/>
        </w:rPr>
        <w:t>, aquel cuyo pago del principal será al final de</w:t>
      </w:r>
      <w:r w:rsidR="009763E1" w:rsidRPr="00456B05">
        <w:rPr>
          <w:rFonts w:ascii="Museo Sans 300" w:hAnsi="Museo Sans 300" w:cs="Arial"/>
          <w:bCs/>
          <w:szCs w:val="24"/>
        </w:rPr>
        <w:t xml:space="preserve"> un periodo acordado</w:t>
      </w:r>
      <w:r w:rsidR="00FF310F" w:rsidRPr="00456B05">
        <w:rPr>
          <w:rFonts w:ascii="Museo Sans 300" w:hAnsi="Museo Sans 300" w:cs="Arial"/>
          <w:bCs/>
          <w:szCs w:val="24"/>
        </w:rPr>
        <w:t xml:space="preserve">. Esta forma puede ser utilizada por aquellos acreedores que solicitan el pago de los intereses </w:t>
      </w:r>
      <w:r w:rsidR="00BC1CE3" w:rsidRPr="00456B05">
        <w:rPr>
          <w:rFonts w:ascii="Museo Sans 300" w:hAnsi="Museo Sans 300" w:cs="Arial"/>
          <w:bCs/>
          <w:szCs w:val="24"/>
        </w:rPr>
        <w:t>de forma periódica, esperando el pago del capital o principal al final de una fecha específica.</w:t>
      </w:r>
    </w:p>
    <w:p w14:paraId="25AB8315" w14:textId="77777777" w:rsidR="00BC1CE3" w:rsidRPr="00456B05" w:rsidRDefault="00BC1CE3" w:rsidP="00D0637C">
      <w:pPr>
        <w:jc w:val="both"/>
        <w:rPr>
          <w:rFonts w:ascii="Museo Sans 300" w:hAnsi="Museo Sans 300" w:cs="Arial"/>
          <w:bCs/>
          <w:szCs w:val="24"/>
        </w:rPr>
      </w:pPr>
    </w:p>
    <w:p w14:paraId="3F7FB2E5" w14:textId="1ABAF5C2" w:rsidR="00BC1CE3" w:rsidRPr="00456B05" w:rsidRDefault="00D50BE4" w:rsidP="00D0637C">
      <w:pPr>
        <w:jc w:val="both"/>
        <w:rPr>
          <w:rFonts w:ascii="Museo Sans 300" w:hAnsi="Museo Sans 300" w:cs="Arial"/>
          <w:b/>
          <w:szCs w:val="24"/>
        </w:rPr>
      </w:pPr>
      <w:r w:rsidRPr="00456B05">
        <w:rPr>
          <w:rFonts w:ascii="Museo Sans 300" w:hAnsi="Museo Sans 300" w:cs="Arial"/>
          <w:b/>
          <w:szCs w:val="24"/>
        </w:rPr>
        <w:t>Procedimiento:</w:t>
      </w:r>
    </w:p>
    <w:p w14:paraId="7B640F04" w14:textId="77777777" w:rsidR="00D50BE4" w:rsidRPr="00456B05" w:rsidRDefault="00D50BE4" w:rsidP="00D0637C">
      <w:pPr>
        <w:jc w:val="both"/>
        <w:rPr>
          <w:rFonts w:ascii="Museo Sans 300" w:hAnsi="Museo Sans 300" w:cs="Arial"/>
          <w:bCs/>
          <w:szCs w:val="24"/>
        </w:rPr>
      </w:pPr>
    </w:p>
    <w:p w14:paraId="64F0E077" w14:textId="2AA78B3C" w:rsidR="00D50BE4" w:rsidRPr="00456B05" w:rsidRDefault="00492312" w:rsidP="00492312">
      <w:pPr>
        <w:pStyle w:val="Prrafodelista"/>
        <w:numPr>
          <w:ilvl w:val="0"/>
          <w:numId w:val="28"/>
        </w:numPr>
        <w:jc w:val="both"/>
        <w:rPr>
          <w:rFonts w:ascii="Museo Sans 300" w:hAnsi="Museo Sans 300" w:cs="Arial"/>
          <w:bCs/>
          <w:szCs w:val="24"/>
        </w:rPr>
      </w:pPr>
      <w:r w:rsidRPr="00456B05">
        <w:rPr>
          <w:rFonts w:ascii="Museo Sans 300" w:hAnsi="Museo Sans 300" w:cs="Arial"/>
          <w:bCs/>
          <w:szCs w:val="24"/>
        </w:rPr>
        <w:t>Primero se determinará la tasa de interés efectiva igualando el valor actual de todas las cuotas de capital, intereses, comisiones y demás pagos que serán efectuados por el usuario, excepto el pago de impuestos, con el monto del préstamo. Su fórmula se expresa como sigue:</w:t>
      </w:r>
    </w:p>
    <w:p w14:paraId="0AA250B8" w14:textId="5E976EB8" w:rsidR="00430470" w:rsidRPr="00456B05" w:rsidRDefault="00430470" w:rsidP="005C6BD5">
      <w:pPr>
        <w:jc w:val="both"/>
        <w:rPr>
          <w:rFonts w:ascii="Museo Sans 300" w:hAnsi="Museo Sans 300" w:cs="Arial"/>
          <w:bCs/>
          <w:szCs w:val="24"/>
        </w:rPr>
      </w:pPr>
    </w:p>
    <w:p w14:paraId="28CC797B" w14:textId="222AD0B3" w:rsidR="00430470" w:rsidRPr="00456B05" w:rsidRDefault="00206762" w:rsidP="00206762">
      <w:pPr>
        <w:jc w:val="center"/>
        <w:rPr>
          <w:rFonts w:ascii="Museo Sans 300" w:hAnsi="Museo Sans 300" w:cs="Arial"/>
          <w:bCs/>
          <w:szCs w:val="24"/>
        </w:rPr>
      </w:pPr>
      <w:r w:rsidRPr="00456B05">
        <w:rPr>
          <w:rFonts w:ascii="Museo Sans 300" w:hAnsi="Museo Sans 300"/>
          <w:b/>
          <w:noProof/>
          <w:lang w:val="en-US"/>
        </w:rPr>
        <w:drawing>
          <wp:inline distT="0" distB="0" distL="0" distR="0" wp14:anchorId="5F952B7B" wp14:editId="78B20052">
            <wp:extent cx="2628900" cy="552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0" cstate="print">
                      <a:extLst>
                        <a:ext uri="{28A0092B-C50C-407E-A947-70E740481C1C}">
                          <a14:useLocalDpi xmlns:a14="http://schemas.microsoft.com/office/drawing/2010/main" val="0"/>
                        </a:ext>
                      </a:extLst>
                    </a:blip>
                    <a:srcRect l="-2411" r="43762" b="-11940"/>
                    <a:stretch>
                      <a:fillRect/>
                    </a:stretch>
                  </pic:blipFill>
                  <pic:spPr bwMode="auto">
                    <a:xfrm>
                      <a:off x="0" y="0"/>
                      <a:ext cx="2628900" cy="552450"/>
                    </a:xfrm>
                    <a:prstGeom prst="rect">
                      <a:avLst/>
                    </a:prstGeom>
                    <a:noFill/>
                    <a:ln>
                      <a:noFill/>
                    </a:ln>
                  </pic:spPr>
                </pic:pic>
              </a:graphicData>
            </a:graphic>
          </wp:inline>
        </w:drawing>
      </w:r>
    </w:p>
    <w:p w14:paraId="7EFEDB99" w14:textId="77777777" w:rsidR="00B418BE" w:rsidRPr="00456B05" w:rsidRDefault="00B418BE" w:rsidP="00B418BE">
      <w:pPr>
        <w:pStyle w:val="Textoindependiente3"/>
        <w:widowControl w:val="0"/>
        <w:spacing w:after="120"/>
        <w:ind w:left="708"/>
        <w:rPr>
          <w:rFonts w:ascii="Museo Sans 300" w:eastAsiaTheme="minorHAnsi" w:hAnsi="Museo Sans 300" w:cs="Arial"/>
          <w:b w:val="0"/>
          <w:bCs/>
          <w:snapToGrid/>
          <w:lang w:val="es-SV" w:eastAsia="en-US"/>
        </w:rPr>
      </w:pPr>
      <w:r w:rsidRPr="00456B05">
        <w:rPr>
          <w:rFonts w:ascii="Museo Sans 300" w:eastAsiaTheme="minorHAnsi" w:hAnsi="Museo Sans 300" w:cs="Arial"/>
          <w:b w:val="0"/>
          <w:bCs/>
          <w:snapToGrid/>
          <w:lang w:val="es-SV" w:eastAsia="en-US"/>
        </w:rPr>
        <w:t xml:space="preserve">En donde: </w:t>
      </w:r>
    </w:p>
    <w:p w14:paraId="123B78AB" w14:textId="4258EDBC" w:rsidR="00B418BE" w:rsidRPr="00456B05" w:rsidRDefault="00B418BE" w:rsidP="00D65B7B">
      <w:pPr>
        <w:pStyle w:val="Textoindependiente3"/>
        <w:widowControl w:val="0"/>
        <w:ind w:left="1413" w:hanging="705"/>
        <w:rPr>
          <w:rFonts w:ascii="Museo Sans 300" w:eastAsiaTheme="minorHAnsi" w:hAnsi="Museo Sans 300" w:cs="Arial"/>
          <w:b w:val="0"/>
          <w:bCs/>
          <w:snapToGrid/>
          <w:lang w:val="es-SV" w:eastAsia="en-US"/>
        </w:rPr>
      </w:pPr>
      <w:r w:rsidRPr="00456B05">
        <w:rPr>
          <w:rFonts w:ascii="Museo Sans 300" w:eastAsiaTheme="minorHAnsi" w:hAnsi="Museo Sans 300" w:cs="Arial"/>
          <w:snapToGrid/>
          <w:lang w:val="es-SV" w:eastAsia="en-US"/>
        </w:rPr>
        <w:t>D</w:t>
      </w:r>
      <w:r w:rsidRPr="00456B05">
        <w:rPr>
          <w:rFonts w:ascii="Museo Sans 300" w:eastAsiaTheme="minorHAnsi" w:hAnsi="Museo Sans 300" w:cs="Arial"/>
          <w:b w:val="0"/>
          <w:bCs/>
          <w:snapToGrid/>
          <w:lang w:val="es-SV" w:eastAsia="en-US"/>
        </w:rPr>
        <w:t xml:space="preserve">: </w:t>
      </w:r>
      <w:r w:rsidR="00D65B7B" w:rsidRPr="00456B05">
        <w:rPr>
          <w:rFonts w:ascii="Museo Sans 300" w:eastAsiaTheme="minorHAnsi" w:hAnsi="Museo Sans 300" w:cs="Arial"/>
          <w:b w:val="0"/>
          <w:bCs/>
          <w:snapToGrid/>
          <w:lang w:val="es-SV" w:eastAsia="en-US"/>
        </w:rPr>
        <w:tab/>
      </w:r>
      <w:r w:rsidRPr="00456B05">
        <w:rPr>
          <w:rFonts w:ascii="Museo Sans 300" w:eastAsiaTheme="minorHAnsi" w:hAnsi="Museo Sans 300" w:cs="Arial"/>
          <w:b w:val="0"/>
          <w:bCs/>
          <w:snapToGrid/>
          <w:lang w:val="es-SV" w:eastAsia="en-US"/>
        </w:rPr>
        <w:t>monto de desembolsos, deducidas las comisiones, recargos y otros cargos relacionados con el mismo.</w:t>
      </w:r>
    </w:p>
    <w:p w14:paraId="0E90E3CF" w14:textId="68A51445" w:rsidR="00B418BE" w:rsidRPr="00456B05" w:rsidRDefault="00B418BE" w:rsidP="00B418BE">
      <w:pPr>
        <w:pStyle w:val="Textoindependiente3"/>
        <w:widowControl w:val="0"/>
        <w:ind w:left="708"/>
        <w:rPr>
          <w:rFonts w:ascii="Museo Sans 300" w:eastAsiaTheme="minorHAnsi" w:hAnsi="Museo Sans 300" w:cs="Arial"/>
          <w:b w:val="0"/>
          <w:bCs/>
          <w:snapToGrid/>
          <w:lang w:val="es-SV" w:eastAsia="en-US"/>
        </w:rPr>
      </w:pPr>
      <w:r w:rsidRPr="00456B05">
        <w:rPr>
          <w:rFonts w:ascii="Museo Sans 300" w:eastAsiaTheme="minorHAnsi" w:hAnsi="Museo Sans 300" w:cs="Arial"/>
          <w:snapToGrid/>
          <w:lang w:val="es-SV" w:eastAsia="en-US"/>
        </w:rPr>
        <w:t>n</w:t>
      </w:r>
      <w:r w:rsidRPr="00456B05">
        <w:rPr>
          <w:rFonts w:ascii="Museo Sans 300" w:eastAsiaTheme="minorHAnsi" w:hAnsi="Museo Sans 300" w:cs="Arial"/>
          <w:b w:val="0"/>
          <w:bCs/>
          <w:snapToGrid/>
          <w:lang w:val="es-SV" w:eastAsia="en-US"/>
        </w:rPr>
        <w:t xml:space="preserve">: </w:t>
      </w:r>
      <w:r w:rsidR="00D65B7B" w:rsidRPr="00456B05">
        <w:rPr>
          <w:rFonts w:ascii="Museo Sans 300" w:eastAsiaTheme="minorHAnsi" w:hAnsi="Museo Sans 300" w:cs="Arial"/>
          <w:b w:val="0"/>
          <w:bCs/>
          <w:snapToGrid/>
          <w:lang w:val="es-SV" w:eastAsia="en-US"/>
        </w:rPr>
        <w:tab/>
      </w:r>
      <w:r w:rsidRPr="00456B05">
        <w:rPr>
          <w:rFonts w:ascii="Museo Sans 300" w:eastAsiaTheme="minorHAnsi" w:hAnsi="Museo Sans 300" w:cs="Arial"/>
          <w:b w:val="0"/>
          <w:bCs/>
          <w:snapToGrid/>
          <w:lang w:val="es-SV" w:eastAsia="en-US"/>
        </w:rPr>
        <w:t>número de desembolsos.</w:t>
      </w:r>
    </w:p>
    <w:p w14:paraId="67802BB4" w14:textId="20078624" w:rsidR="00B418BE" w:rsidRPr="00456B05" w:rsidRDefault="00B418BE" w:rsidP="00D65B7B">
      <w:pPr>
        <w:pStyle w:val="Textoindependiente3"/>
        <w:widowControl w:val="0"/>
        <w:ind w:left="1416" w:hanging="708"/>
        <w:rPr>
          <w:rFonts w:ascii="Museo Sans 300" w:eastAsiaTheme="minorHAnsi" w:hAnsi="Museo Sans 300" w:cs="Arial"/>
          <w:b w:val="0"/>
          <w:bCs/>
          <w:snapToGrid/>
          <w:lang w:val="es-SV" w:eastAsia="en-US"/>
        </w:rPr>
      </w:pPr>
      <w:r w:rsidRPr="00456B05">
        <w:rPr>
          <w:rFonts w:ascii="Museo Sans 300" w:eastAsiaTheme="minorHAnsi" w:hAnsi="Museo Sans 300" w:cs="Arial"/>
          <w:snapToGrid/>
          <w:lang w:val="es-SV" w:eastAsia="en-US"/>
        </w:rPr>
        <w:t>tn</w:t>
      </w:r>
      <w:r w:rsidRPr="00456B05">
        <w:rPr>
          <w:rFonts w:ascii="Museo Sans 300" w:eastAsiaTheme="minorHAnsi" w:hAnsi="Museo Sans 300" w:cs="Arial"/>
          <w:b w:val="0"/>
          <w:bCs/>
          <w:snapToGrid/>
          <w:lang w:val="es-SV" w:eastAsia="en-US"/>
        </w:rPr>
        <w:t>:</w:t>
      </w:r>
      <w:r w:rsidR="00D65B7B" w:rsidRPr="00456B05">
        <w:rPr>
          <w:rFonts w:ascii="Museo Sans 300" w:eastAsiaTheme="minorHAnsi" w:hAnsi="Museo Sans 300" w:cs="Arial"/>
          <w:b w:val="0"/>
          <w:bCs/>
          <w:snapToGrid/>
          <w:lang w:val="es-SV" w:eastAsia="en-US"/>
        </w:rPr>
        <w:tab/>
      </w:r>
      <w:r w:rsidRPr="00456B05">
        <w:rPr>
          <w:rFonts w:ascii="Museo Sans 300" w:eastAsiaTheme="minorHAnsi" w:hAnsi="Museo Sans 300" w:cs="Arial"/>
          <w:b w:val="0"/>
          <w:bCs/>
          <w:snapToGrid/>
          <w:lang w:val="es-SV" w:eastAsia="en-US"/>
        </w:rPr>
        <w:t xml:space="preserve"> tiempo transcurrido desde la fecha de cálculo elegido (al inicio) hasta la fecha de desembolso n.</w:t>
      </w:r>
    </w:p>
    <w:p w14:paraId="5B2BC880" w14:textId="67ADAC57" w:rsidR="00B418BE" w:rsidRPr="00456B05" w:rsidRDefault="00B418BE" w:rsidP="00D65B7B">
      <w:pPr>
        <w:pStyle w:val="Textoindependiente3"/>
        <w:widowControl w:val="0"/>
        <w:ind w:left="1413" w:hanging="705"/>
        <w:rPr>
          <w:rFonts w:ascii="Museo Sans 300" w:eastAsiaTheme="minorHAnsi" w:hAnsi="Museo Sans 300" w:cs="Arial"/>
          <w:b w:val="0"/>
          <w:bCs/>
          <w:snapToGrid/>
          <w:lang w:val="es-SV" w:eastAsia="en-US"/>
        </w:rPr>
      </w:pPr>
      <w:r w:rsidRPr="00456B05">
        <w:rPr>
          <w:rFonts w:ascii="Museo Sans 300" w:eastAsiaTheme="minorHAnsi" w:hAnsi="Museo Sans 300" w:cs="Arial"/>
          <w:snapToGrid/>
          <w:lang w:val="es-SV" w:eastAsia="en-US"/>
        </w:rPr>
        <w:t>R</w:t>
      </w:r>
      <w:r w:rsidRPr="00456B05">
        <w:rPr>
          <w:rFonts w:ascii="Museo Sans 300" w:eastAsiaTheme="minorHAnsi" w:hAnsi="Museo Sans 300" w:cs="Arial"/>
          <w:b w:val="0"/>
          <w:bCs/>
          <w:snapToGrid/>
          <w:lang w:val="es-SV" w:eastAsia="en-US"/>
        </w:rPr>
        <w:t xml:space="preserve">: </w:t>
      </w:r>
      <w:r w:rsidR="00D65B7B" w:rsidRPr="00456B05">
        <w:rPr>
          <w:rFonts w:ascii="Museo Sans 300" w:eastAsiaTheme="minorHAnsi" w:hAnsi="Museo Sans 300" w:cs="Arial"/>
          <w:b w:val="0"/>
          <w:bCs/>
          <w:snapToGrid/>
          <w:lang w:val="es-SV" w:eastAsia="en-US"/>
        </w:rPr>
        <w:tab/>
      </w:r>
      <w:r w:rsidRPr="00456B05">
        <w:rPr>
          <w:rFonts w:ascii="Museo Sans 300" w:eastAsiaTheme="minorHAnsi" w:hAnsi="Museo Sans 300" w:cs="Arial"/>
          <w:b w:val="0"/>
          <w:bCs/>
          <w:snapToGrid/>
          <w:lang w:val="es-SV" w:eastAsia="en-US"/>
        </w:rPr>
        <w:t>pagos por amortización, que incluye intereses, comisiones, recargos y otros cargos incluidos en el</w:t>
      </w:r>
      <w:r w:rsidR="00D65B7B" w:rsidRPr="00456B05">
        <w:rPr>
          <w:rFonts w:ascii="Museo Sans 300" w:eastAsiaTheme="minorHAnsi" w:hAnsi="Museo Sans 300" w:cs="Arial"/>
          <w:b w:val="0"/>
          <w:bCs/>
          <w:snapToGrid/>
          <w:lang w:val="es-SV" w:eastAsia="en-US"/>
        </w:rPr>
        <w:t xml:space="preserve"> </w:t>
      </w:r>
      <w:r w:rsidRPr="00456B05">
        <w:rPr>
          <w:rFonts w:ascii="Museo Sans 300" w:eastAsiaTheme="minorHAnsi" w:hAnsi="Museo Sans 300" w:cs="Arial"/>
          <w:b w:val="0"/>
          <w:bCs/>
          <w:snapToGrid/>
          <w:lang w:val="es-SV" w:eastAsia="en-US"/>
        </w:rPr>
        <w:t>rendimiento efectivo de la operación.</w:t>
      </w:r>
    </w:p>
    <w:p w14:paraId="39B7B73C" w14:textId="0CB9764D" w:rsidR="00B418BE" w:rsidRPr="00456B05" w:rsidRDefault="00B418BE" w:rsidP="00B418BE">
      <w:pPr>
        <w:pStyle w:val="Textoindependiente3"/>
        <w:widowControl w:val="0"/>
        <w:ind w:left="708"/>
        <w:rPr>
          <w:rFonts w:ascii="Museo Sans 300" w:eastAsiaTheme="minorHAnsi" w:hAnsi="Museo Sans 300" w:cs="Arial"/>
          <w:b w:val="0"/>
          <w:bCs/>
          <w:snapToGrid/>
          <w:lang w:val="es-SV" w:eastAsia="en-US"/>
        </w:rPr>
      </w:pPr>
      <w:r w:rsidRPr="00456B05">
        <w:rPr>
          <w:rFonts w:ascii="Museo Sans 300" w:eastAsiaTheme="minorHAnsi" w:hAnsi="Museo Sans 300" w:cs="Arial"/>
          <w:snapToGrid/>
          <w:lang w:val="es-SV" w:eastAsia="en-US"/>
        </w:rPr>
        <w:t>m</w:t>
      </w:r>
      <w:r w:rsidRPr="00456B05">
        <w:rPr>
          <w:rFonts w:ascii="Museo Sans 300" w:eastAsiaTheme="minorHAnsi" w:hAnsi="Museo Sans 300" w:cs="Arial"/>
          <w:b w:val="0"/>
          <w:bCs/>
          <w:snapToGrid/>
          <w:lang w:val="es-SV" w:eastAsia="en-US"/>
        </w:rPr>
        <w:t xml:space="preserve">: </w:t>
      </w:r>
      <w:r w:rsidR="00D65B7B" w:rsidRPr="00456B05">
        <w:rPr>
          <w:rFonts w:ascii="Museo Sans 300" w:eastAsiaTheme="minorHAnsi" w:hAnsi="Museo Sans 300" w:cs="Arial"/>
          <w:b w:val="0"/>
          <w:bCs/>
          <w:snapToGrid/>
          <w:lang w:val="es-SV" w:eastAsia="en-US"/>
        </w:rPr>
        <w:tab/>
      </w:r>
      <w:r w:rsidRPr="00456B05">
        <w:rPr>
          <w:rFonts w:ascii="Museo Sans 300" w:eastAsiaTheme="minorHAnsi" w:hAnsi="Museo Sans 300" w:cs="Arial"/>
          <w:b w:val="0"/>
          <w:bCs/>
          <w:snapToGrid/>
          <w:lang w:val="es-SV" w:eastAsia="en-US"/>
        </w:rPr>
        <w:t>número de pagos.</w:t>
      </w:r>
    </w:p>
    <w:p w14:paraId="57FD3F61" w14:textId="41FC22A4" w:rsidR="00B418BE" w:rsidRPr="00456B05" w:rsidRDefault="00B418BE" w:rsidP="00B418BE">
      <w:pPr>
        <w:pStyle w:val="Textoindependiente3"/>
        <w:widowControl w:val="0"/>
        <w:ind w:left="708"/>
        <w:rPr>
          <w:rFonts w:ascii="Museo Sans 300" w:eastAsiaTheme="minorHAnsi" w:hAnsi="Museo Sans 300" w:cs="Arial"/>
          <w:b w:val="0"/>
          <w:bCs/>
          <w:snapToGrid/>
          <w:lang w:val="es-SV" w:eastAsia="en-US"/>
        </w:rPr>
      </w:pPr>
      <w:r w:rsidRPr="00456B05">
        <w:rPr>
          <w:rFonts w:ascii="Museo Sans 300" w:eastAsiaTheme="minorHAnsi" w:hAnsi="Museo Sans 300" w:cs="Arial"/>
          <w:snapToGrid/>
          <w:lang w:val="es-SV" w:eastAsia="en-US"/>
        </w:rPr>
        <w:t>tm</w:t>
      </w:r>
      <w:r w:rsidRPr="00456B05">
        <w:rPr>
          <w:rFonts w:ascii="Museo Sans 300" w:eastAsiaTheme="minorHAnsi" w:hAnsi="Museo Sans 300" w:cs="Arial"/>
          <w:b w:val="0"/>
          <w:bCs/>
          <w:snapToGrid/>
          <w:lang w:val="es-SV" w:eastAsia="en-US"/>
        </w:rPr>
        <w:t xml:space="preserve">: </w:t>
      </w:r>
      <w:r w:rsidR="00D65B7B" w:rsidRPr="00456B05">
        <w:rPr>
          <w:rFonts w:ascii="Museo Sans 300" w:eastAsiaTheme="minorHAnsi" w:hAnsi="Museo Sans 300" w:cs="Arial"/>
          <w:b w:val="0"/>
          <w:bCs/>
          <w:snapToGrid/>
          <w:lang w:val="es-SV" w:eastAsia="en-US"/>
        </w:rPr>
        <w:tab/>
      </w:r>
      <w:r w:rsidRPr="00456B05">
        <w:rPr>
          <w:rFonts w:ascii="Museo Sans 300" w:eastAsiaTheme="minorHAnsi" w:hAnsi="Museo Sans 300" w:cs="Arial"/>
          <w:b w:val="0"/>
          <w:bCs/>
          <w:snapToGrid/>
          <w:lang w:val="es-SV" w:eastAsia="en-US"/>
        </w:rPr>
        <w:t>tiempo trascurrido desde la fecha de cálculo elegido (al inicio) hasta la del pago m.</w:t>
      </w:r>
    </w:p>
    <w:p w14:paraId="29754A20" w14:textId="00C9D00A" w:rsidR="00B418BE" w:rsidRPr="00456B05" w:rsidRDefault="00B418BE" w:rsidP="00D65B7B">
      <w:pPr>
        <w:pStyle w:val="Textoindependiente3"/>
        <w:widowControl w:val="0"/>
        <w:ind w:left="1413" w:hanging="705"/>
        <w:rPr>
          <w:rFonts w:ascii="Museo Sans 300" w:eastAsiaTheme="minorHAnsi" w:hAnsi="Museo Sans 300" w:cs="Arial"/>
          <w:b w:val="0"/>
          <w:bCs/>
          <w:snapToGrid/>
          <w:lang w:val="es-SV" w:eastAsia="en-US"/>
        </w:rPr>
      </w:pPr>
      <w:r w:rsidRPr="00456B05">
        <w:rPr>
          <w:rFonts w:ascii="Museo Sans 300" w:eastAsiaTheme="minorHAnsi" w:hAnsi="Museo Sans 300" w:cs="Arial"/>
          <w:snapToGrid/>
          <w:lang w:val="es-SV" w:eastAsia="en-US"/>
        </w:rPr>
        <w:t>ik</w:t>
      </w:r>
      <w:r w:rsidRPr="00456B05">
        <w:rPr>
          <w:rFonts w:ascii="Museo Sans 300" w:eastAsiaTheme="minorHAnsi" w:hAnsi="Museo Sans 300" w:cs="Arial"/>
          <w:b w:val="0"/>
          <w:bCs/>
          <w:snapToGrid/>
          <w:lang w:val="es-SV" w:eastAsia="en-US"/>
        </w:rPr>
        <w:t xml:space="preserve">: </w:t>
      </w:r>
      <w:r w:rsidR="00D65B7B" w:rsidRPr="00456B05">
        <w:rPr>
          <w:rFonts w:ascii="Museo Sans 300" w:eastAsiaTheme="minorHAnsi" w:hAnsi="Museo Sans 300" w:cs="Arial"/>
          <w:b w:val="0"/>
          <w:bCs/>
          <w:snapToGrid/>
          <w:lang w:val="es-SV" w:eastAsia="en-US"/>
        </w:rPr>
        <w:tab/>
      </w:r>
      <w:r w:rsidRPr="00456B05">
        <w:rPr>
          <w:rFonts w:ascii="Museo Sans 300" w:eastAsiaTheme="minorHAnsi" w:hAnsi="Museo Sans 300" w:cs="Arial"/>
          <w:b w:val="0"/>
          <w:bCs/>
          <w:snapToGrid/>
          <w:lang w:val="es-SV" w:eastAsia="en-US"/>
        </w:rPr>
        <w:t>tanto por uno efectivo, referido al período de tiempo elegido para expresar las tn y tm en números enteros.</w:t>
      </w:r>
    </w:p>
    <w:p w14:paraId="5B8D036F" w14:textId="406F0F55" w:rsidR="00CE2F8C" w:rsidRPr="00456B05" w:rsidRDefault="00B418BE" w:rsidP="00B418BE">
      <w:pPr>
        <w:jc w:val="both"/>
        <w:rPr>
          <w:rFonts w:ascii="Museo Sans 300" w:hAnsi="Museo Sans 300" w:cs="Arial"/>
          <w:bCs/>
          <w:szCs w:val="24"/>
        </w:rPr>
      </w:pPr>
      <w:r w:rsidRPr="00456B05">
        <w:rPr>
          <w:rFonts w:ascii="Museo Sans 300" w:hAnsi="Museo Sans 300" w:cs="Arial"/>
          <w:bCs/>
          <w:szCs w:val="24"/>
        </w:rPr>
        <w:lastRenderedPageBreak/>
        <w:tab/>
      </w:r>
    </w:p>
    <w:p w14:paraId="5FEA8CDE" w14:textId="087EDB77" w:rsidR="003B49A3" w:rsidRPr="00456B05" w:rsidRDefault="003B49A3" w:rsidP="003B49A3">
      <w:pPr>
        <w:pStyle w:val="Textoindependiente3"/>
        <w:widowControl w:val="0"/>
        <w:numPr>
          <w:ilvl w:val="0"/>
          <w:numId w:val="28"/>
        </w:numPr>
        <w:rPr>
          <w:rFonts w:ascii="Museo Sans 300" w:hAnsi="Museo Sans 300"/>
          <w:b w:val="0"/>
          <w:sz w:val="22"/>
          <w:szCs w:val="22"/>
        </w:rPr>
      </w:pPr>
      <w:r w:rsidRPr="00456B05">
        <w:rPr>
          <w:rFonts w:ascii="Museo Sans 300" w:hAnsi="Museo Sans 300" w:cs="Arial"/>
          <w:b w:val="0"/>
          <w:sz w:val="22"/>
          <w:szCs w:val="22"/>
        </w:rPr>
        <w:t>La tasa de interés efectiva se calculará utilizando la fórmula siguiente:</w:t>
      </w:r>
    </w:p>
    <w:p w14:paraId="442AFE16" w14:textId="77777777" w:rsidR="003B49A3" w:rsidRPr="00456B05" w:rsidRDefault="003B49A3" w:rsidP="003B49A3">
      <w:pPr>
        <w:pStyle w:val="Textoindependiente3"/>
        <w:widowControl w:val="0"/>
        <w:ind w:left="425"/>
        <w:rPr>
          <w:rFonts w:ascii="Museo Sans 300" w:hAnsi="Museo Sans 300"/>
          <w:b w:val="0"/>
          <w:sz w:val="22"/>
          <w:szCs w:val="22"/>
        </w:rPr>
      </w:pPr>
    </w:p>
    <w:p w14:paraId="406258E0" w14:textId="77777777" w:rsidR="003B49A3" w:rsidRPr="00456B05" w:rsidRDefault="003B49A3" w:rsidP="003B49A3">
      <w:pPr>
        <w:widowControl w:val="0"/>
        <w:jc w:val="center"/>
        <w:rPr>
          <w:rFonts w:ascii="Museo Sans 300" w:hAnsi="Museo Sans 300"/>
          <w:b/>
        </w:rPr>
      </w:pPr>
      <w:r w:rsidRPr="00456B05">
        <w:rPr>
          <w:rFonts w:ascii="Museo Sans 300" w:hAnsi="Museo Sans 300"/>
          <w:b/>
        </w:rPr>
        <w:t>TIE= TIRp*K</w:t>
      </w:r>
    </w:p>
    <w:p w14:paraId="17F85CC6" w14:textId="77777777" w:rsidR="003B49A3" w:rsidRPr="00456B05" w:rsidRDefault="003B49A3" w:rsidP="003B49A3">
      <w:pPr>
        <w:widowControl w:val="0"/>
        <w:jc w:val="both"/>
        <w:rPr>
          <w:rFonts w:ascii="Museo Sans 300" w:hAnsi="Museo Sans 300"/>
        </w:rPr>
      </w:pPr>
    </w:p>
    <w:p w14:paraId="2E0BD1C7" w14:textId="77777777" w:rsidR="003B49A3" w:rsidRPr="00456B05" w:rsidRDefault="003B49A3" w:rsidP="006A78C1">
      <w:pPr>
        <w:widowControl w:val="0"/>
        <w:spacing w:after="120"/>
        <w:ind w:left="708"/>
        <w:jc w:val="both"/>
        <w:rPr>
          <w:rFonts w:ascii="Museo Sans 300" w:hAnsi="Museo Sans 300"/>
        </w:rPr>
      </w:pPr>
      <w:r w:rsidRPr="00456B05">
        <w:rPr>
          <w:rFonts w:ascii="Museo Sans 300" w:hAnsi="Museo Sans 300"/>
        </w:rPr>
        <w:t>Siendo:</w:t>
      </w:r>
    </w:p>
    <w:p w14:paraId="167B7B77" w14:textId="125AD98F" w:rsidR="003B49A3" w:rsidRPr="00456B05" w:rsidRDefault="003B49A3" w:rsidP="006A78C1">
      <w:pPr>
        <w:widowControl w:val="0"/>
        <w:ind w:left="708"/>
        <w:jc w:val="both"/>
        <w:rPr>
          <w:rFonts w:ascii="Museo Sans 300" w:hAnsi="Museo Sans 300"/>
          <w:sz w:val="20"/>
          <w:szCs w:val="20"/>
        </w:rPr>
      </w:pPr>
      <w:r w:rsidRPr="00456B05">
        <w:rPr>
          <w:rFonts w:ascii="Museo Sans 300" w:hAnsi="Museo Sans 300"/>
          <w:b/>
          <w:sz w:val="20"/>
          <w:szCs w:val="20"/>
        </w:rPr>
        <w:t>TIE:</w:t>
      </w:r>
      <w:r w:rsidR="00D65B7B" w:rsidRPr="00456B05">
        <w:rPr>
          <w:rFonts w:ascii="Museo Sans 300" w:hAnsi="Museo Sans 300"/>
          <w:b/>
          <w:sz w:val="20"/>
          <w:szCs w:val="20"/>
        </w:rPr>
        <w:tab/>
      </w:r>
      <w:r w:rsidRPr="00456B05">
        <w:rPr>
          <w:rFonts w:ascii="Museo Sans 300" w:hAnsi="Museo Sans 300"/>
          <w:sz w:val="20"/>
          <w:szCs w:val="20"/>
        </w:rPr>
        <w:t>tasa de interés efectiva anual.</w:t>
      </w:r>
    </w:p>
    <w:p w14:paraId="1A3C323D" w14:textId="77777777" w:rsidR="003B49A3" w:rsidRPr="00456B05" w:rsidRDefault="003B49A3" w:rsidP="006A78C1">
      <w:pPr>
        <w:widowControl w:val="0"/>
        <w:tabs>
          <w:tab w:val="left" w:pos="426"/>
        </w:tabs>
        <w:ind w:left="708"/>
        <w:jc w:val="both"/>
        <w:rPr>
          <w:rFonts w:ascii="Museo Sans 300" w:hAnsi="Museo Sans 300"/>
          <w:sz w:val="20"/>
          <w:szCs w:val="20"/>
        </w:rPr>
      </w:pPr>
      <w:r w:rsidRPr="00456B05">
        <w:rPr>
          <w:rFonts w:ascii="Museo Sans 300" w:hAnsi="Museo Sans 300"/>
          <w:b/>
          <w:sz w:val="20"/>
          <w:szCs w:val="20"/>
        </w:rPr>
        <w:t>TIR:</w:t>
      </w:r>
      <w:r w:rsidRPr="00456B05">
        <w:rPr>
          <w:rFonts w:ascii="Museo Sans 300" w:hAnsi="Museo Sans 300"/>
          <w:sz w:val="20"/>
          <w:szCs w:val="20"/>
        </w:rPr>
        <w:tab/>
        <w:t>tasa interna de retorno.</w:t>
      </w:r>
    </w:p>
    <w:p w14:paraId="126015DF" w14:textId="77777777" w:rsidR="003B49A3" w:rsidRPr="00456B05" w:rsidRDefault="003B49A3" w:rsidP="006A78C1">
      <w:pPr>
        <w:widowControl w:val="0"/>
        <w:tabs>
          <w:tab w:val="left" w:pos="426"/>
        </w:tabs>
        <w:ind w:left="708"/>
        <w:jc w:val="both"/>
        <w:rPr>
          <w:rFonts w:ascii="Museo Sans 300" w:hAnsi="Museo Sans 300"/>
          <w:sz w:val="20"/>
          <w:szCs w:val="20"/>
        </w:rPr>
      </w:pPr>
      <w:r w:rsidRPr="00456B05">
        <w:rPr>
          <w:rFonts w:ascii="Museo Sans 300" w:hAnsi="Museo Sans 300"/>
          <w:b/>
          <w:sz w:val="20"/>
          <w:szCs w:val="20"/>
        </w:rPr>
        <w:t>p:</w:t>
      </w:r>
      <w:r w:rsidRPr="00456B05">
        <w:rPr>
          <w:rFonts w:ascii="Museo Sans 300" w:hAnsi="Museo Sans 300"/>
          <w:b/>
          <w:sz w:val="20"/>
          <w:szCs w:val="20"/>
        </w:rPr>
        <w:tab/>
      </w:r>
      <w:r w:rsidRPr="00456B05">
        <w:rPr>
          <w:rFonts w:ascii="Museo Sans 300" w:hAnsi="Museo Sans 300"/>
          <w:sz w:val="20"/>
          <w:szCs w:val="20"/>
        </w:rPr>
        <w:t>periodicidad.</w:t>
      </w:r>
    </w:p>
    <w:p w14:paraId="0B33B8F9" w14:textId="77777777" w:rsidR="003B49A3" w:rsidRPr="00456B05" w:rsidRDefault="003B49A3" w:rsidP="006A78C1">
      <w:pPr>
        <w:widowControl w:val="0"/>
        <w:tabs>
          <w:tab w:val="left" w:pos="426"/>
        </w:tabs>
        <w:ind w:left="708"/>
        <w:jc w:val="both"/>
        <w:rPr>
          <w:rFonts w:ascii="Museo Sans 300" w:hAnsi="Museo Sans 300"/>
          <w:sz w:val="20"/>
          <w:szCs w:val="20"/>
        </w:rPr>
      </w:pPr>
      <w:r w:rsidRPr="00456B05">
        <w:rPr>
          <w:rFonts w:ascii="Museo Sans 300" w:hAnsi="Museo Sans 300"/>
          <w:b/>
          <w:sz w:val="20"/>
          <w:szCs w:val="20"/>
        </w:rPr>
        <w:t>K:</w:t>
      </w:r>
      <w:r w:rsidRPr="00456B05">
        <w:rPr>
          <w:rFonts w:ascii="Museo Sans 300" w:hAnsi="Museo Sans 300"/>
          <w:b/>
          <w:sz w:val="20"/>
          <w:szCs w:val="20"/>
        </w:rPr>
        <w:tab/>
      </w:r>
      <w:r w:rsidRPr="00456B05">
        <w:rPr>
          <w:rFonts w:ascii="Museo Sans 300" w:hAnsi="Museo Sans 300"/>
          <w:sz w:val="20"/>
          <w:szCs w:val="20"/>
        </w:rPr>
        <w:t>número de pagos o cuotas durante un año.</w:t>
      </w:r>
    </w:p>
    <w:p w14:paraId="6A3C1BBB" w14:textId="77777777" w:rsidR="00B418BE" w:rsidRPr="00456B05" w:rsidRDefault="00B418BE" w:rsidP="00B418BE">
      <w:pPr>
        <w:jc w:val="both"/>
        <w:rPr>
          <w:rFonts w:ascii="Museo Sans 300" w:hAnsi="Museo Sans 300" w:cs="Arial"/>
          <w:bCs/>
          <w:szCs w:val="24"/>
        </w:rPr>
      </w:pPr>
    </w:p>
    <w:p w14:paraId="74E9D16E" w14:textId="77777777" w:rsidR="0010617A" w:rsidRPr="00456B05" w:rsidRDefault="0010617A" w:rsidP="00B418BE">
      <w:pPr>
        <w:jc w:val="both"/>
        <w:rPr>
          <w:rFonts w:ascii="Museo Sans 300" w:hAnsi="Museo Sans 300" w:cs="Arial"/>
          <w:bCs/>
          <w:szCs w:val="24"/>
        </w:rPr>
      </w:pPr>
    </w:p>
    <w:tbl>
      <w:tblPr>
        <w:tblStyle w:val="Tablaconcuadrcula"/>
        <w:tblW w:w="0" w:type="auto"/>
        <w:jc w:val="center"/>
        <w:tblLook w:val="04A0" w:firstRow="1" w:lastRow="0" w:firstColumn="1" w:lastColumn="0" w:noHBand="0" w:noVBand="1"/>
      </w:tblPr>
      <w:tblGrid>
        <w:gridCol w:w="3011"/>
        <w:gridCol w:w="3011"/>
      </w:tblGrid>
      <w:tr w:rsidR="00456B05" w:rsidRPr="00456B05" w14:paraId="1A50DDE4" w14:textId="77777777" w:rsidTr="00307456">
        <w:trPr>
          <w:trHeight w:val="373"/>
          <w:tblHeader/>
          <w:jc w:val="center"/>
        </w:trPr>
        <w:tc>
          <w:tcPr>
            <w:tcW w:w="3011" w:type="dxa"/>
            <w:shd w:val="clear" w:color="auto" w:fill="BFBFBF" w:themeFill="background1" w:themeFillShade="BF"/>
            <w:vAlign w:val="center"/>
          </w:tcPr>
          <w:p w14:paraId="2E93EADB" w14:textId="77777777" w:rsidR="0010617A" w:rsidRPr="00456B05" w:rsidRDefault="0010617A" w:rsidP="00307456">
            <w:pPr>
              <w:widowControl w:val="0"/>
              <w:spacing w:before="60" w:after="60"/>
              <w:jc w:val="center"/>
              <w:rPr>
                <w:rFonts w:ascii="Museo Sans 300" w:hAnsi="Museo Sans 300"/>
                <w:b/>
                <w:sz w:val="20"/>
                <w:szCs w:val="20"/>
              </w:rPr>
            </w:pPr>
            <w:r w:rsidRPr="00456B05">
              <w:rPr>
                <w:rFonts w:ascii="Museo Sans 300" w:hAnsi="Museo Sans 300"/>
                <w:b/>
                <w:sz w:val="20"/>
                <w:szCs w:val="20"/>
              </w:rPr>
              <w:t>Periodicidad (p)</w:t>
            </w:r>
          </w:p>
        </w:tc>
        <w:tc>
          <w:tcPr>
            <w:tcW w:w="3011" w:type="dxa"/>
            <w:shd w:val="clear" w:color="auto" w:fill="BFBFBF" w:themeFill="background1" w:themeFillShade="BF"/>
            <w:vAlign w:val="center"/>
          </w:tcPr>
          <w:p w14:paraId="7BA594F8" w14:textId="77777777" w:rsidR="0010617A" w:rsidRPr="00456B05" w:rsidRDefault="0010617A" w:rsidP="00307456">
            <w:pPr>
              <w:widowControl w:val="0"/>
              <w:spacing w:before="60" w:after="60"/>
              <w:jc w:val="center"/>
              <w:rPr>
                <w:rFonts w:ascii="Museo Sans 300" w:hAnsi="Museo Sans 300"/>
                <w:b/>
                <w:sz w:val="20"/>
                <w:szCs w:val="20"/>
              </w:rPr>
            </w:pPr>
            <w:r w:rsidRPr="00456B05">
              <w:rPr>
                <w:rFonts w:ascii="Museo Sans 300" w:hAnsi="Museo Sans 300"/>
                <w:b/>
                <w:sz w:val="20"/>
                <w:szCs w:val="20"/>
              </w:rPr>
              <w:t>Número de pagos (K)</w:t>
            </w:r>
          </w:p>
        </w:tc>
      </w:tr>
      <w:tr w:rsidR="00456B05" w:rsidRPr="00456B05" w14:paraId="3A48A6AE" w14:textId="77777777" w:rsidTr="00307456">
        <w:trPr>
          <w:trHeight w:val="373"/>
          <w:jc w:val="center"/>
        </w:trPr>
        <w:tc>
          <w:tcPr>
            <w:tcW w:w="3011" w:type="dxa"/>
            <w:vAlign w:val="center"/>
          </w:tcPr>
          <w:p w14:paraId="2B5D279B" w14:textId="77777777" w:rsidR="0010617A" w:rsidRPr="00456B05" w:rsidRDefault="0010617A" w:rsidP="00307456">
            <w:pPr>
              <w:widowControl w:val="0"/>
              <w:spacing w:before="60" w:after="60"/>
              <w:jc w:val="both"/>
              <w:rPr>
                <w:rFonts w:ascii="Museo Sans 300" w:hAnsi="Museo Sans 300"/>
                <w:sz w:val="20"/>
                <w:szCs w:val="20"/>
              </w:rPr>
            </w:pPr>
            <w:r w:rsidRPr="00456B05">
              <w:rPr>
                <w:rFonts w:ascii="Museo Sans 300" w:hAnsi="Museo Sans 300"/>
                <w:sz w:val="20"/>
                <w:szCs w:val="20"/>
              </w:rPr>
              <w:t>Diaria</w:t>
            </w:r>
          </w:p>
        </w:tc>
        <w:tc>
          <w:tcPr>
            <w:tcW w:w="3011" w:type="dxa"/>
            <w:vAlign w:val="center"/>
          </w:tcPr>
          <w:p w14:paraId="2FC52C7E" w14:textId="5B1DFE62" w:rsidR="0010617A" w:rsidRPr="00456B05" w:rsidRDefault="0010617A" w:rsidP="00307456">
            <w:pPr>
              <w:widowControl w:val="0"/>
              <w:spacing w:before="60" w:after="60"/>
              <w:jc w:val="both"/>
              <w:rPr>
                <w:rFonts w:ascii="Museo Sans 300" w:hAnsi="Museo Sans 300"/>
                <w:sz w:val="20"/>
                <w:szCs w:val="20"/>
              </w:rPr>
            </w:pPr>
            <w:r w:rsidRPr="00456B05">
              <w:rPr>
                <w:rFonts w:ascii="Museo Sans 300" w:hAnsi="Museo Sans 300"/>
                <w:sz w:val="20"/>
                <w:szCs w:val="20"/>
              </w:rPr>
              <w:t>365</w:t>
            </w:r>
            <w:r w:rsidR="00755695" w:rsidRPr="00456B05">
              <w:rPr>
                <w:rFonts w:ascii="Museo Sans 300" w:hAnsi="Museo Sans 300"/>
                <w:sz w:val="20"/>
                <w:szCs w:val="20"/>
              </w:rPr>
              <w:t xml:space="preserve"> </w:t>
            </w:r>
          </w:p>
        </w:tc>
      </w:tr>
      <w:tr w:rsidR="00456B05" w:rsidRPr="00456B05" w14:paraId="1213ABD8" w14:textId="77777777" w:rsidTr="00307456">
        <w:trPr>
          <w:trHeight w:val="357"/>
          <w:jc w:val="center"/>
        </w:trPr>
        <w:tc>
          <w:tcPr>
            <w:tcW w:w="3011" w:type="dxa"/>
            <w:vAlign w:val="center"/>
          </w:tcPr>
          <w:p w14:paraId="102F30F0" w14:textId="77777777" w:rsidR="0010617A" w:rsidRPr="00456B05" w:rsidRDefault="0010617A" w:rsidP="00307456">
            <w:pPr>
              <w:widowControl w:val="0"/>
              <w:spacing w:before="60" w:after="60"/>
              <w:jc w:val="both"/>
              <w:rPr>
                <w:rFonts w:ascii="Museo Sans 300" w:hAnsi="Museo Sans 300"/>
                <w:sz w:val="20"/>
                <w:szCs w:val="20"/>
              </w:rPr>
            </w:pPr>
            <w:r w:rsidRPr="00456B05">
              <w:rPr>
                <w:rFonts w:ascii="Museo Sans 300" w:hAnsi="Museo Sans 300"/>
                <w:sz w:val="20"/>
                <w:szCs w:val="20"/>
              </w:rPr>
              <w:t>Semanal</w:t>
            </w:r>
          </w:p>
        </w:tc>
        <w:tc>
          <w:tcPr>
            <w:tcW w:w="3011" w:type="dxa"/>
            <w:vAlign w:val="center"/>
          </w:tcPr>
          <w:p w14:paraId="7D7524DA" w14:textId="77777777" w:rsidR="0010617A" w:rsidRPr="00456B05" w:rsidRDefault="0010617A" w:rsidP="00307456">
            <w:pPr>
              <w:widowControl w:val="0"/>
              <w:spacing w:before="60" w:after="60"/>
              <w:jc w:val="both"/>
              <w:rPr>
                <w:rFonts w:ascii="Museo Sans 300" w:hAnsi="Museo Sans 300"/>
                <w:sz w:val="20"/>
                <w:szCs w:val="20"/>
              </w:rPr>
            </w:pPr>
            <w:r w:rsidRPr="00456B05">
              <w:rPr>
                <w:rFonts w:ascii="Museo Sans 300" w:hAnsi="Museo Sans 300"/>
                <w:sz w:val="20"/>
                <w:szCs w:val="20"/>
              </w:rPr>
              <w:t>52</w:t>
            </w:r>
          </w:p>
        </w:tc>
      </w:tr>
      <w:tr w:rsidR="00456B05" w:rsidRPr="00456B05" w14:paraId="26E8B774" w14:textId="77777777" w:rsidTr="00307456">
        <w:trPr>
          <w:trHeight w:val="373"/>
          <w:jc w:val="center"/>
        </w:trPr>
        <w:tc>
          <w:tcPr>
            <w:tcW w:w="3011" w:type="dxa"/>
            <w:vAlign w:val="center"/>
          </w:tcPr>
          <w:p w14:paraId="17B43FA2" w14:textId="77777777" w:rsidR="0010617A" w:rsidRPr="00456B05" w:rsidRDefault="0010617A" w:rsidP="00307456">
            <w:pPr>
              <w:widowControl w:val="0"/>
              <w:spacing w:before="60" w:after="60"/>
              <w:jc w:val="both"/>
              <w:rPr>
                <w:rFonts w:ascii="Museo Sans 300" w:hAnsi="Museo Sans 300"/>
                <w:sz w:val="20"/>
                <w:szCs w:val="20"/>
              </w:rPr>
            </w:pPr>
            <w:r w:rsidRPr="00456B05">
              <w:rPr>
                <w:rFonts w:ascii="Museo Sans 300" w:hAnsi="Museo Sans 300"/>
                <w:sz w:val="20"/>
                <w:szCs w:val="20"/>
              </w:rPr>
              <w:t>Catorcenal</w:t>
            </w:r>
          </w:p>
        </w:tc>
        <w:tc>
          <w:tcPr>
            <w:tcW w:w="3011" w:type="dxa"/>
            <w:vAlign w:val="center"/>
          </w:tcPr>
          <w:p w14:paraId="78F9EC3C" w14:textId="77777777" w:rsidR="0010617A" w:rsidRPr="00456B05" w:rsidRDefault="0010617A" w:rsidP="00307456">
            <w:pPr>
              <w:widowControl w:val="0"/>
              <w:spacing w:before="60" w:after="60"/>
              <w:jc w:val="both"/>
              <w:rPr>
                <w:rFonts w:ascii="Museo Sans 300" w:hAnsi="Museo Sans 300"/>
                <w:sz w:val="20"/>
                <w:szCs w:val="20"/>
              </w:rPr>
            </w:pPr>
            <w:r w:rsidRPr="00456B05">
              <w:rPr>
                <w:rFonts w:ascii="Museo Sans 300" w:hAnsi="Museo Sans 300"/>
                <w:sz w:val="20"/>
                <w:szCs w:val="20"/>
              </w:rPr>
              <w:t>26</w:t>
            </w:r>
          </w:p>
        </w:tc>
      </w:tr>
      <w:tr w:rsidR="00456B05" w:rsidRPr="00456B05" w14:paraId="362CA099" w14:textId="77777777" w:rsidTr="00307456">
        <w:trPr>
          <w:trHeight w:val="373"/>
          <w:jc w:val="center"/>
        </w:trPr>
        <w:tc>
          <w:tcPr>
            <w:tcW w:w="3011" w:type="dxa"/>
            <w:vAlign w:val="center"/>
          </w:tcPr>
          <w:p w14:paraId="48D2A825" w14:textId="77777777" w:rsidR="0010617A" w:rsidRPr="00456B05" w:rsidRDefault="0010617A" w:rsidP="00307456">
            <w:pPr>
              <w:widowControl w:val="0"/>
              <w:spacing w:before="60" w:after="60"/>
              <w:jc w:val="both"/>
              <w:rPr>
                <w:rFonts w:ascii="Museo Sans 300" w:hAnsi="Museo Sans 300"/>
                <w:sz w:val="20"/>
                <w:szCs w:val="20"/>
              </w:rPr>
            </w:pPr>
            <w:r w:rsidRPr="00456B05">
              <w:rPr>
                <w:rFonts w:ascii="Museo Sans 300" w:hAnsi="Museo Sans 300"/>
                <w:sz w:val="20"/>
                <w:szCs w:val="20"/>
              </w:rPr>
              <w:t>Quincenal</w:t>
            </w:r>
          </w:p>
        </w:tc>
        <w:tc>
          <w:tcPr>
            <w:tcW w:w="3011" w:type="dxa"/>
            <w:vAlign w:val="center"/>
          </w:tcPr>
          <w:p w14:paraId="54896676" w14:textId="77777777" w:rsidR="0010617A" w:rsidRPr="00456B05" w:rsidRDefault="0010617A" w:rsidP="00307456">
            <w:pPr>
              <w:widowControl w:val="0"/>
              <w:spacing w:before="60" w:after="60"/>
              <w:jc w:val="both"/>
              <w:rPr>
                <w:rFonts w:ascii="Museo Sans 300" w:hAnsi="Museo Sans 300"/>
                <w:sz w:val="20"/>
                <w:szCs w:val="20"/>
              </w:rPr>
            </w:pPr>
            <w:r w:rsidRPr="00456B05">
              <w:rPr>
                <w:rFonts w:ascii="Museo Sans 300" w:hAnsi="Museo Sans 300"/>
                <w:sz w:val="20"/>
                <w:szCs w:val="20"/>
              </w:rPr>
              <w:t>24</w:t>
            </w:r>
          </w:p>
        </w:tc>
      </w:tr>
      <w:tr w:rsidR="00456B05" w:rsidRPr="00456B05" w14:paraId="2151EFE7" w14:textId="77777777" w:rsidTr="00307456">
        <w:trPr>
          <w:trHeight w:val="373"/>
          <w:jc w:val="center"/>
        </w:trPr>
        <w:tc>
          <w:tcPr>
            <w:tcW w:w="3011" w:type="dxa"/>
            <w:vAlign w:val="center"/>
          </w:tcPr>
          <w:p w14:paraId="6919DE5A" w14:textId="77777777" w:rsidR="0010617A" w:rsidRPr="00456B05" w:rsidRDefault="0010617A" w:rsidP="00307456">
            <w:pPr>
              <w:widowControl w:val="0"/>
              <w:spacing w:before="60" w:after="60"/>
              <w:jc w:val="both"/>
              <w:rPr>
                <w:rFonts w:ascii="Museo Sans 300" w:hAnsi="Museo Sans 300"/>
                <w:sz w:val="20"/>
                <w:szCs w:val="20"/>
              </w:rPr>
            </w:pPr>
            <w:r w:rsidRPr="00456B05">
              <w:rPr>
                <w:rFonts w:ascii="Museo Sans 300" w:hAnsi="Museo Sans 300"/>
                <w:sz w:val="20"/>
                <w:szCs w:val="20"/>
              </w:rPr>
              <w:t>Mensual</w:t>
            </w:r>
          </w:p>
        </w:tc>
        <w:tc>
          <w:tcPr>
            <w:tcW w:w="3011" w:type="dxa"/>
            <w:vAlign w:val="center"/>
          </w:tcPr>
          <w:p w14:paraId="20741B8F" w14:textId="77777777" w:rsidR="0010617A" w:rsidRPr="00456B05" w:rsidRDefault="0010617A" w:rsidP="00307456">
            <w:pPr>
              <w:widowControl w:val="0"/>
              <w:spacing w:before="60" w:after="60"/>
              <w:jc w:val="both"/>
              <w:rPr>
                <w:rFonts w:ascii="Museo Sans 300" w:hAnsi="Museo Sans 300"/>
                <w:sz w:val="20"/>
                <w:szCs w:val="20"/>
              </w:rPr>
            </w:pPr>
            <w:r w:rsidRPr="00456B05">
              <w:rPr>
                <w:rFonts w:ascii="Museo Sans 300" w:hAnsi="Museo Sans 300"/>
                <w:sz w:val="20"/>
                <w:szCs w:val="20"/>
              </w:rPr>
              <w:t>12</w:t>
            </w:r>
          </w:p>
        </w:tc>
      </w:tr>
      <w:tr w:rsidR="00456B05" w:rsidRPr="00456B05" w14:paraId="2F5CE450" w14:textId="77777777" w:rsidTr="00307456">
        <w:trPr>
          <w:trHeight w:val="373"/>
          <w:jc w:val="center"/>
        </w:trPr>
        <w:tc>
          <w:tcPr>
            <w:tcW w:w="3011" w:type="dxa"/>
            <w:vAlign w:val="center"/>
          </w:tcPr>
          <w:p w14:paraId="5F6D382C" w14:textId="77777777" w:rsidR="0010617A" w:rsidRPr="00456B05" w:rsidRDefault="0010617A" w:rsidP="00307456">
            <w:pPr>
              <w:widowControl w:val="0"/>
              <w:spacing w:before="60" w:after="60"/>
              <w:jc w:val="both"/>
              <w:rPr>
                <w:rFonts w:ascii="Museo Sans 300" w:hAnsi="Museo Sans 300"/>
                <w:sz w:val="20"/>
                <w:szCs w:val="20"/>
              </w:rPr>
            </w:pPr>
            <w:r w:rsidRPr="00456B05">
              <w:rPr>
                <w:rFonts w:ascii="Museo Sans 300" w:hAnsi="Museo Sans 300"/>
                <w:sz w:val="20"/>
                <w:szCs w:val="20"/>
              </w:rPr>
              <w:t>Bimestral</w:t>
            </w:r>
          </w:p>
        </w:tc>
        <w:tc>
          <w:tcPr>
            <w:tcW w:w="3011" w:type="dxa"/>
            <w:vAlign w:val="center"/>
          </w:tcPr>
          <w:p w14:paraId="7C10E638" w14:textId="77777777" w:rsidR="0010617A" w:rsidRPr="00456B05" w:rsidRDefault="0010617A" w:rsidP="00307456">
            <w:pPr>
              <w:widowControl w:val="0"/>
              <w:spacing w:before="60" w:after="60"/>
              <w:jc w:val="both"/>
              <w:rPr>
                <w:rFonts w:ascii="Museo Sans 300" w:hAnsi="Museo Sans 300"/>
                <w:sz w:val="20"/>
                <w:szCs w:val="20"/>
              </w:rPr>
            </w:pPr>
            <w:r w:rsidRPr="00456B05">
              <w:rPr>
                <w:rFonts w:ascii="Museo Sans 300" w:hAnsi="Museo Sans 300"/>
                <w:sz w:val="20"/>
                <w:szCs w:val="20"/>
              </w:rPr>
              <w:t>6</w:t>
            </w:r>
          </w:p>
        </w:tc>
      </w:tr>
      <w:tr w:rsidR="00456B05" w:rsidRPr="00456B05" w14:paraId="55823BB3" w14:textId="77777777" w:rsidTr="00307456">
        <w:trPr>
          <w:trHeight w:val="357"/>
          <w:jc w:val="center"/>
        </w:trPr>
        <w:tc>
          <w:tcPr>
            <w:tcW w:w="3011" w:type="dxa"/>
            <w:vAlign w:val="center"/>
          </w:tcPr>
          <w:p w14:paraId="19AF8F2E" w14:textId="77777777" w:rsidR="0010617A" w:rsidRPr="00456B05" w:rsidRDefault="0010617A" w:rsidP="00307456">
            <w:pPr>
              <w:widowControl w:val="0"/>
              <w:spacing w:before="60" w:after="60"/>
              <w:jc w:val="both"/>
              <w:rPr>
                <w:rFonts w:ascii="Museo Sans 300" w:hAnsi="Museo Sans 300"/>
                <w:sz w:val="20"/>
                <w:szCs w:val="20"/>
              </w:rPr>
            </w:pPr>
            <w:r w:rsidRPr="00456B05">
              <w:rPr>
                <w:rFonts w:ascii="Museo Sans 300" w:hAnsi="Museo Sans 300"/>
                <w:sz w:val="20"/>
                <w:szCs w:val="20"/>
              </w:rPr>
              <w:t>Trimestral</w:t>
            </w:r>
          </w:p>
        </w:tc>
        <w:tc>
          <w:tcPr>
            <w:tcW w:w="3011" w:type="dxa"/>
            <w:vAlign w:val="center"/>
          </w:tcPr>
          <w:p w14:paraId="7F14A170" w14:textId="77777777" w:rsidR="0010617A" w:rsidRPr="00456B05" w:rsidRDefault="0010617A" w:rsidP="00307456">
            <w:pPr>
              <w:widowControl w:val="0"/>
              <w:spacing w:before="60" w:after="60"/>
              <w:jc w:val="both"/>
              <w:rPr>
                <w:rFonts w:ascii="Museo Sans 300" w:hAnsi="Museo Sans 300"/>
                <w:sz w:val="20"/>
                <w:szCs w:val="20"/>
              </w:rPr>
            </w:pPr>
            <w:r w:rsidRPr="00456B05">
              <w:rPr>
                <w:rFonts w:ascii="Museo Sans 300" w:hAnsi="Museo Sans 300"/>
                <w:sz w:val="20"/>
                <w:szCs w:val="20"/>
              </w:rPr>
              <w:t>4</w:t>
            </w:r>
          </w:p>
        </w:tc>
      </w:tr>
      <w:tr w:rsidR="00456B05" w:rsidRPr="00456B05" w14:paraId="40FA875F" w14:textId="77777777" w:rsidTr="00307456">
        <w:trPr>
          <w:trHeight w:val="373"/>
          <w:jc w:val="center"/>
        </w:trPr>
        <w:tc>
          <w:tcPr>
            <w:tcW w:w="3011" w:type="dxa"/>
            <w:vAlign w:val="center"/>
          </w:tcPr>
          <w:p w14:paraId="00391F2B" w14:textId="77777777" w:rsidR="0010617A" w:rsidRPr="00456B05" w:rsidRDefault="0010617A" w:rsidP="00307456">
            <w:pPr>
              <w:widowControl w:val="0"/>
              <w:spacing w:before="60" w:after="60"/>
              <w:jc w:val="both"/>
              <w:rPr>
                <w:rFonts w:ascii="Museo Sans 300" w:hAnsi="Museo Sans 300"/>
                <w:sz w:val="20"/>
                <w:szCs w:val="20"/>
              </w:rPr>
            </w:pPr>
            <w:r w:rsidRPr="00456B05">
              <w:rPr>
                <w:rFonts w:ascii="Museo Sans 300" w:hAnsi="Museo Sans 300"/>
                <w:sz w:val="20"/>
                <w:szCs w:val="20"/>
              </w:rPr>
              <w:t>Cuatrimestral</w:t>
            </w:r>
          </w:p>
        </w:tc>
        <w:tc>
          <w:tcPr>
            <w:tcW w:w="3011" w:type="dxa"/>
            <w:vAlign w:val="center"/>
          </w:tcPr>
          <w:p w14:paraId="2A6D5FA2" w14:textId="77777777" w:rsidR="0010617A" w:rsidRPr="00456B05" w:rsidRDefault="0010617A" w:rsidP="00307456">
            <w:pPr>
              <w:widowControl w:val="0"/>
              <w:spacing w:before="60" w:after="60"/>
              <w:jc w:val="both"/>
              <w:rPr>
                <w:rFonts w:ascii="Museo Sans 300" w:hAnsi="Museo Sans 300"/>
                <w:sz w:val="20"/>
                <w:szCs w:val="20"/>
              </w:rPr>
            </w:pPr>
            <w:r w:rsidRPr="00456B05">
              <w:rPr>
                <w:rFonts w:ascii="Museo Sans 300" w:hAnsi="Museo Sans 300"/>
                <w:sz w:val="20"/>
                <w:szCs w:val="20"/>
              </w:rPr>
              <w:t>3</w:t>
            </w:r>
          </w:p>
        </w:tc>
      </w:tr>
      <w:tr w:rsidR="00456B05" w:rsidRPr="00456B05" w14:paraId="77F8B46A" w14:textId="77777777" w:rsidTr="00307456">
        <w:trPr>
          <w:trHeight w:val="373"/>
          <w:jc w:val="center"/>
        </w:trPr>
        <w:tc>
          <w:tcPr>
            <w:tcW w:w="3011" w:type="dxa"/>
            <w:vAlign w:val="center"/>
          </w:tcPr>
          <w:p w14:paraId="66280E3E" w14:textId="77777777" w:rsidR="0010617A" w:rsidRPr="00456B05" w:rsidRDefault="0010617A" w:rsidP="00307456">
            <w:pPr>
              <w:widowControl w:val="0"/>
              <w:spacing w:before="60" w:after="60"/>
              <w:jc w:val="both"/>
              <w:rPr>
                <w:rFonts w:ascii="Museo Sans 300" w:hAnsi="Museo Sans 300"/>
                <w:sz w:val="20"/>
                <w:szCs w:val="20"/>
              </w:rPr>
            </w:pPr>
            <w:r w:rsidRPr="00456B05">
              <w:rPr>
                <w:rFonts w:ascii="Museo Sans 300" w:hAnsi="Museo Sans 300"/>
                <w:sz w:val="20"/>
                <w:szCs w:val="20"/>
              </w:rPr>
              <w:t>Semestral</w:t>
            </w:r>
          </w:p>
        </w:tc>
        <w:tc>
          <w:tcPr>
            <w:tcW w:w="3011" w:type="dxa"/>
            <w:vAlign w:val="center"/>
          </w:tcPr>
          <w:p w14:paraId="29B74C59" w14:textId="77777777" w:rsidR="0010617A" w:rsidRPr="00456B05" w:rsidRDefault="0010617A" w:rsidP="00307456">
            <w:pPr>
              <w:widowControl w:val="0"/>
              <w:spacing w:before="60" w:after="60"/>
              <w:jc w:val="both"/>
              <w:rPr>
                <w:rFonts w:ascii="Museo Sans 300" w:hAnsi="Museo Sans 300"/>
                <w:sz w:val="20"/>
                <w:szCs w:val="20"/>
              </w:rPr>
            </w:pPr>
            <w:r w:rsidRPr="00456B05">
              <w:rPr>
                <w:rFonts w:ascii="Museo Sans 300" w:hAnsi="Museo Sans 300"/>
                <w:sz w:val="20"/>
                <w:szCs w:val="20"/>
              </w:rPr>
              <w:t>2</w:t>
            </w:r>
          </w:p>
        </w:tc>
      </w:tr>
      <w:tr w:rsidR="00456B05" w:rsidRPr="00456B05" w14:paraId="5053280D" w14:textId="77777777" w:rsidTr="00307456">
        <w:trPr>
          <w:trHeight w:val="373"/>
          <w:jc w:val="center"/>
        </w:trPr>
        <w:tc>
          <w:tcPr>
            <w:tcW w:w="3011" w:type="dxa"/>
            <w:vAlign w:val="center"/>
          </w:tcPr>
          <w:p w14:paraId="1B2E4EA8" w14:textId="77777777" w:rsidR="0010617A" w:rsidRPr="00456B05" w:rsidRDefault="0010617A" w:rsidP="00307456">
            <w:pPr>
              <w:widowControl w:val="0"/>
              <w:spacing w:before="60" w:after="60"/>
              <w:jc w:val="both"/>
              <w:rPr>
                <w:rFonts w:ascii="Museo Sans 300" w:hAnsi="Museo Sans 300"/>
                <w:sz w:val="20"/>
                <w:szCs w:val="20"/>
              </w:rPr>
            </w:pPr>
            <w:r w:rsidRPr="00456B05">
              <w:rPr>
                <w:rFonts w:ascii="Museo Sans 300" w:hAnsi="Museo Sans 300"/>
                <w:sz w:val="20"/>
                <w:szCs w:val="20"/>
              </w:rPr>
              <w:t>Anual</w:t>
            </w:r>
          </w:p>
        </w:tc>
        <w:tc>
          <w:tcPr>
            <w:tcW w:w="3011" w:type="dxa"/>
            <w:vAlign w:val="center"/>
          </w:tcPr>
          <w:p w14:paraId="5A8C3827" w14:textId="77777777" w:rsidR="0010617A" w:rsidRPr="00456B05" w:rsidRDefault="0010617A" w:rsidP="00307456">
            <w:pPr>
              <w:widowControl w:val="0"/>
              <w:spacing w:before="60" w:after="60"/>
              <w:jc w:val="both"/>
              <w:rPr>
                <w:rFonts w:ascii="Museo Sans 300" w:hAnsi="Museo Sans 300"/>
                <w:sz w:val="20"/>
                <w:szCs w:val="20"/>
              </w:rPr>
            </w:pPr>
            <w:r w:rsidRPr="00456B05">
              <w:rPr>
                <w:rFonts w:ascii="Museo Sans 300" w:hAnsi="Museo Sans 300"/>
                <w:sz w:val="20"/>
                <w:szCs w:val="20"/>
              </w:rPr>
              <w:t>1</w:t>
            </w:r>
          </w:p>
        </w:tc>
      </w:tr>
      <w:tr w:rsidR="00456B05" w:rsidRPr="00456B05" w14:paraId="49CD9EF3" w14:textId="77777777" w:rsidTr="00307456">
        <w:trPr>
          <w:trHeight w:val="357"/>
          <w:jc w:val="center"/>
        </w:trPr>
        <w:tc>
          <w:tcPr>
            <w:tcW w:w="3011" w:type="dxa"/>
            <w:vAlign w:val="center"/>
          </w:tcPr>
          <w:p w14:paraId="21346C8A" w14:textId="77777777" w:rsidR="0010617A" w:rsidRPr="00456B05" w:rsidRDefault="0010617A" w:rsidP="00307456">
            <w:pPr>
              <w:widowControl w:val="0"/>
              <w:spacing w:before="60" w:after="60"/>
              <w:jc w:val="both"/>
              <w:rPr>
                <w:rFonts w:ascii="Museo Sans 300" w:hAnsi="Museo Sans 300"/>
                <w:sz w:val="20"/>
                <w:szCs w:val="20"/>
              </w:rPr>
            </w:pPr>
            <w:r w:rsidRPr="00456B05">
              <w:rPr>
                <w:rFonts w:ascii="Museo Sans 300" w:hAnsi="Museo Sans 300"/>
                <w:sz w:val="20"/>
                <w:szCs w:val="20"/>
              </w:rPr>
              <w:t>Al vencimiento</w:t>
            </w:r>
          </w:p>
        </w:tc>
        <w:tc>
          <w:tcPr>
            <w:tcW w:w="3011" w:type="dxa"/>
            <w:vAlign w:val="center"/>
          </w:tcPr>
          <w:p w14:paraId="7334C099" w14:textId="6BAD9D10" w:rsidR="0010617A" w:rsidRPr="00456B05" w:rsidRDefault="0010617A" w:rsidP="00307456">
            <w:pPr>
              <w:widowControl w:val="0"/>
              <w:spacing w:before="60" w:after="60"/>
              <w:jc w:val="both"/>
              <w:rPr>
                <w:rFonts w:ascii="Museo Sans 300" w:hAnsi="Museo Sans 300"/>
                <w:sz w:val="20"/>
                <w:szCs w:val="20"/>
              </w:rPr>
            </w:pPr>
            <w:r w:rsidRPr="00456B05">
              <w:rPr>
                <w:rFonts w:ascii="Museo Sans 300" w:hAnsi="Museo Sans 300"/>
                <w:sz w:val="20"/>
                <w:szCs w:val="20"/>
              </w:rPr>
              <w:t>365/Número de días</w:t>
            </w:r>
            <w:r w:rsidR="003D3E6C" w:rsidRPr="00456B05">
              <w:rPr>
                <w:rFonts w:ascii="Museo Sans 300" w:hAnsi="Museo Sans 300"/>
                <w:sz w:val="20"/>
                <w:szCs w:val="20"/>
                <w:vertAlign w:val="superscript"/>
              </w:rPr>
              <w:t>1/</w:t>
            </w:r>
          </w:p>
        </w:tc>
      </w:tr>
    </w:tbl>
    <w:p w14:paraId="3C09EA5E" w14:textId="1DC4E0C7" w:rsidR="00D45009" w:rsidRPr="00456B05" w:rsidRDefault="00CE7819" w:rsidP="003D3E6C">
      <w:pPr>
        <w:ind w:left="992" w:firstLine="424"/>
        <w:jc w:val="both"/>
        <w:rPr>
          <w:rFonts w:ascii="Museo Sans 300" w:hAnsi="Museo Sans 300"/>
          <w:sz w:val="16"/>
          <w:szCs w:val="16"/>
        </w:rPr>
      </w:pPr>
      <w:r w:rsidRPr="00456B05">
        <w:rPr>
          <w:rFonts w:ascii="Museo Sans 300" w:hAnsi="Museo Sans 300" w:cs="Arial"/>
          <w:sz w:val="16"/>
          <w:szCs w:val="16"/>
        </w:rPr>
        <w:t xml:space="preserve">1/ </w:t>
      </w:r>
      <w:r w:rsidR="00D45009" w:rsidRPr="00456B05">
        <w:rPr>
          <w:rFonts w:ascii="Museo Sans 300" w:hAnsi="Museo Sans 300"/>
          <w:sz w:val="16"/>
          <w:szCs w:val="16"/>
        </w:rPr>
        <w:t>Número de días que comprende entre la fecha de otorgamiento y vencimiento del crédito.</w:t>
      </w:r>
    </w:p>
    <w:p w14:paraId="5ED6AAB8" w14:textId="77777777" w:rsidR="006A78C1" w:rsidRPr="00456B05" w:rsidRDefault="006A78C1" w:rsidP="00B418BE">
      <w:pPr>
        <w:jc w:val="both"/>
        <w:rPr>
          <w:rFonts w:ascii="Museo Sans 300" w:hAnsi="Museo Sans 300" w:cs="Arial"/>
          <w:bCs/>
          <w:sz w:val="18"/>
          <w:szCs w:val="18"/>
        </w:rPr>
      </w:pPr>
    </w:p>
    <w:p w14:paraId="55F16518" w14:textId="77777777" w:rsidR="00D45009" w:rsidRPr="00456B05" w:rsidRDefault="00D45009" w:rsidP="00B418BE">
      <w:pPr>
        <w:jc w:val="both"/>
        <w:rPr>
          <w:rFonts w:ascii="Museo Sans 300" w:hAnsi="Museo Sans 300" w:cs="Arial"/>
          <w:bCs/>
          <w:szCs w:val="24"/>
        </w:rPr>
      </w:pPr>
    </w:p>
    <w:p w14:paraId="7148B247" w14:textId="77777777" w:rsidR="00D45009" w:rsidRPr="00456B05" w:rsidRDefault="00D45009" w:rsidP="00B418BE">
      <w:pPr>
        <w:jc w:val="both"/>
        <w:rPr>
          <w:rFonts w:ascii="Museo Sans 300" w:hAnsi="Museo Sans 300" w:cs="Arial"/>
          <w:bCs/>
          <w:szCs w:val="24"/>
        </w:rPr>
      </w:pPr>
    </w:p>
    <w:p w14:paraId="5F56AE85" w14:textId="77777777" w:rsidR="00D45009" w:rsidRPr="00456B05" w:rsidRDefault="00D45009" w:rsidP="00B418BE">
      <w:pPr>
        <w:jc w:val="both"/>
        <w:rPr>
          <w:rFonts w:ascii="Museo Sans 300" w:hAnsi="Museo Sans 300" w:cs="Arial"/>
          <w:bCs/>
          <w:szCs w:val="24"/>
        </w:rPr>
      </w:pPr>
    </w:p>
    <w:p w14:paraId="005828E3" w14:textId="77777777" w:rsidR="00D45009" w:rsidRPr="00456B05" w:rsidRDefault="00D45009" w:rsidP="00B418BE">
      <w:pPr>
        <w:jc w:val="both"/>
        <w:rPr>
          <w:rFonts w:ascii="Museo Sans 300" w:hAnsi="Museo Sans 300" w:cs="Arial"/>
          <w:bCs/>
          <w:szCs w:val="24"/>
        </w:rPr>
      </w:pPr>
    </w:p>
    <w:p w14:paraId="1CA2B745" w14:textId="77777777" w:rsidR="00D45009" w:rsidRPr="00456B05" w:rsidRDefault="00D45009" w:rsidP="00B418BE">
      <w:pPr>
        <w:jc w:val="both"/>
        <w:rPr>
          <w:rFonts w:ascii="Museo Sans 300" w:hAnsi="Museo Sans 300" w:cs="Arial"/>
          <w:bCs/>
          <w:szCs w:val="24"/>
        </w:rPr>
      </w:pPr>
    </w:p>
    <w:p w14:paraId="07067293" w14:textId="77777777" w:rsidR="00D45009" w:rsidRPr="00456B05" w:rsidRDefault="00D45009" w:rsidP="00B418BE">
      <w:pPr>
        <w:jc w:val="both"/>
        <w:rPr>
          <w:rFonts w:ascii="Museo Sans 300" w:hAnsi="Museo Sans 300" w:cs="Arial"/>
          <w:bCs/>
          <w:szCs w:val="24"/>
        </w:rPr>
      </w:pPr>
    </w:p>
    <w:p w14:paraId="704318B2" w14:textId="77777777" w:rsidR="00D45009" w:rsidRPr="00456B05" w:rsidRDefault="00D45009" w:rsidP="00B418BE">
      <w:pPr>
        <w:jc w:val="both"/>
        <w:rPr>
          <w:rFonts w:ascii="Museo Sans 300" w:hAnsi="Museo Sans 300" w:cs="Arial"/>
          <w:bCs/>
          <w:szCs w:val="24"/>
        </w:rPr>
      </w:pPr>
    </w:p>
    <w:p w14:paraId="6F88A15C" w14:textId="77777777" w:rsidR="00D45009" w:rsidRPr="00456B05" w:rsidRDefault="00D45009" w:rsidP="00B418BE">
      <w:pPr>
        <w:jc w:val="both"/>
        <w:rPr>
          <w:rFonts w:ascii="Museo Sans 300" w:hAnsi="Museo Sans 300" w:cs="Arial"/>
          <w:bCs/>
          <w:szCs w:val="24"/>
        </w:rPr>
      </w:pPr>
    </w:p>
    <w:p w14:paraId="7A3303F9" w14:textId="77777777" w:rsidR="00D45009" w:rsidRPr="00456B05" w:rsidRDefault="00D45009" w:rsidP="00B418BE">
      <w:pPr>
        <w:jc w:val="both"/>
        <w:rPr>
          <w:rFonts w:ascii="Museo Sans 300" w:hAnsi="Museo Sans 300" w:cs="Arial"/>
          <w:bCs/>
          <w:szCs w:val="24"/>
        </w:rPr>
      </w:pPr>
    </w:p>
    <w:p w14:paraId="4E159EC2" w14:textId="77777777" w:rsidR="00D45009" w:rsidRPr="00456B05" w:rsidRDefault="00D45009" w:rsidP="00B418BE">
      <w:pPr>
        <w:jc w:val="both"/>
        <w:rPr>
          <w:rFonts w:ascii="Museo Sans 300" w:hAnsi="Museo Sans 300" w:cs="Arial"/>
          <w:bCs/>
          <w:szCs w:val="24"/>
        </w:rPr>
      </w:pPr>
    </w:p>
    <w:p w14:paraId="581D690E" w14:textId="77777777" w:rsidR="00D45009" w:rsidRPr="00456B05" w:rsidRDefault="00D45009" w:rsidP="00B418BE">
      <w:pPr>
        <w:jc w:val="both"/>
        <w:rPr>
          <w:rFonts w:ascii="Museo Sans 300" w:hAnsi="Museo Sans 300" w:cs="Arial"/>
          <w:bCs/>
          <w:szCs w:val="24"/>
        </w:rPr>
      </w:pPr>
    </w:p>
    <w:p w14:paraId="65A4FF91" w14:textId="77777777" w:rsidR="00D45009" w:rsidRPr="00456B05" w:rsidRDefault="00D45009" w:rsidP="00B418BE">
      <w:pPr>
        <w:jc w:val="both"/>
        <w:rPr>
          <w:rFonts w:ascii="Museo Sans 300" w:hAnsi="Museo Sans 300" w:cs="Arial"/>
          <w:bCs/>
          <w:szCs w:val="24"/>
        </w:rPr>
      </w:pPr>
    </w:p>
    <w:p w14:paraId="3DC11B6E" w14:textId="77777777" w:rsidR="00D45009" w:rsidRPr="00456B05" w:rsidRDefault="00D45009" w:rsidP="00B418BE">
      <w:pPr>
        <w:jc w:val="both"/>
        <w:rPr>
          <w:rFonts w:ascii="Museo Sans 300" w:hAnsi="Museo Sans 300" w:cs="Arial"/>
          <w:bCs/>
          <w:szCs w:val="24"/>
        </w:rPr>
      </w:pPr>
    </w:p>
    <w:p w14:paraId="59F47DEB" w14:textId="48C954BC" w:rsidR="00D45009" w:rsidRPr="00456B05" w:rsidRDefault="00D45009" w:rsidP="00D45009">
      <w:pPr>
        <w:jc w:val="right"/>
        <w:rPr>
          <w:rFonts w:ascii="Museo Sans 300" w:hAnsi="Museo Sans 300" w:cs="Arial"/>
          <w:b/>
          <w:szCs w:val="24"/>
        </w:rPr>
      </w:pPr>
      <w:r w:rsidRPr="00456B05">
        <w:rPr>
          <w:rFonts w:ascii="Museo Sans 300" w:hAnsi="Museo Sans 300" w:cs="Arial"/>
          <w:b/>
          <w:szCs w:val="24"/>
        </w:rPr>
        <w:t>Anexo No. 5</w:t>
      </w:r>
    </w:p>
    <w:p w14:paraId="0423A572" w14:textId="77777777" w:rsidR="00D45009" w:rsidRPr="00456B05" w:rsidRDefault="00D45009" w:rsidP="00B418BE">
      <w:pPr>
        <w:jc w:val="both"/>
        <w:rPr>
          <w:rFonts w:ascii="Museo Sans 300" w:hAnsi="Museo Sans 300" w:cs="Arial"/>
          <w:bCs/>
          <w:szCs w:val="24"/>
        </w:rPr>
      </w:pPr>
    </w:p>
    <w:p w14:paraId="27E6395D" w14:textId="745010A1" w:rsidR="00D45009" w:rsidRPr="00456B05" w:rsidRDefault="00D45009" w:rsidP="00D45009">
      <w:pPr>
        <w:jc w:val="center"/>
        <w:rPr>
          <w:rFonts w:ascii="Museo Sans 300" w:hAnsi="Museo Sans 300" w:cs="Arial"/>
          <w:b/>
          <w:szCs w:val="24"/>
        </w:rPr>
      </w:pPr>
      <w:r w:rsidRPr="00456B05">
        <w:rPr>
          <w:rFonts w:ascii="Museo Sans 300" w:hAnsi="Museo Sans 300" w:cs="Arial"/>
          <w:b/>
          <w:szCs w:val="24"/>
        </w:rPr>
        <w:t>PROCEDIMIENTO DE CÁLCULO DE LA TASA DE INTERÉS EFECTIVA ANUAL PARA CRÉDITOS DE TARJETA DE CRÉDITO</w:t>
      </w:r>
      <w:r w:rsidR="0041281A" w:rsidRPr="00456B05">
        <w:rPr>
          <w:rFonts w:ascii="Museo Sans 300" w:hAnsi="Museo Sans 300" w:cs="Arial"/>
          <w:b/>
          <w:szCs w:val="24"/>
        </w:rPr>
        <w:t>,</w:t>
      </w:r>
      <w:r w:rsidRPr="00456B05">
        <w:rPr>
          <w:rFonts w:ascii="Museo Sans 300" w:hAnsi="Museo Sans 300" w:cs="Arial"/>
          <w:b/>
          <w:szCs w:val="24"/>
        </w:rPr>
        <w:t xml:space="preserve"> ROTATIVOS</w:t>
      </w:r>
      <w:r w:rsidR="0041281A" w:rsidRPr="00456B05">
        <w:rPr>
          <w:rFonts w:ascii="Museo Sans 300" w:hAnsi="Museo Sans 300" w:cs="Arial"/>
          <w:b/>
          <w:szCs w:val="24"/>
        </w:rPr>
        <w:t xml:space="preserve"> Y LINEAS DE CRÉDITO</w:t>
      </w:r>
      <w:r w:rsidR="006826C0" w:rsidRPr="00456B05">
        <w:rPr>
          <w:rFonts w:ascii="Museo Sans 300" w:hAnsi="Museo Sans 300" w:cs="Arial"/>
          <w:b/>
          <w:szCs w:val="24"/>
        </w:rPr>
        <w:t xml:space="preserve"> </w:t>
      </w:r>
      <w:r w:rsidR="006826C0" w:rsidRPr="00456B05">
        <w:rPr>
          <w:rFonts w:ascii="Museo Sans 300" w:hAnsi="Museo Sans 300" w:cs="Arial"/>
          <w:sz w:val="18"/>
          <w:szCs w:val="24"/>
        </w:rPr>
        <w:t>(1)</w:t>
      </w:r>
    </w:p>
    <w:p w14:paraId="0F32F256" w14:textId="77777777" w:rsidR="00D45009" w:rsidRPr="00456B05" w:rsidRDefault="00D45009" w:rsidP="00B418BE">
      <w:pPr>
        <w:jc w:val="both"/>
        <w:rPr>
          <w:rFonts w:ascii="Museo Sans 300" w:hAnsi="Museo Sans 300" w:cs="Arial"/>
          <w:bCs/>
          <w:szCs w:val="24"/>
        </w:rPr>
      </w:pPr>
    </w:p>
    <w:p w14:paraId="689D7443" w14:textId="77777777" w:rsidR="00B56BA5" w:rsidRPr="00456B05" w:rsidRDefault="00B56BA5" w:rsidP="00B418BE">
      <w:pPr>
        <w:jc w:val="both"/>
        <w:rPr>
          <w:rFonts w:ascii="Museo Sans 300" w:hAnsi="Museo Sans 300" w:cs="Arial"/>
          <w:bCs/>
          <w:szCs w:val="24"/>
        </w:rPr>
      </w:pPr>
    </w:p>
    <w:p w14:paraId="11B23E1B" w14:textId="32683EC9" w:rsidR="004B02D6" w:rsidRPr="00456B05" w:rsidRDefault="004B02D6" w:rsidP="004B02D6">
      <w:pPr>
        <w:jc w:val="both"/>
        <w:rPr>
          <w:rFonts w:ascii="Museo Sans 300" w:hAnsi="Museo Sans 300" w:cs="Arial"/>
          <w:bCs/>
          <w:szCs w:val="24"/>
        </w:rPr>
      </w:pPr>
      <w:r w:rsidRPr="00456B05">
        <w:rPr>
          <w:rFonts w:ascii="Museo Sans 300" w:hAnsi="Museo Sans 300" w:cs="Arial"/>
          <w:bCs/>
          <w:szCs w:val="24"/>
        </w:rPr>
        <w:t xml:space="preserve">El procedimiento se basa en lo estipulado en el Art. </w:t>
      </w:r>
      <w:r w:rsidR="00AB58B6" w:rsidRPr="00456B05">
        <w:rPr>
          <w:rFonts w:ascii="Museo Sans 300" w:hAnsi="Museo Sans 300" w:cs="Arial"/>
          <w:bCs/>
          <w:szCs w:val="24"/>
        </w:rPr>
        <w:t>Art. 33 literal b</w:t>
      </w:r>
      <w:r w:rsidR="00887AC6" w:rsidRPr="00456B05">
        <w:rPr>
          <w:rFonts w:ascii="Museo Sans 300" w:hAnsi="Museo Sans 300" w:cs="Arial"/>
          <w:bCs/>
          <w:szCs w:val="24"/>
        </w:rPr>
        <w:t>)</w:t>
      </w:r>
      <w:r w:rsidR="00AB58B6" w:rsidRPr="00456B05">
        <w:rPr>
          <w:rFonts w:ascii="Museo Sans 300" w:hAnsi="Museo Sans 300" w:cs="Arial"/>
          <w:bCs/>
          <w:szCs w:val="24"/>
        </w:rPr>
        <w:t xml:space="preserve"> </w:t>
      </w:r>
      <w:r w:rsidR="007D31E8" w:rsidRPr="00456B05">
        <w:rPr>
          <w:rFonts w:ascii="Museo Sans 300" w:hAnsi="Museo Sans 300" w:cs="Arial"/>
          <w:bCs/>
          <w:szCs w:val="24"/>
        </w:rPr>
        <w:t>“Determinación de tasa de interés efectiva para efectos del contrato</w:t>
      </w:r>
      <w:r w:rsidRPr="00456B05">
        <w:rPr>
          <w:rFonts w:ascii="Museo Sans 300" w:hAnsi="Museo Sans 300" w:cs="Arial"/>
          <w:bCs/>
          <w:szCs w:val="24"/>
        </w:rPr>
        <w:t>” de la NCM-0</w:t>
      </w:r>
      <w:r w:rsidR="00CE2F8C" w:rsidRPr="00456B05">
        <w:rPr>
          <w:rFonts w:ascii="Museo Sans 300" w:hAnsi="Museo Sans 300" w:cs="Arial"/>
          <w:bCs/>
          <w:szCs w:val="24"/>
        </w:rPr>
        <w:t>4</w:t>
      </w:r>
      <w:r w:rsidRPr="00456B05">
        <w:rPr>
          <w:rFonts w:ascii="Museo Sans 300" w:hAnsi="Museo Sans 300" w:cs="Arial"/>
          <w:bCs/>
          <w:szCs w:val="24"/>
        </w:rPr>
        <w:t xml:space="preserve"> “Normas Técnicas para la Transparencia y Divulgación de la Información </w:t>
      </w:r>
      <w:r w:rsidR="003A34F9" w:rsidRPr="00456B05">
        <w:rPr>
          <w:rFonts w:ascii="Museo Sans 300" w:hAnsi="Museo Sans 300" w:cs="Arial"/>
          <w:bCs/>
          <w:szCs w:val="24"/>
        </w:rPr>
        <w:t>en el Sistema de Tarjetas de Crédito</w:t>
      </w:r>
      <w:r w:rsidRPr="00456B05">
        <w:rPr>
          <w:rFonts w:ascii="Museo Sans 300" w:hAnsi="Museo Sans 300" w:cs="Arial"/>
          <w:bCs/>
          <w:szCs w:val="24"/>
        </w:rPr>
        <w:t>”.</w:t>
      </w:r>
    </w:p>
    <w:p w14:paraId="4BB38281" w14:textId="77777777" w:rsidR="00B56BA5" w:rsidRPr="00456B05" w:rsidRDefault="00B56BA5" w:rsidP="00B418BE">
      <w:pPr>
        <w:jc w:val="both"/>
        <w:rPr>
          <w:rFonts w:ascii="Museo Sans 300" w:hAnsi="Museo Sans 300" w:cs="Arial"/>
          <w:bCs/>
          <w:szCs w:val="24"/>
        </w:rPr>
      </w:pPr>
    </w:p>
    <w:p w14:paraId="5203BD10" w14:textId="4FA98C05" w:rsidR="007F06E0" w:rsidRPr="00456B05" w:rsidRDefault="007F06E0" w:rsidP="00B418BE">
      <w:pPr>
        <w:jc w:val="both"/>
        <w:rPr>
          <w:rFonts w:ascii="Museo Sans 300" w:hAnsi="Museo Sans 300" w:cs="Arial"/>
          <w:bCs/>
          <w:szCs w:val="24"/>
        </w:rPr>
      </w:pPr>
      <w:r w:rsidRPr="00456B05">
        <w:rPr>
          <w:rFonts w:ascii="Museo Sans 300" w:hAnsi="Museo Sans 300" w:cs="Arial"/>
          <w:bCs/>
          <w:szCs w:val="24"/>
        </w:rPr>
        <w:t>Los Créditos de Tarjetas de Crédito</w:t>
      </w:r>
      <w:r w:rsidR="0041281A" w:rsidRPr="00456B05">
        <w:rPr>
          <w:rFonts w:ascii="Museo Sans 300" w:hAnsi="Museo Sans 300" w:cs="Arial"/>
          <w:bCs/>
          <w:szCs w:val="24"/>
        </w:rPr>
        <w:t xml:space="preserve"> </w:t>
      </w:r>
      <w:r w:rsidRPr="00456B05">
        <w:rPr>
          <w:rFonts w:ascii="Museo Sans 300" w:hAnsi="Museo Sans 300" w:cs="Arial"/>
          <w:bCs/>
          <w:szCs w:val="24"/>
        </w:rPr>
        <w:t xml:space="preserve">son aquellos </w:t>
      </w:r>
      <w:r w:rsidR="00037518" w:rsidRPr="00456B05">
        <w:rPr>
          <w:rFonts w:ascii="Museo Sans 300" w:hAnsi="Museo Sans 300" w:cs="Arial"/>
          <w:bCs/>
          <w:szCs w:val="24"/>
        </w:rPr>
        <w:t xml:space="preserve">en el que el Acreedor </w:t>
      </w:r>
      <w:r w:rsidR="006524D9" w:rsidRPr="00456B05">
        <w:rPr>
          <w:rFonts w:ascii="Museo Sans 300" w:hAnsi="Museo Sans 300" w:cs="Arial"/>
          <w:bCs/>
          <w:szCs w:val="24"/>
        </w:rPr>
        <w:t>le da acceso a una determinada cantidad de dinero</w:t>
      </w:r>
      <w:r w:rsidR="00037518" w:rsidRPr="00456B05">
        <w:rPr>
          <w:rFonts w:ascii="Museo Sans 300" w:hAnsi="Museo Sans 300" w:cs="Arial"/>
          <w:bCs/>
          <w:szCs w:val="24"/>
        </w:rPr>
        <w:t xml:space="preserve">, por medio de una tarjeta, </w:t>
      </w:r>
      <w:r w:rsidR="001D6BC3" w:rsidRPr="00456B05">
        <w:rPr>
          <w:rFonts w:ascii="Museo Sans 300" w:hAnsi="Museo Sans 300" w:cs="Arial"/>
          <w:bCs/>
          <w:szCs w:val="24"/>
        </w:rPr>
        <w:t>pagando o no una membres</w:t>
      </w:r>
      <w:r w:rsidR="00456B05">
        <w:rPr>
          <w:rFonts w:ascii="Museo Sans 300" w:hAnsi="Museo Sans 300" w:cs="Arial"/>
          <w:bCs/>
          <w:szCs w:val="24"/>
        </w:rPr>
        <w:t>í</w:t>
      </w:r>
      <w:r w:rsidR="001D6BC3" w:rsidRPr="00456B05">
        <w:rPr>
          <w:rFonts w:ascii="Museo Sans 300" w:hAnsi="Museo Sans 300" w:cs="Arial"/>
          <w:bCs/>
          <w:szCs w:val="24"/>
        </w:rPr>
        <w:t xml:space="preserve">a o </w:t>
      </w:r>
      <w:r w:rsidR="00DE2F83" w:rsidRPr="00456B05">
        <w:rPr>
          <w:rFonts w:ascii="Museo Sans 300" w:hAnsi="Museo Sans 300" w:cs="Arial"/>
          <w:bCs/>
          <w:szCs w:val="24"/>
        </w:rPr>
        <w:t>cargo por acceso a</w:t>
      </w:r>
      <w:r w:rsidR="0041281A" w:rsidRPr="00456B05">
        <w:rPr>
          <w:rFonts w:ascii="Museo Sans 300" w:hAnsi="Museo Sans 300" w:cs="Arial"/>
          <w:bCs/>
          <w:szCs w:val="24"/>
        </w:rPr>
        <w:t>l crédito</w:t>
      </w:r>
      <w:r w:rsidR="00755695" w:rsidRPr="00456B05">
        <w:rPr>
          <w:rFonts w:ascii="Museo Sans 300" w:hAnsi="Museo Sans 300" w:cs="Arial"/>
          <w:bCs/>
          <w:szCs w:val="24"/>
        </w:rPr>
        <w:t xml:space="preserve"> según lo regulado en la Ley del Sistema de Tarjetas de Crédito</w:t>
      </w:r>
      <w:r w:rsidR="0041281A" w:rsidRPr="00456B05">
        <w:rPr>
          <w:rFonts w:ascii="Museo Sans 300" w:hAnsi="Museo Sans 300" w:cs="Arial"/>
          <w:bCs/>
          <w:szCs w:val="24"/>
        </w:rPr>
        <w:t>.</w:t>
      </w:r>
    </w:p>
    <w:p w14:paraId="0C8861D2" w14:textId="671D7FFE" w:rsidR="00454F46" w:rsidRPr="00456B05" w:rsidRDefault="00454F46" w:rsidP="00B418BE">
      <w:pPr>
        <w:jc w:val="both"/>
        <w:rPr>
          <w:rFonts w:ascii="Museo Sans 300" w:hAnsi="Museo Sans 300" w:cs="Arial"/>
          <w:bCs/>
          <w:szCs w:val="24"/>
        </w:rPr>
      </w:pPr>
    </w:p>
    <w:p w14:paraId="7FD95157" w14:textId="4939D052" w:rsidR="00454F46" w:rsidRPr="00456B05" w:rsidRDefault="00486117" w:rsidP="00454F46">
      <w:pPr>
        <w:jc w:val="both"/>
        <w:rPr>
          <w:rFonts w:ascii="Museo Sans 300" w:hAnsi="Museo Sans 300" w:cs="Arial"/>
          <w:bCs/>
          <w:szCs w:val="24"/>
        </w:rPr>
      </w:pPr>
      <w:r w:rsidRPr="00456B05">
        <w:rPr>
          <w:rFonts w:ascii="Museo Sans 300" w:hAnsi="Museo Sans 300" w:cs="Arial"/>
          <w:bCs/>
          <w:szCs w:val="24"/>
        </w:rPr>
        <w:t>Las Líneas de Crédito y/o l</w:t>
      </w:r>
      <w:r w:rsidR="00454F46" w:rsidRPr="00456B05">
        <w:rPr>
          <w:rFonts w:ascii="Museo Sans 300" w:hAnsi="Museo Sans 300" w:cs="Arial"/>
          <w:bCs/>
          <w:szCs w:val="24"/>
        </w:rPr>
        <w:t>os Créditos Rotativos, son aquellos en el que el Acreedor le da acceso a una determinada cantidad de dinero, pagando o no una comisión o cargo por acceso al crédito.</w:t>
      </w:r>
      <w:r w:rsidRPr="00456B05">
        <w:rPr>
          <w:rFonts w:ascii="Museo Sans 300" w:hAnsi="Museo Sans 300" w:cs="Arial"/>
          <w:bCs/>
          <w:szCs w:val="24"/>
        </w:rPr>
        <w:t xml:space="preserve"> </w:t>
      </w:r>
    </w:p>
    <w:p w14:paraId="71C410C8" w14:textId="77777777" w:rsidR="00454F46" w:rsidRPr="00456B05" w:rsidRDefault="00454F46" w:rsidP="00B418BE">
      <w:pPr>
        <w:jc w:val="both"/>
        <w:rPr>
          <w:rFonts w:ascii="Museo Sans 300" w:hAnsi="Museo Sans 300" w:cs="Arial"/>
          <w:bCs/>
          <w:szCs w:val="24"/>
        </w:rPr>
      </w:pPr>
    </w:p>
    <w:p w14:paraId="1F2DA6E3" w14:textId="77777777" w:rsidR="00DF0A2D" w:rsidRPr="00456B05" w:rsidRDefault="00DF0A2D" w:rsidP="00B418BE">
      <w:pPr>
        <w:jc w:val="both"/>
        <w:rPr>
          <w:rFonts w:ascii="Museo Sans 300" w:hAnsi="Museo Sans 300" w:cs="Arial"/>
          <w:bCs/>
          <w:szCs w:val="24"/>
        </w:rPr>
      </w:pPr>
    </w:p>
    <w:p w14:paraId="120ECADA" w14:textId="77777777" w:rsidR="0084112D" w:rsidRPr="00456B05" w:rsidRDefault="0084112D" w:rsidP="0084112D">
      <w:pPr>
        <w:jc w:val="both"/>
        <w:rPr>
          <w:rFonts w:ascii="Museo Sans 300" w:hAnsi="Museo Sans 300" w:cs="Arial"/>
          <w:b/>
          <w:szCs w:val="24"/>
        </w:rPr>
      </w:pPr>
      <w:r w:rsidRPr="00456B05">
        <w:rPr>
          <w:rFonts w:ascii="Museo Sans 300" w:hAnsi="Museo Sans 300" w:cs="Arial"/>
          <w:b/>
          <w:szCs w:val="24"/>
        </w:rPr>
        <w:t>Procedimiento:</w:t>
      </w:r>
    </w:p>
    <w:p w14:paraId="74EF06BE" w14:textId="77777777" w:rsidR="00DF0A2D" w:rsidRPr="00456B05" w:rsidRDefault="00DF0A2D" w:rsidP="00B418BE">
      <w:pPr>
        <w:jc w:val="both"/>
        <w:rPr>
          <w:rFonts w:ascii="Museo Sans 300" w:hAnsi="Museo Sans 300" w:cs="Arial"/>
          <w:bCs/>
          <w:szCs w:val="24"/>
        </w:rPr>
      </w:pPr>
    </w:p>
    <w:p w14:paraId="2942C798" w14:textId="77777777" w:rsidR="00D65B7B" w:rsidRPr="00456B05" w:rsidRDefault="00D65B7B" w:rsidP="00D65B7B">
      <w:pPr>
        <w:pStyle w:val="Textoindependiente"/>
        <w:widowControl w:val="0"/>
        <w:spacing w:after="0"/>
        <w:ind w:left="708"/>
        <w:jc w:val="both"/>
        <w:rPr>
          <w:rFonts w:ascii="Museo Sans 300" w:hAnsi="Museo Sans 300"/>
          <w:sz w:val="22"/>
          <w:szCs w:val="22"/>
          <w:lang w:val="es-MX"/>
        </w:rPr>
      </w:pPr>
      <w:r w:rsidRPr="00456B05">
        <w:rPr>
          <w:rFonts w:ascii="Museo Sans 300" w:hAnsi="Museo Sans 300"/>
          <w:sz w:val="22"/>
          <w:szCs w:val="22"/>
          <w:lang w:val="es-MX"/>
        </w:rPr>
        <w:t xml:space="preserve">Se determinará la tasa máxima de interés efectiva anualizada por tipo de tarjeta, dividiendo la suma de los intereses, membresía y comisiones, entre el límite de crédito otorgado al tarjetahabiente. Su fórmula se expresa como sigue: </w:t>
      </w:r>
    </w:p>
    <w:p w14:paraId="01EFEA57" w14:textId="77777777" w:rsidR="00D65B7B" w:rsidRPr="00456B05" w:rsidRDefault="00D65B7B" w:rsidP="00D65B7B">
      <w:pPr>
        <w:pStyle w:val="Textoindependiente"/>
        <w:widowControl w:val="0"/>
        <w:spacing w:after="0"/>
        <w:ind w:left="1428"/>
        <w:rPr>
          <w:rFonts w:ascii="Museo Sans 300" w:hAnsi="Museo Sans 300"/>
          <w:b/>
          <w:sz w:val="22"/>
          <w:szCs w:val="22"/>
        </w:rPr>
      </w:pPr>
    </w:p>
    <w:p w14:paraId="6BFDBB98" w14:textId="77777777" w:rsidR="00D65B7B" w:rsidRPr="00456B05" w:rsidRDefault="00057100" w:rsidP="00D65B7B">
      <w:pPr>
        <w:widowControl w:val="0"/>
        <w:ind w:left="708"/>
        <w:jc w:val="both"/>
        <w:rPr>
          <w:rFonts w:ascii="Museo Sans 300" w:hAnsi="Museo Sans 300"/>
        </w:rPr>
      </w:pPr>
      <m:oMathPara>
        <m:oMath>
          <m:sSub>
            <m:sSubPr>
              <m:ctrlPr>
                <w:rPr>
                  <w:rFonts w:ascii="Cambria Math" w:hAnsi="Cambria Math"/>
                  <w:i/>
                </w:rPr>
              </m:ctrlPr>
            </m:sSubPr>
            <m:e>
              <m:r>
                <w:rPr>
                  <w:rFonts w:ascii="Cambria Math" w:hAnsi="Cambria Math"/>
                </w:rPr>
                <m:t>i</m:t>
              </m:r>
            </m:e>
            <m:sub>
              <m:r>
                <w:rPr>
                  <w:rFonts w:ascii="Cambria Math" w:hAnsi="Cambria Math"/>
                </w:rPr>
                <m:t>e</m:t>
              </m:r>
            </m:sub>
          </m:sSub>
          <m:r>
            <w:rPr>
              <w:rFonts w:ascii="Cambria Math" w:hAnsi="Cambria Math"/>
            </w:rPr>
            <m:t>=</m:t>
          </m:r>
          <m:f>
            <m:fPr>
              <m:ctrlPr>
                <w:rPr>
                  <w:rFonts w:ascii="Cambria Math" w:hAnsi="Cambria Math"/>
                  <w:i/>
                </w:rPr>
              </m:ctrlPr>
            </m:fPr>
            <m:num>
              <m:r>
                <w:rPr>
                  <w:rFonts w:ascii="Cambria Math" w:hAnsi="Cambria Math"/>
                </w:rPr>
                <m:t>LC</m:t>
              </m:r>
              <m:r>
                <w:rPr>
                  <w:rFonts w:ascii="Cambria Math" w:hAnsi="Cambria Math"/>
                </w:rPr>
                <m:t xml:space="preserve"> </m:t>
              </m:r>
              <m:d>
                <m:dPr>
                  <m:ctrlPr>
                    <w:rPr>
                      <w:rFonts w:ascii="Cambria Math" w:hAnsi="Cambria Math"/>
                      <w:i/>
                    </w:rPr>
                  </m:ctrlPr>
                </m:dPr>
                <m:e>
                  <m:r>
                    <w:rPr>
                      <w:rFonts w:ascii="Cambria Math" w:hAnsi="Cambria Math"/>
                    </w:rPr>
                    <m:t>i</m:t>
                  </m:r>
                </m:e>
              </m:d>
              <m:r>
                <w:rPr>
                  <w:rFonts w:ascii="Cambria Math" w:hAnsi="Cambria Math"/>
                </w:rPr>
                <m:t>+</m:t>
              </m:r>
              <m:r>
                <w:rPr>
                  <w:rFonts w:ascii="Cambria Math" w:hAnsi="Cambria Math"/>
                </w:rPr>
                <m:t>M</m:t>
              </m:r>
              <m:r>
                <w:rPr>
                  <w:rFonts w:ascii="Cambria Math" w:hAnsi="Cambria Math"/>
                </w:rPr>
                <m:t>+</m:t>
              </m:r>
              <m:r>
                <w:rPr>
                  <w:rFonts w:ascii="Cambria Math" w:hAnsi="Cambria Math"/>
                </w:rPr>
                <m:t>C</m:t>
              </m:r>
            </m:num>
            <m:den>
              <m:r>
                <w:rPr>
                  <w:rFonts w:ascii="Cambria Math" w:hAnsi="Cambria Math"/>
                </w:rPr>
                <m:t>LC</m:t>
              </m:r>
            </m:den>
          </m:f>
        </m:oMath>
      </m:oMathPara>
    </w:p>
    <w:p w14:paraId="6802F08F" w14:textId="77777777" w:rsidR="00D65B7B" w:rsidRPr="00456B05" w:rsidRDefault="00D65B7B" w:rsidP="00D65B7B">
      <w:pPr>
        <w:pStyle w:val="Textoindependiente"/>
        <w:widowControl w:val="0"/>
        <w:ind w:left="708"/>
        <w:rPr>
          <w:rFonts w:ascii="Museo Sans 300" w:hAnsi="Museo Sans 300"/>
          <w:sz w:val="22"/>
          <w:szCs w:val="22"/>
          <w:lang w:val="es-MX"/>
        </w:rPr>
      </w:pPr>
      <w:r w:rsidRPr="00456B05">
        <w:rPr>
          <w:rFonts w:ascii="Museo Sans 300" w:hAnsi="Museo Sans 300"/>
          <w:sz w:val="22"/>
          <w:szCs w:val="22"/>
          <w:lang w:val="es-MX"/>
        </w:rPr>
        <w:t>Donde:</w:t>
      </w:r>
    </w:p>
    <w:p w14:paraId="53D395AF" w14:textId="593EB6AB" w:rsidR="00D65B7B" w:rsidRPr="00456B05" w:rsidRDefault="00057100" w:rsidP="00D65B7B">
      <w:pPr>
        <w:pStyle w:val="Textoindependiente"/>
        <w:widowControl w:val="0"/>
        <w:spacing w:after="0"/>
        <w:ind w:left="708"/>
        <w:rPr>
          <w:rFonts w:ascii="Museo Sans 300" w:hAnsi="Museo Sans 300"/>
          <w:sz w:val="20"/>
          <w:szCs w:val="20"/>
          <w:lang w:val="es-MX"/>
        </w:rPr>
      </w:pPr>
      <m:oMath>
        <m:sSub>
          <m:sSubPr>
            <m:ctrlPr>
              <w:rPr>
                <w:rFonts w:ascii="Cambria Math" w:hAnsi="Cambria Math"/>
                <w:b/>
                <w:i/>
                <w:iCs/>
                <w:sz w:val="20"/>
                <w:szCs w:val="20"/>
                <w:lang w:val="es-MX"/>
              </w:rPr>
            </m:ctrlPr>
          </m:sSubPr>
          <m:e>
            <m:r>
              <m:rPr>
                <m:sty m:val="bi"/>
              </m:rPr>
              <w:rPr>
                <w:rFonts w:ascii="Cambria Math" w:hAnsi="Cambria Math"/>
                <w:sz w:val="20"/>
                <w:szCs w:val="20"/>
              </w:rPr>
              <m:t>i</m:t>
            </m:r>
          </m:e>
          <m:sub>
            <m:r>
              <m:rPr>
                <m:sty m:val="bi"/>
              </m:rPr>
              <w:rPr>
                <w:rFonts w:ascii="Cambria Math" w:hAnsi="Cambria Math"/>
                <w:sz w:val="20"/>
                <w:szCs w:val="20"/>
              </w:rPr>
              <m:t>e</m:t>
            </m:r>
          </m:sub>
        </m:sSub>
      </m:oMath>
      <w:r w:rsidR="00D65B7B" w:rsidRPr="00456B05">
        <w:rPr>
          <w:rFonts w:ascii="Museo Sans 300" w:hAnsi="Museo Sans 300"/>
          <w:b/>
          <w:sz w:val="20"/>
          <w:szCs w:val="20"/>
          <w:lang w:val="es-MX"/>
        </w:rPr>
        <w:t>:</w:t>
      </w:r>
      <w:r w:rsidR="00D65B7B" w:rsidRPr="00456B05">
        <w:rPr>
          <w:rFonts w:ascii="Museo Sans 300" w:hAnsi="Museo Sans 300"/>
          <w:sz w:val="20"/>
          <w:szCs w:val="20"/>
          <w:lang w:val="es-MX"/>
        </w:rPr>
        <w:t xml:space="preserve"> </w:t>
      </w:r>
      <w:r w:rsidR="00D65B7B" w:rsidRPr="00456B05">
        <w:rPr>
          <w:rFonts w:ascii="Museo Sans 300" w:hAnsi="Museo Sans 300"/>
          <w:sz w:val="20"/>
          <w:szCs w:val="20"/>
          <w:lang w:val="es-MX"/>
        </w:rPr>
        <w:tab/>
        <w:t>Tasa máxima de interés efectiva anual.</w:t>
      </w:r>
    </w:p>
    <w:p w14:paraId="77224C16" w14:textId="09498C01" w:rsidR="00D65B7B" w:rsidRPr="00456B05" w:rsidRDefault="00D65B7B" w:rsidP="00D65B7B">
      <w:pPr>
        <w:pStyle w:val="Textoindependiente"/>
        <w:widowControl w:val="0"/>
        <w:spacing w:after="0"/>
        <w:ind w:left="708"/>
        <w:rPr>
          <w:rFonts w:ascii="Museo Sans 300" w:hAnsi="Museo Sans 300"/>
          <w:sz w:val="20"/>
          <w:szCs w:val="20"/>
          <w:lang w:val="es-MX"/>
        </w:rPr>
      </w:pPr>
      <w:r w:rsidRPr="00456B05">
        <w:rPr>
          <w:rFonts w:ascii="Museo Sans 300" w:hAnsi="Museo Sans 300"/>
          <w:b/>
          <w:bCs/>
          <w:sz w:val="20"/>
          <w:szCs w:val="20"/>
          <w:lang w:val="es-MX"/>
        </w:rPr>
        <w:t>LC</w:t>
      </w:r>
      <w:r w:rsidRPr="00456B05">
        <w:rPr>
          <w:rFonts w:ascii="Museo Sans 300" w:hAnsi="Museo Sans 300"/>
          <w:sz w:val="20"/>
          <w:szCs w:val="20"/>
          <w:lang w:val="es-MX"/>
        </w:rPr>
        <w:t xml:space="preserve">: </w:t>
      </w:r>
      <w:r w:rsidRPr="00456B05">
        <w:rPr>
          <w:rFonts w:ascii="Museo Sans 300" w:hAnsi="Museo Sans 300"/>
          <w:sz w:val="20"/>
          <w:szCs w:val="20"/>
          <w:lang w:val="es-MX"/>
        </w:rPr>
        <w:tab/>
        <w:t xml:space="preserve">Límite de crédito otorgado al </w:t>
      </w:r>
      <w:r w:rsidR="00196643" w:rsidRPr="00456B05">
        <w:rPr>
          <w:rFonts w:ascii="Museo Sans 300" w:hAnsi="Museo Sans 300"/>
          <w:sz w:val="20"/>
          <w:szCs w:val="20"/>
          <w:lang w:val="es-MX"/>
        </w:rPr>
        <w:t>cliente.</w:t>
      </w:r>
    </w:p>
    <w:p w14:paraId="79CDEF4F" w14:textId="5A62CB79" w:rsidR="00D65B7B" w:rsidRPr="00456B05" w:rsidRDefault="00D65B7B" w:rsidP="00D65B7B">
      <w:pPr>
        <w:pStyle w:val="Textoindependiente"/>
        <w:widowControl w:val="0"/>
        <w:spacing w:after="0"/>
        <w:ind w:left="708"/>
        <w:rPr>
          <w:rFonts w:ascii="Museo Sans 300" w:hAnsi="Museo Sans 300"/>
          <w:sz w:val="20"/>
          <w:szCs w:val="20"/>
          <w:lang w:val="es-MX"/>
        </w:rPr>
      </w:pPr>
      <w:r w:rsidRPr="00456B05">
        <w:rPr>
          <w:rFonts w:ascii="Cambria Math" w:hAnsi="Cambria Math" w:cs="Cambria Math"/>
          <w:b/>
          <w:bCs/>
          <w:sz w:val="20"/>
          <w:szCs w:val="20"/>
          <w:lang w:val="es-MX"/>
        </w:rPr>
        <w:t>𝑖</w:t>
      </w:r>
      <w:r w:rsidRPr="00456B05">
        <w:rPr>
          <w:rFonts w:ascii="Museo Sans 300" w:hAnsi="Museo Sans 300"/>
          <w:sz w:val="20"/>
          <w:szCs w:val="20"/>
          <w:lang w:val="es-MX"/>
        </w:rPr>
        <w:t xml:space="preserve">: </w:t>
      </w:r>
      <w:r w:rsidRPr="00456B05">
        <w:rPr>
          <w:rFonts w:ascii="Museo Sans 300" w:hAnsi="Museo Sans 300"/>
          <w:sz w:val="20"/>
          <w:szCs w:val="20"/>
          <w:lang w:val="es-MX"/>
        </w:rPr>
        <w:tab/>
        <w:t>Tasa máxima de interés nominal anual.</w:t>
      </w:r>
    </w:p>
    <w:p w14:paraId="6C62ABB3" w14:textId="26FA7231" w:rsidR="00D65B7B" w:rsidRPr="00456B05" w:rsidRDefault="00D65B7B" w:rsidP="006570E0">
      <w:pPr>
        <w:widowControl w:val="0"/>
        <w:ind w:left="1413" w:hanging="705"/>
        <w:jc w:val="both"/>
        <w:rPr>
          <w:rFonts w:ascii="Museo Sans 300" w:hAnsi="Museo Sans 300"/>
          <w:strike/>
          <w:sz w:val="20"/>
          <w:szCs w:val="20"/>
        </w:rPr>
      </w:pPr>
      <w:r w:rsidRPr="00456B05">
        <w:rPr>
          <w:rFonts w:ascii="Museo Sans 300" w:hAnsi="Museo Sans 300"/>
          <w:b/>
          <w:bCs/>
          <w:sz w:val="20"/>
          <w:szCs w:val="20"/>
          <w:lang w:val="es-ES_tradnl"/>
        </w:rPr>
        <w:t>M</w:t>
      </w:r>
      <w:r w:rsidRPr="00456B05">
        <w:rPr>
          <w:rFonts w:ascii="Museo Sans 300" w:hAnsi="Museo Sans 300"/>
          <w:sz w:val="20"/>
          <w:szCs w:val="20"/>
          <w:lang w:val="es-ES_tradnl"/>
        </w:rPr>
        <w:t>:</w:t>
      </w:r>
      <w:r w:rsidRPr="00456B05">
        <w:rPr>
          <w:rFonts w:ascii="Museo Sans 300" w:hAnsi="Museo Sans 300"/>
          <w:sz w:val="20"/>
          <w:szCs w:val="20"/>
          <w:lang w:val="es-ES_tradnl"/>
        </w:rPr>
        <w:tab/>
        <w:t>Membresía facturada anualizada máxima</w:t>
      </w:r>
      <w:r w:rsidR="00BB2CB6" w:rsidRPr="00456B05">
        <w:rPr>
          <w:rFonts w:ascii="Museo Sans 300" w:hAnsi="Museo Sans 300"/>
          <w:sz w:val="20"/>
          <w:szCs w:val="20"/>
          <w:lang w:val="es-ES_tradnl"/>
        </w:rPr>
        <w:t xml:space="preserve"> de conformidad a lo establecido en la Ley del Sistema de Tarjetas de Crédito y Ley de Protección al Consumidor.</w:t>
      </w:r>
      <w:r w:rsidR="00972D2D" w:rsidRPr="00456B05">
        <w:rPr>
          <w:rFonts w:ascii="Museo Sans 300" w:hAnsi="Museo Sans 300"/>
          <w:sz w:val="20"/>
          <w:szCs w:val="20"/>
          <w:lang w:val="es-ES_tradnl"/>
        </w:rPr>
        <w:t xml:space="preserve"> Para el caso de </w:t>
      </w:r>
      <w:r w:rsidR="004761B1" w:rsidRPr="00456B05">
        <w:rPr>
          <w:rFonts w:ascii="Museo Sans 300" w:hAnsi="Museo Sans 300"/>
          <w:sz w:val="20"/>
          <w:szCs w:val="20"/>
          <w:lang w:val="es-ES_tradnl"/>
        </w:rPr>
        <w:t xml:space="preserve">un </w:t>
      </w:r>
      <w:r w:rsidR="00972D2D" w:rsidRPr="00456B05">
        <w:rPr>
          <w:rFonts w:ascii="Museo Sans 300" w:hAnsi="Museo Sans 300"/>
          <w:sz w:val="20"/>
          <w:szCs w:val="20"/>
          <w:lang w:val="es-ES_tradnl"/>
        </w:rPr>
        <w:t>crédito rotativo o línea de crédito</w:t>
      </w:r>
      <w:r w:rsidR="006570E0" w:rsidRPr="00456B05">
        <w:rPr>
          <w:rFonts w:ascii="Museo Sans 300" w:hAnsi="Museo Sans 300"/>
          <w:sz w:val="20"/>
          <w:szCs w:val="20"/>
          <w:lang w:val="es-ES_tradnl"/>
        </w:rPr>
        <w:t>,</w:t>
      </w:r>
      <w:r w:rsidR="00972D2D" w:rsidRPr="00456B05">
        <w:rPr>
          <w:rFonts w:ascii="Museo Sans 300" w:hAnsi="Museo Sans 300"/>
          <w:sz w:val="20"/>
          <w:szCs w:val="20"/>
          <w:lang w:val="es-ES_tradnl"/>
        </w:rPr>
        <w:t xml:space="preserve"> </w:t>
      </w:r>
      <w:r w:rsidR="00F93656" w:rsidRPr="00456B05">
        <w:rPr>
          <w:rFonts w:ascii="Museo Sans 300" w:hAnsi="Museo Sans 300"/>
          <w:sz w:val="20"/>
          <w:szCs w:val="20"/>
          <w:lang w:val="es-ES_tradnl"/>
        </w:rPr>
        <w:t xml:space="preserve">la “M” se referirá a las comisiones cobradas al momento de la contratación </w:t>
      </w:r>
      <w:r w:rsidR="004761B1" w:rsidRPr="00456B05">
        <w:rPr>
          <w:rFonts w:ascii="Museo Sans 300" w:hAnsi="Museo Sans 300"/>
          <w:sz w:val="20"/>
          <w:szCs w:val="20"/>
          <w:lang w:val="es-ES_tradnl"/>
        </w:rPr>
        <w:t>o de la renovación</w:t>
      </w:r>
      <w:r w:rsidR="006570E0" w:rsidRPr="00456B05">
        <w:rPr>
          <w:rFonts w:ascii="Museo Sans 300" w:hAnsi="Museo Sans 300"/>
          <w:sz w:val="20"/>
          <w:szCs w:val="20"/>
          <w:lang w:val="es-ES_tradnl"/>
        </w:rPr>
        <w:t xml:space="preserve"> del crédito o línea de crédito. </w:t>
      </w:r>
    </w:p>
    <w:p w14:paraId="256D4B44" w14:textId="248B19FA" w:rsidR="0084112D" w:rsidRPr="00456B05" w:rsidRDefault="00D65B7B" w:rsidP="00F82CC8">
      <w:pPr>
        <w:ind w:left="1413" w:hanging="705"/>
        <w:jc w:val="both"/>
        <w:rPr>
          <w:rFonts w:ascii="Museo Sans 300" w:hAnsi="Museo Sans 300" w:cs="Arial"/>
          <w:bCs/>
          <w:sz w:val="20"/>
          <w:szCs w:val="20"/>
        </w:rPr>
      </w:pPr>
      <w:r w:rsidRPr="00456B05">
        <w:rPr>
          <w:rFonts w:ascii="Museo Sans 300" w:hAnsi="Museo Sans 300"/>
          <w:b/>
          <w:bCs/>
          <w:sz w:val="20"/>
          <w:szCs w:val="20"/>
          <w:lang w:val="es-MX"/>
        </w:rPr>
        <w:t>C</w:t>
      </w:r>
      <w:r w:rsidRPr="00456B05">
        <w:rPr>
          <w:rFonts w:ascii="Museo Sans 300" w:hAnsi="Museo Sans 300"/>
          <w:sz w:val="20"/>
          <w:szCs w:val="20"/>
          <w:lang w:val="es-MX"/>
        </w:rPr>
        <w:t xml:space="preserve">: </w:t>
      </w:r>
      <w:r w:rsidRPr="00456B05">
        <w:rPr>
          <w:rFonts w:ascii="Museo Sans 300" w:hAnsi="Museo Sans 300"/>
          <w:sz w:val="20"/>
          <w:szCs w:val="20"/>
          <w:lang w:val="es-MX"/>
        </w:rPr>
        <w:tab/>
      </w:r>
      <w:r w:rsidR="00572C99" w:rsidRPr="00456B05">
        <w:rPr>
          <w:rFonts w:ascii="Museo Sans 300" w:hAnsi="Museo Sans 300"/>
          <w:sz w:val="20"/>
          <w:szCs w:val="20"/>
          <w:lang w:val="es-MX"/>
        </w:rPr>
        <w:t>Otras c</w:t>
      </w:r>
      <w:r w:rsidRPr="00456B05">
        <w:rPr>
          <w:rFonts w:ascii="Museo Sans 300" w:hAnsi="Museo Sans 300"/>
          <w:sz w:val="20"/>
          <w:szCs w:val="20"/>
          <w:lang w:val="es-MX"/>
        </w:rPr>
        <w:t>omisiones anualizadas incl</w:t>
      </w:r>
      <w:r w:rsidR="00231497" w:rsidRPr="00456B05">
        <w:rPr>
          <w:rFonts w:ascii="Museo Sans 300" w:hAnsi="Museo Sans 300"/>
          <w:sz w:val="20"/>
          <w:szCs w:val="20"/>
          <w:lang w:val="es-MX"/>
        </w:rPr>
        <w:t>uidas en el contrato, conforme a las Leyes vigentes</w:t>
      </w:r>
    </w:p>
    <w:sectPr w:rsidR="0084112D" w:rsidRPr="00456B05" w:rsidSect="000751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3CC1C" w14:textId="77777777" w:rsidR="00057100" w:rsidRDefault="00057100" w:rsidP="00B12786">
      <w:r>
        <w:separator/>
      </w:r>
    </w:p>
  </w:endnote>
  <w:endnote w:type="continuationSeparator" w:id="0">
    <w:p w14:paraId="3F49BC65" w14:textId="77777777" w:rsidR="00057100" w:rsidRDefault="00057100" w:rsidP="00B12786">
      <w:r>
        <w:continuationSeparator/>
      </w:r>
    </w:p>
  </w:endnote>
  <w:endnote w:type="continuationNotice" w:id="1">
    <w:p w14:paraId="026CA3AD" w14:textId="77777777" w:rsidR="00057100" w:rsidRDefault="000571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altName w:val="Calibri"/>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F09C5" w14:textId="77777777" w:rsidR="00E355D6" w:rsidRDefault="00E355D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8634" w:type="dxa"/>
      <w:tblInd w:w="972" w:type="dxa"/>
      <w:tblBorders>
        <w:top w:val="triple" w:sz="4" w:space="0" w:color="auto"/>
        <w:left w:val="triple" w:sz="4"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91"/>
      <w:gridCol w:w="1843"/>
    </w:tblGrid>
    <w:tr w:rsidR="00E355D6" w:rsidRPr="00F650CF" w14:paraId="37C05F2E" w14:textId="77777777" w:rsidTr="009A6ADD">
      <w:trPr>
        <w:trHeight w:val="946"/>
      </w:trPr>
      <w:tc>
        <w:tcPr>
          <w:tcW w:w="6791" w:type="dxa"/>
          <w:tcBorders>
            <w:top w:val="triple" w:sz="4" w:space="0" w:color="auto"/>
            <w:left w:val="nil"/>
            <w:right w:val="nil"/>
          </w:tcBorders>
          <w:shd w:val="clear" w:color="auto" w:fill="auto"/>
        </w:tcPr>
        <w:p w14:paraId="4F516CCE" w14:textId="77777777" w:rsidR="00E355D6" w:rsidRPr="00F650CF" w:rsidRDefault="00E355D6" w:rsidP="009A6ADD">
          <w:pPr>
            <w:pStyle w:val="Piedepgina"/>
            <w:tabs>
              <w:tab w:val="clear" w:pos="8838"/>
              <w:tab w:val="right" w:pos="8384"/>
            </w:tabs>
            <w:jc w:val="center"/>
            <w:rPr>
              <w:rFonts w:ascii="Museo Sans 300" w:hAnsi="Museo Sans 300"/>
              <w:color w:val="A6A6A6" w:themeColor="background1" w:themeShade="A6"/>
              <w:sz w:val="18"/>
              <w:szCs w:val="18"/>
              <w:lang w:val="es-ES"/>
            </w:rPr>
          </w:pPr>
          <w:r w:rsidRPr="00F650CF">
            <w:rPr>
              <w:rFonts w:ascii="Museo Sans 300" w:hAnsi="Museo Sans 300"/>
              <w:color w:val="A6A6A6" w:themeColor="background1" w:themeShade="A6"/>
              <w:sz w:val="18"/>
              <w:szCs w:val="18"/>
              <w:lang w:val="es-ES"/>
            </w:rPr>
            <w:t>Alameda Juan Pablo II, entre 15 y 17 Av. Norte, San Salvador, El Salvador.</w:t>
          </w:r>
        </w:p>
        <w:p w14:paraId="01C7FF78" w14:textId="77777777" w:rsidR="00E355D6" w:rsidRPr="00F650CF" w:rsidRDefault="00E355D6" w:rsidP="00075110">
          <w:pPr>
            <w:pStyle w:val="Piedepgina"/>
            <w:jc w:val="center"/>
            <w:rPr>
              <w:rFonts w:ascii="Museo Sans 300" w:hAnsi="Museo Sans 300"/>
              <w:color w:val="A6A6A6" w:themeColor="background1" w:themeShade="A6"/>
              <w:sz w:val="18"/>
              <w:szCs w:val="18"/>
              <w:lang w:val="en-US"/>
            </w:rPr>
          </w:pPr>
          <w:r w:rsidRPr="00F650CF">
            <w:rPr>
              <w:rFonts w:ascii="Museo Sans 300" w:hAnsi="Museo Sans 300"/>
              <w:color w:val="A6A6A6" w:themeColor="background1" w:themeShade="A6"/>
              <w:sz w:val="18"/>
              <w:szCs w:val="18"/>
              <w:lang w:val="en-US"/>
            </w:rPr>
            <w:t>Tel. (503) 2281-8000</w:t>
          </w:r>
        </w:p>
        <w:p w14:paraId="70A04FE5" w14:textId="77777777" w:rsidR="00E355D6" w:rsidRPr="00F650CF" w:rsidRDefault="00E355D6" w:rsidP="009A6ADD">
          <w:pPr>
            <w:pStyle w:val="Piedepgina"/>
            <w:jc w:val="center"/>
            <w:rPr>
              <w:rFonts w:ascii="Museo Sans 300" w:hAnsi="Museo Sans 300"/>
              <w:color w:val="A6A6A6" w:themeColor="background1" w:themeShade="A6"/>
              <w:sz w:val="18"/>
              <w:szCs w:val="18"/>
              <w:lang w:val="en-US"/>
            </w:rPr>
          </w:pPr>
          <w:r w:rsidRPr="00F650CF">
            <w:rPr>
              <w:rFonts w:ascii="Museo Sans 300" w:hAnsi="Museo Sans 300"/>
              <w:color w:val="A6A6A6" w:themeColor="background1" w:themeShade="A6"/>
              <w:sz w:val="18"/>
              <w:szCs w:val="18"/>
              <w:lang w:val="en-US"/>
            </w:rPr>
            <w:t>www.bcr.gob.sv</w:t>
          </w:r>
        </w:p>
      </w:tc>
      <w:tc>
        <w:tcPr>
          <w:tcW w:w="1843" w:type="dxa"/>
          <w:tcBorders>
            <w:top w:val="triple" w:sz="4" w:space="0" w:color="auto"/>
            <w:left w:val="nil"/>
          </w:tcBorders>
          <w:shd w:val="clear" w:color="auto" w:fill="auto"/>
        </w:tcPr>
        <w:p w14:paraId="5125F1F7" w14:textId="77777777" w:rsidR="00E355D6" w:rsidRPr="00F650CF" w:rsidRDefault="00E355D6" w:rsidP="00075110">
          <w:pPr>
            <w:pStyle w:val="Encabezado"/>
            <w:tabs>
              <w:tab w:val="right" w:pos="15026"/>
            </w:tabs>
            <w:ind w:left="727" w:right="-93" w:hanging="727"/>
            <w:jc w:val="center"/>
            <w:rPr>
              <w:rFonts w:ascii="Museo Sans 300" w:hAnsi="Museo Sans 300"/>
              <w:color w:val="A6A6A6" w:themeColor="background1" w:themeShade="A6"/>
              <w:sz w:val="18"/>
              <w:szCs w:val="18"/>
            </w:rPr>
          </w:pPr>
          <w:r w:rsidRPr="00F650CF">
            <w:rPr>
              <w:rFonts w:ascii="Museo Sans 300" w:hAnsi="Museo Sans 300"/>
              <w:noProof/>
              <w:color w:val="A6A6A6" w:themeColor="background1" w:themeShade="A6"/>
              <w:sz w:val="18"/>
              <w:szCs w:val="18"/>
              <w:lang w:val="en-US"/>
            </w:rPr>
            <mc:AlternateContent>
              <mc:Choice Requires="wps">
                <w:drawing>
                  <wp:anchor distT="0" distB="0" distL="114300" distR="114300" simplePos="0" relativeHeight="251658240" behindDoc="0" locked="0" layoutInCell="1" allowOverlap="1" wp14:anchorId="15BED8F9" wp14:editId="5BFE4B3C">
                    <wp:simplePos x="0" y="0"/>
                    <wp:positionH relativeFrom="column">
                      <wp:posOffset>-138596</wp:posOffset>
                    </wp:positionH>
                    <wp:positionV relativeFrom="paragraph">
                      <wp:posOffset>102235</wp:posOffset>
                    </wp:positionV>
                    <wp:extent cx="1167489" cy="2667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489"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54312" w14:textId="4428E8F9" w:rsidR="00E355D6" w:rsidRPr="00F650CF" w:rsidRDefault="00E355D6" w:rsidP="00075110">
                                <w:pPr>
                                  <w:rPr>
                                    <w:rFonts w:ascii="Museo Sans 300" w:hAnsi="Museo Sans 300"/>
                                    <w:color w:val="A6A6A6" w:themeColor="background1" w:themeShade="A6"/>
                                    <w:sz w:val="20"/>
                                    <w:szCs w:val="20"/>
                                  </w:rPr>
                                </w:pPr>
                                <w:r w:rsidRPr="00F650CF">
                                  <w:rPr>
                                    <w:rFonts w:ascii="Museo Sans 300" w:hAnsi="Museo Sans 300" w:cstheme="minorHAnsi"/>
                                    <w:color w:val="A6A6A6" w:themeColor="background1" w:themeShade="A6"/>
                                    <w:sz w:val="18"/>
                                    <w:szCs w:val="18"/>
                                    <w:lang w:val="es-MX"/>
                                  </w:rPr>
                                  <w:t xml:space="preserve">Página </w:t>
                                </w:r>
                                <w:r w:rsidRPr="00F650CF">
                                  <w:rPr>
                                    <w:rFonts w:ascii="Museo Sans 300" w:hAnsi="Museo Sans 300"/>
                                    <w:color w:val="A6A6A6" w:themeColor="background1" w:themeShade="A6"/>
                                    <w:sz w:val="18"/>
                                    <w:szCs w:val="18"/>
                                  </w:rPr>
                                  <w:fldChar w:fldCharType="begin"/>
                                </w:r>
                                <w:r w:rsidRPr="00F650CF">
                                  <w:rPr>
                                    <w:rFonts w:ascii="Museo Sans 300" w:hAnsi="Museo Sans 300"/>
                                    <w:color w:val="A6A6A6" w:themeColor="background1" w:themeShade="A6"/>
                                    <w:sz w:val="18"/>
                                    <w:szCs w:val="18"/>
                                  </w:rPr>
                                  <w:instrText>PAGE</w:instrText>
                                </w:r>
                                <w:r w:rsidRPr="00F650CF">
                                  <w:rPr>
                                    <w:rFonts w:ascii="Museo Sans 300" w:hAnsi="Museo Sans 300"/>
                                    <w:color w:val="A6A6A6" w:themeColor="background1" w:themeShade="A6"/>
                                    <w:sz w:val="18"/>
                                    <w:szCs w:val="18"/>
                                  </w:rPr>
                                  <w:fldChar w:fldCharType="separate"/>
                                </w:r>
                                <w:r w:rsidRPr="00F650CF">
                                  <w:rPr>
                                    <w:rFonts w:ascii="Museo Sans 300" w:hAnsi="Museo Sans 300"/>
                                    <w:noProof/>
                                    <w:color w:val="A6A6A6" w:themeColor="background1" w:themeShade="A6"/>
                                    <w:sz w:val="18"/>
                                    <w:szCs w:val="18"/>
                                  </w:rPr>
                                  <w:t>2</w:t>
                                </w:r>
                                <w:r w:rsidRPr="00F650CF">
                                  <w:rPr>
                                    <w:rFonts w:ascii="Museo Sans 300" w:hAnsi="Museo Sans 300"/>
                                    <w:color w:val="A6A6A6" w:themeColor="background1" w:themeShade="A6"/>
                                    <w:sz w:val="18"/>
                                    <w:szCs w:val="18"/>
                                  </w:rPr>
                                  <w:fldChar w:fldCharType="end"/>
                                </w:r>
                                <w:r w:rsidRPr="00F650CF">
                                  <w:rPr>
                                    <w:rFonts w:ascii="Museo Sans 300" w:hAnsi="Museo Sans 300"/>
                                    <w:color w:val="A6A6A6" w:themeColor="background1" w:themeShade="A6"/>
                                    <w:sz w:val="18"/>
                                    <w:szCs w:val="18"/>
                                  </w:rPr>
                                  <w:t xml:space="preserve"> de </w:t>
                                </w:r>
                                <w:r w:rsidRPr="00F650CF">
                                  <w:rPr>
                                    <w:rFonts w:ascii="Museo Sans 300" w:hAnsi="Museo Sans 300"/>
                                    <w:color w:val="A6A6A6" w:themeColor="background1" w:themeShade="A6"/>
                                    <w:sz w:val="18"/>
                                    <w:szCs w:val="18"/>
                                  </w:rPr>
                                  <w:fldChar w:fldCharType="begin"/>
                                </w:r>
                                <w:r w:rsidRPr="00F650CF">
                                  <w:rPr>
                                    <w:rFonts w:ascii="Museo Sans 300" w:hAnsi="Museo Sans 300"/>
                                    <w:color w:val="A6A6A6" w:themeColor="background1" w:themeShade="A6"/>
                                    <w:sz w:val="18"/>
                                    <w:szCs w:val="18"/>
                                  </w:rPr>
                                  <w:instrText>NUMPAGES</w:instrText>
                                </w:r>
                                <w:r w:rsidRPr="00F650CF">
                                  <w:rPr>
                                    <w:rFonts w:ascii="Museo Sans 300" w:hAnsi="Museo Sans 300"/>
                                    <w:color w:val="A6A6A6" w:themeColor="background1" w:themeShade="A6"/>
                                    <w:sz w:val="18"/>
                                    <w:szCs w:val="18"/>
                                  </w:rPr>
                                  <w:fldChar w:fldCharType="separate"/>
                                </w:r>
                                <w:r w:rsidRPr="00F650CF">
                                  <w:rPr>
                                    <w:rFonts w:ascii="Museo Sans 300" w:hAnsi="Museo Sans 300"/>
                                    <w:noProof/>
                                    <w:color w:val="A6A6A6" w:themeColor="background1" w:themeShade="A6"/>
                                    <w:sz w:val="18"/>
                                    <w:szCs w:val="18"/>
                                  </w:rPr>
                                  <w:t>21</w:t>
                                </w:r>
                                <w:r w:rsidRPr="00F650CF">
                                  <w:rPr>
                                    <w:rFonts w:ascii="Museo Sans 300" w:hAnsi="Museo Sans 300"/>
                                    <w:color w:val="A6A6A6" w:themeColor="background1" w:themeShade="A6"/>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5BED8F9" id="_x0000_t202" coordsize="21600,21600" o:spt="202" path="m,l,21600r21600,l21600,xe">
                    <v:stroke joinstyle="miter"/>
                    <v:path gradientshapeok="t" o:connecttype="rect"/>
                  </v:shapetype>
                  <v:shape id="Text Box 6" o:spid="_x0000_s1026" type="#_x0000_t202" style="position:absolute;left:0;text-align:left;margin-left:-10.9pt;margin-top:8.05pt;width:91.9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" filled="f" stroked="f">
                    <v:textbox>
                      <w:txbxContent>
                        <w:p w14:paraId="0D254312" w14:textId="4428E8F9" w:rsidR="00E355D6" w:rsidRPr="00F650CF" w:rsidRDefault="00E355D6" w:rsidP="00075110">
                          <w:pPr>
                            <w:rPr>
                              <w:rFonts w:ascii="Museo Sans 300" w:hAnsi="Museo Sans 300"/>
                              <w:color w:val="A6A6A6" w:themeColor="background1" w:themeShade="A6"/>
                              <w:sz w:val="20"/>
                              <w:szCs w:val="20"/>
                            </w:rPr>
                          </w:pPr>
                          <w:r w:rsidRPr="00F650CF">
                            <w:rPr>
                              <w:rFonts w:ascii="Museo Sans 300" w:hAnsi="Museo Sans 300" w:cstheme="minorHAnsi"/>
                              <w:color w:val="A6A6A6" w:themeColor="background1" w:themeShade="A6"/>
                              <w:sz w:val="18"/>
                              <w:szCs w:val="18"/>
                              <w:lang w:val="es-MX"/>
                            </w:rPr>
                            <w:t xml:space="preserve">Página </w:t>
                          </w:r>
                          <w:r w:rsidRPr="00F650CF">
                            <w:rPr>
                              <w:rFonts w:ascii="Museo Sans 300" w:hAnsi="Museo Sans 300"/>
                              <w:color w:val="A6A6A6" w:themeColor="background1" w:themeShade="A6"/>
                              <w:sz w:val="18"/>
                              <w:szCs w:val="18"/>
                            </w:rPr>
                            <w:fldChar w:fldCharType="begin"/>
                          </w:r>
                          <w:r w:rsidRPr="00F650CF">
                            <w:rPr>
                              <w:rFonts w:ascii="Museo Sans 300" w:hAnsi="Museo Sans 300"/>
                              <w:color w:val="A6A6A6" w:themeColor="background1" w:themeShade="A6"/>
                              <w:sz w:val="18"/>
                              <w:szCs w:val="18"/>
                            </w:rPr>
                            <w:instrText>PAGE</w:instrText>
                          </w:r>
                          <w:r w:rsidRPr="00F650CF">
                            <w:rPr>
                              <w:rFonts w:ascii="Museo Sans 300" w:hAnsi="Museo Sans 300"/>
                              <w:color w:val="A6A6A6" w:themeColor="background1" w:themeShade="A6"/>
                              <w:sz w:val="18"/>
                              <w:szCs w:val="18"/>
                            </w:rPr>
                            <w:fldChar w:fldCharType="separate"/>
                          </w:r>
                          <w:r w:rsidRPr="00F650CF">
                            <w:rPr>
                              <w:rFonts w:ascii="Museo Sans 300" w:hAnsi="Museo Sans 300"/>
                              <w:noProof/>
                              <w:color w:val="A6A6A6" w:themeColor="background1" w:themeShade="A6"/>
                              <w:sz w:val="18"/>
                              <w:szCs w:val="18"/>
                            </w:rPr>
                            <w:t>2</w:t>
                          </w:r>
                          <w:r w:rsidRPr="00F650CF">
                            <w:rPr>
                              <w:rFonts w:ascii="Museo Sans 300" w:hAnsi="Museo Sans 300"/>
                              <w:color w:val="A6A6A6" w:themeColor="background1" w:themeShade="A6"/>
                              <w:sz w:val="18"/>
                              <w:szCs w:val="18"/>
                            </w:rPr>
                            <w:fldChar w:fldCharType="end"/>
                          </w:r>
                          <w:r w:rsidRPr="00F650CF">
                            <w:rPr>
                              <w:rFonts w:ascii="Museo Sans 300" w:hAnsi="Museo Sans 300"/>
                              <w:color w:val="A6A6A6" w:themeColor="background1" w:themeShade="A6"/>
                              <w:sz w:val="18"/>
                              <w:szCs w:val="18"/>
                            </w:rPr>
                            <w:t xml:space="preserve"> de </w:t>
                          </w:r>
                          <w:r w:rsidRPr="00F650CF">
                            <w:rPr>
                              <w:rFonts w:ascii="Museo Sans 300" w:hAnsi="Museo Sans 300"/>
                              <w:color w:val="A6A6A6" w:themeColor="background1" w:themeShade="A6"/>
                              <w:sz w:val="18"/>
                              <w:szCs w:val="18"/>
                            </w:rPr>
                            <w:fldChar w:fldCharType="begin"/>
                          </w:r>
                          <w:r w:rsidRPr="00F650CF">
                            <w:rPr>
                              <w:rFonts w:ascii="Museo Sans 300" w:hAnsi="Museo Sans 300"/>
                              <w:color w:val="A6A6A6" w:themeColor="background1" w:themeShade="A6"/>
                              <w:sz w:val="18"/>
                              <w:szCs w:val="18"/>
                            </w:rPr>
                            <w:instrText>NUMPAGES</w:instrText>
                          </w:r>
                          <w:r w:rsidRPr="00F650CF">
                            <w:rPr>
                              <w:rFonts w:ascii="Museo Sans 300" w:hAnsi="Museo Sans 300"/>
                              <w:color w:val="A6A6A6" w:themeColor="background1" w:themeShade="A6"/>
                              <w:sz w:val="18"/>
                              <w:szCs w:val="18"/>
                            </w:rPr>
                            <w:fldChar w:fldCharType="separate"/>
                          </w:r>
                          <w:r w:rsidRPr="00F650CF">
                            <w:rPr>
                              <w:rFonts w:ascii="Museo Sans 300" w:hAnsi="Museo Sans 300"/>
                              <w:noProof/>
                              <w:color w:val="A6A6A6" w:themeColor="background1" w:themeShade="A6"/>
                              <w:sz w:val="18"/>
                              <w:szCs w:val="18"/>
                            </w:rPr>
                            <w:t>21</w:t>
                          </w:r>
                          <w:r w:rsidRPr="00F650CF">
                            <w:rPr>
                              <w:rFonts w:ascii="Museo Sans 300" w:hAnsi="Museo Sans 300"/>
                              <w:color w:val="A6A6A6" w:themeColor="background1" w:themeShade="A6"/>
                              <w:sz w:val="18"/>
                              <w:szCs w:val="18"/>
                            </w:rPr>
                            <w:fldChar w:fldCharType="end"/>
                          </w:r>
                        </w:p>
                      </w:txbxContent>
                    </v:textbox>
                  </v:shape>
                </w:pict>
              </mc:Fallback>
            </mc:AlternateContent>
          </w:r>
        </w:p>
      </w:tc>
    </w:tr>
  </w:tbl>
  <w:p w14:paraId="6A10485E" w14:textId="77777777" w:rsidR="00E355D6" w:rsidRDefault="00E355D6" w:rsidP="00075110">
    <w:pPr>
      <w:pStyle w:val="Piedepgina"/>
      <w:rPr>
        <w:rFonts w:ascii="Arial Narrow" w:hAnsi="Arial Narrow"/>
        <w:sz w:val="20"/>
        <w:szCs w:val="20"/>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E7824" w14:textId="77777777" w:rsidR="00E355D6" w:rsidRDefault="00E355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DD21A" w14:textId="77777777" w:rsidR="00057100" w:rsidRDefault="00057100" w:rsidP="00B12786">
      <w:r>
        <w:separator/>
      </w:r>
    </w:p>
  </w:footnote>
  <w:footnote w:type="continuationSeparator" w:id="0">
    <w:p w14:paraId="10C8F492" w14:textId="77777777" w:rsidR="00057100" w:rsidRDefault="00057100" w:rsidP="00B12786">
      <w:r>
        <w:continuationSeparator/>
      </w:r>
    </w:p>
  </w:footnote>
  <w:footnote w:type="continuationNotice" w:id="1">
    <w:p w14:paraId="31908F3A" w14:textId="77777777" w:rsidR="00057100" w:rsidRDefault="000571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B2118" w14:textId="77777777" w:rsidR="00E355D6" w:rsidRDefault="00E355D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32" w:type="dxa"/>
      <w:tblInd w:w="-102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firstRow="1" w:lastRow="0" w:firstColumn="1" w:lastColumn="0" w:noHBand="0" w:noVBand="1"/>
    </w:tblPr>
    <w:tblGrid>
      <w:gridCol w:w="2127"/>
      <w:gridCol w:w="6662"/>
      <w:gridCol w:w="1843"/>
    </w:tblGrid>
    <w:tr w:rsidR="00E355D6" w:rsidRPr="00DA32D4" w14:paraId="6831B166" w14:textId="77777777" w:rsidTr="00333B12">
      <w:trPr>
        <w:trHeight w:val="432"/>
      </w:trPr>
      <w:tc>
        <w:tcPr>
          <w:tcW w:w="2127" w:type="dxa"/>
          <w:shd w:val="clear" w:color="auto" w:fill="auto"/>
          <w:vAlign w:val="center"/>
        </w:tcPr>
        <w:p w14:paraId="5A2F711E" w14:textId="3968553C" w:rsidR="00E355D6" w:rsidRPr="00F650CF" w:rsidRDefault="00E355D6" w:rsidP="00A70A65">
          <w:pPr>
            <w:pStyle w:val="Encabezado"/>
            <w:tabs>
              <w:tab w:val="clear" w:pos="8838"/>
              <w:tab w:val="right" w:pos="8681"/>
            </w:tabs>
            <w:ind w:left="33"/>
            <w:jc w:val="center"/>
            <w:rPr>
              <w:rFonts w:ascii="Museo Sans 300" w:hAnsi="Museo Sans 300"/>
              <w:color w:val="A6A6A6" w:themeColor="background1" w:themeShade="A6"/>
              <w:sz w:val="18"/>
              <w:szCs w:val="18"/>
            </w:rPr>
          </w:pPr>
          <w:r w:rsidRPr="00F650CF">
            <w:rPr>
              <w:rFonts w:ascii="Museo Sans 300" w:hAnsi="Museo Sans 300"/>
              <w:color w:val="A6A6A6" w:themeColor="background1" w:themeShade="A6"/>
              <w:sz w:val="18"/>
              <w:szCs w:val="18"/>
            </w:rPr>
            <w:t>CD - 15/2022</w:t>
          </w:r>
        </w:p>
      </w:tc>
      <w:tc>
        <w:tcPr>
          <w:tcW w:w="6662" w:type="dxa"/>
          <w:vMerge w:val="restart"/>
          <w:shd w:val="clear" w:color="auto" w:fill="auto"/>
          <w:vAlign w:val="center"/>
        </w:tcPr>
        <w:p w14:paraId="691374B9" w14:textId="1332E639" w:rsidR="00E355D6" w:rsidRPr="00F650CF" w:rsidRDefault="00E355D6" w:rsidP="00F650CF">
          <w:pPr>
            <w:pStyle w:val="Ttulo"/>
            <w:ind w:right="-142"/>
            <w:rPr>
              <w:color w:val="A6A6A6" w:themeColor="background1" w:themeShade="A6"/>
            </w:rPr>
          </w:pPr>
          <w:r w:rsidRPr="00F650CF">
            <w:rPr>
              <w:rFonts w:ascii="Museo Sans 300" w:hAnsi="Museo Sans 300" w:cs="Arial"/>
              <w:color w:val="A6A6A6" w:themeColor="background1" w:themeShade="A6"/>
              <w:sz w:val="18"/>
              <w:szCs w:val="18"/>
            </w:rPr>
            <w:t>NORMAS TÉCNICAS PARA LA APLICACIÓN DE LA LEY CONTRA LA USURA</w:t>
          </w:r>
        </w:p>
      </w:tc>
      <w:tc>
        <w:tcPr>
          <w:tcW w:w="1843" w:type="dxa"/>
          <w:vMerge w:val="restart"/>
          <w:shd w:val="clear" w:color="auto" w:fill="auto"/>
        </w:tcPr>
        <w:p w14:paraId="04D411F7" w14:textId="77777777" w:rsidR="00E355D6" w:rsidRPr="00F650CF" w:rsidRDefault="00E355D6" w:rsidP="00870BED">
          <w:pPr>
            <w:pStyle w:val="Encabezado"/>
            <w:tabs>
              <w:tab w:val="right" w:pos="15026"/>
            </w:tabs>
            <w:ind w:right="-93"/>
            <w:rPr>
              <w:rFonts w:ascii="Museo Sans 300" w:hAnsi="Museo Sans 300"/>
              <w:color w:val="A6A6A6" w:themeColor="background1" w:themeShade="A6"/>
              <w:sz w:val="18"/>
              <w:szCs w:val="18"/>
            </w:rPr>
          </w:pPr>
        </w:p>
        <w:p w14:paraId="2A71BB78" w14:textId="1E0A1BAA" w:rsidR="00E355D6" w:rsidRPr="00F650CF" w:rsidRDefault="00E355D6" w:rsidP="00870BED">
          <w:pPr>
            <w:pStyle w:val="Encabezado"/>
            <w:tabs>
              <w:tab w:val="right" w:pos="15026"/>
            </w:tabs>
            <w:ind w:right="-93"/>
            <w:rPr>
              <w:rFonts w:ascii="Museo Sans 300" w:hAnsi="Museo Sans 300"/>
              <w:color w:val="A6A6A6" w:themeColor="background1" w:themeShade="A6"/>
              <w:sz w:val="18"/>
              <w:szCs w:val="18"/>
            </w:rPr>
          </w:pPr>
          <w:r w:rsidRPr="00F650CF">
            <w:rPr>
              <w:rFonts w:ascii="Museo Sans 300" w:hAnsi="Museo Sans 300"/>
              <w:noProof/>
              <w:color w:val="A6A6A6" w:themeColor="background1" w:themeShade="A6"/>
              <w:sz w:val="18"/>
              <w:szCs w:val="18"/>
              <w:lang w:val="en-US"/>
            </w:rPr>
            <w:drawing>
              <wp:inline distT="0" distB="0" distL="0" distR="0" wp14:anchorId="7F983071" wp14:editId="549FC0F6">
                <wp:extent cx="1050777" cy="661670"/>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5138" cy="664416"/>
                        </a:xfrm>
                        <a:prstGeom prst="rect">
                          <a:avLst/>
                        </a:prstGeom>
                        <a:noFill/>
                        <a:ln>
                          <a:noFill/>
                        </a:ln>
                      </pic:spPr>
                    </pic:pic>
                  </a:graphicData>
                </a:graphic>
              </wp:inline>
            </w:drawing>
          </w:r>
        </w:p>
      </w:tc>
    </w:tr>
    <w:tr w:rsidR="00E355D6" w:rsidRPr="00DA32D4" w14:paraId="50C8A698" w14:textId="77777777" w:rsidTr="00333B12">
      <w:trPr>
        <w:trHeight w:val="432"/>
      </w:trPr>
      <w:tc>
        <w:tcPr>
          <w:tcW w:w="2127" w:type="dxa"/>
          <w:shd w:val="clear" w:color="auto" w:fill="auto"/>
          <w:vAlign w:val="center"/>
        </w:tcPr>
        <w:p w14:paraId="556F88D8" w14:textId="4A502A6C" w:rsidR="00E355D6" w:rsidRPr="00F650CF" w:rsidRDefault="00E355D6">
          <w:pPr>
            <w:pStyle w:val="Encabezado"/>
            <w:jc w:val="center"/>
            <w:rPr>
              <w:rFonts w:ascii="Museo Sans 300" w:eastAsia="Times New Roman" w:hAnsi="Museo Sans 300" w:cs="Times New Roman"/>
              <w:b/>
              <w:color w:val="A6A6A6" w:themeColor="background1" w:themeShade="A6"/>
              <w:kern w:val="28"/>
              <w:sz w:val="18"/>
              <w:szCs w:val="18"/>
              <w:lang w:val="es-ES_tradnl" w:eastAsia="es-ES"/>
            </w:rPr>
          </w:pPr>
          <w:r w:rsidRPr="00F650CF">
            <w:rPr>
              <w:rFonts w:ascii="Museo Sans 300" w:hAnsi="Museo Sans 300"/>
              <w:color w:val="A6A6A6" w:themeColor="background1" w:themeShade="A6"/>
              <w:sz w:val="18"/>
              <w:szCs w:val="18"/>
            </w:rPr>
            <w:t>Aprobación: 14/07/2022</w:t>
          </w:r>
        </w:p>
      </w:tc>
      <w:tc>
        <w:tcPr>
          <w:tcW w:w="6662" w:type="dxa"/>
          <w:vMerge/>
          <w:shd w:val="clear" w:color="auto" w:fill="auto"/>
          <w:vAlign w:val="center"/>
        </w:tcPr>
        <w:p w14:paraId="32E1AACD" w14:textId="77777777" w:rsidR="00E355D6" w:rsidRPr="00F650CF" w:rsidRDefault="00E355D6" w:rsidP="00753C83">
          <w:pPr>
            <w:pStyle w:val="Ttulo"/>
            <w:ind w:right="-142"/>
            <w:rPr>
              <w:rFonts w:ascii="Museo Sans 300" w:hAnsi="Museo Sans 300" w:cs="Arial"/>
              <w:color w:val="A6A6A6" w:themeColor="background1" w:themeShade="A6"/>
              <w:sz w:val="18"/>
              <w:szCs w:val="18"/>
            </w:rPr>
          </w:pPr>
        </w:p>
      </w:tc>
      <w:tc>
        <w:tcPr>
          <w:tcW w:w="1843" w:type="dxa"/>
          <w:vMerge/>
          <w:shd w:val="clear" w:color="auto" w:fill="auto"/>
        </w:tcPr>
        <w:p w14:paraId="16623645" w14:textId="77777777" w:rsidR="00E355D6" w:rsidRPr="00F650CF" w:rsidRDefault="00E355D6">
          <w:pPr>
            <w:pStyle w:val="Encabezado"/>
            <w:rPr>
              <w:rFonts w:ascii="Museo Sans 300" w:hAnsi="Museo Sans 300"/>
              <w:noProof/>
              <w:color w:val="A6A6A6" w:themeColor="background1" w:themeShade="A6"/>
              <w:sz w:val="18"/>
              <w:szCs w:val="18"/>
              <w:lang w:val="es-MX" w:eastAsia="es-MX"/>
            </w:rPr>
          </w:pPr>
        </w:p>
      </w:tc>
    </w:tr>
    <w:tr w:rsidR="00E355D6" w:rsidRPr="00DA32D4" w14:paraId="027FF597" w14:textId="77777777" w:rsidTr="00333B12">
      <w:trPr>
        <w:trHeight w:val="432"/>
      </w:trPr>
      <w:tc>
        <w:tcPr>
          <w:tcW w:w="2127" w:type="dxa"/>
          <w:shd w:val="clear" w:color="auto" w:fill="auto"/>
          <w:vAlign w:val="center"/>
        </w:tcPr>
        <w:p w14:paraId="3CABF188" w14:textId="03E81DDD" w:rsidR="00E355D6" w:rsidRPr="00F650CF" w:rsidRDefault="00E355D6" w:rsidP="00D7050D">
          <w:pPr>
            <w:pStyle w:val="Encabezado"/>
            <w:jc w:val="center"/>
            <w:rPr>
              <w:rFonts w:ascii="Museo Sans 300" w:eastAsia="Times New Roman" w:hAnsi="Museo Sans 300" w:cs="Times New Roman"/>
              <w:b/>
              <w:color w:val="A6A6A6" w:themeColor="background1" w:themeShade="A6"/>
              <w:kern w:val="28"/>
              <w:sz w:val="18"/>
              <w:szCs w:val="18"/>
              <w:lang w:val="es-ES_tradnl" w:eastAsia="es-ES"/>
            </w:rPr>
          </w:pPr>
          <w:r w:rsidRPr="00F650CF">
            <w:rPr>
              <w:rFonts w:ascii="Museo Sans 300" w:hAnsi="Museo Sans 300"/>
              <w:color w:val="A6A6A6" w:themeColor="background1" w:themeShade="A6"/>
              <w:sz w:val="18"/>
              <w:szCs w:val="18"/>
            </w:rPr>
            <w:t>Vigencia: 18/07/2022</w:t>
          </w:r>
        </w:p>
      </w:tc>
      <w:tc>
        <w:tcPr>
          <w:tcW w:w="6662" w:type="dxa"/>
          <w:vMerge/>
          <w:shd w:val="clear" w:color="auto" w:fill="auto"/>
          <w:vAlign w:val="center"/>
        </w:tcPr>
        <w:p w14:paraId="2B5DBFDB" w14:textId="77777777" w:rsidR="00E355D6" w:rsidRPr="00F650CF" w:rsidRDefault="00E355D6" w:rsidP="00753C83">
          <w:pPr>
            <w:pStyle w:val="Ttulo"/>
            <w:ind w:right="-142"/>
            <w:rPr>
              <w:rFonts w:ascii="Museo Sans 300" w:hAnsi="Museo Sans 300" w:cs="Arial"/>
              <w:color w:val="A6A6A6" w:themeColor="background1" w:themeShade="A6"/>
              <w:sz w:val="18"/>
              <w:szCs w:val="18"/>
            </w:rPr>
          </w:pPr>
        </w:p>
      </w:tc>
      <w:tc>
        <w:tcPr>
          <w:tcW w:w="1843" w:type="dxa"/>
          <w:vMerge/>
          <w:shd w:val="clear" w:color="auto" w:fill="auto"/>
        </w:tcPr>
        <w:p w14:paraId="4695F90B" w14:textId="77777777" w:rsidR="00E355D6" w:rsidRPr="00F650CF" w:rsidRDefault="00E355D6">
          <w:pPr>
            <w:pStyle w:val="Encabezado"/>
            <w:rPr>
              <w:rFonts w:ascii="Museo Sans 300" w:hAnsi="Museo Sans 300"/>
              <w:noProof/>
              <w:color w:val="A6A6A6" w:themeColor="background1" w:themeShade="A6"/>
              <w:sz w:val="18"/>
              <w:szCs w:val="18"/>
              <w:lang w:val="es-MX" w:eastAsia="es-MX"/>
            </w:rPr>
          </w:pPr>
        </w:p>
      </w:tc>
    </w:tr>
  </w:tbl>
  <w:p w14:paraId="01FD4620" w14:textId="76054C87" w:rsidR="00E355D6" w:rsidRDefault="00E355D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D0D19" w14:textId="77777777" w:rsidR="00E355D6" w:rsidRDefault="00E355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43E"/>
    <w:multiLevelType w:val="multilevel"/>
    <w:tmpl w:val="938AB26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FD1139"/>
    <w:multiLevelType w:val="hybridMultilevel"/>
    <w:tmpl w:val="EA460F0A"/>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5C50723"/>
    <w:multiLevelType w:val="hybridMultilevel"/>
    <w:tmpl w:val="BDF61A36"/>
    <w:lvl w:ilvl="0" w:tplc="440A000F">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EED2516"/>
    <w:multiLevelType w:val="hybridMultilevel"/>
    <w:tmpl w:val="6C5CA8B4"/>
    <w:lvl w:ilvl="0" w:tplc="949A7BDE">
      <w:start w:val="1"/>
      <w:numFmt w:val="lowerLetter"/>
      <w:lvlText w:val="%1)"/>
      <w:lvlJc w:val="left"/>
      <w:pPr>
        <w:ind w:left="720" w:hanging="360"/>
      </w:pPr>
      <w:rPr>
        <w:rFonts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0C52DF"/>
    <w:multiLevelType w:val="hybridMultilevel"/>
    <w:tmpl w:val="1A00B54E"/>
    <w:lvl w:ilvl="0" w:tplc="080A000F">
      <w:start w:val="1"/>
      <w:numFmt w:val="decimal"/>
      <w:lvlText w:val="%1."/>
      <w:lvlJc w:val="left"/>
      <w:pPr>
        <w:ind w:left="720" w:hanging="360"/>
      </w:pPr>
    </w:lvl>
    <w:lvl w:ilvl="1" w:tplc="080A0017">
      <w:start w:val="1"/>
      <w:numFmt w:val="lowerLetter"/>
      <w:lvlText w:val="%2)"/>
      <w:lvlJc w:val="left"/>
      <w:pPr>
        <w:ind w:left="786"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9D0C7A"/>
    <w:multiLevelType w:val="hybridMultilevel"/>
    <w:tmpl w:val="57D032EA"/>
    <w:lvl w:ilvl="0" w:tplc="440A000F">
      <w:start w:val="1"/>
      <w:numFmt w:val="decimal"/>
      <w:lvlText w:val="%1."/>
      <w:lvlJc w:val="left"/>
      <w:pPr>
        <w:ind w:left="720" w:hanging="360"/>
      </w:pPr>
    </w:lvl>
    <w:lvl w:ilvl="1" w:tplc="B61CC954">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BD009AE"/>
    <w:multiLevelType w:val="hybridMultilevel"/>
    <w:tmpl w:val="4410811E"/>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F5216B"/>
    <w:multiLevelType w:val="hybridMultilevel"/>
    <w:tmpl w:val="4C0AA0F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F8750E7"/>
    <w:multiLevelType w:val="hybridMultilevel"/>
    <w:tmpl w:val="E9666F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793063"/>
    <w:multiLevelType w:val="hybridMultilevel"/>
    <w:tmpl w:val="C3B21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70B2C00"/>
    <w:multiLevelType w:val="multilevel"/>
    <w:tmpl w:val="938AB26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91159EA"/>
    <w:multiLevelType w:val="hybridMultilevel"/>
    <w:tmpl w:val="C0003A92"/>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BE84A38"/>
    <w:multiLevelType w:val="multilevel"/>
    <w:tmpl w:val="27D8E082"/>
    <w:lvl w:ilvl="0">
      <w:start w:val="1"/>
      <w:numFmt w:val="lowerLetter"/>
      <w:lvlText w:val="%1)"/>
      <w:lvlJc w:val="left"/>
      <w:pPr>
        <w:ind w:left="360" w:hanging="360"/>
      </w:pPr>
      <w:rPr>
        <w:rFonts w:hint="default"/>
        <w:color w:val="auto"/>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BEB2B1B"/>
    <w:multiLevelType w:val="hybridMultilevel"/>
    <w:tmpl w:val="C0003A92"/>
    <w:lvl w:ilvl="0" w:tplc="0C0A0019">
      <w:start w:val="1"/>
      <w:numFmt w:val="lowerLetter"/>
      <w:lvlText w:val="%1."/>
      <w:lvlJc w:val="left"/>
      <w:pPr>
        <w:ind w:left="144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CEA7003"/>
    <w:multiLevelType w:val="hybridMultilevel"/>
    <w:tmpl w:val="954641C8"/>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EDC12E6"/>
    <w:multiLevelType w:val="multilevel"/>
    <w:tmpl w:val="938AB26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3343A31"/>
    <w:multiLevelType w:val="hybridMultilevel"/>
    <w:tmpl w:val="441081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6CD4CA3"/>
    <w:multiLevelType w:val="hybridMultilevel"/>
    <w:tmpl w:val="BC741EA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F2B455B"/>
    <w:multiLevelType w:val="hybridMultilevel"/>
    <w:tmpl w:val="F3E2CAF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F8A7319"/>
    <w:multiLevelType w:val="hybridMultilevel"/>
    <w:tmpl w:val="CA024A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30F087C"/>
    <w:multiLevelType w:val="hybridMultilevel"/>
    <w:tmpl w:val="6C5CA8B4"/>
    <w:lvl w:ilvl="0" w:tplc="949A7BDE">
      <w:start w:val="1"/>
      <w:numFmt w:val="lowerLetter"/>
      <w:lvlText w:val="%1)"/>
      <w:lvlJc w:val="left"/>
      <w:pPr>
        <w:ind w:left="720" w:hanging="360"/>
      </w:pPr>
      <w:rPr>
        <w:rFonts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6910CBE"/>
    <w:multiLevelType w:val="hybridMultilevel"/>
    <w:tmpl w:val="C99A9212"/>
    <w:lvl w:ilvl="0" w:tplc="5D38BBC6">
      <w:start w:val="1"/>
      <w:numFmt w:val="lowerLetter"/>
      <w:lvlText w:val="%1)"/>
      <w:lvlJc w:val="left"/>
      <w:pPr>
        <w:ind w:left="1069" w:hanging="360"/>
      </w:pPr>
      <w:rPr>
        <w:rFonts w:hint="default"/>
        <w:b w:val="0"/>
        <w:sz w:val="22"/>
        <w:szCs w:val="22"/>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2" w15:restartNumberingAfterBreak="0">
    <w:nsid w:val="66C71F50"/>
    <w:multiLevelType w:val="multilevel"/>
    <w:tmpl w:val="CC76471C"/>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DFD60DD"/>
    <w:multiLevelType w:val="hybridMultilevel"/>
    <w:tmpl w:val="950435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4A4014C"/>
    <w:multiLevelType w:val="hybridMultilevel"/>
    <w:tmpl w:val="E5DA579E"/>
    <w:lvl w:ilvl="0" w:tplc="0C0A0019">
      <w:start w:val="1"/>
      <w:numFmt w:val="lowerLetter"/>
      <w:lvlText w:val="%1."/>
      <w:lvlJc w:val="left"/>
      <w:pPr>
        <w:ind w:left="144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62956D6"/>
    <w:multiLevelType w:val="hybridMultilevel"/>
    <w:tmpl w:val="8F762E2A"/>
    <w:lvl w:ilvl="0" w:tplc="B3B6F0E2">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C8977E7"/>
    <w:multiLevelType w:val="hybridMultilevel"/>
    <w:tmpl w:val="E0E419E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D882F97"/>
    <w:multiLevelType w:val="hybridMultilevel"/>
    <w:tmpl w:val="F4E0C8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E6D7FA8"/>
    <w:multiLevelType w:val="hybridMultilevel"/>
    <w:tmpl w:val="C0003A92"/>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EFC6640"/>
    <w:multiLevelType w:val="hybridMultilevel"/>
    <w:tmpl w:val="231EBA1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12"/>
  </w:num>
  <w:num w:numId="3">
    <w:abstractNumId w:val="22"/>
  </w:num>
  <w:num w:numId="4">
    <w:abstractNumId w:val="25"/>
  </w:num>
  <w:num w:numId="5">
    <w:abstractNumId w:val="10"/>
  </w:num>
  <w:num w:numId="6">
    <w:abstractNumId w:val="0"/>
  </w:num>
  <w:num w:numId="7">
    <w:abstractNumId w:val="16"/>
  </w:num>
  <w:num w:numId="8">
    <w:abstractNumId w:val="6"/>
  </w:num>
  <w:num w:numId="9">
    <w:abstractNumId w:val="18"/>
  </w:num>
  <w:num w:numId="10">
    <w:abstractNumId w:val="7"/>
  </w:num>
  <w:num w:numId="11">
    <w:abstractNumId w:val="26"/>
  </w:num>
  <w:num w:numId="12">
    <w:abstractNumId w:val="14"/>
  </w:num>
  <w:num w:numId="13">
    <w:abstractNumId w:val="17"/>
  </w:num>
  <w:num w:numId="14">
    <w:abstractNumId w:val="23"/>
  </w:num>
  <w:num w:numId="15">
    <w:abstractNumId w:val="19"/>
  </w:num>
  <w:num w:numId="16">
    <w:abstractNumId w:val="9"/>
  </w:num>
  <w:num w:numId="17">
    <w:abstractNumId w:val="20"/>
  </w:num>
  <w:num w:numId="18">
    <w:abstractNumId w:val="15"/>
  </w:num>
  <w:num w:numId="19">
    <w:abstractNumId w:val="3"/>
  </w:num>
  <w:num w:numId="20">
    <w:abstractNumId w:val="27"/>
  </w:num>
  <w:num w:numId="21">
    <w:abstractNumId w:val="8"/>
  </w:num>
  <w:num w:numId="22">
    <w:abstractNumId w:val="24"/>
  </w:num>
  <w:num w:numId="23">
    <w:abstractNumId w:val="5"/>
  </w:num>
  <w:num w:numId="24">
    <w:abstractNumId w:val="1"/>
  </w:num>
  <w:num w:numId="25">
    <w:abstractNumId w:val="13"/>
  </w:num>
  <w:num w:numId="26">
    <w:abstractNumId w:val="28"/>
  </w:num>
  <w:num w:numId="27">
    <w:abstractNumId w:val="11"/>
  </w:num>
  <w:num w:numId="28">
    <w:abstractNumId w:val="29"/>
  </w:num>
  <w:num w:numId="29">
    <w:abstractNumId w:val="2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AA8"/>
    <w:rsid w:val="0000054D"/>
    <w:rsid w:val="000015B6"/>
    <w:rsid w:val="00007F2C"/>
    <w:rsid w:val="00010E2A"/>
    <w:rsid w:val="00011360"/>
    <w:rsid w:val="00013644"/>
    <w:rsid w:val="00016448"/>
    <w:rsid w:val="00016819"/>
    <w:rsid w:val="0001695A"/>
    <w:rsid w:val="00020C95"/>
    <w:rsid w:val="000222B8"/>
    <w:rsid w:val="00030288"/>
    <w:rsid w:val="0003035F"/>
    <w:rsid w:val="00031424"/>
    <w:rsid w:val="0003161C"/>
    <w:rsid w:val="000357AD"/>
    <w:rsid w:val="00037518"/>
    <w:rsid w:val="00040709"/>
    <w:rsid w:val="00057100"/>
    <w:rsid w:val="0005753F"/>
    <w:rsid w:val="0006130C"/>
    <w:rsid w:val="000616AA"/>
    <w:rsid w:val="000622EC"/>
    <w:rsid w:val="0007198D"/>
    <w:rsid w:val="000732E1"/>
    <w:rsid w:val="00075110"/>
    <w:rsid w:val="000834DA"/>
    <w:rsid w:val="00084F52"/>
    <w:rsid w:val="00086539"/>
    <w:rsid w:val="0008680E"/>
    <w:rsid w:val="00092BA4"/>
    <w:rsid w:val="000A3CA7"/>
    <w:rsid w:val="000B0164"/>
    <w:rsid w:val="000B06F8"/>
    <w:rsid w:val="000B1E4C"/>
    <w:rsid w:val="000B4AA8"/>
    <w:rsid w:val="000B6221"/>
    <w:rsid w:val="000B6715"/>
    <w:rsid w:val="000B6BBC"/>
    <w:rsid w:val="000B7733"/>
    <w:rsid w:val="000C1EDB"/>
    <w:rsid w:val="000C34B4"/>
    <w:rsid w:val="000D4729"/>
    <w:rsid w:val="000D63DC"/>
    <w:rsid w:val="000E0A91"/>
    <w:rsid w:val="000E0B0F"/>
    <w:rsid w:val="000E5A08"/>
    <w:rsid w:val="000E70BF"/>
    <w:rsid w:val="000E7267"/>
    <w:rsid w:val="000F52AC"/>
    <w:rsid w:val="001031DC"/>
    <w:rsid w:val="0010407D"/>
    <w:rsid w:val="0010617A"/>
    <w:rsid w:val="001125BA"/>
    <w:rsid w:val="00112E16"/>
    <w:rsid w:val="00114EE3"/>
    <w:rsid w:val="00120146"/>
    <w:rsid w:val="00120C82"/>
    <w:rsid w:val="00131EAF"/>
    <w:rsid w:val="00134158"/>
    <w:rsid w:val="00137A9E"/>
    <w:rsid w:val="00141BA8"/>
    <w:rsid w:val="00141F4D"/>
    <w:rsid w:val="0014475C"/>
    <w:rsid w:val="00145253"/>
    <w:rsid w:val="00147170"/>
    <w:rsid w:val="00154CE9"/>
    <w:rsid w:val="00156588"/>
    <w:rsid w:val="00157240"/>
    <w:rsid w:val="00173D18"/>
    <w:rsid w:val="00176FC6"/>
    <w:rsid w:val="00177A77"/>
    <w:rsid w:val="001801DF"/>
    <w:rsid w:val="0018104B"/>
    <w:rsid w:val="00182C25"/>
    <w:rsid w:val="00183307"/>
    <w:rsid w:val="00187EE9"/>
    <w:rsid w:val="00190ED2"/>
    <w:rsid w:val="00194018"/>
    <w:rsid w:val="0019500E"/>
    <w:rsid w:val="00196643"/>
    <w:rsid w:val="00196851"/>
    <w:rsid w:val="001A2E14"/>
    <w:rsid w:val="001A744D"/>
    <w:rsid w:val="001B1004"/>
    <w:rsid w:val="001B2CC9"/>
    <w:rsid w:val="001B6587"/>
    <w:rsid w:val="001D3403"/>
    <w:rsid w:val="001D6BC3"/>
    <w:rsid w:val="001E1574"/>
    <w:rsid w:val="001E5C92"/>
    <w:rsid w:val="001F0DDE"/>
    <w:rsid w:val="001F177F"/>
    <w:rsid w:val="001F2E7F"/>
    <w:rsid w:val="001F3398"/>
    <w:rsid w:val="002031E8"/>
    <w:rsid w:val="00204B93"/>
    <w:rsid w:val="00206762"/>
    <w:rsid w:val="00206BF2"/>
    <w:rsid w:val="0021215D"/>
    <w:rsid w:val="00213B6C"/>
    <w:rsid w:val="00214C55"/>
    <w:rsid w:val="00223DFB"/>
    <w:rsid w:val="00225549"/>
    <w:rsid w:val="00225AA6"/>
    <w:rsid w:val="00231497"/>
    <w:rsid w:val="002446AF"/>
    <w:rsid w:val="00260CA8"/>
    <w:rsid w:val="00261E1F"/>
    <w:rsid w:val="0026288E"/>
    <w:rsid w:val="002642A5"/>
    <w:rsid w:val="0027407B"/>
    <w:rsid w:val="00277167"/>
    <w:rsid w:val="0027736C"/>
    <w:rsid w:val="002817C9"/>
    <w:rsid w:val="00290630"/>
    <w:rsid w:val="00293ED4"/>
    <w:rsid w:val="00294703"/>
    <w:rsid w:val="002A13EC"/>
    <w:rsid w:val="002A3718"/>
    <w:rsid w:val="002A5290"/>
    <w:rsid w:val="002A5807"/>
    <w:rsid w:val="002B3578"/>
    <w:rsid w:val="002B5BB2"/>
    <w:rsid w:val="002B75B7"/>
    <w:rsid w:val="002C218B"/>
    <w:rsid w:val="002C2D7A"/>
    <w:rsid w:val="002C3C79"/>
    <w:rsid w:val="002D68BD"/>
    <w:rsid w:val="002D6A44"/>
    <w:rsid w:val="002E2A53"/>
    <w:rsid w:val="002E302B"/>
    <w:rsid w:val="002E40A3"/>
    <w:rsid w:val="002E40D7"/>
    <w:rsid w:val="002F0149"/>
    <w:rsid w:val="002F20AF"/>
    <w:rsid w:val="002F21BB"/>
    <w:rsid w:val="002F51B9"/>
    <w:rsid w:val="002F523C"/>
    <w:rsid w:val="002F6C3F"/>
    <w:rsid w:val="00301D26"/>
    <w:rsid w:val="00307456"/>
    <w:rsid w:val="00307B56"/>
    <w:rsid w:val="003137D6"/>
    <w:rsid w:val="0031464E"/>
    <w:rsid w:val="00314ECC"/>
    <w:rsid w:val="00315080"/>
    <w:rsid w:val="00323149"/>
    <w:rsid w:val="00324C58"/>
    <w:rsid w:val="003278E3"/>
    <w:rsid w:val="00332AD9"/>
    <w:rsid w:val="00333B12"/>
    <w:rsid w:val="00337FAB"/>
    <w:rsid w:val="003408C1"/>
    <w:rsid w:val="00342306"/>
    <w:rsid w:val="00342AAA"/>
    <w:rsid w:val="00345574"/>
    <w:rsid w:val="0034582A"/>
    <w:rsid w:val="00351257"/>
    <w:rsid w:val="003534B3"/>
    <w:rsid w:val="00360B8C"/>
    <w:rsid w:val="003648CA"/>
    <w:rsid w:val="00365E50"/>
    <w:rsid w:val="00367D04"/>
    <w:rsid w:val="00371F28"/>
    <w:rsid w:val="0037276A"/>
    <w:rsid w:val="00373901"/>
    <w:rsid w:val="003769E8"/>
    <w:rsid w:val="00387AFE"/>
    <w:rsid w:val="00387D23"/>
    <w:rsid w:val="00392B6C"/>
    <w:rsid w:val="00396C2E"/>
    <w:rsid w:val="00397920"/>
    <w:rsid w:val="003A2302"/>
    <w:rsid w:val="003A34D3"/>
    <w:rsid w:val="003A34F9"/>
    <w:rsid w:val="003A6B78"/>
    <w:rsid w:val="003B358B"/>
    <w:rsid w:val="003B3810"/>
    <w:rsid w:val="003B49A3"/>
    <w:rsid w:val="003B5DD2"/>
    <w:rsid w:val="003B6195"/>
    <w:rsid w:val="003B61DA"/>
    <w:rsid w:val="003C03C6"/>
    <w:rsid w:val="003C0719"/>
    <w:rsid w:val="003C09D3"/>
    <w:rsid w:val="003C14F7"/>
    <w:rsid w:val="003C160C"/>
    <w:rsid w:val="003C1966"/>
    <w:rsid w:val="003D0F30"/>
    <w:rsid w:val="003D3E6C"/>
    <w:rsid w:val="003D4DD4"/>
    <w:rsid w:val="003D51A1"/>
    <w:rsid w:val="003D5E85"/>
    <w:rsid w:val="003E077B"/>
    <w:rsid w:val="003E4314"/>
    <w:rsid w:val="003E5067"/>
    <w:rsid w:val="003F0577"/>
    <w:rsid w:val="003F6E0E"/>
    <w:rsid w:val="0040080F"/>
    <w:rsid w:val="00400D52"/>
    <w:rsid w:val="004055DC"/>
    <w:rsid w:val="00407787"/>
    <w:rsid w:val="00412137"/>
    <w:rsid w:val="0041281A"/>
    <w:rsid w:val="004165D6"/>
    <w:rsid w:val="004200F8"/>
    <w:rsid w:val="00422F92"/>
    <w:rsid w:val="004266DA"/>
    <w:rsid w:val="004301C4"/>
    <w:rsid w:val="00430470"/>
    <w:rsid w:val="00430A7E"/>
    <w:rsid w:val="00430DAB"/>
    <w:rsid w:val="0045090C"/>
    <w:rsid w:val="004514E8"/>
    <w:rsid w:val="00453E45"/>
    <w:rsid w:val="00454770"/>
    <w:rsid w:val="00454F46"/>
    <w:rsid w:val="00456B05"/>
    <w:rsid w:val="00457295"/>
    <w:rsid w:val="004609A8"/>
    <w:rsid w:val="00461E36"/>
    <w:rsid w:val="004653EE"/>
    <w:rsid w:val="00470167"/>
    <w:rsid w:val="004702A2"/>
    <w:rsid w:val="0047269E"/>
    <w:rsid w:val="00474EB1"/>
    <w:rsid w:val="004761B1"/>
    <w:rsid w:val="004769D6"/>
    <w:rsid w:val="00481209"/>
    <w:rsid w:val="00482637"/>
    <w:rsid w:val="00486117"/>
    <w:rsid w:val="0049035C"/>
    <w:rsid w:val="00492312"/>
    <w:rsid w:val="00493C49"/>
    <w:rsid w:val="004945E6"/>
    <w:rsid w:val="00494B63"/>
    <w:rsid w:val="0049510A"/>
    <w:rsid w:val="00495D11"/>
    <w:rsid w:val="004961F5"/>
    <w:rsid w:val="004A00D9"/>
    <w:rsid w:val="004A0E9F"/>
    <w:rsid w:val="004A7ED1"/>
    <w:rsid w:val="004B02D6"/>
    <w:rsid w:val="004B177B"/>
    <w:rsid w:val="004B409A"/>
    <w:rsid w:val="004B7A04"/>
    <w:rsid w:val="004C1C51"/>
    <w:rsid w:val="004C1E8E"/>
    <w:rsid w:val="004C4C26"/>
    <w:rsid w:val="004C5EFD"/>
    <w:rsid w:val="004D0B7D"/>
    <w:rsid w:val="004D5A0C"/>
    <w:rsid w:val="004E374E"/>
    <w:rsid w:val="004E680D"/>
    <w:rsid w:val="004E7B5D"/>
    <w:rsid w:val="004F37F4"/>
    <w:rsid w:val="004F43BC"/>
    <w:rsid w:val="004F78FD"/>
    <w:rsid w:val="004F7B81"/>
    <w:rsid w:val="00513B48"/>
    <w:rsid w:val="00513E6C"/>
    <w:rsid w:val="00522D9D"/>
    <w:rsid w:val="0052591A"/>
    <w:rsid w:val="00526C90"/>
    <w:rsid w:val="00532973"/>
    <w:rsid w:val="00535406"/>
    <w:rsid w:val="00536721"/>
    <w:rsid w:val="005369A2"/>
    <w:rsid w:val="00540DD5"/>
    <w:rsid w:val="00540E47"/>
    <w:rsid w:val="00543CD9"/>
    <w:rsid w:val="00545ED0"/>
    <w:rsid w:val="00547F5E"/>
    <w:rsid w:val="00551C93"/>
    <w:rsid w:val="00552BA1"/>
    <w:rsid w:val="005533F4"/>
    <w:rsid w:val="005541EE"/>
    <w:rsid w:val="00556695"/>
    <w:rsid w:val="00560434"/>
    <w:rsid w:val="00560491"/>
    <w:rsid w:val="00562E13"/>
    <w:rsid w:val="00564D53"/>
    <w:rsid w:val="00566395"/>
    <w:rsid w:val="00566D19"/>
    <w:rsid w:val="00571710"/>
    <w:rsid w:val="00572694"/>
    <w:rsid w:val="00572C99"/>
    <w:rsid w:val="00574B4E"/>
    <w:rsid w:val="005907B7"/>
    <w:rsid w:val="00595AAE"/>
    <w:rsid w:val="005A050C"/>
    <w:rsid w:val="005A2F16"/>
    <w:rsid w:val="005A7021"/>
    <w:rsid w:val="005C1D34"/>
    <w:rsid w:val="005C5B9A"/>
    <w:rsid w:val="005C6BD5"/>
    <w:rsid w:val="005D5289"/>
    <w:rsid w:val="005D62C8"/>
    <w:rsid w:val="005E417D"/>
    <w:rsid w:val="005F767D"/>
    <w:rsid w:val="005F7C44"/>
    <w:rsid w:val="00600618"/>
    <w:rsid w:val="0060192F"/>
    <w:rsid w:val="0060548F"/>
    <w:rsid w:val="006057FF"/>
    <w:rsid w:val="00606252"/>
    <w:rsid w:val="006079B4"/>
    <w:rsid w:val="00607A38"/>
    <w:rsid w:val="006142F2"/>
    <w:rsid w:val="00617DB8"/>
    <w:rsid w:val="006216E3"/>
    <w:rsid w:val="00623BD8"/>
    <w:rsid w:val="006321E4"/>
    <w:rsid w:val="006408F6"/>
    <w:rsid w:val="006461CC"/>
    <w:rsid w:val="006524D9"/>
    <w:rsid w:val="00653956"/>
    <w:rsid w:val="00655E1B"/>
    <w:rsid w:val="006570E0"/>
    <w:rsid w:val="00657267"/>
    <w:rsid w:val="00660E73"/>
    <w:rsid w:val="00665F28"/>
    <w:rsid w:val="006673D4"/>
    <w:rsid w:val="00667E4A"/>
    <w:rsid w:val="00671333"/>
    <w:rsid w:val="00672366"/>
    <w:rsid w:val="00673104"/>
    <w:rsid w:val="006826C0"/>
    <w:rsid w:val="00682ADC"/>
    <w:rsid w:val="006853A0"/>
    <w:rsid w:val="00690393"/>
    <w:rsid w:val="006913CE"/>
    <w:rsid w:val="0069770E"/>
    <w:rsid w:val="00697CB4"/>
    <w:rsid w:val="006A0A4D"/>
    <w:rsid w:val="006A20EB"/>
    <w:rsid w:val="006A405D"/>
    <w:rsid w:val="006A5630"/>
    <w:rsid w:val="006A6721"/>
    <w:rsid w:val="006A7893"/>
    <w:rsid w:val="006A78C1"/>
    <w:rsid w:val="006A7FF2"/>
    <w:rsid w:val="006B02FD"/>
    <w:rsid w:val="006B224C"/>
    <w:rsid w:val="006B439A"/>
    <w:rsid w:val="006B4D7C"/>
    <w:rsid w:val="006B52CF"/>
    <w:rsid w:val="006C3723"/>
    <w:rsid w:val="006C729B"/>
    <w:rsid w:val="006D1249"/>
    <w:rsid w:val="006D60AB"/>
    <w:rsid w:val="006E65F8"/>
    <w:rsid w:val="006E70CA"/>
    <w:rsid w:val="006F4029"/>
    <w:rsid w:val="006F4719"/>
    <w:rsid w:val="006F47D7"/>
    <w:rsid w:val="006F613F"/>
    <w:rsid w:val="006F65B7"/>
    <w:rsid w:val="00700667"/>
    <w:rsid w:val="00700DEC"/>
    <w:rsid w:val="0070327C"/>
    <w:rsid w:val="007105F0"/>
    <w:rsid w:val="007373E2"/>
    <w:rsid w:val="007461B1"/>
    <w:rsid w:val="00752CD7"/>
    <w:rsid w:val="00753BDC"/>
    <w:rsid w:val="00753C83"/>
    <w:rsid w:val="00755695"/>
    <w:rsid w:val="0076401C"/>
    <w:rsid w:val="0076438C"/>
    <w:rsid w:val="00766081"/>
    <w:rsid w:val="007663C1"/>
    <w:rsid w:val="00766522"/>
    <w:rsid w:val="00766AFC"/>
    <w:rsid w:val="0077577C"/>
    <w:rsid w:val="0077708D"/>
    <w:rsid w:val="00782806"/>
    <w:rsid w:val="007845B5"/>
    <w:rsid w:val="00784800"/>
    <w:rsid w:val="00793104"/>
    <w:rsid w:val="007932F0"/>
    <w:rsid w:val="00793620"/>
    <w:rsid w:val="007959AD"/>
    <w:rsid w:val="00796770"/>
    <w:rsid w:val="007A1B15"/>
    <w:rsid w:val="007A43AE"/>
    <w:rsid w:val="007B3126"/>
    <w:rsid w:val="007B51FB"/>
    <w:rsid w:val="007B6DDE"/>
    <w:rsid w:val="007C0C7D"/>
    <w:rsid w:val="007D2E52"/>
    <w:rsid w:val="007D31E8"/>
    <w:rsid w:val="007E1D4F"/>
    <w:rsid w:val="007E45A5"/>
    <w:rsid w:val="007E5AFF"/>
    <w:rsid w:val="007F06E0"/>
    <w:rsid w:val="007F286A"/>
    <w:rsid w:val="007F3128"/>
    <w:rsid w:val="007F47CF"/>
    <w:rsid w:val="00807633"/>
    <w:rsid w:val="00810BBC"/>
    <w:rsid w:val="00812928"/>
    <w:rsid w:val="008166E0"/>
    <w:rsid w:val="008226A6"/>
    <w:rsid w:val="00824C2E"/>
    <w:rsid w:val="008258A4"/>
    <w:rsid w:val="00827EE1"/>
    <w:rsid w:val="008309A4"/>
    <w:rsid w:val="00831390"/>
    <w:rsid w:val="008331A8"/>
    <w:rsid w:val="00840E20"/>
    <w:rsid w:val="0084112D"/>
    <w:rsid w:val="00845E77"/>
    <w:rsid w:val="00847908"/>
    <w:rsid w:val="0085552D"/>
    <w:rsid w:val="008574BA"/>
    <w:rsid w:val="00860A4D"/>
    <w:rsid w:val="00863277"/>
    <w:rsid w:val="00870BED"/>
    <w:rsid w:val="00871A69"/>
    <w:rsid w:val="00872FBB"/>
    <w:rsid w:val="00874391"/>
    <w:rsid w:val="0088143E"/>
    <w:rsid w:val="0088450D"/>
    <w:rsid w:val="00887AC6"/>
    <w:rsid w:val="0089215E"/>
    <w:rsid w:val="00895E51"/>
    <w:rsid w:val="008A4D49"/>
    <w:rsid w:val="008A661A"/>
    <w:rsid w:val="008A6CEC"/>
    <w:rsid w:val="008A730B"/>
    <w:rsid w:val="008B1A7C"/>
    <w:rsid w:val="008B6866"/>
    <w:rsid w:val="008B7C0F"/>
    <w:rsid w:val="008D6FF9"/>
    <w:rsid w:val="008E0668"/>
    <w:rsid w:val="008E282F"/>
    <w:rsid w:val="008E5402"/>
    <w:rsid w:val="008F10CD"/>
    <w:rsid w:val="008F11DA"/>
    <w:rsid w:val="008F1EAA"/>
    <w:rsid w:val="008F4F5F"/>
    <w:rsid w:val="008F5CD7"/>
    <w:rsid w:val="00905EDF"/>
    <w:rsid w:val="00905F90"/>
    <w:rsid w:val="0091063B"/>
    <w:rsid w:val="00912863"/>
    <w:rsid w:val="00913AF9"/>
    <w:rsid w:val="00913CDA"/>
    <w:rsid w:val="009146B7"/>
    <w:rsid w:val="00916FDB"/>
    <w:rsid w:val="009252DC"/>
    <w:rsid w:val="0092772F"/>
    <w:rsid w:val="00927823"/>
    <w:rsid w:val="00927A18"/>
    <w:rsid w:val="00927A9E"/>
    <w:rsid w:val="00927F9B"/>
    <w:rsid w:val="009323D3"/>
    <w:rsid w:val="00932C84"/>
    <w:rsid w:val="009416C0"/>
    <w:rsid w:val="0094267C"/>
    <w:rsid w:val="00946D99"/>
    <w:rsid w:val="0095138C"/>
    <w:rsid w:val="0095521A"/>
    <w:rsid w:val="0095583F"/>
    <w:rsid w:val="009612B9"/>
    <w:rsid w:val="00970B5B"/>
    <w:rsid w:val="00970F60"/>
    <w:rsid w:val="009718BC"/>
    <w:rsid w:val="0097218C"/>
    <w:rsid w:val="00972D2D"/>
    <w:rsid w:val="00973048"/>
    <w:rsid w:val="009755EA"/>
    <w:rsid w:val="009763E1"/>
    <w:rsid w:val="0098028F"/>
    <w:rsid w:val="00991E60"/>
    <w:rsid w:val="00991E8A"/>
    <w:rsid w:val="00992F85"/>
    <w:rsid w:val="00995C5F"/>
    <w:rsid w:val="00996B00"/>
    <w:rsid w:val="009A2D4B"/>
    <w:rsid w:val="009A6ADD"/>
    <w:rsid w:val="009B26B5"/>
    <w:rsid w:val="009B34D3"/>
    <w:rsid w:val="009B48D3"/>
    <w:rsid w:val="009B60AE"/>
    <w:rsid w:val="009B630E"/>
    <w:rsid w:val="009C33EE"/>
    <w:rsid w:val="009C3BA8"/>
    <w:rsid w:val="009D4682"/>
    <w:rsid w:val="009D5A2D"/>
    <w:rsid w:val="009F3019"/>
    <w:rsid w:val="009F5400"/>
    <w:rsid w:val="009F6B1A"/>
    <w:rsid w:val="00A02947"/>
    <w:rsid w:val="00A0613F"/>
    <w:rsid w:val="00A07B10"/>
    <w:rsid w:val="00A2375B"/>
    <w:rsid w:val="00A27076"/>
    <w:rsid w:val="00A309AF"/>
    <w:rsid w:val="00A3148D"/>
    <w:rsid w:val="00A3185F"/>
    <w:rsid w:val="00A32F8A"/>
    <w:rsid w:val="00A34EF6"/>
    <w:rsid w:val="00A36774"/>
    <w:rsid w:val="00A41AF8"/>
    <w:rsid w:val="00A41E3C"/>
    <w:rsid w:val="00A45A8C"/>
    <w:rsid w:val="00A4786B"/>
    <w:rsid w:val="00A52816"/>
    <w:rsid w:val="00A5329D"/>
    <w:rsid w:val="00A55BC2"/>
    <w:rsid w:val="00A647A0"/>
    <w:rsid w:val="00A64EC5"/>
    <w:rsid w:val="00A64EED"/>
    <w:rsid w:val="00A663FF"/>
    <w:rsid w:val="00A669CF"/>
    <w:rsid w:val="00A66DEC"/>
    <w:rsid w:val="00A67772"/>
    <w:rsid w:val="00A7074B"/>
    <w:rsid w:val="00A70A65"/>
    <w:rsid w:val="00A77114"/>
    <w:rsid w:val="00A87813"/>
    <w:rsid w:val="00A87DB4"/>
    <w:rsid w:val="00AA52DE"/>
    <w:rsid w:val="00AA6399"/>
    <w:rsid w:val="00AB13E0"/>
    <w:rsid w:val="00AB58B6"/>
    <w:rsid w:val="00AC0097"/>
    <w:rsid w:val="00AC03FB"/>
    <w:rsid w:val="00AC3782"/>
    <w:rsid w:val="00AC72A6"/>
    <w:rsid w:val="00AD215E"/>
    <w:rsid w:val="00AD51CA"/>
    <w:rsid w:val="00AE0377"/>
    <w:rsid w:val="00AE13F4"/>
    <w:rsid w:val="00AE1509"/>
    <w:rsid w:val="00AE1CFA"/>
    <w:rsid w:val="00AE326C"/>
    <w:rsid w:val="00AE442D"/>
    <w:rsid w:val="00AE5463"/>
    <w:rsid w:val="00AE665C"/>
    <w:rsid w:val="00AF258B"/>
    <w:rsid w:val="00AF3D4F"/>
    <w:rsid w:val="00AF5916"/>
    <w:rsid w:val="00AF6DB6"/>
    <w:rsid w:val="00AF7BFF"/>
    <w:rsid w:val="00B03FB2"/>
    <w:rsid w:val="00B05D93"/>
    <w:rsid w:val="00B12786"/>
    <w:rsid w:val="00B21FE5"/>
    <w:rsid w:val="00B2402F"/>
    <w:rsid w:val="00B265EA"/>
    <w:rsid w:val="00B270C5"/>
    <w:rsid w:val="00B3209F"/>
    <w:rsid w:val="00B33E4A"/>
    <w:rsid w:val="00B347FA"/>
    <w:rsid w:val="00B415F3"/>
    <w:rsid w:val="00B418BE"/>
    <w:rsid w:val="00B45A12"/>
    <w:rsid w:val="00B4699A"/>
    <w:rsid w:val="00B47FBD"/>
    <w:rsid w:val="00B52AEC"/>
    <w:rsid w:val="00B55EC6"/>
    <w:rsid w:val="00B56BA5"/>
    <w:rsid w:val="00B6028A"/>
    <w:rsid w:val="00B60892"/>
    <w:rsid w:val="00B61E84"/>
    <w:rsid w:val="00B62992"/>
    <w:rsid w:val="00B64632"/>
    <w:rsid w:val="00B66174"/>
    <w:rsid w:val="00B6697F"/>
    <w:rsid w:val="00B8306F"/>
    <w:rsid w:val="00B83218"/>
    <w:rsid w:val="00B83C93"/>
    <w:rsid w:val="00B92DDE"/>
    <w:rsid w:val="00B936A7"/>
    <w:rsid w:val="00B96548"/>
    <w:rsid w:val="00B9674F"/>
    <w:rsid w:val="00B96C18"/>
    <w:rsid w:val="00B97316"/>
    <w:rsid w:val="00BA0B18"/>
    <w:rsid w:val="00BA5A75"/>
    <w:rsid w:val="00BA5E04"/>
    <w:rsid w:val="00BA64FE"/>
    <w:rsid w:val="00BB0249"/>
    <w:rsid w:val="00BB0261"/>
    <w:rsid w:val="00BB2CB6"/>
    <w:rsid w:val="00BB2E27"/>
    <w:rsid w:val="00BB399C"/>
    <w:rsid w:val="00BB494D"/>
    <w:rsid w:val="00BB5F5E"/>
    <w:rsid w:val="00BB6FED"/>
    <w:rsid w:val="00BB723C"/>
    <w:rsid w:val="00BC137F"/>
    <w:rsid w:val="00BC1CE3"/>
    <w:rsid w:val="00BC359A"/>
    <w:rsid w:val="00BC4FD1"/>
    <w:rsid w:val="00BC78AC"/>
    <w:rsid w:val="00BD371C"/>
    <w:rsid w:val="00BD3874"/>
    <w:rsid w:val="00BD76C1"/>
    <w:rsid w:val="00BE1F93"/>
    <w:rsid w:val="00BE42AF"/>
    <w:rsid w:val="00BE5BC5"/>
    <w:rsid w:val="00BF16C1"/>
    <w:rsid w:val="00BF5E52"/>
    <w:rsid w:val="00BF7A47"/>
    <w:rsid w:val="00C05409"/>
    <w:rsid w:val="00C1500F"/>
    <w:rsid w:val="00C166F9"/>
    <w:rsid w:val="00C2161F"/>
    <w:rsid w:val="00C22108"/>
    <w:rsid w:val="00C266F0"/>
    <w:rsid w:val="00C31436"/>
    <w:rsid w:val="00C31A7A"/>
    <w:rsid w:val="00C36C73"/>
    <w:rsid w:val="00C36EF3"/>
    <w:rsid w:val="00C37381"/>
    <w:rsid w:val="00C40166"/>
    <w:rsid w:val="00C4092E"/>
    <w:rsid w:val="00C4522F"/>
    <w:rsid w:val="00C568A5"/>
    <w:rsid w:val="00C61139"/>
    <w:rsid w:val="00C64E2F"/>
    <w:rsid w:val="00C668B0"/>
    <w:rsid w:val="00C71F15"/>
    <w:rsid w:val="00C820C2"/>
    <w:rsid w:val="00C872A5"/>
    <w:rsid w:val="00C87ADB"/>
    <w:rsid w:val="00C95748"/>
    <w:rsid w:val="00CA2B3B"/>
    <w:rsid w:val="00CA3CF3"/>
    <w:rsid w:val="00CA5B96"/>
    <w:rsid w:val="00CB56FF"/>
    <w:rsid w:val="00CB6109"/>
    <w:rsid w:val="00CC7888"/>
    <w:rsid w:val="00CD6331"/>
    <w:rsid w:val="00CE1B0B"/>
    <w:rsid w:val="00CE2F8C"/>
    <w:rsid w:val="00CE3D35"/>
    <w:rsid w:val="00CE60FB"/>
    <w:rsid w:val="00CE7819"/>
    <w:rsid w:val="00CF2CED"/>
    <w:rsid w:val="00CF34CE"/>
    <w:rsid w:val="00CF7604"/>
    <w:rsid w:val="00CF7EEE"/>
    <w:rsid w:val="00D04DA2"/>
    <w:rsid w:val="00D0510F"/>
    <w:rsid w:val="00D0637C"/>
    <w:rsid w:val="00D10915"/>
    <w:rsid w:val="00D11DF1"/>
    <w:rsid w:val="00D129B8"/>
    <w:rsid w:val="00D178BA"/>
    <w:rsid w:val="00D2153C"/>
    <w:rsid w:val="00D24AB9"/>
    <w:rsid w:val="00D31ED6"/>
    <w:rsid w:val="00D403DE"/>
    <w:rsid w:val="00D411B5"/>
    <w:rsid w:val="00D41655"/>
    <w:rsid w:val="00D45009"/>
    <w:rsid w:val="00D465EE"/>
    <w:rsid w:val="00D50BE4"/>
    <w:rsid w:val="00D57A51"/>
    <w:rsid w:val="00D605A0"/>
    <w:rsid w:val="00D60616"/>
    <w:rsid w:val="00D6088D"/>
    <w:rsid w:val="00D65B7B"/>
    <w:rsid w:val="00D6617A"/>
    <w:rsid w:val="00D7050D"/>
    <w:rsid w:val="00D739CC"/>
    <w:rsid w:val="00D7597A"/>
    <w:rsid w:val="00D80EDF"/>
    <w:rsid w:val="00D82B85"/>
    <w:rsid w:val="00D83610"/>
    <w:rsid w:val="00D83F54"/>
    <w:rsid w:val="00D86675"/>
    <w:rsid w:val="00D91941"/>
    <w:rsid w:val="00D92FEB"/>
    <w:rsid w:val="00D95E72"/>
    <w:rsid w:val="00D96EB7"/>
    <w:rsid w:val="00DA25E6"/>
    <w:rsid w:val="00DA32D4"/>
    <w:rsid w:val="00DA6770"/>
    <w:rsid w:val="00DB05F1"/>
    <w:rsid w:val="00DB4A96"/>
    <w:rsid w:val="00DB7033"/>
    <w:rsid w:val="00DC4E22"/>
    <w:rsid w:val="00DC5B90"/>
    <w:rsid w:val="00DC7A2A"/>
    <w:rsid w:val="00DD04E0"/>
    <w:rsid w:val="00DD4499"/>
    <w:rsid w:val="00DE099E"/>
    <w:rsid w:val="00DE2F83"/>
    <w:rsid w:val="00DE5E72"/>
    <w:rsid w:val="00DF08B8"/>
    <w:rsid w:val="00DF0A2D"/>
    <w:rsid w:val="00DF1C3A"/>
    <w:rsid w:val="00DF420A"/>
    <w:rsid w:val="00DF4D00"/>
    <w:rsid w:val="00DF6AE5"/>
    <w:rsid w:val="00DF750A"/>
    <w:rsid w:val="00E0243D"/>
    <w:rsid w:val="00E04239"/>
    <w:rsid w:val="00E043EB"/>
    <w:rsid w:val="00E04FF5"/>
    <w:rsid w:val="00E076C1"/>
    <w:rsid w:val="00E11DD3"/>
    <w:rsid w:val="00E128B6"/>
    <w:rsid w:val="00E13EDA"/>
    <w:rsid w:val="00E17FB3"/>
    <w:rsid w:val="00E236BE"/>
    <w:rsid w:val="00E26976"/>
    <w:rsid w:val="00E31518"/>
    <w:rsid w:val="00E322D5"/>
    <w:rsid w:val="00E355D6"/>
    <w:rsid w:val="00E4307F"/>
    <w:rsid w:val="00E43589"/>
    <w:rsid w:val="00E4703F"/>
    <w:rsid w:val="00E607A4"/>
    <w:rsid w:val="00E60A2A"/>
    <w:rsid w:val="00E64895"/>
    <w:rsid w:val="00E66C9E"/>
    <w:rsid w:val="00E712DD"/>
    <w:rsid w:val="00E726D5"/>
    <w:rsid w:val="00E87DDC"/>
    <w:rsid w:val="00E91B0C"/>
    <w:rsid w:val="00E94DE6"/>
    <w:rsid w:val="00E975DC"/>
    <w:rsid w:val="00E977BA"/>
    <w:rsid w:val="00EA00D6"/>
    <w:rsid w:val="00EA0E03"/>
    <w:rsid w:val="00EB259F"/>
    <w:rsid w:val="00EB4AF4"/>
    <w:rsid w:val="00EB4E6D"/>
    <w:rsid w:val="00EB5152"/>
    <w:rsid w:val="00EC00B9"/>
    <w:rsid w:val="00EC0907"/>
    <w:rsid w:val="00EC18CD"/>
    <w:rsid w:val="00ED7860"/>
    <w:rsid w:val="00EE5C36"/>
    <w:rsid w:val="00EF333F"/>
    <w:rsid w:val="00EF6A2A"/>
    <w:rsid w:val="00F01533"/>
    <w:rsid w:val="00F040DD"/>
    <w:rsid w:val="00F14439"/>
    <w:rsid w:val="00F2586D"/>
    <w:rsid w:val="00F25B84"/>
    <w:rsid w:val="00F26077"/>
    <w:rsid w:val="00F310FF"/>
    <w:rsid w:val="00F40740"/>
    <w:rsid w:val="00F4271A"/>
    <w:rsid w:val="00F44736"/>
    <w:rsid w:val="00F46781"/>
    <w:rsid w:val="00F51240"/>
    <w:rsid w:val="00F52A2D"/>
    <w:rsid w:val="00F574CE"/>
    <w:rsid w:val="00F57A73"/>
    <w:rsid w:val="00F61DFC"/>
    <w:rsid w:val="00F6321A"/>
    <w:rsid w:val="00F650CF"/>
    <w:rsid w:val="00F762FC"/>
    <w:rsid w:val="00F763A3"/>
    <w:rsid w:val="00F82CC8"/>
    <w:rsid w:val="00F83528"/>
    <w:rsid w:val="00F8611C"/>
    <w:rsid w:val="00F93656"/>
    <w:rsid w:val="00F94D7E"/>
    <w:rsid w:val="00FA25B2"/>
    <w:rsid w:val="00FA2FC5"/>
    <w:rsid w:val="00FA4D06"/>
    <w:rsid w:val="00FA6913"/>
    <w:rsid w:val="00FA6D8C"/>
    <w:rsid w:val="00FA7B61"/>
    <w:rsid w:val="00FB486C"/>
    <w:rsid w:val="00FB4DDD"/>
    <w:rsid w:val="00FB6F84"/>
    <w:rsid w:val="00FB770F"/>
    <w:rsid w:val="00FD1E0B"/>
    <w:rsid w:val="00FD27B4"/>
    <w:rsid w:val="00FE2617"/>
    <w:rsid w:val="00FE3A0D"/>
    <w:rsid w:val="00FE5F8C"/>
    <w:rsid w:val="00FF310F"/>
    <w:rsid w:val="00FF3C1D"/>
    <w:rsid w:val="00FF4A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A08AF"/>
  <w15:docId w15:val="{F2FE883C-70B5-4B12-B7C9-D0506FDC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AA8"/>
    <w:pPr>
      <w:spacing w:after="0" w:line="240"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4AA8"/>
    <w:pPr>
      <w:ind w:left="720"/>
      <w:contextualSpacing/>
    </w:pPr>
  </w:style>
  <w:style w:type="paragraph" w:styleId="Encabezado">
    <w:name w:val="header"/>
    <w:basedOn w:val="Normal"/>
    <w:link w:val="EncabezadoCar"/>
    <w:uiPriority w:val="99"/>
    <w:unhideWhenUsed/>
    <w:rsid w:val="000B4AA8"/>
    <w:pPr>
      <w:tabs>
        <w:tab w:val="center" w:pos="4419"/>
        <w:tab w:val="right" w:pos="8838"/>
      </w:tabs>
    </w:pPr>
  </w:style>
  <w:style w:type="character" w:customStyle="1" w:styleId="EncabezadoCar">
    <w:name w:val="Encabezado Car"/>
    <w:basedOn w:val="Fuentedeprrafopredeter"/>
    <w:link w:val="Encabezado"/>
    <w:uiPriority w:val="99"/>
    <w:rsid w:val="000B4AA8"/>
    <w:rPr>
      <w:lang w:val="es-SV"/>
    </w:rPr>
  </w:style>
  <w:style w:type="paragraph" w:styleId="Piedepgina">
    <w:name w:val="footer"/>
    <w:basedOn w:val="Normal"/>
    <w:link w:val="PiedepginaCar"/>
    <w:unhideWhenUsed/>
    <w:rsid w:val="000B4AA8"/>
    <w:pPr>
      <w:tabs>
        <w:tab w:val="center" w:pos="4419"/>
        <w:tab w:val="right" w:pos="8838"/>
      </w:tabs>
    </w:pPr>
  </w:style>
  <w:style w:type="character" w:customStyle="1" w:styleId="PiedepginaCar">
    <w:name w:val="Pie de página Car"/>
    <w:basedOn w:val="Fuentedeprrafopredeter"/>
    <w:link w:val="Piedepgina"/>
    <w:rsid w:val="000B4AA8"/>
    <w:rPr>
      <w:lang w:val="es-SV"/>
    </w:rPr>
  </w:style>
  <w:style w:type="table" w:styleId="Tablaconcuadrcula">
    <w:name w:val="Table Grid"/>
    <w:basedOn w:val="Tablanormal"/>
    <w:uiPriority w:val="59"/>
    <w:rsid w:val="000B4AA8"/>
    <w:pPr>
      <w:spacing w:after="0" w:line="240" w:lineRule="auto"/>
    </w:pPr>
    <w:rPr>
      <w:lang w:val="es-S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link w:val="TtuloCar"/>
    <w:qFormat/>
    <w:rsid w:val="000B4AA8"/>
    <w:pPr>
      <w:jc w:val="center"/>
    </w:pPr>
    <w:rPr>
      <w:rFonts w:ascii="Arial" w:eastAsia="Times New Roman" w:hAnsi="Arial" w:cs="Times New Roman"/>
      <w:b/>
      <w:szCs w:val="20"/>
      <w:lang w:val="es-ES" w:eastAsia="es-ES"/>
    </w:rPr>
  </w:style>
  <w:style w:type="character" w:customStyle="1" w:styleId="TtuloCar">
    <w:name w:val="Título Car"/>
    <w:basedOn w:val="Fuentedeprrafopredeter"/>
    <w:link w:val="Ttulo"/>
    <w:rsid w:val="000B4AA8"/>
    <w:rPr>
      <w:rFonts w:ascii="Arial" w:eastAsia="Times New Roman" w:hAnsi="Arial" w:cs="Times New Roman"/>
      <w:b/>
      <w:szCs w:val="20"/>
      <w:lang w:val="es-ES" w:eastAsia="es-ES"/>
    </w:rPr>
  </w:style>
  <w:style w:type="paragraph" w:styleId="Textodeglobo">
    <w:name w:val="Balloon Text"/>
    <w:basedOn w:val="Normal"/>
    <w:link w:val="TextodegloboCar"/>
    <w:uiPriority w:val="99"/>
    <w:semiHidden/>
    <w:unhideWhenUsed/>
    <w:rsid w:val="000B4AA8"/>
    <w:rPr>
      <w:rFonts w:ascii="Tahoma" w:hAnsi="Tahoma" w:cs="Tahoma"/>
      <w:sz w:val="16"/>
      <w:szCs w:val="16"/>
    </w:rPr>
  </w:style>
  <w:style w:type="character" w:customStyle="1" w:styleId="TextodegloboCar">
    <w:name w:val="Texto de globo Car"/>
    <w:basedOn w:val="Fuentedeprrafopredeter"/>
    <w:link w:val="Textodeglobo"/>
    <w:uiPriority w:val="99"/>
    <w:semiHidden/>
    <w:rsid w:val="000B4AA8"/>
    <w:rPr>
      <w:rFonts w:ascii="Tahoma" w:hAnsi="Tahoma" w:cs="Tahoma"/>
      <w:sz w:val="16"/>
      <w:szCs w:val="16"/>
      <w:lang w:val="es-SV"/>
    </w:rPr>
  </w:style>
  <w:style w:type="character" w:styleId="Refdecomentario">
    <w:name w:val="annotation reference"/>
    <w:basedOn w:val="Fuentedeprrafopredeter"/>
    <w:uiPriority w:val="99"/>
    <w:semiHidden/>
    <w:unhideWhenUsed/>
    <w:rsid w:val="0027736C"/>
    <w:rPr>
      <w:sz w:val="16"/>
      <w:szCs w:val="16"/>
    </w:rPr>
  </w:style>
  <w:style w:type="paragraph" w:styleId="Textocomentario">
    <w:name w:val="annotation text"/>
    <w:basedOn w:val="Normal"/>
    <w:link w:val="TextocomentarioCar"/>
    <w:uiPriority w:val="99"/>
    <w:unhideWhenUsed/>
    <w:rsid w:val="0027736C"/>
    <w:rPr>
      <w:sz w:val="20"/>
      <w:szCs w:val="20"/>
    </w:rPr>
  </w:style>
  <w:style w:type="character" w:customStyle="1" w:styleId="TextocomentarioCar">
    <w:name w:val="Texto comentario Car"/>
    <w:basedOn w:val="Fuentedeprrafopredeter"/>
    <w:link w:val="Textocomentario"/>
    <w:uiPriority w:val="99"/>
    <w:rsid w:val="0027736C"/>
    <w:rPr>
      <w:sz w:val="20"/>
      <w:szCs w:val="20"/>
      <w:lang w:val="es-SV"/>
    </w:rPr>
  </w:style>
  <w:style w:type="paragraph" w:styleId="Asuntodelcomentario">
    <w:name w:val="annotation subject"/>
    <w:basedOn w:val="Textocomentario"/>
    <w:next w:val="Textocomentario"/>
    <w:link w:val="AsuntodelcomentarioCar"/>
    <w:uiPriority w:val="99"/>
    <w:semiHidden/>
    <w:unhideWhenUsed/>
    <w:rsid w:val="0027736C"/>
    <w:rPr>
      <w:b/>
      <w:bCs/>
    </w:rPr>
  </w:style>
  <w:style w:type="character" w:customStyle="1" w:styleId="AsuntodelcomentarioCar">
    <w:name w:val="Asunto del comentario Car"/>
    <w:basedOn w:val="TextocomentarioCar"/>
    <w:link w:val="Asuntodelcomentario"/>
    <w:uiPriority w:val="99"/>
    <w:semiHidden/>
    <w:rsid w:val="0027736C"/>
    <w:rPr>
      <w:b/>
      <w:bCs/>
      <w:sz w:val="20"/>
      <w:szCs w:val="20"/>
      <w:lang w:val="es-SV"/>
    </w:rPr>
  </w:style>
  <w:style w:type="character" w:styleId="Hipervnculo">
    <w:name w:val="Hyperlink"/>
    <w:basedOn w:val="Fuentedeprrafopredeter"/>
    <w:uiPriority w:val="99"/>
    <w:unhideWhenUsed/>
    <w:rsid w:val="00526C90"/>
    <w:rPr>
      <w:color w:val="0000FF" w:themeColor="hyperlink"/>
      <w:u w:val="single"/>
    </w:rPr>
  </w:style>
  <w:style w:type="paragraph" w:styleId="Revisin">
    <w:name w:val="Revision"/>
    <w:hidden/>
    <w:uiPriority w:val="99"/>
    <w:semiHidden/>
    <w:rsid w:val="00EA00D6"/>
    <w:pPr>
      <w:spacing w:after="0" w:line="240" w:lineRule="auto"/>
    </w:pPr>
    <w:rPr>
      <w:lang w:val="es-SV"/>
    </w:rPr>
  </w:style>
  <w:style w:type="paragraph" w:styleId="Textoindependiente3">
    <w:name w:val="Body Text 3"/>
    <w:basedOn w:val="Normal"/>
    <w:link w:val="Textoindependiente3Car"/>
    <w:rsid w:val="00B418BE"/>
    <w:pPr>
      <w:jc w:val="both"/>
    </w:pPr>
    <w:rPr>
      <w:rFonts w:ascii="Times New Roman" w:eastAsia="Times New Roman" w:hAnsi="Times New Roman" w:cs="Times New Roman"/>
      <w:b/>
      <w:snapToGrid w:val="0"/>
      <w:sz w:val="20"/>
      <w:szCs w:val="20"/>
      <w:lang w:val="es-ES_tradnl" w:eastAsia="es-ES"/>
    </w:rPr>
  </w:style>
  <w:style w:type="character" w:customStyle="1" w:styleId="Textoindependiente3Car">
    <w:name w:val="Texto independiente 3 Car"/>
    <w:basedOn w:val="Fuentedeprrafopredeter"/>
    <w:link w:val="Textoindependiente3"/>
    <w:rsid w:val="00B418BE"/>
    <w:rPr>
      <w:rFonts w:ascii="Times New Roman" w:eastAsia="Times New Roman" w:hAnsi="Times New Roman" w:cs="Times New Roman"/>
      <w:b/>
      <w:snapToGrid w:val="0"/>
      <w:sz w:val="20"/>
      <w:szCs w:val="20"/>
      <w:lang w:val="es-ES_tradnl" w:eastAsia="es-ES"/>
    </w:rPr>
  </w:style>
  <w:style w:type="paragraph" w:styleId="Textoindependiente">
    <w:name w:val="Body Text"/>
    <w:basedOn w:val="Normal"/>
    <w:link w:val="TextoindependienteCar"/>
    <w:uiPriority w:val="99"/>
    <w:unhideWhenUsed/>
    <w:rsid w:val="00D65B7B"/>
    <w:pPr>
      <w:spacing w:after="120"/>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D65B7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777519">
      <w:bodyDiv w:val="1"/>
      <w:marLeft w:val="0"/>
      <w:marRight w:val="0"/>
      <w:marTop w:val="0"/>
      <w:marBottom w:val="0"/>
      <w:divBdr>
        <w:top w:val="none" w:sz="0" w:space="0" w:color="auto"/>
        <w:left w:val="none" w:sz="0" w:space="0" w:color="auto"/>
        <w:bottom w:val="none" w:sz="0" w:space="0" w:color="auto"/>
        <w:right w:val="none" w:sz="0" w:space="0" w:color="auto"/>
      </w:divBdr>
    </w:div>
    <w:div w:id="948009205">
      <w:bodyDiv w:val="1"/>
      <w:marLeft w:val="0"/>
      <w:marRight w:val="0"/>
      <w:marTop w:val="0"/>
      <w:marBottom w:val="0"/>
      <w:divBdr>
        <w:top w:val="none" w:sz="0" w:space="0" w:color="auto"/>
        <w:left w:val="none" w:sz="0" w:space="0" w:color="auto"/>
        <w:bottom w:val="none" w:sz="0" w:space="0" w:color="auto"/>
        <w:right w:val="none" w:sz="0" w:space="0" w:color="auto"/>
      </w:divBdr>
    </w:div>
    <w:div w:id="180388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350d04b-0dca-40d3-8310-1294134a6ca1" xsi:nil="true"/>
    <SharedWithUsers xmlns="8350d04b-0dca-40d3-8310-1294134a6ca1">
      <UserInfo>
        <DisplayName>Jorge Alberto Flores Torres</DisplayName>
        <AccountId>352</AccountId>
        <AccountType/>
      </UserInfo>
    </SharedWithUsers>
    <lcf76f155ced4ddcb4097134ff3c332f xmlns="e64fcdea-a9e9-4395-a9c3-c2f5c3cbe68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3362FAB0761E44B8567B278BED582BE" ma:contentTypeVersion="16" ma:contentTypeDescription="Crear nuevo documento." ma:contentTypeScope="" ma:versionID="93850ffe328fc3f01b8c40f96e6a1b18">
  <xsd:schema xmlns:xsd="http://www.w3.org/2001/XMLSchema" xmlns:xs="http://www.w3.org/2001/XMLSchema" xmlns:p="http://schemas.microsoft.com/office/2006/metadata/properties" xmlns:ns2="8350d04b-0dca-40d3-8310-1294134a6ca1" xmlns:ns3="e64fcdea-a9e9-4395-a9c3-c2f5c3cbe687" targetNamespace="http://schemas.microsoft.com/office/2006/metadata/properties" ma:root="true" ma:fieldsID="c83e8050150ed7a76f37f6b13a2d373e" ns2:_="" ns3:_="">
    <xsd:import namespace="8350d04b-0dca-40d3-8310-1294134a6ca1"/>
    <xsd:import namespace="e64fcdea-a9e9-4395-a9c3-c2f5c3cbe6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0d04b-0dca-40d3-8310-1294134a6ca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afa84681-727c-4e65-ae65-c793e3e45f3c}" ma:internalName="TaxCatchAll" ma:showField="CatchAllData" ma:web="8350d04b-0dca-40d3-8310-1294134a6ca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4fcdea-a9e9-4395-a9c3-c2f5c3cbe6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a6d88ed0-7ae1-438c-8c6f-97fa094ea5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9D1C9-2C28-4C92-91AE-75683710F4BC}">
  <ds:schemaRefs>
    <ds:schemaRef ds:uri="http://schemas.microsoft.com/sharepoint/v3/contenttype/forms"/>
  </ds:schemaRefs>
</ds:datastoreItem>
</file>

<file path=customXml/itemProps2.xml><?xml version="1.0" encoding="utf-8"?>
<ds:datastoreItem xmlns:ds="http://schemas.openxmlformats.org/officeDocument/2006/customXml" ds:itemID="{0CC50D0B-AA2D-40DB-83AE-DE0738F2314B}">
  <ds:schemaRefs>
    <ds:schemaRef ds:uri="http://schemas.microsoft.com/office/2006/metadata/properties"/>
    <ds:schemaRef ds:uri="http://schemas.microsoft.com/office/infopath/2007/PartnerControls"/>
    <ds:schemaRef ds:uri="8350d04b-0dca-40d3-8310-1294134a6ca1"/>
    <ds:schemaRef ds:uri="e64fcdea-a9e9-4395-a9c3-c2f5c3cbe687"/>
  </ds:schemaRefs>
</ds:datastoreItem>
</file>

<file path=customXml/itemProps3.xml><?xml version="1.0" encoding="utf-8"?>
<ds:datastoreItem xmlns:ds="http://schemas.openxmlformats.org/officeDocument/2006/customXml" ds:itemID="{A74BFEAA-AA2C-4477-B8DC-AE328BDC6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0d04b-0dca-40d3-8310-1294134a6ca1"/>
    <ds:schemaRef ds:uri="e64fcdea-a9e9-4395-a9c3-c2f5c3cbe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72255B-2A4C-40AA-A32A-07BAD4DA1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6500</Words>
  <Characters>35753</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42169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dfwendy</dc:creator>
  <cp:keywords/>
  <cp:lastModifiedBy>Ricardo Rafael Contreras Perla</cp:lastModifiedBy>
  <cp:revision>4</cp:revision>
  <cp:lastPrinted>2023-12-07T13:03:00Z</cp:lastPrinted>
  <dcterms:created xsi:type="dcterms:W3CDTF">2023-12-07T13:02:00Z</dcterms:created>
  <dcterms:modified xsi:type="dcterms:W3CDTF">2023-12-07T16:26:00Z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0x010100C3362FAB0761E44B8567B278BED582BE</vt:lpwstr>
  </property>
  <property fmtid="{D5CDD505-2E9C-101B-9397-08002B2CF9AE}" pid="3" name="MediaServiceImageTags">
    <vt:lpwstr/>
  </property>
</Properties>
</file>