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89F5" w14:textId="77777777" w:rsidR="009D50CC" w:rsidRPr="004F06BB" w:rsidRDefault="009D50CC" w:rsidP="00BA2363">
      <w:pPr>
        <w:keepNext/>
        <w:keepLines/>
        <w:rPr>
          <w:rFonts w:ascii="Arial Narrow" w:hAnsi="Arial Narrow" w:cs="Arial"/>
          <w:b/>
          <w:caps/>
          <w:sz w:val="24"/>
          <w:lang w:val="es-MX"/>
        </w:rPr>
      </w:pPr>
      <w:bookmarkStart w:id="0" w:name="_GoBack"/>
      <w:bookmarkEnd w:id="0"/>
      <w:r w:rsidRPr="004F06BB">
        <w:rPr>
          <w:rFonts w:ascii="Arial Narrow" w:hAnsi="Arial Narrow" w:cs="Arial"/>
          <w:b/>
          <w:caps/>
          <w:sz w:val="24"/>
          <w:lang w:val="es-MX"/>
        </w:rPr>
        <w:t>El Comité de Normas del Banco Central de Reserva DE EL SALVADOR,</w:t>
      </w:r>
    </w:p>
    <w:p w14:paraId="65BC89F6" w14:textId="77777777" w:rsidR="00F95EE9" w:rsidRPr="004F06BB" w:rsidRDefault="00F95EE9" w:rsidP="00BA2363">
      <w:pPr>
        <w:keepNext/>
        <w:keepLines/>
        <w:rPr>
          <w:rFonts w:ascii="Arial Narrow" w:hAnsi="Arial Narrow" w:cs="Arial"/>
          <w:sz w:val="24"/>
          <w:lang w:val="es-MX"/>
        </w:rPr>
      </w:pPr>
    </w:p>
    <w:p w14:paraId="65BC89F7" w14:textId="77777777" w:rsidR="00F95EE9" w:rsidRPr="004F06BB" w:rsidRDefault="00F95EE9" w:rsidP="00BA2363">
      <w:pPr>
        <w:keepNext/>
        <w:keepLines/>
        <w:rPr>
          <w:rFonts w:ascii="Arial Narrow" w:hAnsi="Arial Narrow" w:cs="Arial"/>
          <w:b/>
          <w:sz w:val="24"/>
        </w:rPr>
      </w:pPr>
      <w:r w:rsidRPr="004F06BB">
        <w:rPr>
          <w:rFonts w:ascii="Arial Narrow" w:hAnsi="Arial Narrow" w:cs="Arial"/>
          <w:b/>
          <w:sz w:val="24"/>
        </w:rPr>
        <w:t>CONSIDERANDO:</w:t>
      </w:r>
    </w:p>
    <w:p w14:paraId="65BC89F8" w14:textId="77777777" w:rsidR="00F95EE9" w:rsidRPr="004F06BB" w:rsidRDefault="00F95EE9" w:rsidP="00BA2363">
      <w:pPr>
        <w:keepNext/>
        <w:keepLines/>
        <w:jc w:val="both"/>
        <w:rPr>
          <w:rFonts w:ascii="Arial Narrow" w:hAnsi="Arial Narrow"/>
          <w:szCs w:val="24"/>
        </w:rPr>
      </w:pPr>
    </w:p>
    <w:p w14:paraId="65BC89F9"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 xml:space="preserve">Que mediante Decreto Legislativo No. 65, de fecha 23 de julio de 2015, publicado en el Diario Oficial No.146 Tomo No. 408 del 14 de agosto del mismo año se aprobó la Reforma a la Ley de Supervisión </w:t>
      </w:r>
      <w:r w:rsidR="00402413" w:rsidRPr="004F06BB">
        <w:rPr>
          <w:rFonts w:ascii="Arial Narrow" w:eastAsia="Times New Roman" w:hAnsi="Arial Narrow" w:cs="Times New Roman"/>
          <w:sz w:val="24"/>
          <w:szCs w:val="24"/>
          <w:lang w:val="es-ES" w:eastAsia="es-MX"/>
        </w:rPr>
        <w:t xml:space="preserve">y Regulación </w:t>
      </w:r>
      <w:r w:rsidRPr="004F06BB">
        <w:rPr>
          <w:rFonts w:ascii="Arial Narrow" w:eastAsia="Times New Roman" w:hAnsi="Arial Narrow" w:cs="Times New Roman"/>
          <w:sz w:val="24"/>
          <w:szCs w:val="24"/>
          <w:lang w:val="es-ES" w:eastAsia="es-MX"/>
        </w:rPr>
        <w:t xml:space="preserve">del Sistema Financiero, en el artículo 7 literal t) estableciendo que las personas jurídicas que realizan operaciones de envío o recepción de dinero, sistemática o sustancialmente, por cualquier medio, a nivel nacional e internacional están sujetas a la supervisión de la Superintendencia del Sistema Financiero. </w:t>
      </w:r>
    </w:p>
    <w:p w14:paraId="65BC89FA" w14:textId="77777777" w:rsidR="00A13B29" w:rsidRPr="004F06BB" w:rsidRDefault="00A13B29" w:rsidP="007A0BF8">
      <w:pPr>
        <w:pStyle w:val="Prrafodelista"/>
        <w:ind w:left="426" w:hanging="426"/>
        <w:rPr>
          <w:rFonts w:ascii="Arial Narrow" w:eastAsia="Times New Roman" w:hAnsi="Arial Narrow" w:cs="Times New Roman"/>
          <w:sz w:val="24"/>
          <w:szCs w:val="24"/>
          <w:lang w:val="es-ES" w:eastAsia="es-MX"/>
        </w:rPr>
      </w:pPr>
    </w:p>
    <w:p w14:paraId="65BC89FB"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Que de acuerdo al artículo y literal citado en el considerando anterior, el Banco Central de Reserva de El Salvador emitirá la normativa técnica respectiva para desarrollar lo dispuesto en dicho literal y la legislación actualmente aplicable.</w:t>
      </w:r>
    </w:p>
    <w:p w14:paraId="65BC89FC" w14:textId="77777777" w:rsidR="00A13B29" w:rsidRPr="004F06BB" w:rsidRDefault="00A13B29" w:rsidP="007A0BF8">
      <w:pPr>
        <w:pStyle w:val="Prrafodelista"/>
        <w:ind w:left="426" w:hanging="426"/>
        <w:rPr>
          <w:rFonts w:ascii="Arial Narrow" w:eastAsia="Times New Roman" w:hAnsi="Arial Narrow" w:cs="Times New Roman"/>
          <w:sz w:val="24"/>
          <w:szCs w:val="24"/>
          <w:lang w:val="es-ES" w:eastAsia="es-MX"/>
        </w:rPr>
      </w:pPr>
    </w:p>
    <w:p w14:paraId="65BC89FD"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 xml:space="preserve">Que en el artículo 3 de la Ley de Supervisión y Regulación del Sistema Financiero, se establece que la Superintendencia del Sistema Financiero es responsable de supervisar la actividad individual y consolidada de los integrantes del sistema financiero, y demás personas, operaciones y entidades que manden las leyes. </w:t>
      </w:r>
    </w:p>
    <w:p w14:paraId="65BC89FE" w14:textId="77777777" w:rsidR="00A13B29" w:rsidRPr="004F06BB" w:rsidRDefault="00A13B29" w:rsidP="007A0BF8">
      <w:pPr>
        <w:ind w:hanging="426"/>
        <w:rPr>
          <w:rFonts w:ascii="Arial Narrow" w:eastAsia="Times New Roman" w:hAnsi="Arial Narrow" w:cs="Times New Roman"/>
          <w:sz w:val="24"/>
          <w:szCs w:val="24"/>
          <w:lang w:val="es-ES" w:eastAsia="es-MX"/>
        </w:rPr>
      </w:pPr>
    </w:p>
    <w:p w14:paraId="65BC89FF"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Que en el artículo 35 de la Ley de Supervisión y Regulación de Sistema Financiero, se establecen obligaciones a los funcionarios que ostenten cargos de dirección o de administración en los integrantes del sistema financiero, tales como la adopción de políticas y mecanismos para la gestión de riesgos y estándares éticos de conducta.</w:t>
      </w:r>
    </w:p>
    <w:p w14:paraId="65BC8A00" w14:textId="77777777" w:rsidR="00A13B29" w:rsidRPr="004F06BB" w:rsidRDefault="00A13B29" w:rsidP="007A0BF8">
      <w:pPr>
        <w:pStyle w:val="Prrafodelista"/>
        <w:ind w:hanging="426"/>
        <w:rPr>
          <w:rFonts w:ascii="Arial Narrow" w:eastAsia="Times New Roman" w:hAnsi="Arial Narrow" w:cs="Times New Roman"/>
          <w:sz w:val="24"/>
          <w:szCs w:val="24"/>
          <w:lang w:val="es-ES" w:eastAsia="es-MX"/>
        </w:rPr>
      </w:pPr>
    </w:p>
    <w:p w14:paraId="65BC8A01"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 xml:space="preserve">Que en el artículo 78 de la Ley de Supervisión y Regulación de Sistema Financiero, la Superintendencia del Sistema Financiero organizará y mantendrá actualizados los registros que las leyes le encomiendan entre los cuales están los relativos a los integrantes del Sistema Financiero, sus accionistas y administradores. </w:t>
      </w:r>
    </w:p>
    <w:p w14:paraId="65BC8A02" w14:textId="77777777" w:rsidR="00A13B29" w:rsidRPr="004F06BB" w:rsidRDefault="00A13B29" w:rsidP="007A0BF8">
      <w:pPr>
        <w:pStyle w:val="Prrafodelista"/>
        <w:ind w:left="426" w:hanging="426"/>
        <w:rPr>
          <w:rFonts w:ascii="Arial Narrow" w:eastAsia="Times New Roman" w:hAnsi="Arial Narrow" w:cs="Times New Roman"/>
          <w:sz w:val="24"/>
          <w:szCs w:val="24"/>
          <w:lang w:val="es-ES" w:eastAsia="es-MX"/>
        </w:rPr>
      </w:pPr>
    </w:p>
    <w:p w14:paraId="65BC8A03" w14:textId="77777777" w:rsidR="00A13B29" w:rsidRPr="004F06BB" w:rsidRDefault="00A13B29" w:rsidP="007A0BF8">
      <w:pPr>
        <w:pStyle w:val="Prrafodelista"/>
        <w:widowControl/>
        <w:numPr>
          <w:ilvl w:val="0"/>
          <w:numId w:val="2"/>
        </w:numPr>
        <w:ind w:left="426" w:hanging="426"/>
        <w:contextualSpacing/>
        <w:jc w:val="both"/>
        <w:rPr>
          <w:rFonts w:ascii="Arial Narrow" w:eastAsia="Times New Roman" w:hAnsi="Arial Narrow" w:cs="Times New Roman"/>
          <w:sz w:val="24"/>
          <w:szCs w:val="24"/>
          <w:lang w:val="es-ES" w:eastAsia="es-MX"/>
        </w:rPr>
      </w:pPr>
      <w:r w:rsidRPr="004F06BB">
        <w:rPr>
          <w:rFonts w:ascii="Arial Narrow" w:eastAsia="Times New Roman" w:hAnsi="Arial Narrow" w:cs="Times New Roman"/>
          <w:sz w:val="24"/>
          <w:szCs w:val="24"/>
          <w:lang w:val="es-ES" w:eastAsia="es-MX"/>
        </w:rPr>
        <w:t>Que en el artículo 64 de la Ley Orgánica del Banco Central de Reserva de El Salvador</w:t>
      </w:r>
      <w:r w:rsidR="007A59D1" w:rsidRPr="004F06BB">
        <w:rPr>
          <w:rFonts w:ascii="Arial Narrow" w:eastAsia="Times New Roman" w:hAnsi="Arial Narrow" w:cs="Times New Roman"/>
          <w:sz w:val="24"/>
          <w:szCs w:val="24"/>
          <w:lang w:val="es-ES" w:eastAsia="es-MX"/>
        </w:rPr>
        <w:t>,</w:t>
      </w:r>
      <w:r w:rsidRPr="004F06BB">
        <w:rPr>
          <w:rFonts w:ascii="Arial Narrow" w:eastAsia="Times New Roman" w:hAnsi="Arial Narrow" w:cs="Times New Roman"/>
          <w:sz w:val="24"/>
          <w:szCs w:val="24"/>
          <w:lang w:val="es-ES" w:eastAsia="es-MX"/>
        </w:rPr>
        <w:t xml:space="preserve"> se establece que éste debe elaborar y publicar oportunamente las principales estadísticas macroeconómicas entre las que se destacan las relativas a Balanza de Pagos. </w:t>
      </w:r>
    </w:p>
    <w:p w14:paraId="65BC8A04" w14:textId="77777777" w:rsidR="00A13B29" w:rsidRPr="004F06BB" w:rsidRDefault="00A13B29" w:rsidP="00A13B29">
      <w:pPr>
        <w:pStyle w:val="Prrafodelista"/>
        <w:ind w:left="567" w:hanging="425"/>
        <w:rPr>
          <w:rFonts w:ascii="Arial Narrow" w:eastAsia="Times New Roman" w:hAnsi="Arial Narrow" w:cs="Arial"/>
          <w:sz w:val="24"/>
          <w:szCs w:val="24"/>
          <w:lang w:val="es-ES" w:eastAsia="es-MX"/>
        </w:rPr>
      </w:pPr>
    </w:p>
    <w:p w14:paraId="65BC8A05" w14:textId="77777777" w:rsidR="00A13B29" w:rsidRPr="004F06BB" w:rsidRDefault="00A13B29" w:rsidP="000A699C">
      <w:pPr>
        <w:rPr>
          <w:rFonts w:ascii="Arial Narrow" w:eastAsia="Times New Roman" w:hAnsi="Arial Narrow" w:cs="Times New Roman"/>
          <w:b/>
          <w:sz w:val="24"/>
          <w:szCs w:val="24"/>
          <w:lang w:val="es-MX" w:eastAsia="es-MX"/>
        </w:rPr>
      </w:pPr>
      <w:r w:rsidRPr="004F06BB">
        <w:rPr>
          <w:rFonts w:ascii="Arial Narrow" w:eastAsia="Times New Roman" w:hAnsi="Arial Narrow" w:cs="Times New Roman"/>
          <w:b/>
          <w:sz w:val="24"/>
          <w:szCs w:val="24"/>
          <w:lang w:val="es-MX" w:eastAsia="es-MX"/>
        </w:rPr>
        <w:t xml:space="preserve">POR TANTO, </w:t>
      </w:r>
    </w:p>
    <w:p w14:paraId="65BC8A06" w14:textId="77777777" w:rsidR="00A13B29" w:rsidRPr="004F06BB" w:rsidRDefault="00A13B29" w:rsidP="000A699C">
      <w:pPr>
        <w:pStyle w:val="Textoindependiente"/>
        <w:ind w:left="0"/>
        <w:jc w:val="both"/>
      </w:pPr>
      <w:r w:rsidRPr="004F06BB">
        <w:t xml:space="preserve">en virtud de las facultades normativas que le confiere el artículo 99 de la Ley de Supervisión y Regulación del Sistema Financiero, </w:t>
      </w:r>
    </w:p>
    <w:p w14:paraId="65BC8A07" w14:textId="77777777" w:rsidR="00A13B29" w:rsidRPr="004F06BB" w:rsidRDefault="00A13B29" w:rsidP="000A699C">
      <w:pPr>
        <w:pStyle w:val="Textoindependiente"/>
        <w:jc w:val="both"/>
      </w:pPr>
    </w:p>
    <w:p w14:paraId="65BC8A08" w14:textId="77777777" w:rsidR="00A13B29" w:rsidRPr="004F06BB" w:rsidRDefault="00A13B29" w:rsidP="000A699C">
      <w:pPr>
        <w:pStyle w:val="Textoindependiente"/>
        <w:ind w:left="0"/>
        <w:jc w:val="both"/>
      </w:pPr>
      <w:r w:rsidRPr="004F06BB">
        <w:rPr>
          <w:b/>
        </w:rPr>
        <w:t>ACUERDA,</w:t>
      </w:r>
      <w:r w:rsidRPr="004F06BB">
        <w:t xml:space="preserve"> emitir las siguientes: </w:t>
      </w:r>
    </w:p>
    <w:p w14:paraId="65BC8A09" w14:textId="77777777" w:rsidR="00A13B29" w:rsidRDefault="00A13B29" w:rsidP="00A13B29">
      <w:pPr>
        <w:pStyle w:val="Textoindependiente"/>
        <w:jc w:val="both"/>
      </w:pPr>
    </w:p>
    <w:p w14:paraId="65BC8A0A" w14:textId="77777777" w:rsidR="00D562CC" w:rsidRDefault="00D562CC" w:rsidP="00A13B29">
      <w:pPr>
        <w:pStyle w:val="Textoindependiente"/>
        <w:jc w:val="both"/>
      </w:pPr>
    </w:p>
    <w:p w14:paraId="65BC8A0B" w14:textId="77777777" w:rsidR="00D562CC" w:rsidRPr="004F06BB" w:rsidRDefault="00D562CC" w:rsidP="00A13B29">
      <w:pPr>
        <w:pStyle w:val="Textoindependiente"/>
        <w:jc w:val="both"/>
      </w:pPr>
    </w:p>
    <w:p w14:paraId="65BC8A0C" w14:textId="77777777" w:rsidR="00A13B29" w:rsidRPr="004F06BB" w:rsidRDefault="00A13B29" w:rsidP="007A0BF8">
      <w:pPr>
        <w:pStyle w:val="Textoindependiente"/>
        <w:ind w:left="102"/>
        <w:jc w:val="center"/>
        <w:rPr>
          <w:rFonts w:cs="Calibri"/>
          <w:b/>
          <w:noProof/>
          <w:lang w:eastAsia="es-SV"/>
        </w:rPr>
      </w:pPr>
      <w:r w:rsidRPr="004F06BB">
        <w:rPr>
          <w:rFonts w:cs="Calibri"/>
          <w:b/>
          <w:noProof/>
          <w:lang w:eastAsia="es-SV"/>
        </w:rPr>
        <w:lastRenderedPageBreak/>
        <w:t>NORMAS TÉCNICAS PARA EL REGISTRO</w:t>
      </w:r>
      <w:r w:rsidR="00FC17E5" w:rsidRPr="004F06BB">
        <w:rPr>
          <w:rFonts w:cs="Calibri"/>
          <w:b/>
          <w:noProof/>
          <w:lang w:eastAsia="es-SV"/>
        </w:rPr>
        <w:t>, OBLIGACIONES</w:t>
      </w:r>
      <w:r w:rsidRPr="004F06BB">
        <w:rPr>
          <w:rFonts w:cs="Calibri"/>
          <w:b/>
          <w:noProof/>
          <w:lang w:eastAsia="es-SV"/>
        </w:rPr>
        <w:t xml:space="preserve"> Y FUNCIONAMIENTO DE ENTIDADES QUE REALIZAN OPERACIONES DE ENVÍO O RECEPCIÓN DE DINERO</w:t>
      </w:r>
    </w:p>
    <w:p w14:paraId="33843023" w14:textId="77777777" w:rsidR="00CD46D6" w:rsidRDefault="00CD46D6" w:rsidP="007A0BF8">
      <w:pPr>
        <w:pStyle w:val="Default"/>
        <w:tabs>
          <w:tab w:val="left" w:pos="3784"/>
          <w:tab w:val="center" w:pos="5043"/>
        </w:tabs>
        <w:jc w:val="center"/>
        <w:rPr>
          <w:rFonts w:ascii="Arial Narrow" w:hAnsi="Arial Narrow"/>
          <w:b/>
          <w:bCs/>
          <w:color w:val="auto"/>
          <w:lang w:val="es-SV"/>
        </w:rPr>
      </w:pPr>
    </w:p>
    <w:p w14:paraId="65BC8A0D" w14:textId="77777777" w:rsidR="007A0BF8" w:rsidRPr="004F06BB" w:rsidRDefault="007A0BF8" w:rsidP="007A0BF8">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CAPÍTULO I</w:t>
      </w:r>
    </w:p>
    <w:p w14:paraId="65BC8A0E" w14:textId="77777777" w:rsidR="00A13B29" w:rsidRPr="004F06BB" w:rsidRDefault="007A0BF8" w:rsidP="007A0BF8">
      <w:pPr>
        <w:pStyle w:val="Textoindependiente"/>
        <w:jc w:val="center"/>
        <w:rPr>
          <w:b/>
          <w:bCs/>
        </w:rPr>
      </w:pPr>
      <w:r w:rsidRPr="004F06BB">
        <w:rPr>
          <w:b/>
          <w:bCs/>
        </w:rPr>
        <w:t>OBJETO, SUJETOS Y TÉRMINOS</w:t>
      </w:r>
    </w:p>
    <w:p w14:paraId="65BC8A0F" w14:textId="77777777" w:rsidR="007A0BF8" w:rsidRPr="004F06BB" w:rsidRDefault="007A0BF8" w:rsidP="007A0BF8">
      <w:pPr>
        <w:pStyle w:val="Textoindependiente"/>
        <w:jc w:val="center"/>
        <w:rPr>
          <w:rFonts w:cs="Calibri"/>
          <w:b/>
          <w:noProof/>
          <w:lang w:eastAsia="es-SV"/>
        </w:rPr>
      </w:pPr>
    </w:p>
    <w:p w14:paraId="65BC8A10" w14:textId="77777777" w:rsidR="00A13B29" w:rsidRPr="004F06BB" w:rsidRDefault="00A13B29" w:rsidP="00A13B29">
      <w:pPr>
        <w:rPr>
          <w:rFonts w:ascii="Arial Narrow" w:eastAsia="Times New Roman" w:hAnsi="Arial Narrow" w:cs="Arial"/>
          <w:b/>
          <w:bCs/>
          <w:sz w:val="24"/>
          <w:szCs w:val="24"/>
          <w:lang w:val="es-MX" w:eastAsia="es-MX"/>
        </w:rPr>
      </w:pPr>
      <w:r w:rsidRPr="004F06BB">
        <w:rPr>
          <w:rFonts w:ascii="Arial Narrow" w:eastAsia="Times New Roman" w:hAnsi="Arial Narrow" w:cs="Arial"/>
          <w:b/>
          <w:bCs/>
          <w:sz w:val="24"/>
          <w:szCs w:val="24"/>
          <w:lang w:val="es-MX" w:eastAsia="es-MX"/>
        </w:rPr>
        <w:t xml:space="preserve">Objeto </w:t>
      </w:r>
    </w:p>
    <w:p w14:paraId="65BC8A11" w14:textId="77777777" w:rsidR="00A13B29" w:rsidRPr="004F06BB" w:rsidRDefault="00FC17E5" w:rsidP="00DA76B6">
      <w:pPr>
        <w:pStyle w:val="Default"/>
        <w:numPr>
          <w:ilvl w:val="0"/>
          <w:numId w:val="21"/>
        </w:numPr>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Las presentes Normas tienen por objeto regular el registro, obligaciones y funcionamiento de las entidades que realizan operaciones de envío o recepción de dinero sistemática o sustancialmente, por cualquier medio, a nivel nacional e internacional.</w:t>
      </w:r>
    </w:p>
    <w:p w14:paraId="65BC8A12" w14:textId="77777777" w:rsidR="00A13B29" w:rsidRPr="004F06BB" w:rsidRDefault="00A13B29" w:rsidP="00A13B29">
      <w:pPr>
        <w:pStyle w:val="Default"/>
        <w:jc w:val="both"/>
        <w:rPr>
          <w:rFonts w:ascii="Arial Narrow" w:hAnsi="Arial Narrow"/>
          <w:color w:val="auto"/>
          <w:lang w:val="es-SV"/>
        </w:rPr>
      </w:pPr>
    </w:p>
    <w:p w14:paraId="65BC8A13" w14:textId="77777777" w:rsidR="00A13B29" w:rsidRPr="004F06BB" w:rsidRDefault="00A13B29" w:rsidP="00A13B29">
      <w:pPr>
        <w:pStyle w:val="Default"/>
        <w:jc w:val="both"/>
        <w:rPr>
          <w:rFonts w:ascii="Arial Narrow" w:hAnsi="Arial Narrow"/>
          <w:color w:val="auto"/>
          <w:lang w:val="es-SV"/>
        </w:rPr>
      </w:pPr>
      <w:r w:rsidRPr="004F06BB">
        <w:rPr>
          <w:rFonts w:ascii="Arial Narrow" w:hAnsi="Arial Narrow"/>
          <w:b/>
          <w:bCs/>
          <w:color w:val="auto"/>
          <w:lang w:val="es-SV"/>
        </w:rPr>
        <w:t xml:space="preserve">Sujetos </w:t>
      </w:r>
    </w:p>
    <w:p w14:paraId="65BC8A14" w14:textId="77777777" w:rsidR="00A13B29" w:rsidRPr="004F06BB" w:rsidRDefault="00A13B29" w:rsidP="00DA76B6">
      <w:pPr>
        <w:pStyle w:val="Default"/>
        <w:numPr>
          <w:ilvl w:val="0"/>
          <w:numId w:val="21"/>
        </w:numPr>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Los sujetos obligados al cumplimiento de las presentes Normas son las personas jurídicas en El Salvador que realizan operaciones de envío o recepción de dinero en forma sistemática o sustancial, por cualquier medio, propios o de terceros y a nivel nacional e internacional.</w:t>
      </w:r>
    </w:p>
    <w:p w14:paraId="65BC8A15" w14:textId="77777777" w:rsidR="00A13B29" w:rsidRPr="004F06BB" w:rsidRDefault="00A13B29" w:rsidP="00A13B29">
      <w:pPr>
        <w:pStyle w:val="Default"/>
        <w:jc w:val="both"/>
        <w:rPr>
          <w:rFonts w:ascii="Arial Narrow" w:hAnsi="Arial Narrow"/>
          <w:color w:val="auto"/>
          <w:lang w:val="es-SV"/>
        </w:rPr>
      </w:pPr>
    </w:p>
    <w:p w14:paraId="65BC8A16" w14:textId="77777777" w:rsidR="00A13B29" w:rsidRPr="004F06BB" w:rsidRDefault="00A13B29" w:rsidP="00A13B29">
      <w:pPr>
        <w:pStyle w:val="Default"/>
        <w:jc w:val="both"/>
        <w:rPr>
          <w:rFonts w:ascii="Arial Narrow" w:hAnsi="Arial Narrow"/>
          <w:color w:val="auto"/>
          <w:lang w:val="es-SV"/>
        </w:rPr>
      </w:pPr>
      <w:r w:rsidRPr="004F06BB">
        <w:rPr>
          <w:rFonts w:ascii="Arial Narrow" w:hAnsi="Arial Narrow"/>
          <w:color w:val="auto"/>
          <w:lang w:val="es-SV"/>
        </w:rPr>
        <w:t>Para los efectos de estas Normas</w:t>
      </w:r>
      <w:r w:rsidR="007A59D1" w:rsidRPr="004F06BB">
        <w:rPr>
          <w:rFonts w:ascii="Arial Narrow" w:hAnsi="Arial Narrow"/>
          <w:color w:val="auto"/>
          <w:lang w:val="es-SV"/>
        </w:rPr>
        <w:t>,</w:t>
      </w:r>
      <w:r w:rsidRPr="004F06BB">
        <w:rPr>
          <w:rFonts w:ascii="Arial Narrow" w:hAnsi="Arial Narrow"/>
          <w:color w:val="auto"/>
          <w:lang w:val="es-SV"/>
        </w:rPr>
        <w:t xml:space="preserve"> se entenderá que se realizan operaciones de envío o recepción de dinero, sistemática o sustancialmente, cuando dicha actividad se realice de manera habitual o constituya una actividad importante dentro de las operaciones del negocio de la entidad.</w:t>
      </w:r>
    </w:p>
    <w:p w14:paraId="65BC8A17" w14:textId="77777777" w:rsidR="00A13B29" w:rsidRPr="004F06BB" w:rsidRDefault="00A13B29" w:rsidP="00A13B29">
      <w:pPr>
        <w:pStyle w:val="Default"/>
        <w:jc w:val="both"/>
        <w:rPr>
          <w:rFonts w:ascii="Arial Narrow" w:hAnsi="Arial Narrow"/>
          <w:color w:val="auto"/>
          <w:lang w:val="es-SV"/>
        </w:rPr>
      </w:pPr>
    </w:p>
    <w:p w14:paraId="65BC8A18" w14:textId="77777777" w:rsidR="00A13B29" w:rsidRPr="004F06BB" w:rsidRDefault="00A13B29" w:rsidP="00A13B29">
      <w:pPr>
        <w:pStyle w:val="Default"/>
        <w:jc w:val="both"/>
        <w:rPr>
          <w:rFonts w:ascii="Arial Narrow" w:hAnsi="Arial Narrow"/>
          <w:b/>
          <w:bCs/>
          <w:color w:val="auto"/>
          <w:lang w:val="es-SV"/>
        </w:rPr>
      </w:pPr>
      <w:r w:rsidRPr="004F06BB">
        <w:rPr>
          <w:rFonts w:ascii="Arial Narrow" w:hAnsi="Arial Narrow"/>
          <w:b/>
          <w:bCs/>
          <w:color w:val="auto"/>
          <w:lang w:val="es-SV"/>
        </w:rPr>
        <w:t>Términos</w:t>
      </w:r>
    </w:p>
    <w:p w14:paraId="65BC8A19" w14:textId="77777777" w:rsidR="00A13B29" w:rsidRPr="004F06BB" w:rsidRDefault="00A13B29" w:rsidP="00D53366">
      <w:pPr>
        <w:pStyle w:val="Default"/>
        <w:numPr>
          <w:ilvl w:val="0"/>
          <w:numId w:val="21"/>
        </w:numPr>
        <w:spacing w:after="120"/>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Para efectos de estas Normas, los términos que se indican a continuación t</w:t>
      </w:r>
      <w:r w:rsidR="00D53366" w:rsidRPr="004F06BB">
        <w:rPr>
          <w:rFonts w:ascii="Arial Narrow" w:eastAsia="Times New Roman" w:hAnsi="Arial Narrow" w:cs="Calibri"/>
          <w:color w:val="auto"/>
          <w:lang w:eastAsia="es-MX"/>
        </w:rPr>
        <w:t>ienen el significado siguiente:</w:t>
      </w:r>
    </w:p>
    <w:p w14:paraId="65BC8A1A" w14:textId="77777777" w:rsidR="00BE574E" w:rsidRPr="004F06BB" w:rsidRDefault="00BE574E" w:rsidP="007A0BF8">
      <w:pPr>
        <w:pStyle w:val="Prrafodelista"/>
        <w:keepLines/>
        <w:widowControl/>
        <w:numPr>
          <w:ilvl w:val="0"/>
          <w:numId w:val="4"/>
        </w:numPr>
        <w:ind w:left="426" w:hanging="426"/>
        <w:contextualSpacing/>
        <w:jc w:val="both"/>
        <w:rPr>
          <w:rFonts w:ascii="Arial Narrow" w:hAnsi="Arial Narrow" w:cs="Arial"/>
          <w:sz w:val="24"/>
          <w:szCs w:val="24"/>
        </w:rPr>
      </w:pPr>
      <w:r w:rsidRPr="00AA60BE">
        <w:rPr>
          <w:rFonts w:ascii="Arial Narrow" w:hAnsi="Arial Narrow" w:cs="Arial"/>
          <w:b/>
          <w:i/>
          <w:sz w:val="24"/>
          <w:szCs w:val="24"/>
          <w:u w:val="single"/>
        </w:rPr>
        <w:t xml:space="preserve">Administrador de Subagentes o Administrador: </w:t>
      </w:r>
      <w:r w:rsidRPr="00AA60BE">
        <w:rPr>
          <w:rFonts w:ascii="Arial Narrow" w:hAnsi="Arial Narrow" w:cs="Arial"/>
          <w:i/>
          <w:sz w:val="24"/>
          <w:szCs w:val="24"/>
          <w:u w:val="single"/>
        </w:rPr>
        <w:t>Persona Jurídica entre cuyo régimen legal u objeto social se encuentra la de afiliar y administrar a personas naturales o jurídicas que actúen como subagentes, mediante la suscripción de un contrato sin relación de dependencia para que actúen por cuenta y bajo responsabilidad de los Agentes</w:t>
      </w:r>
      <w:r w:rsidRPr="004F06BB">
        <w:rPr>
          <w:rFonts w:ascii="Arial Narrow" w:hAnsi="Arial Narrow" w:cs="Arial"/>
          <w:sz w:val="24"/>
          <w:szCs w:val="24"/>
        </w:rPr>
        <w:t xml:space="preserve">; </w:t>
      </w:r>
      <w:r w:rsidRPr="00AA60BE">
        <w:rPr>
          <w:rFonts w:ascii="Arial Narrow" w:hAnsi="Arial Narrow" w:cs="Arial"/>
          <w:b/>
          <w:sz w:val="24"/>
          <w:szCs w:val="24"/>
        </w:rPr>
        <w:t>(1)</w:t>
      </w:r>
    </w:p>
    <w:p w14:paraId="65BC8A1B" w14:textId="77777777" w:rsidR="005E17B0" w:rsidRPr="004F06BB" w:rsidRDefault="00A13B29" w:rsidP="00BE574E">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Agente:</w:t>
      </w:r>
      <w:r w:rsidRPr="004F06BB">
        <w:rPr>
          <w:rFonts w:ascii="Arial Narrow" w:hAnsi="Arial Narrow" w:cs="Arial"/>
          <w:sz w:val="24"/>
          <w:szCs w:val="24"/>
        </w:rPr>
        <w:t xml:space="preserve"> Es la persona jurídica con domicilio en la República de El Salvador que establece una relación contractual con una o más Empresas de Transferencia de Dinero, que </w:t>
      </w:r>
      <w:r w:rsidRPr="004F06BB">
        <w:rPr>
          <w:rFonts w:ascii="Arial Narrow" w:hAnsi="Arial Narrow"/>
          <w:sz w:val="24"/>
          <w:szCs w:val="24"/>
        </w:rPr>
        <w:t>realizan operaciones de envío o recepción de dinero, sistemática o sustancialmente, por cualquier medio, a nivel nacional e internacional;</w:t>
      </w:r>
      <w:r w:rsidRPr="004F06BB">
        <w:rPr>
          <w:rFonts w:ascii="Arial Narrow" w:hAnsi="Arial Narrow" w:cs="Arial"/>
          <w:sz w:val="24"/>
          <w:szCs w:val="24"/>
        </w:rPr>
        <w:t xml:space="preserve">  </w:t>
      </w:r>
    </w:p>
    <w:p w14:paraId="65BC8A1C"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Banco Central:</w:t>
      </w:r>
      <w:r w:rsidRPr="004F06BB">
        <w:rPr>
          <w:rFonts w:ascii="Arial Narrow" w:hAnsi="Arial Narrow" w:cs="Arial"/>
          <w:sz w:val="24"/>
          <w:szCs w:val="24"/>
        </w:rPr>
        <w:t xml:space="preserve"> Banco Central de Reserva de El Salvador;</w:t>
      </w:r>
    </w:p>
    <w:p w14:paraId="65BC8A1D"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Beneficiario o Receptor:</w:t>
      </w:r>
      <w:r w:rsidRPr="004F06BB">
        <w:rPr>
          <w:rFonts w:ascii="Arial Narrow" w:hAnsi="Arial Narrow" w:cs="Arial"/>
          <w:sz w:val="24"/>
          <w:szCs w:val="24"/>
        </w:rPr>
        <w:t xml:space="preserve"> </w:t>
      </w:r>
      <w:r w:rsidR="00DB2B21" w:rsidRPr="004F06BB">
        <w:rPr>
          <w:rFonts w:ascii="Arial Narrow" w:hAnsi="Arial Narrow" w:cs="Arial"/>
          <w:sz w:val="24"/>
          <w:szCs w:val="24"/>
        </w:rPr>
        <w:t>Persona natural o jurídica a favor de la cual se remiten los fondos que envía el ordenante o remitente;</w:t>
      </w:r>
    </w:p>
    <w:p w14:paraId="65BC8A1E"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Empresa de Transferencia de Dinero o ETD:</w:t>
      </w:r>
      <w:r w:rsidRPr="004F06BB">
        <w:rPr>
          <w:rFonts w:ascii="Arial Narrow" w:hAnsi="Arial Narrow" w:cs="Arial"/>
          <w:sz w:val="24"/>
          <w:szCs w:val="24"/>
        </w:rPr>
        <w:t xml:space="preserve"> Persona jurídica nacional o extranjera que cumpliendo los requisitos de su país de origen presta el servicio de envío o recepción de dinero, </w:t>
      </w:r>
      <w:r w:rsidRPr="004F06BB">
        <w:rPr>
          <w:rFonts w:ascii="Arial Narrow" w:hAnsi="Arial Narrow"/>
          <w:sz w:val="24"/>
          <w:szCs w:val="24"/>
        </w:rPr>
        <w:t>sistemática o sustancialmente, por cualquier medio, sean propios o de terceros</w:t>
      </w:r>
      <w:r w:rsidRPr="004F06BB">
        <w:rPr>
          <w:rFonts w:ascii="Arial Narrow" w:hAnsi="Arial Narrow" w:cs="Arial"/>
          <w:sz w:val="24"/>
          <w:szCs w:val="24"/>
        </w:rPr>
        <w:t>;</w:t>
      </w:r>
    </w:p>
    <w:p w14:paraId="65BC8A1F"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Entidad:</w:t>
      </w:r>
      <w:r w:rsidRPr="004F06BB">
        <w:rPr>
          <w:rFonts w:ascii="Arial Narrow" w:hAnsi="Arial Narrow" w:cs="Arial"/>
          <w:sz w:val="24"/>
          <w:szCs w:val="24"/>
        </w:rPr>
        <w:t xml:space="preserve"> Los sujetos obligados al cumplimiento de las disposiciones de las presentes Normas, descritos en el artículo 2</w:t>
      </w:r>
      <w:r w:rsidR="007A59D1" w:rsidRPr="004F06BB">
        <w:rPr>
          <w:rFonts w:ascii="Arial Narrow" w:hAnsi="Arial Narrow" w:cs="Arial"/>
          <w:sz w:val="24"/>
          <w:szCs w:val="24"/>
        </w:rPr>
        <w:t xml:space="preserve"> de las </w:t>
      </w:r>
      <w:r w:rsidR="00402413" w:rsidRPr="004F06BB">
        <w:rPr>
          <w:rFonts w:ascii="Arial Narrow" w:hAnsi="Arial Narrow" w:cs="Arial"/>
          <w:sz w:val="24"/>
          <w:szCs w:val="24"/>
        </w:rPr>
        <w:t>mismas</w:t>
      </w:r>
      <w:r w:rsidRPr="004F06BB">
        <w:rPr>
          <w:rFonts w:ascii="Arial Narrow" w:hAnsi="Arial Narrow" w:cs="Arial"/>
          <w:sz w:val="24"/>
          <w:szCs w:val="24"/>
        </w:rPr>
        <w:t>, son todas aquellas personas jurídicas que operan en la República de El Salvador realizando operaciones de envío o recepción de dinero en forma sistemática o sustancial, por cualquier medio, propios o de terceros y a nivel nacional e internacional;</w:t>
      </w:r>
    </w:p>
    <w:p w14:paraId="65BC8A20"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lastRenderedPageBreak/>
        <w:t>Ordenante o Remitente:</w:t>
      </w:r>
      <w:r w:rsidRPr="004F06BB">
        <w:rPr>
          <w:rFonts w:ascii="Arial Narrow" w:hAnsi="Arial Narrow" w:cs="Arial"/>
          <w:sz w:val="24"/>
          <w:szCs w:val="24"/>
        </w:rPr>
        <w:t xml:space="preserve"> </w:t>
      </w:r>
      <w:r w:rsidR="00DB2B21" w:rsidRPr="004F06BB">
        <w:rPr>
          <w:rFonts w:ascii="Arial Narrow" w:hAnsi="Arial Narrow" w:cs="Arial"/>
          <w:sz w:val="24"/>
          <w:szCs w:val="24"/>
        </w:rPr>
        <w:t>Persona natural que remite fondos a través de una ETD o un Agente a un beneficiario o receptor</w:t>
      </w:r>
      <w:r w:rsidRPr="004F06BB">
        <w:rPr>
          <w:rFonts w:ascii="Arial Narrow" w:hAnsi="Arial Narrow" w:cs="Arial"/>
          <w:sz w:val="24"/>
          <w:szCs w:val="24"/>
        </w:rPr>
        <w:t>;</w:t>
      </w:r>
    </w:p>
    <w:p w14:paraId="65BC8A21"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LD/FT:</w:t>
      </w:r>
      <w:r w:rsidRPr="004F06BB">
        <w:rPr>
          <w:rFonts w:ascii="Arial Narrow" w:hAnsi="Arial Narrow" w:cs="Arial"/>
          <w:sz w:val="24"/>
          <w:szCs w:val="24"/>
        </w:rPr>
        <w:t xml:space="preserve"> Lavado de Dinero y de Activos y Financiamiento al Terrorismo;</w:t>
      </w:r>
    </w:p>
    <w:p w14:paraId="65BC8A22"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AA60BE">
        <w:rPr>
          <w:rFonts w:ascii="Arial Narrow" w:hAnsi="Arial Narrow" w:cs="Arial"/>
          <w:b/>
          <w:sz w:val="24"/>
          <w:szCs w:val="24"/>
        </w:rPr>
        <w:t>Subagente:</w:t>
      </w:r>
      <w:r w:rsidRPr="00AA60BE">
        <w:rPr>
          <w:rFonts w:ascii="Arial Narrow" w:hAnsi="Arial Narrow" w:cs="Arial"/>
          <w:sz w:val="24"/>
          <w:szCs w:val="24"/>
        </w:rPr>
        <w:t xml:space="preserve"> Es la persona natural o jurídica que tiene relación contractual con uno o más agentes</w:t>
      </w:r>
      <w:r w:rsidR="00BE574E" w:rsidRPr="00AA60BE">
        <w:rPr>
          <w:rFonts w:ascii="Arial Narrow" w:hAnsi="Arial Narrow" w:cs="Arial"/>
          <w:sz w:val="24"/>
          <w:szCs w:val="24"/>
        </w:rPr>
        <w:t xml:space="preserve"> </w:t>
      </w:r>
      <w:r w:rsidR="00BE574E" w:rsidRPr="00AA60BE">
        <w:rPr>
          <w:rFonts w:ascii="Arial Narrow" w:hAnsi="Arial Narrow" w:cs="Arial"/>
          <w:i/>
          <w:sz w:val="24"/>
          <w:szCs w:val="24"/>
          <w:u w:val="single"/>
        </w:rPr>
        <w:t xml:space="preserve">o </w:t>
      </w:r>
      <w:r w:rsidR="00F46C8A" w:rsidRPr="00AA60BE">
        <w:rPr>
          <w:rFonts w:ascii="Arial Narrow" w:hAnsi="Arial Narrow" w:cs="Arial"/>
          <w:i/>
          <w:sz w:val="24"/>
          <w:szCs w:val="24"/>
          <w:u w:val="single"/>
        </w:rPr>
        <w:t>administrador</w:t>
      </w:r>
      <w:r w:rsidR="00F46C8A" w:rsidRPr="00AA60BE">
        <w:rPr>
          <w:rFonts w:ascii="Arial Narrow" w:hAnsi="Arial Narrow" w:cs="Arial"/>
          <w:sz w:val="24"/>
          <w:szCs w:val="24"/>
        </w:rPr>
        <w:t xml:space="preserve"> para</w:t>
      </w:r>
      <w:r w:rsidRPr="00AA60BE">
        <w:rPr>
          <w:rFonts w:ascii="Arial Narrow" w:hAnsi="Arial Narrow" w:cs="Arial"/>
          <w:sz w:val="24"/>
          <w:szCs w:val="24"/>
        </w:rPr>
        <w:t xml:space="preserve"> poner a disposición de los ordenantes y beneficiarios </w:t>
      </w:r>
      <w:r w:rsidR="005E17B0" w:rsidRPr="00AA60BE">
        <w:rPr>
          <w:rFonts w:ascii="Arial Narrow" w:hAnsi="Arial Narrow" w:cs="Arial"/>
          <w:sz w:val="24"/>
          <w:szCs w:val="24"/>
        </w:rPr>
        <w:t xml:space="preserve">la </w:t>
      </w:r>
      <w:r w:rsidR="005E17B0" w:rsidRPr="00AA60BE">
        <w:rPr>
          <w:rFonts w:ascii="Arial Narrow" w:hAnsi="Arial Narrow" w:cs="Arial"/>
          <w:i/>
          <w:sz w:val="24"/>
          <w:szCs w:val="24"/>
          <w:u w:val="single"/>
        </w:rPr>
        <w:t>infraestructura y medios necesarios</w:t>
      </w:r>
      <w:r w:rsidRPr="00AA60BE">
        <w:rPr>
          <w:rFonts w:ascii="Arial Narrow" w:hAnsi="Arial Narrow" w:cs="Arial"/>
          <w:sz w:val="24"/>
          <w:szCs w:val="24"/>
        </w:rPr>
        <w:t xml:space="preserve"> para </w:t>
      </w:r>
      <w:r w:rsidR="005E17B0" w:rsidRPr="00AA60BE">
        <w:rPr>
          <w:rFonts w:ascii="Arial Narrow" w:hAnsi="Arial Narrow" w:cs="Arial"/>
          <w:i/>
          <w:sz w:val="24"/>
          <w:szCs w:val="24"/>
          <w:u w:val="single"/>
        </w:rPr>
        <w:t>brindar el servicio de</w:t>
      </w:r>
      <w:r w:rsidR="005E17B0" w:rsidRPr="00AA60BE">
        <w:rPr>
          <w:rFonts w:ascii="Arial Narrow" w:hAnsi="Arial Narrow" w:cs="Arial"/>
          <w:sz w:val="24"/>
          <w:szCs w:val="24"/>
        </w:rPr>
        <w:t xml:space="preserve"> </w:t>
      </w:r>
      <w:r w:rsidRPr="00AA60BE">
        <w:rPr>
          <w:rFonts w:ascii="Arial Narrow" w:hAnsi="Arial Narrow" w:cs="Arial"/>
          <w:sz w:val="24"/>
          <w:szCs w:val="24"/>
        </w:rPr>
        <w:t>envío o recepción de dinero;</w:t>
      </w:r>
      <w:r w:rsidRPr="004F06BB">
        <w:rPr>
          <w:rFonts w:ascii="Arial Narrow" w:hAnsi="Arial Narrow" w:cs="Arial"/>
          <w:sz w:val="24"/>
          <w:szCs w:val="24"/>
        </w:rPr>
        <w:t xml:space="preserve"> </w:t>
      </w:r>
      <w:r w:rsidR="005E17B0" w:rsidRPr="004F06BB">
        <w:rPr>
          <w:rFonts w:ascii="Arial Narrow" w:hAnsi="Arial Narrow" w:cs="Arial"/>
          <w:sz w:val="24"/>
          <w:szCs w:val="24"/>
        </w:rPr>
        <w:t>y</w:t>
      </w:r>
      <w:r w:rsidR="00BE574E" w:rsidRPr="00AA60BE">
        <w:rPr>
          <w:rFonts w:ascii="Arial Narrow" w:hAnsi="Arial Narrow" w:cs="Arial"/>
          <w:b/>
          <w:sz w:val="24"/>
          <w:szCs w:val="24"/>
        </w:rPr>
        <w:t>(1)</w:t>
      </w:r>
    </w:p>
    <w:p w14:paraId="65BC8A23" w14:textId="77777777" w:rsidR="00A13B29" w:rsidRPr="004F06BB" w:rsidRDefault="00A13B29" w:rsidP="007A0BF8">
      <w:pPr>
        <w:pStyle w:val="Prrafodelista"/>
        <w:keepLines/>
        <w:widowControl/>
        <w:numPr>
          <w:ilvl w:val="0"/>
          <w:numId w:val="4"/>
        </w:numPr>
        <w:ind w:left="426" w:hanging="426"/>
        <w:contextualSpacing/>
        <w:jc w:val="both"/>
        <w:rPr>
          <w:rFonts w:ascii="Arial Narrow" w:hAnsi="Arial Narrow" w:cs="Arial"/>
          <w:sz w:val="24"/>
          <w:szCs w:val="24"/>
        </w:rPr>
      </w:pPr>
      <w:r w:rsidRPr="004F06BB">
        <w:rPr>
          <w:rFonts w:ascii="Arial Narrow" w:hAnsi="Arial Narrow" w:cs="Arial"/>
          <w:b/>
          <w:sz w:val="24"/>
          <w:szCs w:val="24"/>
        </w:rPr>
        <w:t>Superintendencia:</w:t>
      </w:r>
      <w:r w:rsidRPr="004F06BB">
        <w:rPr>
          <w:rFonts w:ascii="Arial Narrow" w:hAnsi="Arial Narrow" w:cs="Arial"/>
          <w:sz w:val="24"/>
          <w:szCs w:val="24"/>
        </w:rPr>
        <w:t xml:space="preserve"> Superintendencia del Sistema Financiero.</w:t>
      </w:r>
    </w:p>
    <w:p w14:paraId="65BC8A24" w14:textId="77777777" w:rsidR="0071176D" w:rsidRPr="004F06BB" w:rsidRDefault="0071176D" w:rsidP="00A13B29">
      <w:pPr>
        <w:pStyle w:val="Default"/>
        <w:tabs>
          <w:tab w:val="left" w:pos="3784"/>
          <w:tab w:val="center" w:pos="5043"/>
        </w:tabs>
        <w:jc w:val="center"/>
        <w:rPr>
          <w:rFonts w:ascii="Arial Narrow" w:hAnsi="Arial Narrow"/>
          <w:b/>
          <w:bCs/>
          <w:color w:val="auto"/>
          <w:lang w:val="es-SV"/>
        </w:rPr>
      </w:pPr>
    </w:p>
    <w:p w14:paraId="65BC8A25"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CAPÍTULO II</w:t>
      </w:r>
    </w:p>
    <w:p w14:paraId="65BC8A26"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 xml:space="preserve">DEL REGISTRO </w:t>
      </w:r>
    </w:p>
    <w:p w14:paraId="65BC8A27" w14:textId="77777777" w:rsidR="00A13B29" w:rsidRPr="004F06BB" w:rsidRDefault="00A13B29" w:rsidP="00A13B29">
      <w:pPr>
        <w:pStyle w:val="Default"/>
        <w:tabs>
          <w:tab w:val="left" w:pos="3784"/>
          <w:tab w:val="center" w:pos="5043"/>
        </w:tabs>
        <w:rPr>
          <w:rFonts w:ascii="Arial Narrow" w:hAnsi="Arial Narrow"/>
          <w:b/>
          <w:color w:val="auto"/>
          <w:lang w:val="es-SV"/>
        </w:rPr>
      </w:pPr>
    </w:p>
    <w:p w14:paraId="65BC8A28" w14:textId="77777777" w:rsidR="00A13B29" w:rsidRPr="004F06BB" w:rsidRDefault="00A13B29" w:rsidP="00A13B29">
      <w:pPr>
        <w:pStyle w:val="Default"/>
        <w:tabs>
          <w:tab w:val="left" w:pos="3784"/>
          <w:tab w:val="center" w:pos="5043"/>
        </w:tabs>
        <w:rPr>
          <w:rFonts w:ascii="Arial Narrow" w:hAnsi="Arial Narrow"/>
          <w:b/>
          <w:color w:val="auto"/>
          <w:lang w:val="es-SV"/>
        </w:rPr>
      </w:pPr>
      <w:r w:rsidRPr="004F06BB">
        <w:rPr>
          <w:rFonts w:ascii="Arial Narrow" w:hAnsi="Arial Narrow"/>
          <w:b/>
          <w:color w:val="auto"/>
          <w:lang w:val="es-SV"/>
        </w:rPr>
        <w:t xml:space="preserve">Registro </w:t>
      </w:r>
    </w:p>
    <w:p w14:paraId="65BC8A29" w14:textId="77777777" w:rsidR="00A13B29" w:rsidRPr="004F06BB" w:rsidRDefault="00A13B29" w:rsidP="00DA76B6">
      <w:pPr>
        <w:pStyle w:val="Default"/>
        <w:numPr>
          <w:ilvl w:val="0"/>
          <w:numId w:val="21"/>
        </w:numPr>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 xml:space="preserve"> La Superintendencia mantendrá un registro público de conformidad al artículo 78 de la Ley de Supervisión y Regulación del Sistema Financiero</w:t>
      </w:r>
      <w:r w:rsidR="00CB1ACA" w:rsidRPr="004F06BB">
        <w:rPr>
          <w:rFonts w:ascii="Arial Narrow" w:eastAsia="Times New Roman" w:hAnsi="Arial Narrow" w:cs="Calibri"/>
          <w:color w:val="auto"/>
          <w:lang w:eastAsia="es-MX"/>
        </w:rPr>
        <w:t>,</w:t>
      </w:r>
      <w:r w:rsidRPr="004F06BB">
        <w:rPr>
          <w:rFonts w:ascii="Arial Narrow" w:eastAsia="Times New Roman" w:hAnsi="Arial Narrow" w:cs="Calibri"/>
          <w:color w:val="auto"/>
          <w:lang w:eastAsia="es-MX"/>
        </w:rPr>
        <w:t xml:space="preserve"> en el que deberán inscribirse las ETD </w:t>
      </w:r>
      <w:r w:rsidRPr="004F06BB">
        <w:rPr>
          <w:rFonts w:ascii="Arial Narrow" w:hAnsi="Arial Narrow" w:cs="Calibri"/>
          <w:color w:val="auto"/>
          <w:lang w:val="es-ES"/>
        </w:rPr>
        <w:t>cuyo país de origen sea El Salvador</w:t>
      </w:r>
      <w:r w:rsidR="00115506" w:rsidRPr="004F06BB">
        <w:rPr>
          <w:rFonts w:ascii="Arial Narrow" w:eastAsia="Times New Roman" w:hAnsi="Arial Narrow" w:cs="Calibri"/>
          <w:color w:val="auto"/>
          <w:lang w:eastAsia="es-MX"/>
        </w:rPr>
        <w:t xml:space="preserve"> </w:t>
      </w:r>
      <w:r w:rsidRPr="004F06BB">
        <w:rPr>
          <w:rFonts w:ascii="Arial Narrow" w:eastAsia="Times New Roman" w:hAnsi="Arial Narrow" w:cs="Calibri"/>
          <w:color w:val="auto"/>
          <w:lang w:eastAsia="es-MX"/>
        </w:rPr>
        <w:t>y los Agentes</w:t>
      </w:r>
      <w:r w:rsidR="004972F2" w:rsidRPr="004F06BB">
        <w:rPr>
          <w:rFonts w:ascii="Arial Narrow" w:eastAsia="Times New Roman" w:hAnsi="Arial Narrow" w:cs="Calibri"/>
          <w:color w:val="auto"/>
          <w:lang w:eastAsia="es-MX"/>
        </w:rPr>
        <w:t xml:space="preserve"> </w:t>
      </w:r>
      <w:r w:rsidRPr="004F06BB">
        <w:rPr>
          <w:rFonts w:ascii="Arial Narrow" w:eastAsia="Times New Roman" w:hAnsi="Arial Narrow" w:cs="Calibri"/>
          <w:color w:val="auto"/>
          <w:lang w:eastAsia="es-MX"/>
        </w:rPr>
        <w:t>que operen en la República de El Salvador.</w:t>
      </w:r>
    </w:p>
    <w:p w14:paraId="65BC8A2A"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2B" w14:textId="77777777" w:rsidR="00A13B29" w:rsidRPr="004F06BB" w:rsidRDefault="00A13B29" w:rsidP="00A13B29">
      <w:pPr>
        <w:pStyle w:val="Default"/>
        <w:tabs>
          <w:tab w:val="left" w:pos="3784"/>
          <w:tab w:val="center" w:pos="5043"/>
        </w:tabs>
        <w:rPr>
          <w:rFonts w:ascii="Arial Narrow" w:hAnsi="Arial Narrow"/>
          <w:b/>
          <w:color w:val="auto"/>
          <w:lang w:val="es-SV"/>
        </w:rPr>
      </w:pPr>
      <w:r w:rsidRPr="004F06BB">
        <w:rPr>
          <w:rFonts w:ascii="Arial Narrow" w:hAnsi="Arial Narrow"/>
          <w:b/>
          <w:color w:val="auto"/>
          <w:lang w:val="es-SV"/>
        </w:rPr>
        <w:t xml:space="preserve">Solicitud del Registro </w:t>
      </w:r>
    </w:p>
    <w:p w14:paraId="65BC8A2C" w14:textId="77777777" w:rsidR="00A13B29" w:rsidRPr="004F06BB" w:rsidRDefault="00A13B29" w:rsidP="00D53366">
      <w:pPr>
        <w:pStyle w:val="Default"/>
        <w:numPr>
          <w:ilvl w:val="0"/>
          <w:numId w:val="21"/>
        </w:numPr>
        <w:spacing w:after="120"/>
        <w:ind w:left="0" w:hanging="11"/>
        <w:jc w:val="both"/>
        <w:rPr>
          <w:rFonts w:ascii="Arial Narrow" w:hAnsi="Arial Narrow"/>
          <w:color w:val="auto"/>
        </w:rPr>
      </w:pPr>
      <w:r w:rsidRPr="004F06BB">
        <w:rPr>
          <w:rFonts w:ascii="Arial Narrow" w:eastAsia="Times New Roman" w:hAnsi="Arial Narrow" w:cs="Calibri"/>
          <w:color w:val="auto"/>
          <w:lang w:eastAsia="es-MX"/>
        </w:rPr>
        <w:t xml:space="preserve"> Para efectos de registro de las ETD</w:t>
      </w:r>
      <w:r w:rsidRPr="004F06BB">
        <w:rPr>
          <w:rFonts w:ascii="Arial Narrow" w:hAnsi="Arial Narrow" w:cs="Calibri"/>
          <w:color w:val="auto"/>
          <w:lang w:val="es-ES"/>
        </w:rPr>
        <w:t xml:space="preserve"> cuyo país de origen sea El Salvador</w:t>
      </w:r>
      <w:r w:rsidRPr="004F06BB">
        <w:rPr>
          <w:rFonts w:ascii="Arial Narrow" w:eastAsia="Times New Roman" w:hAnsi="Arial Narrow" w:cs="Calibri"/>
          <w:color w:val="auto"/>
          <w:lang w:eastAsia="es-MX"/>
        </w:rPr>
        <w:t xml:space="preserve"> y los Agentes, su </w:t>
      </w:r>
      <w:r w:rsidR="00952957" w:rsidRPr="004F06BB">
        <w:rPr>
          <w:rFonts w:ascii="Arial Narrow" w:eastAsia="Times New Roman" w:hAnsi="Arial Narrow" w:cs="Calibri"/>
          <w:color w:val="auto"/>
          <w:lang w:eastAsia="es-MX"/>
        </w:rPr>
        <w:t>R</w:t>
      </w:r>
      <w:r w:rsidRPr="004F06BB">
        <w:rPr>
          <w:rFonts w:ascii="Arial Narrow" w:eastAsia="Times New Roman" w:hAnsi="Arial Narrow" w:cs="Calibri"/>
          <w:color w:val="auto"/>
          <w:lang w:eastAsia="es-MX"/>
        </w:rPr>
        <w:t xml:space="preserve">epresentante </w:t>
      </w:r>
      <w:r w:rsidR="00952957" w:rsidRPr="004F06BB">
        <w:rPr>
          <w:rFonts w:ascii="Arial Narrow" w:eastAsia="Times New Roman" w:hAnsi="Arial Narrow" w:cs="Calibri"/>
          <w:color w:val="auto"/>
          <w:lang w:eastAsia="es-MX"/>
        </w:rPr>
        <w:t>L</w:t>
      </w:r>
      <w:r w:rsidRPr="004F06BB">
        <w:rPr>
          <w:rFonts w:ascii="Arial Narrow" w:eastAsia="Times New Roman" w:hAnsi="Arial Narrow" w:cs="Calibri"/>
          <w:color w:val="auto"/>
          <w:lang w:eastAsia="es-MX"/>
        </w:rPr>
        <w:t xml:space="preserve">egal o </w:t>
      </w:r>
      <w:r w:rsidR="00952957" w:rsidRPr="004F06BB">
        <w:rPr>
          <w:rFonts w:ascii="Arial Narrow" w:eastAsia="Times New Roman" w:hAnsi="Arial Narrow" w:cs="Calibri"/>
          <w:color w:val="auto"/>
          <w:lang w:eastAsia="es-MX"/>
        </w:rPr>
        <w:t>A</w:t>
      </w:r>
      <w:r w:rsidRPr="004F06BB">
        <w:rPr>
          <w:rFonts w:ascii="Arial Narrow" w:eastAsia="Times New Roman" w:hAnsi="Arial Narrow" w:cs="Calibri"/>
          <w:color w:val="auto"/>
          <w:lang w:eastAsia="es-MX"/>
        </w:rPr>
        <w:t>poderado deberá presentar ante la Superintendencia una solicitud que contenga como mínimo la documentación siguiente:</w:t>
      </w:r>
    </w:p>
    <w:p w14:paraId="65BC8A2D" w14:textId="77777777" w:rsidR="00A13B29" w:rsidRPr="004F06BB" w:rsidRDefault="00DB2B21" w:rsidP="004F06BB">
      <w:pPr>
        <w:pStyle w:val="Prrafodelista"/>
        <w:widowControl/>
        <w:numPr>
          <w:ilvl w:val="0"/>
          <w:numId w:val="14"/>
        </w:numPr>
        <w:ind w:left="425" w:hanging="425"/>
        <w:contextualSpacing/>
        <w:jc w:val="both"/>
        <w:rPr>
          <w:rFonts w:ascii="Arial Narrow" w:hAnsi="Arial Narrow" w:cs="Arial"/>
          <w:sz w:val="24"/>
          <w:szCs w:val="24"/>
        </w:rPr>
      </w:pPr>
      <w:r w:rsidRPr="004F06BB">
        <w:rPr>
          <w:rFonts w:ascii="Arial Narrow" w:hAnsi="Arial Narrow" w:cs="Arial"/>
          <w:sz w:val="24"/>
          <w:szCs w:val="24"/>
        </w:rPr>
        <w:t xml:space="preserve">Respecto de los accionistas: el nombre completo, edad, nacionalidad, profesión u ocupación, domicilio, copia legible y certificada de </w:t>
      </w:r>
      <w:r w:rsidR="00356C47" w:rsidRPr="004F06BB">
        <w:rPr>
          <w:rFonts w:ascii="Arial Narrow" w:hAnsi="Arial Narrow" w:cs="Arial"/>
          <w:sz w:val="24"/>
          <w:szCs w:val="24"/>
        </w:rPr>
        <w:t>D</w:t>
      </w:r>
      <w:r w:rsidRPr="004F06BB">
        <w:rPr>
          <w:rFonts w:ascii="Arial Narrow" w:hAnsi="Arial Narrow" w:cs="Arial"/>
          <w:sz w:val="24"/>
          <w:szCs w:val="24"/>
        </w:rPr>
        <w:t xml:space="preserve">ocumento </w:t>
      </w:r>
      <w:r w:rsidR="00356C47" w:rsidRPr="004F06BB">
        <w:rPr>
          <w:rFonts w:ascii="Arial Narrow" w:hAnsi="Arial Narrow" w:cs="Arial"/>
          <w:sz w:val="24"/>
          <w:szCs w:val="24"/>
        </w:rPr>
        <w:t xml:space="preserve">Único </w:t>
      </w:r>
      <w:r w:rsidRPr="004F06BB">
        <w:rPr>
          <w:rFonts w:ascii="Arial Narrow" w:hAnsi="Arial Narrow" w:cs="Arial"/>
          <w:sz w:val="24"/>
          <w:szCs w:val="24"/>
        </w:rPr>
        <w:t xml:space="preserve">de </w:t>
      </w:r>
      <w:r w:rsidR="00356C47" w:rsidRPr="004F06BB">
        <w:rPr>
          <w:rFonts w:ascii="Arial Narrow" w:hAnsi="Arial Narrow" w:cs="Arial"/>
          <w:sz w:val="24"/>
          <w:szCs w:val="24"/>
        </w:rPr>
        <w:t>I</w:t>
      </w:r>
      <w:r w:rsidRPr="004F06BB">
        <w:rPr>
          <w:rFonts w:ascii="Arial Narrow" w:hAnsi="Arial Narrow" w:cs="Arial"/>
          <w:sz w:val="24"/>
          <w:szCs w:val="24"/>
        </w:rPr>
        <w:t xml:space="preserve">dentidad o </w:t>
      </w:r>
      <w:r w:rsidR="00356C47" w:rsidRPr="004F06BB">
        <w:rPr>
          <w:rFonts w:ascii="Arial Narrow" w:hAnsi="Arial Narrow" w:cs="Arial"/>
          <w:sz w:val="24"/>
          <w:szCs w:val="24"/>
        </w:rPr>
        <w:t>P</w:t>
      </w:r>
      <w:r w:rsidRPr="004F06BB">
        <w:rPr>
          <w:rFonts w:ascii="Arial Narrow" w:hAnsi="Arial Narrow" w:cs="Arial"/>
          <w:sz w:val="24"/>
          <w:szCs w:val="24"/>
        </w:rPr>
        <w:t xml:space="preserve">asaporte y del Número de Identificación Tributaria, porcentaje de participación accionaria que posee y Número de Registro de Contribuyente, en el caso que estuvieren inscritos como tales en el registro correspondiente. En caso que se tratase de accionistas que sean personas jurídicas, se deberá proveer la misma información citada en el presente literal sobre sus accionistas que posean más del </w:t>
      </w:r>
      <w:r w:rsidR="00952957" w:rsidRPr="004F06BB">
        <w:rPr>
          <w:rFonts w:ascii="Arial Narrow" w:hAnsi="Arial Narrow" w:cs="Arial"/>
          <w:sz w:val="24"/>
          <w:szCs w:val="24"/>
        </w:rPr>
        <w:t>10%</w:t>
      </w:r>
      <w:r w:rsidRPr="004F06BB">
        <w:rPr>
          <w:rFonts w:ascii="Arial Narrow" w:hAnsi="Arial Narrow" w:cs="Arial"/>
          <w:sz w:val="24"/>
          <w:szCs w:val="24"/>
        </w:rPr>
        <w:t xml:space="preserve"> de participación; cuando estos últimos sean personas jurídicas deberán remitirse las credenciales de la Junta Directiva, el nombre del Representante Legal</w:t>
      </w:r>
      <w:r w:rsidR="00952957" w:rsidRPr="004F06BB">
        <w:rPr>
          <w:rFonts w:ascii="Arial Narrow" w:hAnsi="Arial Narrow" w:cs="Arial"/>
          <w:sz w:val="24"/>
          <w:szCs w:val="24"/>
        </w:rPr>
        <w:t xml:space="preserve"> o Apoderado</w:t>
      </w:r>
      <w:r w:rsidRPr="004F06BB">
        <w:rPr>
          <w:rFonts w:ascii="Arial Narrow" w:hAnsi="Arial Narrow" w:cs="Arial"/>
          <w:sz w:val="24"/>
          <w:szCs w:val="24"/>
        </w:rPr>
        <w:t>, evidencia de su registro de conformidad a las legislaciones aplicables en su país de origen y nómina de accionista con su participación. En el caso de Asociaciones o Sociedades Cooperativas</w:t>
      </w:r>
      <w:r w:rsidR="007A59D1" w:rsidRPr="004F06BB">
        <w:rPr>
          <w:rFonts w:ascii="Arial Narrow" w:hAnsi="Arial Narrow" w:cs="Arial"/>
          <w:sz w:val="24"/>
          <w:szCs w:val="24"/>
        </w:rPr>
        <w:t>,</w:t>
      </w:r>
      <w:r w:rsidRPr="004F06BB">
        <w:rPr>
          <w:rFonts w:ascii="Arial Narrow" w:hAnsi="Arial Narrow" w:cs="Arial"/>
          <w:sz w:val="24"/>
          <w:szCs w:val="24"/>
        </w:rPr>
        <w:t xml:space="preserve"> los requisitos antes mencionados le serán aplicables a los asociados o socios que posean más del 10% de participación en el Capital Social;</w:t>
      </w:r>
    </w:p>
    <w:p w14:paraId="65BC8A2E" w14:textId="77777777" w:rsidR="00A13B29" w:rsidRPr="004F06BB" w:rsidRDefault="00A13B29" w:rsidP="004F06BB">
      <w:pPr>
        <w:pStyle w:val="Prrafodelista"/>
        <w:keepLines/>
        <w:widowControl/>
        <w:numPr>
          <w:ilvl w:val="0"/>
          <w:numId w:val="14"/>
        </w:numPr>
        <w:ind w:left="425" w:hanging="425"/>
        <w:contextualSpacing/>
        <w:jc w:val="both"/>
        <w:rPr>
          <w:rFonts w:ascii="Arial Narrow" w:hAnsi="Arial Narrow" w:cs="Arial"/>
          <w:sz w:val="24"/>
          <w:szCs w:val="24"/>
        </w:rPr>
      </w:pPr>
      <w:r w:rsidRPr="004F06BB">
        <w:rPr>
          <w:rFonts w:ascii="Arial Narrow" w:hAnsi="Arial Narrow" w:cs="Arial"/>
          <w:sz w:val="24"/>
          <w:szCs w:val="24"/>
        </w:rPr>
        <w:t xml:space="preserve">Sobre los directores y gerentes: nombre completo, cargo, edad, nacionalidad, profesión u ocupación, domicilio, copia legible y certificada del </w:t>
      </w:r>
      <w:r w:rsidR="00356C47" w:rsidRPr="004F06BB">
        <w:rPr>
          <w:rFonts w:ascii="Arial Narrow" w:hAnsi="Arial Narrow" w:cs="Arial"/>
          <w:sz w:val="24"/>
          <w:szCs w:val="24"/>
        </w:rPr>
        <w:t>D</w:t>
      </w:r>
      <w:r w:rsidRPr="004F06BB">
        <w:rPr>
          <w:rFonts w:ascii="Arial Narrow" w:hAnsi="Arial Narrow" w:cs="Arial"/>
          <w:sz w:val="24"/>
          <w:szCs w:val="24"/>
        </w:rPr>
        <w:t>ocumento</w:t>
      </w:r>
      <w:r w:rsidR="00356C47" w:rsidRPr="004F06BB">
        <w:rPr>
          <w:rFonts w:ascii="Arial Narrow" w:hAnsi="Arial Narrow" w:cs="Arial"/>
          <w:sz w:val="24"/>
          <w:szCs w:val="24"/>
        </w:rPr>
        <w:t xml:space="preserve"> Único</w:t>
      </w:r>
      <w:r w:rsidRPr="004F06BB">
        <w:rPr>
          <w:rFonts w:ascii="Arial Narrow" w:hAnsi="Arial Narrow" w:cs="Arial"/>
          <w:sz w:val="24"/>
          <w:szCs w:val="24"/>
        </w:rPr>
        <w:t xml:space="preserve"> de </w:t>
      </w:r>
      <w:r w:rsidR="00356C47" w:rsidRPr="004F06BB">
        <w:rPr>
          <w:rFonts w:ascii="Arial Narrow" w:hAnsi="Arial Narrow" w:cs="Arial"/>
          <w:sz w:val="24"/>
          <w:szCs w:val="24"/>
        </w:rPr>
        <w:t>I</w:t>
      </w:r>
      <w:r w:rsidRPr="004F06BB">
        <w:rPr>
          <w:rFonts w:ascii="Arial Narrow" w:hAnsi="Arial Narrow" w:cs="Arial"/>
          <w:sz w:val="24"/>
          <w:szCs w:val="24"/>
        </w:rPr>
        <w:t xml:space="preserve">dentidad o </w:t>
      </w:r>
      <w:r w:rsidR="00356C47" w:rsidRPr="004F06BB">
        <w:rPr>
          <w:rFonts w:ascii="Arial Narrow" w:hAnsi="Arial Narrow" w:cs="Arial"/>
          <w:sz w:val="24"/>
          <w:szCs w:val="24"/>
        </w:rPr>
        <w:t xml:space="preserve">Pasaporte </w:t>
      </w:r>
      <w:r w:rsidRPr="004F06BB">
        <w:rPr>
          <w:rFonts w:ascii="Arial Narrow" w:hAnsi="Arial Narrow" w:cs="Arial"/>
          <w:sz w:val="24"/>
          <w:szCs w:val="24"/>
        </w:rPr>
        <w:t xml:space="preserve">y del Número de Identificación Tributaria. </w:t>
      </w:r>
      <w:r w:rsidR="00933179" w:rsidRPr="004F06BB">
        <w:rPr>
          <w:rFonts w:ascii="Arial Narrow" w:hAnsi="Arial Narrow" w:cs="Arial"/>
          <w:sz w:val="24"/>
          <w:szCs w:val="24"/>
        </w:rPr>
        <w:t>E</w:t>
      </w:r>
      <w:r w:rsidRPr="004F06BB">
        <w:rPr>
          <w:rFonts w:ascii="Arial Narrow" w:hAnsi="Arial Narrow" w:cs="Arial"/>
          <w:sz w:val="24"/>
          <w:szCs w:val="24"/>
        </w:rPr>
        <w:t xml:space="preserve">sto </w:t>
      </w:r>
      <w:r w:rsidR="00CB1ACA" w:rsidRPr="004F06BB">
        <w:rPr>
          <w:rFonts w:ascii="Arial Narrow" w:hAnsi="Arial Narrow" w:cs="Arial"/>
          <w:sz w:val="24"/>
          <w:szCs w:val="24"/>
        </w:rPr>
        <w:t xml:space="preserve">también </w:t>
      </w:r>
      <w:r w:rsidRPr="004F06BB">
        <w:rPr>
          <w:rFonts w:ascii="Arial Narrow" w:hAnsi="Arial Narrow" w:cs="Arial"/>
          <w:sz w:val="24"/>
          <w:szCs w:val="24"/>
        </w:rPr>
        <w:t>será aplicable al Administrador único propietario y suplente;</w:t>
      </w:r>
    </w:p>
    <w:p w14:paraId="65BC8A2F" w14:textId="77777777" w:rsidR="00A13B29" w:rsidRPr="004F06BB" w:rsidRDefault="00A13B29" w:rsidP="004F06BB">
      <w:pPr>
        <w:pStyle w:val="Prrafodelista"/>
        <w:widowControl/>
        <w:numPr>
          <w:ilvl w:val="0"/>
          <w:numId w:val="14"/>
        </w:numPr>
        <w:ind w:left="425" w:hanging="425"/>
        <w:contextualSpacing/>
        <w:jc w:val="both"/>
        <w:rPr>
          <w:rFonts w:ascii="Arial Narrow" w:hAnsi="Arial Narrow" w:cs="Arial"/>
          <w:sz w:val="24"/>
          <w:szCs w:val="24"/>
        </w:rPr>
      </w:pPr>
      <w:r w:rsidRPr="004F06BB">
        <w:rPr>
          <w:rFonts w:ascii="Arial Narrow" w:hAnsi="Arial Narrow" w:cs="Arial"/>
          <w:sz w:val="24"/>
          <w:szCs w:val="24"/>
        </w:rPr>
        <w:t>El monto del capi</w:t>
      </w:r>
      <w:r w:rsidR="00D53366" w:rsidRPr="004F06BB">
        <w:rPr>
          <w:rFonts w:ascii="Arial Narrow" w:hAnsi="Arial Narrow" w:cs="Arial"/>
          <w:sz w:val="24"/>
          <w:szCs w:val="24"/>
        </w:rPr>
        <w:t xml:space="preserve">tal social suscrito y pagado; </w:t>
      </w:r>
      <w:r w:rsidR="004A34EC" w:rsidRPr="004F06BB">
        <w:rPr>
          <w:rFonts w:ascii="Arial Narrow" w:hAnsi="Arial Narrow" w:cs="Arial"/>
          <w:sz w:val="24"/>
          <w:szCs w:val="24"/>
        </w:rPr>
        <w:t>y</w:t>
      </w:r>
    </w:p>
    <w:p w14:paraId="65BC8A30" w14:textId="77777777" w:rsidR="00A13B29" w:rsidRPr="004F06BB" w:rsidRDefault="00A13B29" w:rsidP="004F06BB">
      <w:pPr>
        <w:pStyle w:val="Default"/>
        <w:numPr>
          <w:ilvl w:val="0"/>
          <w:numId w:val="14"/>
        </w:numPr>
        <w:tabs>
          <w:tab w:val="left" w:pos="3784"/>
          <w:tab w:val="center" w:pos="5043"/>
        </w:tabs>
        <w:ind w:left="425" w:hanging="425"/>
        <w:jc w:val="both"/>
        <w:rPr>
          <w:rFonts w:ascii="Arial Narrow" w:hAnsi="Arial Narrow"/>
          <w:color w:val="auto"/>
          <w:lang w:val="es-SV"/>
        </w:rPr>
      </w:pPr>
      <w:r w:rsidRPr="004F06BB">
        <w:rPr>
          <w:rFonts w:ascii="Arial Narrow" w:hAnsi="Arial Narrow"/>
          <w:color w:val="auto"/>
          <w:lang w:val="es-SV"/>
        </w:rPr>
        <w:t>Dirección, teléfono y correo electrónico de la ETD</w:t>
      </w:r>
      <w:r w:rsidRPr="004F06BB">
        <w:rPr>
          <w:rFonts w:ascii="Arial Narrow" w:hAnsi="Arial Narrow" w:cs="Calibri"/>
          <w:color w:val="auto"/>
          <w:lang w:val="es-ES"/>
        </w:rPr>
        <w:t xml:space="preserve"> cuyo país de origen sea El Salvador</w:t>
      </w:r>
      <w:r w:rsidRPr="004F06BB">
        <w:rPr>
          <w:rFonts w:ascii="Arial Narrow" w:hAnsi="Arial Narrow"/>
          <w:color w:val="auto"/>
          <w:lang w:val="es-SV"/>
        </w:rPr>
        <w:t xml:space="preserve"> o Agente, así como nombre y cargo de las personas comisionadas para recibir notificaciones o cualquier otra documentación.</w:t>
      </w:r>
    </w:p>
    <w:p w14:paraId="65BC8A31" w14:textId="77777777" w:rsidR="00D53366" w:rsidRDefault="00D53366" w:rsidP="00A13B29">
      <w:pPr>
        <w:pStyle w:val="Default"/>
        <w:tabs>
          <w:tab w:val="left" w:pos="3784"/>
          <w:tab w:val="center" w:pos="5043"/>
        </w:tabs>
        <w:rPr>
          <w:rFonts w:ascii="Arial Narrow" w:hAnsi="Arial Narrow"/>
          <w:b/>
          <w:color w:val="auto"/>
          <w:lang w:val="es-SV"/>
        </w:rPr>
      </w:pPr>
    </w:p>
    <w:p w14:paraId="65BC8A32" w14:textId="77777777" w:rsidR="00D562CC" w:rsidRPr="004F06BB" w:rsidRDefault="00D562CC" w:rsidP="00A13B29">
      <w:pPr>
        <w:pStyle w:val="Default"/>
        <w:tabs>
          <w:tab w:val="left" w:pos="3784"/>
          <w:tab w:val="center" w:pos="5043"/>
        </w:tabs>
        <w:rPr>
          <w:rFonts w:ascii="Arial Narrow" w:hAnsi="Arial Narrow"/>
          <w:b/>
          <w:color w:val="auto"/>
          <w:lang w:val="es-SV"/>
        </w:rPr>
      </w:pPr>
    </w:p>
    <w:p w14:paraId="65BC8A33" w14:textId="77777777" w:rsidR="00A13B29" w:rsidRPr="004F06BB" w:rsidRDefault="00A13B29" w:rsidP="00922709">
      <w:pPr>
        <w:pStyle w:val="Default"/>
        <w:widowControl w:val="0"/>
        <w:tabs>
          <w:tab w:val="left" w:pos="3784"/>
          <w:tab w:val="center" w:pos="5043"/>
        </w:tabs>
        <w:rPr>
          <w:rFonts w:ascii="Arial Narrow" w:hAnsi="Arial Narrow"/>
          <w:b/>
          <w:color w:val="auto"/>
          <w:lang w:val="es-SV"/>
        </w:rPr>
      </w:pPr>
      <w:r w:rsidRPr="004F06BB">
        <w:rPr>
          <w:rFonts w:ascii="Arial Narrow" w:hAnsi="Arial Narrow"/>
          <w:b/>
          <w:color w:val="auto"/>
          <w:lang w:val="es-SV"/>
        </w:rPr>
        <w:lastRenderedPageBreak/>
        <w:t xml:space="preserve">Requisitos de Registro </w:t>
      </w:r>
    </w:p>
    <w:p w14:paraId="65BC8A34" w14:textId="77777777" w:rsidR="00A13B29" w:rsidRPr="004F06BB" w:rsidRDefault="00A13B29" w:rsidP="00922709">
      <w:pPr>
        <w:pStyle w:val="Default"/>
        <w:widowControl w:val="0"/>
        <w:numPr>
          <w:ilvl w:val="0"/>
          <w:numId w:val="21"/>
        </w:numPr>
        <w:spacing w:after="120"/>
        <w:ind w:left="0" w:hanging="11"/>
        <w:jc w:val="both"/>
        <w:rPr>
          <w:rFonts w:ascii="Arial Narrow" w:hAnsi="Arial Narrow"/>
          <w:color w:val="auto"/>
          <w:lang w:val="es-SV"/>
        </w:rPr>
      </w:pPr>
      <w:r w:rsidRPr="004F06BB">
        <w:rPr>
          <w:rFonts w:ascii="Arial Narrow" w:eastAsia="Times New Roman" w:hAnsi="Arial Narrow" w:cs="Calibri"/>
          <w:color w:val="auto"/>
          <w:lang w:eastAsia="es-MX"/>
        </w:rPr>
        <w:t xml:space="preserve">Para efectos de registro de las ETD </w:t>
      </w:r>
      <w:r w:rsidRPr="004F06BB">
        <w:rPr>
          <w:rFonts w:ascii="Arial Narrow" w:hAnsi="Arial Narrow" w:cs="Calibri"/>
          <w:color w:val="auto"/>
          <w:lang w:val="es-ES"/>
        </w:rPr>
        <w:t>cuyo país de origen sea El Salvador</w:t>
      </w:r>
      <w:r w:rsidRPr="004F06BB">
        <w:rPr>
          <w:rFonts w:ascii="Arial Narrow" w:eastAsia="Times New Roman" w:hAnsi="Arial Narrow" w:cs="Calibri"/>
          <w:color w:val="auto"/>
          <w:lang w:eastAsia="es-MX"/>
        </w:rPr>
        <w:t xml:space="preserve"> o Agentes</w:t>
      </w:r>
      <w:r w:rsidR="00CB1ACA" w:rsidRPr="004F06BB">
        <w:rPr>
          <w:rFonts w:ascii="Arial Narrow" w:eastAsia="Times New Roman" w:hAnsi="Arial Narrow" w:cs="Calibri"/>
          <w:color w:val="auto"/>
          <w:lang w:eastAsia="es-MX"/>
        </w:rPr>
        <w:t>,</w:t>
      </w:r>
      <w:r w:rsidRPr="004F06BB">
        <w:rPr>
          <w:rFonts w:ascii="Arial Narrow" w:eastAsia="Times New Roman" w:hAnsi="Arial Narrow" w:cs="Calibri"/>
          <w:color w:val="auto"/>
          <w:lang w:eastAsia="es-MX"/>
        </w:rPr>
        <w:t xml:space="preserve"> su </w:t>
      </w:r>
      <w:r w:rsidR="00F534AF" w:rsidRPr="004F06BB">
        <w:rPr>
          <w:rFonts w:ascii="Arial Narrow" w:eastAsia="Times New Roman" w:hAnsi="Arial Narrow" w:cs="Calibri"/>
          <w:color w:val="auto"/>
          <w:lang w:eastAsia="es-MX"/>
        </w:rPr>
        <w:t>R</w:t>
      </w:r>
      <w:r w:rsidRPr="004F06BB">
        <w:rPr>
          <w:rFonts w:ascii="Arial Narrow" w:eastAsia="Times New Roman" w:hAnsi="Arial Narrow" w:cs="Calibri"/>
          <w:color w:val="auto"/>
          <w:lang w:eastAsia="es-MX"/>
        </w:rPr>
        <w:t xml:space="preserve">epresentante </w:t>
      </w:r>
      <w:r w:rsidR="00F534AF" w:rsidRPr="004F06BB">
        <w:rPr>
          <w:rFonts w:ascii="Arial Narrow" w:eastAsia="Times New Roman" w:hAnsi="Arial Narrow" w:cs="Calibri"/>
          <w:color w:val="auto"/>
          <w:lang w:eastAsia="es-MX"/>
        </w:rPr>
        <w:t>L</w:t>
      </w:r>
      <w:r w:rsidRPr="004F06BB">
        <w:rPr>
          <w:rFonts w:ascii="Arial Narrow" w:eastAsia="Times New Roman" w:hAnsi="Arial Narrow" w:cs="Calibri"/>
          <w:color w:val="auto"/>
          <w:lang w:eastAsia="es-MX"/>
        </w:rPr>
        <w:t xml:space="preserve">egal o </w:t>
      </w:r>
      <w:r w:rsidR="00F534AF" w:rsidRPr="004F06BB">
        <w:rPr>
          <w:rFonts w:ascii="Arial Narrow" w:eastAsia="Times New Roman" w:hAnsi="Arial Narrow" w:cs="Calibri"/>
          <w:color w:val="auto"/>
          <w:lang w:eastAsia="es-MX"/>
        </w:rPr>
        <w:t>A</w:t>
      </w:r>
      <w:r w:rsidRPr="004F06BB">
        <w:rPr>
          <w:rFonts w:ascii="Arial Narrow" w:eastAsia="Times New Roman" w:hAnsi="Arial Narrow" w:cs="Calibri"/>
          <w:color w:val="auto"/>
          <w:lang w:eastAsia="es-MX"/>
        </w:rPr>
        <w:t>poderado deberá presentar ante la Superintendencia</w:t>
      </w:r>
      <w:r w:rsidR="00CB1ACA" w:rsidRPr="004F06BB">
        <w:rPr>
          <w:rFonts w:ascii="Arial Narrow" w:eastAsia="Times New Roman" w:hAnsi="Arial Narrow" w:cs="Calibri"/>
          <w:color w:val="auto"/>
          <w:lang w:eastAsia="es-MX"/>
        </w:rPr>
        <w:t>,</w:t>
      </w:r>
      <w:r w:rsidRPr="004F06BB">
        <w:rPr>
          <w:rFonts w:ascii="Arial Narrow" w:eastAsia="Times New Roman" w:hAnsi="Arial Narrow" w:cs="Calibri"/>
          <w:color w:val="auto"/>
          <w:lang w:eastAsia="es-MX"/>
        </w:rPr>
        <w:t xml:space="preserve"> acompañando la solicitud descrita en el artículo 5 de las presentes Normas</w:t>
      </w:r>
      <w:r w:rsidR="00CB1ACA" w:rsidRPr="004F06BB">
        <w:rPr>
          <w:rFonts w:ascii="Arial Narrow" w:eastAsia="Times New Roman" w:hAnsi="Arial Narrow" w:cs="Calibri"/>
          <w:color w:val="auto"/>
          <w:lang w:eastAsia="es-MX"/>
        </w:rPr>
        <w:t>,</w:t>
      </w:r>
      <w:r w:rsidRPr="004F06BB">
        <w:rPr>
          <w:rFonts w:ascii="Arial Narrow" w:eastAsia="Times New Roman" w:hAnsi="Arial Narrow" w:cs="Calibri"/>
          <w:color w:val="auto"/>
          <w:lang w:eastAsia="es-MX"/>
        </w:rPr>
        <w:t xml:space="preserve"> la documentación mínima siguiente:</w:t>
      </w:r>
    </w:p>
    <w:p w14:paraId="65BC8A35" w14:textId="77777777" w:rsidR="00A13B29" w:rsidRPr="004F06BB" w:rsidRDefault="00A13B29" w:rsidP="004F06BB">
      <w:pPr>
        <w:pStyle w:val="Prrafodelista"/>
        <w:keepLines/>
        <w:widowControl/>
        <w:numPr>
          <w:ilvl w:val="0"/>
          <w:numId w:val="16"/>
        </w:numPr>
        <w:ind w:left="425" w:hanging="425"/>
        <w:contextualSpacing/>
        <w:jc w:val="both"/>
        <w:rPr>
          <w:rFonts w:ascii="Arial Narrow" w:hAnsi="Arial Narrow" w:cs="Arial"/>
          <w:sz w:val="24"/>
          <w:szCs w:val="24"/>
        </w:rPr>
      </w:pPr>
      <w:r w:rsidRPr="004F06BB">
        <w:rPr>
          <w:rFonts w:ascii="Arial Narrow" w:hAnsi="Arial Narrow" w:cs="Arial"/>
          <w:sz w:val="24"/>
          <w:szCs w:val="24"/>
        </w:rPr>
        <w:t>Copia legible certificada notarialmente del testimonio de Escritura Pública de Constitución debidamente inscrita en el Registro de Comercio o Acta de Constitución de la Asociación debidamente inscrita en el Instituto Salvadoreño de Fomento Cooperativo;</w:t>
      </w:r>
    </w:p>
    <w:p w14:paraId="65BC8A36" w14:textId="77777777" w:rsidR="00A13B29" w:rsidRPr="004F06BB" w:rsidRDefault="00A13B29" w:rsidP="007A0BF8">
      <w:pPr>
        <w:pStyle w:val="Prrafodelista"/>
        <w:numPr>
          <w:ilvl w:val="0"/>
          <w:numId w:val="16"/>
        </w:numPr>
        <w:ind w:left="425" w:hanging="425"/>
        <w:contextualSpacing/>
        <w:jc w:val="both"/>
        <w:rPr>
          <w:rFonts w:ascii="Arial Narrow" w:hAnsi="Arial Narrow" w:cs="Arial"/>
          <w:sz w:val="24"/>
          <w:szCs w:val="24"/>
        </w:rPr>
      </w:pPr>
      <w:r w:rsidRPr="004F06BB">
        <w:rPr>
          <w:rFonts w:ascii="Arial Narrow" w:hAnsi="Arial Narrow" w:cs="Arial"/>
          <w:sz w:val="24"/>
          <w:szCs w:val="24"/>
        </w:rPr>
        <w:t xml:space="preserve">Copia legible certificada notarialmente de la Credencial del </w:t>
      </w:r>
      <w:r w:rsidR="00F534AF" w:rsidRPr="004F06BB">
        <w:rPr>
          <w:rFonts w:ascii="Arial Narrow" w:hAnsi="Arial Narrow" w:cs="Arial"/>
          <w:sz w:val="24"/>
          <w:szCs w:val="24"/>
        </w:rPr>
        <w:t>R</w:t>
      </w:r>
      <w:r w:rsidRPr="004F06BB">
        <w:rPr>
          <w:rFonts w:ascii="Arial Narrow" w:hAnsi="Arial Narrow" w:cs="Arial"/>
          <w:sz w:val="24"/>
          <w:szCs w:val="24"/>
        </w:rPr>
        <w:t xml:space="preserve">epresentante </w:t>
      </w:r>
      <w:r w:rsidR="00F534AF" w:rsidRPr="004F06BB">
        <w:rPr>
          <w:rFonts w:ascii="Arial Narrow" w:hAnsi="Arial Narrow" w:cs="Arial"/>
          <w:sz w:val="24"/>
          <w:szCs w:val="24"/>
        </w:rPr>
        <w:t>L</w:t>
      </w:r>
      <w:r w:rsidRPr="004F06BB">
        <w:rPr>
          <w:rFonts w:ascii="Arial Narrow" w:hAnsi="Arial Narrow" w:cs="Arial"/>
          <w:sz w:val="24"/>
          <w:szCs w:val="24"/>
        </w:rPr>
        <w:t>egal del Agente</w:t>
      </w:r>
      <w:r w:rsidR="00CD7038" w:rsidRPr="004F06BB">
        <w:rPr>
          <w:rFonts w:ascii="Arial Narrow" w:hAnsi="Arial Narrow" w:cs="Arial"/>
          <w:sz w:val="24"/>
          <w:szCs w:val="24"/>
        </w:rPr>
        <w:t xml:space="preserve"> o Poder con que actúa</w:t>
      </w:r>
      <w:r w:rsidRPr="004F06BB">
        <w:rPr>
          <w:rFonts w:ascii="Arial Narrow" w:hAnsi="Arial Narrow" w:cs="Arial"/>
          <w:sz w:val="24"/>
          <w:szCs w:val="24"/>
        </w:rPr>
        <w:t xml:space="preserve">, debidamente </w:t>
      </w:r>
      <w:r w:rsidR="00CD7038" w:rsidRPr="004F06BB">
        <w:rPr>
          <w:rFonts w:ascii="Arial Narrow" w:hAnsi="Arial Narrow" w:cs="Arial"/>
          <w:sz w:val="24"/>
          <w:szCs w:val="24"/>
        </w:rPr>
        <w:t xml:space="preserve">inscrito </w:t>
      </w:r>
      <w:r w:rsidRPr="004F06BB">
        <w:rPr>
          <w:rFonts w:ascii="Arial Narrow" w:hAnsi="Arial Narrow" w:cs="Arial"/>
          <w:sz w:val="24"/>
          <w:szCs w:val="24"/>
        </w:rPr>
        <w:t>en el Registro de Comercio;</w:t>
      </w:r>
    </w:p>
    <w:p w14:paraId="65BC8A37" w14:textId="77777777" w:rsidR="00A13B29" w:rsidRPr="004F06BB" w:rsidRDefault="00DB2B21"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 xml:space="preserve">Copia legible, certificada notarialmente de la </w:t>
      </w:r>
      <w:r w:rsidR="00CD7038" w:rsidRPr="004F06BB">
        <w:rPr>
          <w:rFonts w:ascii="Arial Narrow" w:hAnsi="Arial Narrow" w:cs="Arial"/>
          <w:sz w:val="24"/>
          <w:szCs w:val="24"/>
        </w:rPr>
        <w:t>C</w:t>
      </w:r>
      <w:r w:rsidRPr="004F06BB">
        <w:rPr>
          <w:rFonts w:ascii="Arial Narrow" w:hAnsi="Arial Narrow" w:cs="Arial"/>
          <w:sz w:val="24"/>
          <w:szCs w:val="24"/>
        </w:rPr>
        <w:t>redencial de Junta Directiva, Administrador Único o Consejo de Administración, debidamente inscrita en el Registro de Comercio o en el Instituto Salvadoreño de Fomento Cooperativo, según corresponda</w:t>
      </w:r>
      <w:r w:rsidR="00A13B29" w:rsidRPr="004F06BB">
        <w:rPr>
          <w:rFonts w:ascii="Arial Narrow" w:hAnsi="Arial Narrow" w:cs="Arial"/>
          <w:sz w:val="24"/>
          <w:szCs w:val="24"/>
        </w:rPr>
        <w:t xml:space="preserve">; </w:t>
      </w:r>
    </w:p>
    <w:p w14:paraId="65BC8A38"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 xml:space="preserve">Copia del Acuerdo del </w:t>
      </w:r>
      <w:r w:rsidR="00C8522C" w:rsidRPr="004F06BB">
        <w:rPr>
          <w:rFonts w:ascii="Arial Narrow" w:hAnsi="Arial Narrow" w:cs="Arial"/>
          <w:sz w:val="24"/>
          <w:szCs w:val="24"/>
        </w:rPr>
        <w:t>Ó</w:t>
      </w:r>
      <w:r w:rsidRPr="004F06BB">
        <w:rPr>
          <w:rFonts w:ascii="Arial Narrow" w:hAnsi="Arial Narrow" w:cs="Arial"/>
          <w:sz w:val="24"/>
          <w:szCs w:val="24"/>
        </w:rPr>
        <w:t xml:space="preserve">rgano de </w:t>
      </w:r>
      <w:r w:rsidR="00C8522C" w:rsidRPr="004F06BB">
        <w:rPr>
          <w:rFonts w:ascii="Arial Narrow" w:hAnsi="Arial Narrow" w:cs="Arial"/>
          <w:sz w:val="24"/>
          <w:szCs w:val="24"/>
        </w:rPr>
        <w:t xml:space="preserve">Administración </w:t>
      </w:r>
      <w:r w:rsidRPr="004F06BB">
        <w:rPr>
          <w:rFonts w:ascii="Arial Narrow" w:hAnsi="Arial Narrow" w:cs="Arial"/>
          <w:sz w:val="24"/>
          <w:szCs w:val="24"/>
        </w:rPr>
        <w:t xml:space="preserve">correspondiente, certificada notarialmente, en el cual se autoriza al </w:t>
      </w:r>
      <w:r w:rsidR="00F534AF" w:rsidRPr="004F06BB">
        <w:rPr>
          <w:rFonts w:ascii="Arial Narrow" w:hAnsi="Arial Narrow" w:cs="Arial"/>
          <w:sz w:val="24"/>
          <w:szCs w:val="24"/>
        </w:rPr>
        <w:t>R</w:t>
      </w:r>
      <w:r w:rsidRPr="004F06BB">
        <w:rPr>
          <w:rFonts w:ascii="Arial Narrow" w:hAnsi="Arial Narrow" w:cs="Arial"/>
          <w:sz w:val="24"/>
          <w:szCs w:val="24"/>
        </w:rPr>
        <w:t xml:space="preserve">epresentante o </w:t>
      </w:r>
      <w:r w:rsidR="00F534AF" w:rsidRPr="004F06BB">
        <w:rPr>
          <w:rFonts w:ascii="Arial Narrow" w:hAnsi="Arial Narrow" w:cs="Arial"/>
          <w:sz w:val="24"/>
          <w:szCs w:val="24"/>
        </w:rPr>
        <w:t>A</w:t>
      </w:r>
      <w:r w:rsidRPr="004F06BB">
        <w:rPr>
          <w:rFonts w:ascii="Arial Narrow" w:hAnsi="Arial Narrow" w:cs="Arial"/>
          <w:sz w:val="24"/>
          <w:szCs w:val="24"/>
        </w:rPr>
        <w:t xml:space="preserve">poderado </w:t>
      </w:r>
      <w:r w:rsidR="00F534AF" w:rsidRPr="004F06BB">
        <w:rPr>
          <w:rFonts w:ascii="Arial Narrow" w:hAnsi="Arial Narrow" w:cs="Arial"/>
          <w:sz w:val="24"/>
          <w:szCs w:val="24"/>
        </w:rPr>
        <w:t>L</w:t>
      </w:r>
      <w:r w:rsidRPr="004F06BB">
        <w:rPr>
          <w:rFonts w:ascii="Arial Narrow" w:hAnsi="Arial Narrow" w:cs="Arial"/>
          <w:sz w:val="24"/>
          <w:szCs w:val="24"/>
        </w:rPr>
        <w:t>egal a realizar las gestiones para la inscripción en el registro;</w:t>
      </w:r>
    </w:p>
    <w:p w14:paraId="65BC8A39"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Copia legible, certificada notarialmente del Número de Identificación Tributaria y del Número de Registro de Contribuyente del Agente o ETD</w:t>
      </w:r>
      <w:r w:rsidRPr="004F06BB">
        <w:rPr>
          <w:rFonts w:ascii="Arial Narrow" w:hAnsi="Arial Narrow" w:cs="Calibri"/>
          <w:sz w:val="24"/>
          <w:szCs w:val="24"/>
          <w:lang w:val="es-ES"/>
        </w:rPr>
        <w:t xml:space="preserve"> cuyo país de origen sea El Salvador</w:t>
      </w:r>
      <w:r w:rsidRPr="004F06BB">
        <w:rPr>
          <w:rFonts w:ascii="Arial Narrow" w:hAnsi="Arial Narrow" w:cs="Arial"/>
          <w:sz w:val="24"/>
          <w:szCs w:val="24"/>
        </w:rPr>
        <w:t>;</w:t>
      </w:r>
    </w:p>
    <w:p w14:paraId="65BC8A3A" w14:textId="77777777" w:rsidR="00DB2B21" w:rsidRPr="004F06BB" w:rsidRDefault="00DB2B21"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 xml:space="preserve">Declaración jurada, certificada notarialmente, de los accionistas, directores y gerentes de la </w:t>
      </w:r>
      <w:r w:rsidR="00B12988" w:rsidRPr="004F06BB">
        <w:rPr>
          <w:rFonts w:ascii="Arial Narrow" w:hAnsi="Arial Narrow" w:cs="Arial"/>
          <w:sz w:val="24"/>
          <w:szCs w:val="24"/>
        </w:rPr>
        <w:t>e</w:t>
      </w:r>
      <w:r w:rsidRPr="004F06BB">
        <w:rPr>
          <w:rFonts w:ascii="Arial Narrow" w:hAnsi="Arial Narrow" w:cs="Arial"/>
          <w:sz w:val="24"/>
          <w:szCs w:val="24"/>
        </w:rPr>
        <w:t>ntidad que conste que no se ha comprobado judicialmente su participación en actividades relacionadas en LD/FT en el país o en el extranjero;</w:t>
      </w:r>
    </w:p>
    <w:p w14:paraId="65BC8A3B"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 xml:space="preserve">Organigrama de la ETD </w:t>
      </w:r>
      <w:r w:rsidRPr="004F06BB">
        <w:rPr>
          <w:rFonts w:ascii="Arial Narrow" w:hAnsi="Arial Narrow" w:cs="Calibri"/>
          <w:sz w:val="24"/>
          <w:szCs w:val="24"/>
          <w:lang w:val="es-ES"/>
        </w:rPr>
        <w:t>cuyo país de origen sea El Salvador</w:t>
      </w:r>
      <w:r w:rsidRPr="004F06BB">
        <w:rPr>
          <w:rFonts w:ascii="Arial Narrow" w:hAnsi="Arial Narrow" w:cs="Arial"/>
          <w:sz w:val="24"/>
          <w:szCs w:val="24"/>
        </w:rPr>
        <w:t xml:space="preserve"> o Agente</w:t>
      </w:r>
      <w:r w:rsidR="00CB1ACA" w:rsidRPr="004F06BB">
        <w:rPr>
          <w:rFonts w:ascii="Arial Narrow" w:hAnsi="Arial Narrow" w:cs="Arial"/>
          <w:sz w:val="24"/>
          <w:szCs w:val="24"/>
        </w:rPr>
        <w:t>,</w:t>
      </w:r>
      <w:r w:rsidRPr="004F06BB">
        <w:rPr>
          <w:rFonts w:ascii="Arial Narrow" w:hAnsi="Arial Narrow" w:cs="Arial"/>
          <w:sz w:val="24"/>
          <w:szCs w:val="24"/>
        </w:rPr>
        <w:t xml:space="preserve"> con indicación del nombre de los administradores y directores, con expresión de sus cargos y personal de apoyo;</w:t>
      </w:r>
    </w:p>
    <w:p w14:paraId="65BC8A3C"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65BC8A3D"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cs="Arial"/>
          <w:sz w:val="24"/>
          <w:szCs w:val="24"/>
        </w:rPr>
        <w:t>Modelo Operativo del Negocio según se especifica en el artículo 9 de las presentes Normas;</w:t>
      </w:r>
    </w:p>
    <w:p w14:paraId="65BC8A3E"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spacing w:val="-3"/>
          <w:sz w:val="24"/>
          <w:szCs w:val="24"/>
        </w:rPr>
        <w:t>Copia de Contratos celebrados con ETD, en el caso de la solicitud de inscripción de Agentes;</w:t>
      </w:r>
    </w:p>
    <w:p w14:paraId="65BC8A3F"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spacing w:val="-3"/>
          <w:sz w:val="24"/>
          <w:szCs w:val="24"/>
        </w:rPr>
        <w:t>Copia de los Contratos pactados con los Subagentes</w:t>
      </w:r>
      <w:r w:rsidR="005E17B0" w:rsidRPr="004F06BB">
        <w:rPr>
          <w:rFonts w:ascii="Arial Narrow" w:hAnsi="Arial Narrow"/>
          <w:spacing w:val="-3"/>
          <w:sz w:val="24"/>
          <w:szCs w:val="24"/>
        </w:rPr>
        <w:t xml:space="preserve"> </w:t>
      </w:r>
      <w:r w:rsidR="005E17B0" w:rsidRPr="00AA60BE">
        <w:rPr>
          <w:rFonts w:ascii="Arial Narrow" w:hAnsi="Arial Narrow"/>
          <w:i/>
          <w:spacing w:val="-3"/>
          <w:sz w:val="24"/>
          <w:szCs w:val="24"/>
          <w:u w:val="single"/>
        </w:rPr>
        <w:t>o Administrador</w:t>
      </w:r>
      <w:r w:rsidR="00AA60BE" w:rsidRPr="00AA60BE">
        <w:rPr>
          <w:rFonts w:ascii="Arial Narrow" w:hAnsi="Arial Narrow"/>
          <w:i/>
          <w:spacing w:val="-3"/>
          <w:sz w:val="24"/>
          <w:szCs w:val="24"/>
          <w:u w:val="single"/>
        </w:rPr>
        <w:t xml:space="preserve"> de Subagentes</w:t>
      </w:r>
      <w:r w:rsidRPr="004F06BB">
        <w:rPr>
          <w:rFonts w:ascii="Arial Narrow" w:hAnsi="Arial Narrow"/>
          <w:spacing w:val="-3"/>
          <w:sz w:val="24"/>
          <w:szCs w:val="24"/>
        </w:rPr>
        <w:t xml:space="preserve">, en caso de contar con un modelo operativo que los incluya; </w:t>
      </w:r>
      <w:r w:rsidR="00AA60BE" w:rsidRPr="00AA60BE">
        <w:rPr>
          <w:rFonts w:ascii="Arial Narrow" w:hAnsi="Arial Narrow"/>
          <w:b/>
          <w:spacing w:val="-3"/>
          <w:sz w:val="24"/>
          <w:szCs w:val="24"/>
        </w:rPr>
        <w:t>(1)</w:t>
      </w:r>
    </w:p>
    <w:p w14:paraId="65BC8A40"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spacing w:val="-3"/>
          <w:sz w:val="24"/>
          <w:szCs w:val="24"/>
        </w:rPr>
        <w:t xml:space="preserve">Copia del Manual de procedimientos de control interno para el funcionamiento operativo y de la liquidez de la persona jurídica a registrar; </w:t>
      </w:r>
    </w:p>
    <w:p w14:paraId="65BC8A41"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spacing w:val="-3"/>
          <w:sz w:val="24"/>
          <w:szCs w:val="24"/>
        </w:rPr>
        <w:t>Descripción del Sistema Informático a utilizar, el cual incluya los elementos de software, hardware, comunicación y los mecanismos de respaldo, recuperación de actividades y continuidad de operaciones;</w:t>
      </w:r>
    </w:p>
    <w:p w14:paraId="65BC8A42"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cs="Arial"/>
          <w:sz w:val="24"/>
          <w:szCs w:val="24"/>
        </w:rPr>
      </w:pPr>
      <w:r w:rsidRPr="004F06BB">
        <w:rPr>
          <w:rFonts w:ascii="Arial Narrow" w:hAnsi="Arial Narrow"/>
          <w:spacing w:val="-3"/>
          <w:sz w:val="24"/>
          <w:szCs w:val="24"/>
        </w:rPr>
        <w:t>Descripción del mecanismo contable de registro de la operación;</w:t>
      </w:r>
    </w:p>
    <w:p w14:paraId="65BC8A43"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t>Política o manual de capacitación y requerimientos solicitados a los Subagentes, en el caso de operar por medio de éstos;</w:t>
      </w:r>
    </w:p>
    <w:p w14:paraId="65BC8A44"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t xml:space="preserve">Políticas y procedimientos para la atención de reclamos y quejas de los ordenantes y beneficiarios del servicio de envío o recepción de dinero; </w:t>
      </w:r>
    </w:p>
    <w:p w14:paraId="65BC8A45"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t>Copia del Manual de prevención de LD/FT el cual deberá de cumplir con el marco regulatorio en materia de prevención de LD/FT aprobado por Junta Directiva, Administrador Único o Consejo de Administración;</w:t>
      </w:r>
    </w:p>
    <w:p w14:paraId="65BC8A46"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lastRenderedPageBreak/>
        <w:t>Copia de los Estados Financieros auditados, a la última fecha disponible</w:t>
      </w:r>
      <w:r w:rsidR="00CB1ACA" w:rsidRPr="004F06BB">
        <w:rPr>
          <w:rFonts w:ascii="Arial Narrow" w:hAnsi="Arial Narrow"/>
          <w:spacing w:val="-3"/>
          <w:sz w:val="24"/>
          <w:szCs w:val="24"/>
        </w:rPr>
        <w:t xml:space="preserve"> en caso de tratarse de una entidad en marcha</w:t>
      </w:r>
      <w:r w:rsidRPr="004F06BB">
        <w:rPr>
          <w:rFonts w:ascii="Arial Narrow" w:hAnsi="Arial Narrow"/>
          <w:spacing w:val="-3"/>
          <w:sz w:val="24"/>
          <w:szCs w:val="24"/>
        </w:rPr>
        <w:t>;</w:t>
      </w:r>
    </w:p>
    <w:p w14:paraId="65BC8A47"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t xml:space="preserve">Detalle de tarifas o comisiones cobradas </w:t>
      </w:r>
      <w:r w:rsidR="00D53366" w:rsidRPr="004F06BB">
        <w:rPr>
          <w:rFonts w:ascii="Arial Narrow" w:hAnsi="Arial Narrow"/>
          <w:spacing w:val="-3"/>
          <w:sz w:val="24"/>
          <w:szCs w:val="24"/>
        </w:rPr>
        <w:t xml:space="preserve">en la prestación de servicios; </w:t>
      </w:r>
      <w:r w:rsidR="004A34EC" w:rsidRPr="004F06BB">
        <w:rPr>
          <w:rFonts w:ascii="Arial Narrow" w:hAnsi="Arial Narrow"/>
          <w:spacing w:val="-3"/>
          <w:sz w:val="24"/>
          <w:szCs w:val="24"/>
        </w:rPr>
        <w:t>y</w:t>
      </w:r>
    </w:p>
    <w:p w14:paraId="65BC8A48" w14:textId="77777777" w:rsidR="00A13B29" w:rsidRPr="004F06BB" w:rsidRDefault="00A13B29" w:rsidP="007A0BF8">
      <w:pPr>
        <w:pStyle w:val="Prrafodelista"/>
        <w:keepLines/>
        <w:widowControl/>
        <w:numPr>
          <w:ilvl w:val="0"/>
          <w:numId w:val="16"/>
        </w:numPr>
        <w:ind w:left="426" w:hanging="426"/>
        <w:contextualSpacing/>
        <w:jc w:val="both"/>
        <w:rPr>
          <w:rFonts w:ascii="Arial Narrow" w:hAnsi="Arial Narrow"/>
          <w:spacing w:val="-3"/>
          <w:sz w:val="24"/>
          <w:szCs w:val="24"/>
        </w:rPr>
      </w:pPr>
      <w:r w:rsidRPr="004F06BB">
        <w:rPr>
          <w:rFonts w:ascii="Arial Narrow" w:hAnsi="Arial Narrow"/>
          <w:spacing w:val="-3"/>
          <w:sz w:val="24"/>
          <w:szCs w:val="24"/>
        </w:rPr>
        <w:t>Especificación del horario de atención al público.</w:t>
      </w:r>
    </w:p>
    <w:p w14:paraId="65BC8A49" w14:textId="77777777" w:rsidR="00A13B29" w:rsidRPr="004F06BB" w:rsidRDefault="00A13B29" w:rsidP="00A13B29">
      <w:pPr>
        <w:pStyle w:val="Default"/>
        <w:tabs>
          <w:tab w:val="left" w:pos="3784"/>
          <w:tab w:val="center" w:pos="5043"/>
        </w:tabs>
        <w:jc w:val="both"/>
        <w:rPr>
          <w:rFonts w:ascii="Arial Narrow" w:hAnsi="Arial Narrow"/>
          <w:color w:val="auto"/>
          <w:spacing w:val="-3"/>
        </w:rPr>
      </w:pPr>
    </w:p>
    <w:p w14:paraId="65BC8A4A" w14:textId="77777777" w:rsidR="00A13B29" w:rsidRPr="004F06BB" w:rsidRDefault="00A13B29" w:rsidP="007A0BF8">
      <w:pPr>
        <w:pStyle w:val="Default"/>
        <w:widowControl w:val="0"/>
        <w:tabs>
          <w:tab w:val="left" w:pos="3784"/>
          <w:tab w:val="center" w:pos="5043"/>
        </w:tabs>
        <w:jc w:val="both"/>
        <w:rPr>
          <w:rFonts w:ascii="Arial Narrow" w:hAnsi="Arial Narrow"/>
          <w:color w:val="auto"/>
          <w:lang w:val="es-SV"/>
        </w:rPr>
      </w:pPr>
      <w:r w:rsidRPr="004F06BB">
        <w:rPr>
          <w:rFonts w:ascii="Arial Narrow" w:hAnsi="Arial Narrow"/>
          <w:color w:val="auto"/>
          <w:lang w:val="es-SV"/>
        </w:rPr>
        <w:t xml:space="preserve">Recibida en forma la documentación, la Superintendencia procederá a su análisis, verificación de los sistemas, los controles y procedimientos internos de la </w:t>
      </w:r>
      <w:r w:rsidR="00B12988" w:rsidRPr="004F06BB">
        <w:rPr>
          <w:rFonts w:ascii="Arial Narrow" w:hAnsi="Arial Narrow"/>
          <w:color w:val="auto"/>
          <w:lang w:val="es-SV"/>
        </w:rPr>
        <w:t xml:space="preserve">entidad </w:t>
      </w:r>
      <w:r w:rsidRPr="004F06BB">
        <w:rPr>
          <w:rFonts w:ascii="Arial Narrow" w:hAnsi="Arial Narrow"/>
          <w:color w:val="auto"/>
          <w:lang w:val="es-SV"/>
        </w:rPr>
        <w:t xml:space="preserve">pudiendo solicitar la información que hiciere falta o las aclaraciones </w:t>
      </w:r>
      <w:r w:rsidR="00DB2B21" w:rsidRPr="004F06BB">
        <w:rPr>
          <w:rFonts w:ascii="Arial Narrow" w:hAnsi="Arial Narrow"/>
          <w:color w:val="auto"/>
          <w:lang w:val="es-SV"/>
        </w:rPr>
        <w:t>pertinentes</w:t>
      </w:r>
      <w:r w:rsidRPr="004F06BB">
        <w:rPr>
          <w:rFonts w:ascii="Arial Narrow" w:hAnsi="Arial Narrow"/>
          <w:color w:val="auto"/>
          <w:lang w:val="es-SV"/>
        </w:rPr>
        <w:t>, disponiendo para lo anterior de un plazo máximo de sesenta días hábiles.</w:t>
      </w:r>
    </w:p>
    <w:p w14:paraId="65BC8A4B"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4C" w14:textId="77777777" w:rsidR="00A13B29" w:rsidRPr="004F06BB" w:rsidRDefault="00A13B29"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t xml:space="preserve">Una vez que no existan objeciones sobre la información remitida, el Consejo Directivo de la Superintendencia aprobará el Asiento Registral en los registros correspondientes y notificará a </w:t>
      </w:r>
      <w:r w:rsidR="00402413" w:rsidRPr="004F06BB">
        <w:rPr>
          <w:rFonts w:ascii="Arial Narrow" w:hAnsi="Arial Narrow"/>
          <w:color w:val="auto"/>
          <w:lang w:val="es-SV"/>
        </w:rPr>
        <w:t xml:space="preserve">la </w:t>
      </w:r>
      <w:r w:rsidR="00B12988" w:rsidRPr="004F06BB">
        <w:rPr>
          <w:rFonts w:ascii="Arial Narrow" w:hAnsi="Arial Narrow"/>
          <w:color w:val="auto"/>
          <w:lang w:val="es-SV"/>
        </w:rPr>
        <w:t>e</w:t>
      </w:r>
      <w:r w:rsidR="00402413" w:rsidRPr="004F06BB">
        <w:rPr>
          <w:rFonts w:ascii="Arial Narrow" w:hAnsi="Arial Narrow"/>
          <w:color w:val="auto"/>
          <w:lang w:val="es-SV"/>
        </w:rPr>
        <w:t>ntidad</w:t>
      </w:r>
      <w:r w:rsidRPr="004F06BB">
        <w:rPr>
          <w:rFonts w:ascii="Arial Narrow" w:hAnsi="Arial Narrow"/>
          <w:color w:val="auto"/>
          <w:lang w:val="es-SV"/>
        </w:rPr>
        <w:t xml:space="preserve"> el acuerdo respectivo.</w:t>
      </w:r>
    </w:p>
    <w:p w14:paraId="65BC8A4D"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4E" w14:textId="77777777" w:rsidR="00A13B29" w:rsidRPr="004F06BB" w:rsidRDefault="00A13B29"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t xml:space="preserve">El Agente o ETD que solicite el registro deberá enviar al Banco Central el acuerdo sobre el Asiento Registral emitido por parte de la Superintendencia. </w:t>
      </w:r>
    </w:p>
    <w:p w14:paraId="65BC8A4F"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50" w14:textId="77777777" w:rsidR="00A13B29" w:rsidRPr="004F06BB" w:rsidRDefault="00A13B29"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t>Solamente podrán ofrecer el servicio de envío o recepción de dinero, aquellas entidades debidamente registradas en la Superintendencia conforme a lo dispuesto por las presentes Normas.</w:t>
      </w:r>
    </w:p>
    <w:p w14:paraId="65BC8A51"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p>
    <w:p w14:paraId="65BC8A52" w14:textId="77777777" w:rsidR="00A13B29" w:rsidRPr="004F06BB" w:rsidRDefault="00DB2B21"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b/>
          <w:color w:val="auto"/>
          <w:lang w:val="es-SV"/>
        </w:rPr>
        <w:t>Comunicación a la Superintendencia sobre Operaciones de Envío o Recepción de Dinero</w:t>
      </w:r>
    </w:p>
    <w:p w14:paraId="65BC8A53" w14:textId="77777777" w:rsidR="00A13B29" w:rsidRPr="004F06BB" w:rsidRDefault="00A13B29" w:rsidP="00D53366">
      <w:pPr>
        <w:pStyle w:val="Default"/>
        <w:numPr>
          <w:ilvl w:val="0"/>
          <w:numId w:val="21"/>
        </w:numPr>
        <w:spacing w:after="120"/>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 xml:space="preserve"> </w:t>
      </w:r>
      <w:r w:rsidR="00DB2B21" w:rsidRPr="004F06BB">
        <w:rPr>
          <w:rFonts w:ascii="Arial Narrow" w:eastAsia="Times New Roman" w:hAnsi="Arial Narrow" w:cs="Calibri"/>
          <w:color w:val="auto"/>
          <w:lang w:eastAsia="es-MX"/>
        </w:rPr>
        <w:t xml:space="preserve">Los bancos, bancos cooperativos, sociedades de ahorro y crédito, las federaciones y otras </w:t>
      </w:r>
      <w:r w:rsidR="00952957" w:rsidRPr="004F06BB">
        <w:rPr>
          <w:rFonts w:ascii="Arial Narrow" w:eastAsia="Times New Roman" w:hAnsi="Arial Narrow" w:cs="Calibri"/>
          <w:color w:val="auto"/>
          <w:lang w:eastAsia="es-MX"/>
        </w:rPr>
        <w:t>i</w:t>
      </w:r>
      <w:r w:rsidR="00DB2B21" w:rsidRPr="004F06BB">
        <w:rPr>
          <w:rFonts w:ascii="Arial Narrow" w:eastAsia="Times New Roman" w:hAnsi="Arial Narrow" w:cs="Calibri"/>
          <w:color w:val="auto"/>
          <w:lang w:eastAsia="es-MX"/>
        </w:rPr>
        <w:t>nstituciones reguladas mediante sus leyes especiales, supervisadas por la Superintendencia, que ya se encuentren legalmente facultadas para realizar operaciones de envío y recepción de dinero y que en fecha posterior a la vigencia de las reformas al artículo 7 de la Ley de Supervisión y Regulación del Sistema Financiero se encuentren interesados en prestar el servicio de envío o recepción de dinero en calidad de Agente o ETD, deberán informarlo a la Superintendencia con un plazo de treinta días hábiles anteriores al inicio de dichas operaciones, remitiendo una comunicación firmada por su Representante Legal o Apoderado. La referida comunicación deberá estar acompañada de los documentos siguientes:</w:t>
      </w:r>
    </w:p>
    <w:p w14:paraId="65BC8A54" w14:textId="77777777" w:rsidR="00A13B29" w:rsidRPr="004F06BB" w:rsidRDefault="00A13B29" w:rsidP="004F06BB">
      <w:pPr>
        <w:pStyle w:val="Prrafodelista"/>
        <w:keepLines/>
        <w:widowControl/>
        <w:numPr>
          <w:ilvl w:val="0"/>
          <w:numId w:val="15"/>
        </w:numPr>
        <w:ind w:left="425" w:hanging="425"/>
        <w:contextualSpacing/>
        <w:jc w:val="both"/>
        <w:rPr>
          <w:rFonts w:ascii="Arial Narrow" w:hAnsi="Arial Narrow" w:cs="Arial"/>
          <w:sz w:val="24"/>
          <w:szCs w:val="24"/>
        </w:rPr>
      </w:pPr>
      <w:r w:rsidRPr="004F06BB">
        <w:rPr>
          <w:rFonts w:ascii="Arial Narrow" w:hAnsi="Arial Narrow" w:cs="Arial"/>
          <w:sz w:val="24"/>
          <w:szCs w:val="24"/>
        </w:rPr>
        <w:t xml:space="preserve">Copia del acuerdo del Órgano de Administración </w:t>
      </w:r>
      <w:r w:rsidR="00DB2B21" w:rsidRPr="004F06BB">
        <w:rPr>
          <w:rFonts w:ascii="Arial Narrow" w:hAnsi="Arial Narrow" w:cs="Arial"/>
          <w:sz w:val="24"/>
          <w:szCs w:val="24"/>
        </w:rPr>
        <w:t xml:space="preserve">correspondiente </w:t>
      </w:r>
      <w:r w:rsidRPr="004F06BB">
        <w:rPr>
          <w:rFonts w:ascii="Arial Narrow" w:hAnsi="Arial Narrow" w:cs="Arial"/>
          <w:sz w:val="24"/>
          <w:szCs w:val="24"/>
        </w:rPr>
        <w:t xml:space="preserve">para brindar el servicio </w:t>
      </w:r>
      <w:r w:rsidR="00DB2B21" w:rsidRPr="004F06BB">
        <w:rPr>
          <w:rFonts w:ascii="Arial Narrow" w:hAnsi="Arial Narrow" w:cs="Arial"/>
          <w:sz w:val="24"/>
          <w:szCs w:val="24"/>
        </w:rPr>
        <w:t>de envío o recepción de dinero</w:t>
      </w:r>
      <w:r w:rsidR="00CB1ACA" w:rsidRPr="004F06BB">
        <w:rPr>
          <w:rFonts w:ascii="Arial Narrow" w:hAnsi="Arial Narrow" w:cs="Arial"/>
          <w:sz w:val="24"/>
          <w:szCs w:val="24"/>
        </w:rPr>
        <w:t>;</w:t>
      </w:r>
    </w:p>
    <w:p w14:paraId="65BC8A55" w14:textId="77777777" w:rsidR="00A13B29" w:rsidRPr="004F06BB" w:rsidRDefault="00A13B29" w:rsidP="007A0BF8">
      <w:pPr>
        <w:pStyle w:val="Prrafodelista"/>
        <w:keepLines/>
        <w:widowControl/>
        <w:numPr>
          <w:ilvl w:val="0"/>
          <w:numId w:val="15"/>
        </w:numPr>
        <w:ind w:left="426" w:hanging="426"/>
        <w:contextualSpacing/>
        <w:jc w:val="both"/>
        <w:rPr>
          <w:rFonts w:ascii="Arial Narrow" w:hAnsi="Arial Narrow" w:cs="Arial"/>
          <w:sz w:val="24"/>
          <w:szCs w:val="24"/>
        </w:rPr>
      </w:pPr>
      <w:r w:rsidRPr="004F06BB">
        <w:rPr>
          <w:rFonts w:ascii="Arial Narrow" w:hAnsi="Arial Narrow" w:cs="Arial"/>
          <w:sz w:val="24"/>
          <w:szCs w:val="24"/>
        </w:rPr>
        <w:t xml:space="preserve">Descripción del modelo operativo de negocio, específicamente los aspectos contemplados en el artículo 9 de estas Normas, los cuales deberán contar con la aprobación del Órgano de Administración </w:t>
      </w:r>
      <w:r w:rsidR="00DB2B21" w:rsidRPr="004F06BB">
        <w:rPr>
          <w:rFonts w:ascii="Arial Narrow" w:hAnsi="Arial Narrow" w:cs="Arial"/>
          <w:sz w:val="24"/>
          <w:szCs w:val="24"/>
        </w:rPr>
        <w:t>correspondiente</w:t>
      </w:r>
      <w:r w:rsidRPr="004F06BB">
        <w:rPr>
          <w:rFonts w:ascii="Arial Narrow" w:hAnsi="Arial Narrow" w:cs="Arial"/>
          <w:sz w:val="24"/>
          <w:szCs w:val="24"/>
        </w:rPr>
        <w:t>;</w:t>
      </w:r>
    </w:p>
    <w:p w14:paraId="65BC8A56" w14:textId="77777777" w:rsidR="00A13B29" w:rsidRPr="004F06BB" w:rsidRDefault="00A13B29" w:rsidP="007A0BF8">
      <w:pPr>
        <w:pStyle w:val="Prrafodelista"/>
        <w:keepLines/>
        <w:widowControl/>
        <w:numPr>
          <w:ilvl w:val="0"/>
          <w:numId w:val="15"/>
        </w:numPr>
        <w:ind w:left="426" w:hanging="426"/>
        <w:contextualSpacing/>
        <w:jc w:val="both"/>
        <w:rPr>
          <w:rFonts w:ascii="Arial Narrow" w:hAnsi="Arial Narrow" w:cs="Arial"/>
          <w:sz w:val="24"/>
          <w:szCs w:val="24"/>
        </w:rPr>
      </w:pPr>
      <w:r w:rsidRPr="004F06BB">
        <w:rPr>
          <w:rFonts w:ascii="Arial Narrow" w:hAnsi="Arial Narrow" w:cs="Arial"/>
          <w:sz w:val="24"/>
          <w:szCs w:val="24"/>
        </w:rPr>
        <w:t>Descripción de la plataforma tecnológica del sistema informático a utilizar para brindar el servicio de envío o recepción de dinero sistemática o sustancialmente;</w:t>
      </w:r>
    </w:p>
    <w:p w14:paraId="65BC8A57" w14:textId="77777777" w:rsidR="00A13B29" w:rsidRPr="004F06BB" w:rsidRDefault="00A13B29" w:rsidP="007A0BF8">
      <w:pPr>
        <w:pStyle w:val="Prrafodelista"/>
        <w:keepLines/>
        <w:widowControl/>
        <w:numPr>
          <w:ilvl w:val="0"/>
          <w:numId w:val="15"/>
        </w:numPr>
        <w:ind w:left="426" w:hanging="426"/>
        <w:contextualSpacing/>
        <w:jc w:val="both"/>
        <w:rPr>
          <w:rFonts w:ascii="Arial Narrow" w:hAnsi="Arial Narrow" w:cs="Arial"/>
          <w:sz w:val="24"/>
          <w:szCs w:val="24"/>
        </w:rPr>
      </w:pPr>
      <w:r w:rsidRPr="004F06BB">
        <w:rPr>
          <w:rFonts w:ascii="Arial Narrow" w:hAnsi="Arial Narrow" w:cs="Arial"/>
          <w:sz w:val="24"/>
          <w:szCs w:val="24"/>
        </w:rPr>
        <w:t>Detalle de tarifas o comisiones cobradas p</w:t>
      </w:r>
      <w:r w:rsidR="00D53366" w:rsidRPr="004F06BB">
        <w:rPr>
          <w:rFonts w:ascii="Arial Narrow" w:hAnsi="Arial Narrow" w:cs="Arial"/>
          <w:sz w:val="24"/>
          <w:szCs w:val="24"/>
        </w:rPr>
        <w:t xml:space="preserve">or la prestación de servicios; </w:t>
      </w:r>
      <w:r w:rsidR="004A34EC" w:rsidRPr="004F06BB">
        <w:rPr>
          <w:rFonts w:ascii="Arial Narrow" w:hAnsi="Arial Narrow" w:cs="Arial"/>
          <w:sz w:val="24"/>
          <w:szCs w:val="24"/>
        </w:rPr>
        <w:t>y</w:t>
      </w:r>
    </w:p>
    <w:p w14:paraId="65BC8A58" w14:textId="77777777" w:rsidR="00A13B29" w:rsidRPr="004F06BB" w:rsidRDefault="00A13B29" w:rsidP="007A0BF8">
      <w:pPr>
        <w:pStyle w:val="Prrafodelista"/>
        <w:keepLines/>
        <w:widowControl/>
        <w:numPr>
          <w:ilvl w:val="0"/>
          <w:numId w:val="15"/>
        </w:numPr>
        <w:ind w:left="426" w:hanging="426"/>
        <w:contextualSpacing/>
        <w:jc w:val="both"/>
        <w:rPr>
          <w:rFonts w:ascii="Arial Narrow" w:hAnsi="Arial Narrow" w:cs="Arial"/>
          <w:sz w:val="24"/>
          <w:szCs w:val="24"/>
        </w:rPr>
      </w:pPr>
      <w:r w:rsidRPr="004F06BB">
        <w:rPr>
          <w:rFonts w:ascii="Arial Narrow" w:hAnsi="Arial Narrow" w:cs="Arial"/>
          <w:sz w:val="24"/>
          <w:szCs w:val="24"/>
        </w:rPr>
        <w:t>Copia de los contratos suscritos con los ETD.</w:t>
      </w:r>
    </w:p>
    <w:p w14:paraId="65BC8A59"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5A" w14:textId="77777777" w:rsidR="00A13B29" w:rsidRPr="004F06BB" w:rsidRDefault="00E04FEF"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lastRenderedPageBreak/>
        <w:t xml:space="preserve">Recibida en forma la documentación, la Superintendencia procederá a su análisis, verificación de los sistemas, los controles y procedimientos internos </w:t>
      </w:r>
      <w:r w:rsidR="00402413" w:rsidRPr="004F06BB">
        <w:rPr>
          <w:rFonts w:ascii="Arial Narrow" w:hAnsi="Arial Narrow"/>
          <w:color w:val="auto"/>
          <w:lang w:val="es-SV"/>
        </w:rPr>
        <w:t xml:space="preserve">de la </w:t>
      </w:r>
      <w:r w:rsidR="00B12988" w:rsidRPr="004F06BB">
        <w:rPr>
          <w:rFonts w:ascii="Arial Narrow" w:hAnsi="Arial Narrow"/>
          <w:color w:val="auto"/>
          <w:lang w:val="es-SV"/>
        </w:rPr>
        <w:t>e</w:t>
      </w:r>
      <w:r w:rsidR="00402413" w:rsidRPr="004F06BB">
        <w:rPr>
          <w:rFonts w:ascii="Arial Narrow" w:hAnsi="Arial Narrow"/>
          <w:color w:val="auto"/>
          <w:lang w:val="es-SV"/>
        </w:rPr>
        <w:t>ntidad</w:t>
      </w:r>
      <w:r w:rsidRPr="004F06BB">
        <w:rPr>
          <w:rFonts w:ascii="Arial Narrow" w:hAnsi="Arial Narrow"/>
          <w:color w:val="auto"/>
          <w:lang w:val="es-SV"/>
        </w:rPr>
        <w:t xml:space="preserve"> pudiendo solicitar la información que hiciere falta o las aclaraciones pertinentes</w:t>
      </w:r>
      <w:r w:rsidR="00A13B29" w:rsidRPr="004F06BB">
        <w:rPr>
          <w:rFonts w:ascii="Arial Narrow" w:hAnsi="Arial Narrow"/>
          <w:color w:val="auto"/>
          <w:lang w:val="es-SV"/>
        </w:rPr>
        <w:t>.</w:t>
      </w:r>
    </w:p>
    <w:p w14:paraId="65BC8A5B"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5C" w14:textId="77777777" w:rsidR="00A13B29" w:rsidRPr="004F06BB" w:rsidRDefault="00E04FEF"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t>Si durante el análisis y las verificaciones correspondientes la Superintendencia determinase observaciones que pudieran afectar el adecuado inicio de las operaciones de envío y recepción de dinero, ésta procederá a comunicarlo al ente correspondiente, quien deberá superar tales observaciones previo a poner a disposición del público las referidas operaciones</w:t>
      </w:r>
      <w:r w:rsidR="00A13B29" w:rsidRPr="004F06BB">
        <w:rPr>
          <w:rFonts w:ascii="Arial Narrow" w:hAnsi="Arial Narrow"/>
          <w:color w:val="auto"/>
          <w:lang w:val="es-SV"/>
        </w:rPr>
        <w:t>.</w:t>
      </w:r>
    </w:p>
    <w:p w14:paraId="65BC8A5D"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A5E" w14:textId="77777777" w:rsidR="00CB1ACA" w:rsidRPr="004F06BB" w:rsidRDefault="00CB1ACA" w:rsidP="007A0BF8">
      <w:pPr>
        <w:pStyle w:val="Default"/>
        <w:widowControl w:val="0"/>
        <w:tabs>
          <w:tab w:val="left" w:pos="3784"/>
          <w:tab w:val="center" w:pos="5043"/>
        </w:tabs>
        <w:jc w:val="both"/>
        <w:rPr>
          <w:rFonts w:ascii="Arial Narrow" w:hAnsi="Arial Narrow"/>
          <w:color w:val="auto"/>
          <w:lang w:val="es-SV"/>
        </w:rPr>
      </w:pPr>
      <w:r w:rsidRPr="004F06BB">
        <w:rPr>
          <w:rFonts w:ascii="Arial Narrow" w:hAnsi="Arial Narrow"/>
          <w:color w:val="auto"/>
          <w:lang w:val="es-SV"/>
        </w:rPr>
        <w:t>Aquellas entidades reguladas interesadas en prestar el servicio de operaciones de envío o recepción deberán presentar al Banco Central una copia de la comunicación entregada en la Superintendencia.</w:t>
      </w:r>
    </w:p>
    <w:p w14:paraId="65BC8A5F" w14:textId="77777777" w:rsidR="00CB1ACA" w:rsidRPr="004F06BB" w:rsidRDefault="00CB1ACA" w:rsidP="00A13B29">
      <w:pPr>
        <w:pStyle w:val="Default"/>
        <w:tabs>
          <w:tab w:val="left" w:pos="3784"/>
          <w:tab w:val="center" w:pos="5043"/>
        </w:tabs>
        <w:jc w:val="both"/>
        <w:rPr>
          <w:rFonts w:ascii="Arial Narrow" w:hAnsi="Arial Narrow"/>
          <w:color w:val="auto"/>
          <w:lang w:val="es-SV"/>
        </w:rPr>
      </w:pPr>
    </w:p>
    <w:p w14:paraId="65BC8A60" w14:textId="77777777" w:rsidR="00A13B29" w:rsidRPr="004F06BB" w:rsidRDefault="00E04FEF" w:rsidP="00A13B29">
      <w:pPr>
        <w:pStyle w:val="Default"/>
        <w:tabs>
          <w:tab w:val="left" w:pos="3784"/>
          <w:tab w:val="center" w:pos="5043"/>
        </w:tabs>
        <w:jc w:val="both"/>
        <w:rPr>
          <w:rFonts w:ascii="Arial Narrow" w:hAnsi="Arial Narrow"/>
          <w:color w:val="auto"/>
          <w:lang w:val="es-SV"/>
        </w:rPr>
      </w:pPr>
      <w:r w:rsidRPr="004F06BB">
        <w:rPr>
          <w:rFonts w:ascii="Arial Narrow" w:hAnsi="Arial Narrow"/>
          <w:color w:val="auto"/>
          <w:lang w:val="es-SV"/>
        </w:rPr>
        <w:t>La</w:t>
      </w:r>
      <w:r w:rsidR="00CB1ACA" w:rsidRPr="004F06BB">
        <w:rPr>
          <w:rFonts w:ascii="Arial Narrow" w:hAnsi="Arial Narrow"/>
          <w:color w:val="auto"/>
          <w:lang w:val="es-SV"/>
        </w:rPr>
        <w:t>s</w:t>
      </w:r>
      <w:r w:rsidRPr="004F06BB">
        <w:rPr>
          <w:rFonts w:ascii="Arial Narrow" w:hAnsi="Arial Narrow"/>
          <w:color w:val="auto"/>
          <w:lang w:val="es-SV"/>
        </w:rPr>
        <w:t xml:space="preserve"> </w:t>
      </w:r>
      <w:r w:rsidR="00B12988" w:rsidRPr="004F06BB">
        <w:rPr>
          <w:rFonts w:ascii="Arial Narrow" w:hAnsi="Arial Narrow"/>
          <w:color w:val="auto"/>
          <w:lang w:val="es-SV"/>
        </w:rPr>
        <w:t>e</w:t>
      </w:r>
      <w:r w:rsidRPr="004F06BB">
        <w:rPr>
          <w:rFonts w:ascii="Arial Narrow" w:hAnsi="Arial Narrow"/>
          <w:color w:val="auto"/>
          <w:lang w:val="es-SV"/>
        </w:rPr>
        <w:t>ntidad</w:t>
      </w:r>
      <w:r w:rsidR="00CB1ACA" w:rsidRPr="004F06BB">
        <w:rPr>
          <w:rFonts w:ascii="Arial Narrow" w:hAnsi="Arial Narrow"/>
          <w:color w:val="auto"/>
          <w:lang w:val="es-SV"/>
        </w:rPr>
        <w:t>es</w:t>
      </w:r>
      <w:r w:rsidRPr="004F06BB">
        <w:rPr>
          <w:rFonts w:ascii="Arial Narrow" w:hAnsi="Arial Narrow"/>
          <w:color w:val="auto"/>
          <w:lang w:val="es-SV"/>
        </w:rPr>
        <w:t xml:space="preserve"> regulada</w:t>
      </w:r>
      <w:r w:rsidR="00CB1ACA" w:rsidRPr="004F06BB">
        <w:rPr>
          <w:rFonts w:ascii="Arial Narrow" w:hAnsi="Arial Narrow"/>
          <w:color w:val="auto"/>
          <w:lang w:val="es-SV"/>
        </w:rPr>
        <w:t>s</w:t>
      </w:r>
      <w:r w:rsidRPr="004F06BB">
        <w:rPr>
          <w:rFonts w:ascii="Arial Narrow" w:hAnsi="Arial Narrow"/>
          <w:color w:val="auto"/>
          <w:lang w:val="es-SV"/>
        </w:rPr>
        <w:t xml:space="preserve"> por su Ley especial que a la fecha de la vigencia de las presentes Normas ya esté realizando operaciones de envío o recepción de dinero deberá remitir una comunicación firmada por su Representante Legal o Apoderado al Banco Central</w:t>
      </w:r>
      <w:r w:rsidR="00402413" w:rsidRPr="004F06BB">
        <w:rPr>
          <w:rFonts w:ascii="Arial Narrow" w:hAnsi="Arial Narrow"/>
          <w:color w:val="auto"/>
          <w:lang w:val="es-SV"/>
        </w:rPr>
        <w:t xml:space="preserve"> y a la Superintendencia</w:t>
      </w:r>
      <w:r w:rsidRPr="004F06BB">
        <w:rPr>
          <w:rFonts w:ascii="Arial Narrow" w:hAnsi="Arial Narrow"/>
          <w:color w:val="auto"/>
          <w:lang w:val="es-SV"/>
        </w:rPr>
        <w:t xml:space="preserve"> que incluya el listado de ETD y Subagentes con </w:t>
      </w:r>
      <w:r w:rsidR="00490C51" w:rsidRPr="004F06BB">
        <w:rPr>
          <w:rFonts w:ascii="Arial Narrow" w:hAnsi="Arial Narrow"/>
          <w:color w:val="auto"/>
          <w:lang w:val="es-SV"/>
        </w:rPr>
        <w:t xml:space="preserve">los </w:t>
      </w:r>
      <w:r w:rsidRPr="004F06BB">
        <w:rPr>
          <w:rFonts w:ascii="Arial Narrow" w:hAnsi="Arial Narrow"/>
          <w:color w:val="auto"/>
          <w:lang w:val="es-SV"/>
        </w:rPr>
        <w:t>que a la fecha cuente con una relación contractual</w:t>
      </w:r>
      <w:r w:rsidR="00CB1ACA" w:rsidRPr="004F06BB">
        <w:rPr>
          <w:rFonts w:ascii="Arial Narrow" w:hAnsi="Arial Narrow"/>
          <w:color w:val="auto"/>
          <w:lang w:val="es-SV"/>
        </w:rPr>
        <w:t>.</w:t>
      </w:r>
    </w:p>
    <w:p w14:paraId="65BC8A61" w14:textId="77777777" w:rsidR="00E04FEF" w:rsidRPr="004F06BB" w:rsidRDefault="00E04FEF" w:rsidP="00A13B29">
      <w:pPr>
        <w:pStyle w:val="Default"/>
        <w:tabs>
          <w:tab w:val="left" w:pos="3784"/>
          <w:tab w:val="center" w:pos="5043"/>
        </w:tabs>
        <w:jc w:val="both"/>
        <w:rPr>
          <w:rFonts w:ascii="Arial Narrow" w:hAnsi="Arial Narrow"/>
          <w:b/>
          <w:color w:val="auto"/>
          <w:lang w:val="es-SV"/>
        </w:rPr>
      </w:pPr>
    </w:p>
    <w:p w14:paraId="65BC8A62"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b/>
          <w:color w:val="auto"/>
          <w:lang w:val="es-SV"/>
        </w:rPr>
        <w:t>Modificación de la Información</w:t>
      </w:r>
    </w:p>
    <w:p w14:paraId="65BC8A63" w14:textId="77777777" w:rsidR="00A13B29" w:rsidRPr="004F06BB" w:rsidRDefault="00A13B29" w:rsidP="00DA76B6">
      <w:pPr>
        <w:pStyle w:val="Default"/>
        <w:numPr>
          <w:ilvl w:val="0"/>
          <w:numId w:val="21"/>
        </w:numPr>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 xml:space="preserve"> La ETD o Agente registrado en la Superintendencia será el responsable de comunicar </w:t>
      </w:r>
      <w:r w:rsidR="00CB1ACA" w:rsidRPr="004F06BB">
        <w:rPr>
          <w:rFonts w:ascii="Arial Narrow" w:eastAsia="Times New Roman" w:hAnsi="Arial Narrow" w:cs="Calibri"/>
          <w:color w:val="auto"/>
          <w:lang w:eastAsia="es-MX"/>
        </w:rPr>
        <w:t>a</w:t>
      </w:r>
      <w:r w:rsidR="009718E9" w:rsidRPr="004F06BB">
        <w:rPr>
          <w:rFonts w:ascii="Arial Narrow" w:eastAsia="Times New Roman" w:hAnsi="Arial Narrow" w:cs="Calibri"/>
          <w:color w:val="auto"/>
          <w:lang w:eastAsia="es-MX"/>
        </w:rPr>
        <w:t xml:space="preserve"> ésta</w:t>
      </w:r>
      <w:r w:rsidR="00CB1ACA" w:rsidRPr="004F06BB">
        <w:rPr>
          <w:rFonts w:ascii="Arial Narrow" w:eastAsia="Times New Roman" w:hAnsi="Arial Narrow" w:cs="Calibri"/>
          <w:color w:val="auto"/>
          <w:lang w:eastAsia="es-MX"/>
        </w:rPr>
        <w:t xml:space="preserve"> </w:t>
      </w:r>
      <w:r w:rsidRPr="004F06BB">
        <w:rPr>
          <w:rFonts w:ascii="Arial Narrow" w:eastAsia="Times New Roman" w:hAnsi="Arial Narrow" w:cs="Calibri"/>
          <w:color w:val="auto"/>
          <w:lang w:eastAsia="es-MX"/>
        </w:rPr>
        <w:t xml:space="preserve">toda modificación de la información que afecte a la contenida en el registro, en un plazo máximo de treinta días hábiles posteriores al hecho que lo motive. En el caso de modificar dirección, teléfono, correo electrónico de la ETD o Agente, así como el nombre y cargo de las personas comisionadas para recibir notificaciones o cualquier otra documentación </w:t>
      </w:r>
      <w:r w:rsidR="00E04FEF" w:rsidRPr="004F06BB">
        <w:rPr>
          <w:rFonts w:ascii="Arial Narrow" w:eastAsia="Times New Roman" w:hAnsi="Arial Narrow" w:cs="Calibri"/>
          <w:color w:val="auto"/>
          <w:lang w:eastAsia="es-MX"/>
        </w:rPr>
        <w:t xml:space="preserve">también </w:t>
      </w:r>
      <w:r w:rsidRPr="004F06BB">
        <w:rPr>
          <w:rFonts w:ascii="Arial Narrow" w:eastAsia="Times New Roman" w:hAnsi="Arial Narrow" w:cs="Calibri"/>
          <w:color w:val="auto"/>
          <w:lang w:eastAsia="es-MX"/>
        </w:rPr>
        <w:t xml:space="preserve">deberá informarlo al Banco Central. </w:t>
      </w:r>
    </w:p>
    <w:p w14:paraId="65BC8A64" w14:textId="77777777" w:rsidR="00A13B29" w:rsidRPr="004F06BB" w:rsidRDefault="00A13B29" w:rsidP="00A13B29">
      <w:pPr>
        <w:pStyle w:val="Default"/>
        <w:tabs>
          <w:tab w:val="left" w:pos="3784"/>
          <w:tab w:val="center" w:pos="5043"/>
        </w:tabs>
        <w:jc w:val="both"/>
        <w:rPr>
          <w:rFonts w:ascii="Arial Narrow" w:hAnsi="Arial Narrow" w:cstheme="minorBidi"/>
          <w:color w:val="auto"/>
          <w:lang w:val="es-ES"/>
        </w:rPr>
      </w:pPr>
    </w:p>
    <w:p w14:paraId="65BC8A65"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CAPÍTULO III</w:t>
      </w:r>
    </w:p>
    <w:p w14:paraId="65BC8A66"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DEL FUNCIONAMIENTO</w:t>
      </w:r>
    </w:p>
    <w:p w14:paraId="65BC8A67" w14:textId="77777777" w:rsidR="00A13B29" w:rsidRPr="004F06BB" w:rsidRDefault="00A13B29" w:rsidP="00A13B29">
      <w:pPr>
        <w:pStyle w:val="Default"/>
        <w:tabs>
          <w:tab w:val="left" w:pos="3784"/>
          <w:tab w:val="center" w:pos="5043"/>
        </w:tabs>
        <w:rPr>
          <w:rFonts w:ascii="Arial Narrow" w:hAnsi="Arial Narrow"/>
          <w:b/>
          <w:color w:val="auto"/>
          <w:lang w:val="es-SV"/>
        </w:rPr>
      </w:pPr>
    </w:p>
    <w:p w14:paraId="65BC8A68" w14:textId="77777777" w:rsidR="00A13B29" w:rsidRPr="005A407E" w:rsidRDefault="00A13B29" w:rsidP="00A13B29">
      <w:pPr>
        <w:rPr>
          <w:rFonts w:ascii="Arial Narrow" w:hAnsi="Arial Narrow"/>
          <w:b/>
          <w:sz w:val="24"/>
          <w:szCs w:val="24"/>
          <w:lang w:val="es-ES"/>
        </w:rPr>
      </w:pPr>
      <w:r w:rsidRPr="004F06BB">
        <w:rPr>
          <w:rFonts w:ascii="Arial Narrow" w:hAnsi="Arial Narrow"/>
          <w:b/>
          <w:sz w:val="24"/>
          <w:szCs w:val="24"/>
          <w:lang w:val="es-ES"/>
        </w:rPr>
        <w:t xml:space="preserve">Modelo </w:t>
      </w:r>
      <w:r w:rsidR="00BF6C8B" w:rsidRPr="004F06BB">
        <w:rPr>
          <w:rFonts w:ascii="Arial Narrow" w:hAnsi="Arial Narrow"/>
          <w:b/>
          <w:sz w:val="24"/>
          <w:szCs w:val="24"/>
          <w:lang w:val="es-ES"/>
        </w:rPr>
        <w:t xml:space="preserve">Operativo </w:t>
      </w:r>
      <w:r w:rsidRPr="004F06BB">
        <w:rPr>
          <w:rFonts w:ascii="Arial Narrow" w:hAnsi="Arial Narrow"/>
          <w:b/>
          <w:sz w:val="24"/>
          <w:szCs w:val="24"/>
          <w:lang w:val="es-ES"/>
        </w:rPr>
        <w:t xml:space="preserve">de </w:t>
      </w:r>
      <w:r w:rsidR="00BF6C8B" w:rsidRPr="004F06BB">
        <w:rPr>
          <w:rFonts w:ascii="Arial Narrow" w:hAnsi="Arial Narrow"/>
          <w:b/>
          <w:sz w:val="24"/>
          <w:szCs w:val="24"/>
          <w:lang w:val="es-ES"/>
        </w:rPr>
        <w:t>Negocio</w:t>
      </w:r>
      <w:r w:rsidR="00CF1AAA">
        <w:rPr>
          <w:rFonts w:ascii="Arial Narrow" w:hAnsi="Arial Narrow"/>
          <w:b/>
          <w:sz w:val="24"/>
          <w:szCs w:val="24"/>
          <w:lang w:val="es-ES"/>
        </w:rPr>
        <w:t xml:space="preserve"> </w:t>
      </w:r>
      <w:r w:rsidR="005A407E" w:rsidRPr="005A407E">
        <w:rPr>
          <w:rFonts w:ascii="Arial Narrow" w:hAnsi="Arial Narrow"/>
          <w:b/>
          <w:i/>
          <w:sz w:val="24"/>
          <w:szCs w:val="24"/>
          <w:lang w:val="es-ES"/>
        </w:rPr>
        <w:t>con Subagentes</w:t>
      </w:r>
      <w:r w:rsidR="005A407E">
        <w:rPr>
          <w:rFonts w:ascii="Arial Narrow" w:hAnsi="Arial Narrow"/>
          <w:b/>
          <w:i/>
          <w:sz w:val="24"/>
          <w:szCs w:val="24"/>
          <w:lang w:val="es-ES"/>
        </w:rPr>
        <w:t xml:space="preserve"> </w:t>
      </w:r>
      <w:r w:rsidR="005A407E" w:rsidRPr="005A407E">
        <w:rPr>
          <w:rFonts w:ascii="Arial Narrow" w:hAnsi="Arial Narrow"/>
          <w:b/>
          <w:sz w:val="24"/>
          <w:szCs w:val="24"/>
          <w:lang w:val="es-ES"/>
        </w:rPr>
        <w:t>(1)</w:t>
      </w:r>
    </w:p>
    <w:p w14:paraId="65BC8A69" w14:textId="77777777" w:rsidR="00A13B29" w:rsidRPr="004F06BB" w:rsidRDefault="00A13B29" w:rsidP="00D53366">
      <w:pPr>
        <w:pStyle w:val="Default"/>
        <w:numPr>
          <w:ilvl w:val="0"/>
          <w:numId w:val="21"/>
        </w:numPr>
        <w:spacing w:after="120"/>
        <w:ind w:left="0" w:hanging="11"/>
        <w:jc w:val="both"/>
        <w:rPr>
          <w:rFonts w:ascii="Arial Narrow" w:eastAsia="Times New Roman" w:hAnsi="Arial Narrow" w:cs="Calibri"/>
          <w:color w:val="auto"/>
          <w:lang w:eastAsia="es-MX"/>
        </w:rPr>
      </w:pPr>
      <w:r w:rsidRPr="004F06BB">
        <w:rPr>
          <w:rFonts w:ascii="Arial Narrow" w:eastAsia="Times New Roman" w:hAnsi="Arial Narrow" w:cs="Calibri"/>
          <w:color w:val="auto"/>
          <w:lang w:eastAsia="es-MX"/>
        </w:rPr>
        <w:t xml:space="preserve"> Para efectos de registro, el modelo operativo de negocio que presenten las ETD y Agentes que prestan los servicios de envío o recepción de dinero </w:t>
      </w:r>
      <w:r w:rsidR="005A407E">
        <w:rPr>
          <w:rFonts w:ascii="Arial Narrow" w:eastAsia="Times New Roman" w:hAnsi="Arial Narrow" w:cs="Calibri"/>
          <w:color w:val="auto"/>
          <w:lang w:eastAsia="es-MX"/>
        </w:rPr>
        <w:t xml:space="preserve">mediante </w:t>
      </w:r>
      <w:r w:rsidR="005A407E" w:rsidRPr="005A407E">
        <w:rPr>
          <w:rFonts w:ascii="Arial Narrow" w:eastAsia="Times New Roman" w:hAnsi="Arial Narrow" w:cs="Calibri"/>
          <w:i/>
          <w:color w:val="auto"/>
          <w:u w:val="single"/>
          <w:lang w:eastAsia="es-MX"/>
        </w:rPr>
        <w:t>Subagentes</w:t>
      </w:r>
      <w:r w:rsidR="005A407E">
        <w:rPr>
          <w:rFonts w:ascii="Arial Narrow" w:eastAsia="Times New Roman" w:hAnsi="Arial Narrow" w:cs="Calibri"/>
          <w:color w:val="auto"/>
          <w:lang w:eastAsia="es-MX"/>
        </w:rPr>
        <w:t xml:space="preserve"> </w:t>
      </w:r>
      <w:r w:rsidRPr="004F06BB">
        <w:rPr>
          <w:rFonts w:ascii="Arial Narrow" w:eastAsia="Times New Roman" w:hAnsi="Arial Narrow" w:cs="Calibri"/>
          <w:color w:val="auto"/>
          <w:lang w:eastAsia="es-MX"/>
        </w:rPr>
        <w:t>deberá contener como mínimo lo siguiente</w:t>
      </w:r>
      <w:r w:rsidR="005A407E">
        <w:rPr>
          <w:rFonts w:ascii="Arial Narrow" w:eastAsia="Times New Roman" w:hAnsi="Arial Narrow" w:cs="Calibri"/>
          <w:color w:val="auto"/>
          <w:lang w:eastAsia="es-MX"/>
        </w:rPr>
        <w:t>:</w:t>
      </w:r>
      <w:r w:rsidR="005A407E" w:rsidRPr="005A407E">
        <w:rPr>
          <w:rFonts w:ascii="Arial Narrow" w:eastAsia="Times New Roman" w:hAnsi="Arial Narrow" w:cs="Calibri"/>
          <w:b/>
          <w:color w:val="auto"/>
          <w:lang w:eastAsia="es-MX"/>
        </w:rPr>
        <w:t>(1)</w:t>
      </w:r>
    </w:p>
    <w:p w14:paraId="65BC8A6A" w14:textId="77777777" w:rsidR="00A13B29" w:rsidRPr="004F06BB" w:rsidRDefault="00A13B29" w:rsidP="00EB295C">
      <w:pPr>
        <w:pStyle w:val="Prrafodelista"/>
        <w:widowControl/>
        <w:numPr>
          <w:ilvl w:val="0"/>
          <w:numId w:val="5"/>
        </w:numPr>
        <w:tabs>
          <w:tab w:val="left" w:pos="426"/>
        </w:tabs>
        <w:ind w:left="425" w:hanging="425"/>
        <w:jc w:val="both"/>
        <w:rPr>
          <w:rFonts w:ascii="Arial Narrow" w:hAnsi="Arial Narrow"/>
          <w:sz w:val="24"/>
          <w:szCs w:val="24"/>
          <w:lang w:val="es-ES"/>
        </w:rPr>
      </w:pPr>
      <w:r w:rsidRPr="004F06BB">
        <w:rPr>
          <w:rFonts w:ascii="Arial Narrow" w:hAnsi="Arial Narrow"/>
          <w:sz w:val="24"/>
          <w:szCs w:val="24"/>
          <w:lang w:val="es-ES"/>
        </w:rPr>
        <w:t xml:space="preserve">Descripción del mecanismo de registro contable de las transacciones y operaciones que incluya la frecuencia de liquidaciones entre la ETD y el Agente y los </w:t>
      </w:r>
      <w:r w:rsidR="00CB1ACA" w:rsidRPr="004F06BB">
        <w:rPr>
          <w:rFonts w:ascii="Arial Narrow" w:hAnsi="Arial Narrow"/>
          <w:sz w:val="24"/>
          <w:szCs w:val="24"/>
          <w:lang w:val="es-ES"/>
        </w:rPr>
        <w:t>Subagentes,</w:t>
      </w:r>
      <w:r w:rsidRPr="004F06BB">
        <w:rPr>
          <w:rFonts w:ascii="Arial Narrow" w:hAnsi="Arial Narrow"/>
          <w:sz w:val="24"/>
          <w:szCs w:val="24"/>
          <w:lang w:val="es-ES"/>
        </w:rPr>
        <w:t xml:space="preserve"> </w:t>
      </w:r>
    </w:p>
    <w:p w14:paraId="65BC8A6B" w14:textId="77777777" w:rsidR="00A13B29" w:rsidRPr="004F06BB" w:rsidRDefault="00A13B29"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w:t>
      </w:r>
      <w:r w:rsidR="00712F8A" w:rsidRPr="004F06BB">
        <w:rPr>
          <w:rFonts w:ascii="Arial Narrow" w:hAnsi="Arial Narrow"/>
          <w:sz w:val="24"/>
          <w:szCs w:val="24"/>
          <w:lang w:val="es-ES"/>
        </w:rPr>
        <w:t xml:space="preserve">el </w:t>
      </w:r>
      <w:r w:rsidR="00C8522C" w:rsidRPr="004F06BB">
        <w:rPr>
          <w:rFonts w:ascii="Arial Narrow" w:hAnsi="Arial Narrow"/>
          <w:sz w:val="24"/>
          <w:szCs w:val="24"/>
          <w:lang w:val="es-ES"/>
        </w:rPr>
        <w:t>Ó</w:t>
      </w:r>
      <w:r w:rsidRPr="004F06BB">
        <w:rPr>
          <w:rFonts w:ascii="Arial Narrow" w:hAnsi="Arial Narrow"/>
          <w:sz w:val="24"/>
          <w:szCs w:val="24"/>
          <w:lang w:val="es-ES"/>
        </w:rPr>
        <w:t xml:space="preserve">rgano de </w:t>
      </w:r>
      <w:r w:rsidR="00C8522C" w:rsidRPr="004F06BB">
        <w:rPr>
          <w:rFonts w:ascii="Arial Narrow" w:hAnsi="Arial Narrow"/>
          <w:sz w:val="24"/>
          <w:szCs w:val="24"/>
          <w:lang w:val="es-ES"/>
        </w:rPr>
        <w:t>A</w:t>
      </w:r>
      <w:r w:rsidRPr="004F06BB">
        <w:rPr>
          <w:rFonts w:ascii="Arial Narrow" w:hAnsi="Arial Narrow"/>
          <w:sz w:val="24"/>
          <w:szCs w:val="24"/>
          <w:lang w:val="es-ES"/>
        </w:rPr>
        <w:t>dministración;</w:t>
      </w:r>
    </w:p>
    <w:p w14:paraId="65BC8A6C" w14:textId="77777777" w:rsidR="00A13B29" w:rsidRPr="004F06BB" w:rsidRDefault="00A13B29"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Descripción de límites máximos de monto por operación y número de transacciones que los ordenantes o beneficiarios puedan realizar con la ETD, Agente o por medio de los </w:t>
      </w:r>
      <w:r w:rsidR="00C8522C" w:rsidRPr="004F06BB">
        <w:rPr>
          <w:rFonts w:ascii="Arial Narrow" w:hAnsi="Arial Narrow"/>
          <w:sz w:val="24"/>
          <w:szCs w:val="24"/>
          <w:lang w:val="es-ES"/>
        </w:rPr>
        <w:t>Subagentes</w:t>
      </w:r>
      <w:r w:rsidRPr="004F06BB">
        <w:rPr>
          <w:rFonts w:ascii="Arial Narrow" w:hAnsi="Arial Narrow"/>
          <w:sz w:val="24"/>
          <w:szCs w:val="24"/>
          <w:lang w:val="es-ES"/>
        </w:rPr>
        <w:t xml:space="preserve">, atendiendo al volumen de negocio esperado, ubicación y riesgos asociados al tipo de </w:t>
      </w:r>
      <w:r w:rsidR="00C8522C" w:rsidRPr="004F06BB">
        <w:rPr>
          <w:rFonts w:ascii="Arial Narrow" w:hAnsi="Arial Narrow"/>
          <w:sz w:val="24"/>
          <w:szCs w:val="24"/>
          <w:lang w:val="es-ES"/>
        </w:rPr>
        <w:t xml:space="preserve">Subagente </w:t>
      </w:r>
      <w:r w:rsidRPr="004F06BB">
        <w:rPr>
          <w:rFonts w:ascii="Arial Narrow" w:hAnsi="Arial Narrow"/>
          <w:sz w:val="24"/>
          <w:szCs w:val="24"/>
          <w:lang w:val="es-ES"/>
        </w:rPr>
        <w:t xml:space="preserve">del que se trate; </w:t>
      </w:r>
    </w:p>
    <w:p w14:paraId="65BC8A6D" w14:textId="77777777" w:rsidR="00A13B29" w:rsidRPr="004F06BB" w:rsidRDefault="00A13B29"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lastRenderedPageBreak/>
        <w:t>Detalle de las personas naturales o jurídicas qu</w:t>
      </w:r>
      <w:r w:rsidR="00D53366" w:rsidRPr="004F06BB">
        <w:rPr>
          <w:rFonts w:ascii="Arial Narrow" w:hAnsi="Arial Narrow"/>
          <w:sz w:val="24"/>
          <w:szCs w:val="24"/>
          <w:lang w:val="es-ES"/>
        </w:rPr>
        <w:t>e se desempeñan como Subagentes</w:t>
      </w:r>
      <w:r w:rsidR="00C8522C" w:rsidRPr="004F06BB">
        <w:rPr>
          <w:rFonts w:ascii="Arial Narrow" w:hAnsi="Arial Narrow"/>
          <w:sz w:val="24"/>
          <w:szCs w:val="24"/>
          <w:lang w:val="es-ES"/>
        </w:rPr>
        <w:t>.</w:t>
      </w:r>
      <w:r w:rsidRPr="004F06BB">
        <w:rPr>
          <w:rFonts w:ascii="Arial Narrow" w:hAnsi="Arial Narrow"/>
          <w:sz w:val="24"/>
          <w:szCs w:val="24"/>
          <w:lang w:val="es-ES"/>
        </w:rPr>
        <w:t xml:space="preserve"> </w:t>
      </w:r>
      <w:r w:rsidR="00C8522C" w:rsidRPr="004F06BB">
        <w:rPr>
          <w:rFonts w:ascii="Arial Narrow" w:hAnsi="Arial Narrow"/>
          <w:sz w:val="24"/>
          <w:szCs w:val="24"/>
          <w:lang w:val="es-ES"/>
        </w:rPr>
        <w:t xml:space="preserve">En </w:t>
      </w:r>
      <w:r w:rsidRPr="004F06BB">
        <w:rPr>
          <w:rFonts w:ascii="Arial Narrow" w:hAnsi="Arial Narrow"/>
          <w:sz w:val="24"/>
          <w:szCs w:val="24"/>
          <w:lang w:val="es-ES"/>
        </w:rPr>
        <w:t>el caso que el Subagente sea una Per</w:t>
      </w:r>
      <w:r w:rsidR="003B4421" w:rsidRPr="004F06BB">
        <w:rPr>
          <w:rFonts w:ascii="Arial Narrow" w:hAnsi="Arial Narrow"/>
          <w:sz w:val="24"/>
          <w:szCs w:val="24"/>
          <w:lang w:val="es-ES"/>
        </w:rPr>
        <w:t>sona Jurídica</w:t>
      </w:r>
      <w:r w:rsidR="00EB295C" w:rsidRPr="004F06BB">
        <w:rPr>
          <w:rFonts w:ascii="Arial Narrow" w:hAnsi="Arial Narrow"/>
          <w:sz w:val="24"/>
          <w:szCs w:val="24"/>
          <w:lang w:val="es-ES"/>
        </w:rPr>
        <w:t xml:space="preserve"> </w:t>
      </w:r>
      <w:r w:rsidR="003B4421" w:rsidRPr="004F06BB">
        <w:rPr>
          <w:rFonts w:ascii="Arial Narrow" w:hAnsi="Arial Narrow"/>
          <w:sz w:val="24"/>
          <w:szCs w:val="24"/>
          <w:lang w:val="es-ES"/>
        </w:rPr>
        <w:t xml:space="preserve">deberá presentar </w:t>
      </w:r>
      <w:r w:rsidRPr="004F06BB">
        <w:rPr>
          <w:rFonts w:ascii="Arial Narrow" w:hAnsi="Arial Narrow"/>
          <w:sz w:val="24"/>
          <w:szCs w:val="24"/>
          <w:lang w:val="es-ES"/>
        </w:rPr>
        <w:t xml:space="preserve">copia certificada de la Escritura de Constitución de éstos y sus modificaciones si las hubiere o, según el caso Acta de Constitución y sus modificaciones si las hubiere, así como copia certificada de la Credencial inscrita en el Registro correspondiente del </w:t>
      </w:r>
      <w:r w:rsidR="00C8522C" w:rsidRPr="004F06BB">
        <w:rPr>
          <w:rFonts w:ascii="Arial Narrow" w:hAnsi="Arial Narrow"/>
          <w:sz w:val="24"/>
          <w:szCs w:val="24"/>
          <w:lang w:val="es-ES"/>
        </w:rPr>
        <w:t xml:space="preserve">Órgano </w:t>
      </w:r>
      <w:r w:rsidRPr="004F06BB">
        <w:rPr>
          <w:rFonts w:ascii="Arial Narrow" w:hAnsi="Arial Narrow"/>
          <w:sz w:val="24"/>
          <w:szCs w:val="24"/>
          <w:lang w:val="es-ES"/>
        </w:rPr>
        <w:t xml:space="preserve">de </w:t>
      </w:r>
      <w:r w:rsidR="00C8522C" w:rsidRPr="004F06BB">
        <w:rPr>
          <w:rFonts w:ascii="Arial Narrow" w:hAnsi="Arial Narrow"/>
          <w:sz w:val="24"/>
          <w:szCs w:val="24"/>
          <w:lang w:val="es-ES"/>
        </w:rPr>
        <w:t>A</w:t>
      </w:r>
      <w:r w:rsidRPr="004F06BB">
        <w:rPr>
          <w:rFonts w:ascii="Arial Narrow" w:hAnsi="Arial Narrow"/>
          <w:sz w:val="24"/>
          <w:szCs w:val="24"/>
          <w:lang w:val="es-ES"/>
        </w:rPr>
        <w:t>dministración del Subagente;</w:t>
      </w:r>
      <w:r w:rsidR="00EB295C" w:rsidRPr="004F06BB">
        <w:rPr>
          <w:rFonts w:ascii="Arial Narrow" w:hAnsi="Arial Narrow"/>
          <w:sz w:val="24"/>
          <w:szCs w:val="24"/>
          <w:lang w:val="es-ES"/>
        </w:rPr>
        <w:t xml:space="preserve"> </w:t>
      </w:r>
    </w:p>
    <w:p w14:paraId="65BC8A6E" w14:textId="77777777" w:rsidR="00A13B29" w:rsidRPr="004F06BB" w:rsidRDefault="00A13B29"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Políticas Internas que comprendan los requisitos exigibles a los Subagentes, que </w:t>
      </w:r>
      <w:r w:rsidR="00C8522C" w:rsidRPr="004F06BB">
        <w:rPr>
          <w:rFonts w:ascii="Arial Narrow" w:hAnsi="Arial Narrow"/>
          <w:sz w:val="24"/>
          <w:szCs w:val="24"/>
          <w:lang w:val="es-ES"/>
        </w:rPr>
        <w:t xml:space="preserve">incluyan </w:t>
      </w:r>
      <w:r w:rsidRPr="004F06BB">
        <w:rPr>
          <w:rFonts w:ascii="Arial Narrow" w:hAnsi="Arial Narrow"/>
          <w:sz w:val="24"/>
          <w:szCs w:val="24"/>
          <w:lang w:val="es-ES"/>
        </w:rPr>
        <w:t xml:space="preserve">como mínimo: tipos de negocio a vincular por el Agente y los que no se podrán considerar, tamaño y trayectoria del negocio, infraestructura y seguridad del establecimiento, entorno geográfico, entre otros que garanticen la atención idónea del usuario; </w:t>
      </w:r>
    </w:p>
    <w:p w14:paraId="65BC8A6F" w14:textId="77777777" w:rsidR="00A13B29" w:rsidRPr="004F06BB" w:rsidRDefault="00A13B29"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El </w:t>
      </w:r>
      <w:r w:rsidR="00490C51" w:rsidRPr="004F06BB">
        <w:rPr>
          <w:rFonts w:ascii="Arial Narrow" w:hAnsi="Arial Narrow"/>
          <w:sz w:val="24"/>
          <w:szCs w:val="24"/>
          <w:lang w:val="es-ES"/>
        </w:rPr>
        <w:t xml:space="preserve">Agente </w:t>
      </w:r>
      <w:r w:rsidRPr="004F06BB">
        <w:rPr>
          <w:rFonts w:ascii="Arial Narrow" w:hAnsi="Arial Narrow"/>
          <w:sz w:val="24"/>
          <w:szCs w:val="24"/>
          <w:lang w:val="es-ES"/>
        </w:rPr>
        <w:t xml:space="preserve">o ETD </w:t>
      </w:r>
      <w:r w:rsidRPr="004F06BB">
        <w:rPr>
          <w:rFonts w:ascii="Arial Narrow" w:hAnsi="Arial Narrow" w:cs="Calibri"/>
          <w:sz w:val="24"/>
          <w:szCs w:val="24"/>
          <w:lang w:val="es-ES"/>
        </w:rPr>
        <w:t>cuyo país de origen sea El Salvador,</w:t>
      </w:r>
      <w:r w:rsidRPr="004F06BB">
        <w:rPr>
          <w:rFonts w:ascii="Arial Narrow" w:hAnsi="Arial Narrow"/>
          <w:sz w:val="24"/>
          <w:szCs w:val="24"/>
          <w:lang w:val="es-ES"/>
        </w:rPr>
        <w:t xml:space="preserve"> deberá proporcionar dirección, teléfono, correo electrónico, así como las personas comisionadas para recibir notificaciones o cualquier otra documentación d</w:t>
      </w:r>
      <w:r w:rsidR="00D53366" w:rsidRPr="004F06BB">
        <w:rPr>
          <w:rFonts w:ascii="Arial Narrow" w:hAnsi="Arial Narrow"/>
          <w:sz w:val="24"/>
          <w:szCs w:val="24"/>
          <w:lang w:val="es-ES"/>
        </w:rPr>
        <w:t>e cada uno de sus Subagentes</w:t>
      </w:r>
      <w:r w:rsidR="005A407E">
        <w:rPr>
          <w:rFonts w:ascii="Arial Narrow" w:hAnsi="Arial Narrow"/>
          <w:i/>
          <w:sz w:val="24"/>
          <w:szCs w:val="24"/>
          <w:u w:val="single"/>
          <w:lang w:val="es-ES"/>
        </w:rPr>
        <w:t>;</w:t>
      </w:r>
    </w:p>
    <w:p w14:paraId="65BC8A70" w14:textId="77777777" w:rsidR="00A13B29" w:rsidRPr="004F06BB" w:rsidRDefault="00C8522C" w:rsidP="007A0BF8">
      <w:pPr>
        <w:pStyle w:val="Prrafodelista"/>
        <w:widowControl/>
        <w:numPr>
          <w:ilvl w:val="0"/>
          <w:numId w:val="5"/>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Dotar de recursos, procesos de capacitación y mecanismos para la </w:t>
      </w:r>
      <w:r w:rsidR="00E04FEF" w:rsidRPr="004F06BB">
        <w:rPr>
          <w:rFonts w:ascii="Arial Narrow" w:hAnsi="Arial Narrow"/>
          <w:sz w:val="24"/>
          <w:szCs w:val="24"/>
          <w:lang w:val="es-ES"/>
        </w:rPr>
        <w:t>identificación y atención de ordenante</w:t>
      </w:r>
      <w:r w:rsidRPr="004F06BB">
        <w:rPr>
          <w:rFonts w:ascii="Arial Narrow" w:hAnsi="Arial Narrow"/>
          <w:sz w:val="24"/>
          <w:szCs w:val="24"/>
          <w:lang w:val="es-ES"/>
        </w:rPr>
        <w:t>s</w:t>
      </w:r>
      <w:r w:rsidR="00E04FEF" w:rsidRPr="004F06BB">
        <w:rPr>
          <w:rFonts w:ascii="Arial Narrow" w:hAnsi="Arial Narrow"/>
          <w:sz w:val="24"/>
          <w:szCs w:val="24"/>
          <w:lang w:val="es-ES"/>
        </w:rPr>
        <w:t xml:space="preserve"> y beneficiarios cuando </w:t>
      </w:r>
      <w:r w:rsidRPr="004F06BB">
        <w:rPr>
          <w:rFonts w:ascii="Arial Narrow" w:hAnsi="Arial Narrow"/>
          <w:sz w:val="24"/>
          <w:szCs w:val="24"/>
          <w:lang w:val="es-ES"/>
        </w:rPr>
        <w:t xml:space="preserve">sea </w:t>
      </w:r>
      <w:r w:rsidR="009718E9" w:rsidRPr="004F06BB">
        <w:rPr>
          <w:rFonts w:ascii="Arial Narrow" w:hAnsi="Arial Narrow"/>
          <w:sz w:val="24"/>
          <w:szCs w:val="24"/>
          <w:lang w:val="es-ES"/>
        </w:rPr>
        <w:t xml:space="preserve">realizado </w:t>
      </w:r>
      <w:r w:rsidR="00E04FEF" w:rsidRPr="004F06BB">
        <w:rPr>
          <w:rFonts w:ascii="Arial Narrow" w:hAnsi="Arial Narrow"/>
          <w:sz w:val="24"/>
          <w:szCs w:val="24"/>
          <w:lang w:val="es-ES"/>
        </w:rPr>
        <w:t>dentro del territorio nacional</w:t>
      </w:r>
      <w:r w:rsidR="00A13B29" w:rsidRPr="004F06BB">
        <w:rPr>
          <w:rFonts w:ascii="Arial Narrow" w:hAnsi="Arial Narrow"/>
          <w:sz w:val="24"/>
          <w:szCs w:val="24"/>
          <w:lang w:val="es-ES"/>
        </w:rPr>
        <w:t>.</w:t>
      </w:r>
    </w:p>
    <w:p w14:paraId="65BC8A71" w14:textId="77777777" w:rsidR="00A13B29" w:rsidRPr="004F06BB" w:rsidRDefault="00A13B29" w:rsidP="00A13B29">
      <w:pPr>
        <w:pStyle w:val="Default"/>
        <w:tabs>
          <w:tab w:val="left" w:pos="3784"/>
          <w:tab w:val="center" w:pos="5043"/>
        </w:tabs>
        <w:rPr>
          <w:rFonts w:ascii="Arial Narrow" w:hAnsi="Arial Narrow"/>
          <w:b/>
          <w:bCs/>
          <w:color w:val="auto"/>
          <w:lang w:val="es-SV"/>
        </w:rPr>
      </w:pPr>
    </w:p>
    <w:p w14:paraId="65BC8A72" w14:textId="77777777" w:rsidR="00A13B29" w:rsidRPr="00400606" w:rsidRDefault="00A13B29" w:rsidP="00A13B29">
      <w:pPr>
        <w:pStyle w:val="Default"/>
        <w:tabs>
          <w:tab w:val="left" w:pos="3784"/>
          <w:tab w:val="center" w:pos="5043"/>
        </w:tabs>
        <w:jc w:val="both"/>
        <w:rPr>
          <w:rFonts w:ascii="Arial Narrow" w:hAnsi="Arial Narrow"/>
          <w:bCs/>
          <w:color w:val="auto"/>
          <w:lang w:val="es-SV"/>
        </w:rPr>
      </w:pPr>
      <w:r w:rsidRPr="00BB7086">
        <w:rPr>
          <w:rFonts w:ascii="Arial Narrow" w:hAnsi="Arial Narrow"/>
          <w:bCs/>
          <w:color w:val="auto"/>
          <w:lang w:val="es-SV"/>
        </w:rPr>
        <w:t>Las ETD</w:t>
      </w:r>
      <w:r w:rsidRPr="00BB7086">
        <w:rPr>
          <w:rFonts w:ascii="Arial Narrow" w:hAnsi="Arial Narrow" w:cs="Calibri"/>
          <w:color w:val="auto"/>
          <w:lang w:val="es-ES"/>
        </w:rPr>
        <w:t xml:space="preserve"> cuyo país de origen sea El Salvador</w:t>
      </w:r>
      <w:r w:rsidRPr="00BB7086">
        <w:rPr>
          <w:rFonts w:ascii="Arial Narrow" w:hAnsi="Arial Narrow"/>
          <w:bCs/>
          <w:color w:val="auto"/>
          <w:lang w:val="es-SV"/>
        </w:rPr>
        <w:t xml:space="preserve"> y Agentes interesados en prestar el servicio de envío o recepción de dinero </w:t>
      </w:r>
      <w:r w:rsidR="00400606" w:rsidRPr="00BB7086">
        <w:rPr>
          <w:rFonts w:ascii="Arial Narrow" w:hAnsi="Arial Narrow"/>
          <w:bCs/>
          <w:i/>
          <w:color w:val="auto"/>
          <w:u w:val="single"/>
          <w:lang w:val="es-SV"/>
        </w:rPr>
        <w:t>mediante Subagentes</w:t>
      </w:r>
      <w:r w:rsidR="00400606" w:rsidRPr="00BB7086">
        <w:rPr>
          <w:rFonts w:ascii="Arial Narrow" w:hAnsi="Arial Narrow"/>
          <w:bCs/>
          <w:color w:val="auto"/>
          <w:lang w:val="es-SV"/>
        </w:rPr>
        <w:t xml:space="preserve"> deberán </w:t>
      </w:r>
      <w:r w:rsidRPr="00BB7086">
        <w:rPr>
          <w:rFonts w:ascii="Arial Narrow" w:hAnsi="Arial Narrow"/>
          <w:bCs/>
          <w:color w:val="auto"/>
          <w:lang w:val="es-SV"/>
        </w:rPr>
        <w:t>cumplir con lo establecido en el presente artículo.</w:t>
      </w:r>
      <w:r w:rsidR="00400606" w:rsidRPr="00BB7086">
        <w:rPr>
          <w:rFonts w:ascii="Arial Narrow" w:hAnsi="Arial Narrow"/>
          <w:bCs/>
          <w:color w:val="auto"/>
          <w:lang w:val="es-SV"/>
        </w:rPr>
        <w:t xml:space="preserve"> </w:t>
      </w:r>
      <w:r w:rsidR="00400606" w:rsidRPr="00BB7086">
        <w:rPr>
          <w:rFonts w:ascii="Arial Narrow" w:hAnsi="Arial Narrow"/>
          <w:b/>
          <w:bCs/>
          <w:color w:val="auto"/>
          <w:lang w:val="es-SV"/>
        </w:rPr>
        <w:t>(1)</w:t>
      </w:r>
    </w:p>
    <w:p w14:paraId="65BC8A73" w14:textId="77777777" w:rsidR="00A13B29" w:rsidRDefault="00A13B29" w:rsidP="00A13B29">
      <w:pPr>
        <w:pStyle w:val="Default"/>
        <w:tabs>
          <w:tab w:val="left" w:pos="3784"/>
          <w:tab w:val="center" w:pos="5043"/>
        </w:tabs>
        <w:rPr>
          <w:rFonts w:ascii="Arial Narrow" w:hAnsi="Arial Narrow"/>
          <w:b/>
          <w:bCs/>
          <w:color w:val="auto"/>
          <w:lang w:val="es-SV"/>
        </w:rPr>
      </w:pPr>
    </w:p>
    <w:p w14:paraId="65BC8A74" w14:textId="77777777" w:rsidR="005A407E" w:rsidRPr="00400606" w:rsidRDefault="005A407E" w:rsidP="005A407E">
      <w:pPr>
        <w:rPr>
          <w:rFonts w:ascii="Arial Narrow" w:hAnsi="Arial Narrow"/>
          <w:b/>
          <w:i/>
          <w:sz w:val="24"/>
          <w:szCs w:val="24"/>
          <w:u w:val="single"/>
          <w:lang w:val="es-ES"/>
        </w:rPr>
      </w:pPr>
      <w:r w:rsidRPr="00400606">
        <w:rPr>
          <w:rFonts w:ascii="Arial Narrow" w:hAnsi="Arial Narrow"/>
          <w:b/>
          <w:i/>
          <w:sz w:val="24"/>
          <w:szCs w:val="24"/>
          <w:u w:val="single"/>
          <w:lang w:val="es-ES"/>
        </w:rPr>
        <w:t>Modelo Operativo</w:t>
      </w:r>
      <w:r w:rsidR="002D3C94">
        <w:rPr>
          <w:rFonts w:ascii="Arial Narrow" w:hAnsi="Arial Narrow"/>
          <w:b/>
          <w:i/>
          <w:sz w:val="24"/>
          <w:szCs w:val="24"/>
          <w:u w:val="single"/>
          <w:lang w:val="es-ES"/>
        </w:rPr>
        <w:t xml:space="preserve"> de Negocio con Admi</w:t>
      </w:r>
      <w:r w:rsidRPr="00400606">
        <w:rPr>
          <w:rFonts w:ascii="Arial Narrow" w:hAnsi="Arial Narrow"/>
          <w:b/>
          <w:i/>
          <w:sz w:val="24"/>
          <w:szCs w:val="24"/>
          <w:u w:val="single"/>
          <w:lang w:val="es-ES"/>
        </w:rPr>
        <w:t>ni</w:t>
      </w:r>
      <w:r w:rsidR="002D3C94">
        <w:rPr>
          <w:rFonts w:ascii="Arial Narrow" w:hAnsi="Arial Narrow"/>
          <w:b/>
          <w:i/>
          <w:sz w:val="24"/>
          <w:szCs w:val="24"/>
          <w:u w:val="single"/>
          <w:lang w:val="es-ES"/>
        </w:rPr>
        <w:t>s</w:t>
      </w:r>
      <w:r w:rsidRPr="00400606">
        <w:rPr>
          <w:rFonts w:ascii="Arial Narrow" w:hAnsi="Arial Narrow"/>
          <w:b/>
          <w:i/>
          <w:sz w:val="24"/>
          <w:szCs w:val="24"/>
          <w:u w:val="single"/>
          <w:lang w:val="es-ES"/>
        </w:rPr>
        <w:t xml:space="preserve">trador de Subagentes </w:t>
      </w:r>
    </w:p>
    <w:p w14:paraId="65BC8A75" w14:textId="77777777" w:rsidR="00CF1AAA" w:rsidRPr="00400606" w:rsidRDefault="00CF1AAA" w:rsidP="00CF1AAA">
      <w:pPr>
        <w:pStyle w:val="Default"/>
        <w:spacing w:after="120"/>
        <w:jc w:val="both"/>
        <w:rPr>
          <w:rFonts w:ascii="Arial Narrow" w:eastAsia="Times New Roman" w:hAnsi="Arial Narrow" w:cs="Calibri"/>
          <w:i/>
          <w:color w:val="auto"/>
          <w:u w:val="single"/>
          <w:lang w:eastAsia="es-MX"/>
        </w:rPr>
      </w:pPr>
      <w:r w:rsidRPr="00400606">
        <w:rPr>
          <w:rFonts w:ascii="Arial Narrow" w:eastAsia="Times New Roman" w:hAnsi="Arial Narrow" w:cs="Calibri"/>
          <w:b/>
          <w:i/>
          <w:color w:val="auto"/>
          <w:u w:val="single"/>
          <w:lang w:eastAsia="es-MX"/>
        </w:rPr>
        <w:t>Art. 9-A.-</w:t>
      </w:r>
      <w:r w:rsidRPr="00400606">
        <w:rPr>
          <w:rFonts w:ascii="Arial Narrow" w:eastAsia="Times New Roman" w:hAnsi="Arial Narrow" w:cs="Calibri"/>
          <w:i/>
          <w:color w:val="auto"/>
          <w:u w:val="single"/>
          <w:lang w:eastAsia="es-MX"/>
        </w:rPr>
        <w:t xml:space="preserve"> Para efectos de registro, el modelo operativo de negocio que presenten las ETD y Agentes que prestan los servicios de envío o recepción de dinero</w:t>
      </w:r>
      <w:r w:rsidR="005A407E" w:rsidRPr="00400606">
        <w:rPr>
          <w:rFonts w:ascii="Arial Narrow" w:eastAsia="Times New Roman" w:hAnsi="Arial Narrow" w:cs="Calibri"/>
          <w:i/>
          <w:color w:val="auto"/>
          <w:u w:val="single"/>
          <w:lang w:eastAsia="es-MX"/>
        </w:rPr>
        <w:t xml:space="preserve"> mediante Administrador de Subagentes</w:t>
      </w:r>
      <w:r w:rsidRPr="00400606">
        <w:rPr>
          <w:rFonts w:ascii="Arial Narrow" w:eastAsia="Times New Roman" w:hAnsi="Arial Narrow" w:cs="Calibri"/>
          <w:i/>
          <w:color w:val="auto"/>
          <w:u w:val="single"/>
          <w:lang w:eastAsia="es-MX"/>
        </w:rPr>
        <w:t xml:space="preserve"> deberá contener como mínimo lo siguiente:</w:t>
      </w:r>
    </w:p>
    <w:p w14:paraId="65BC8A76" w14:textId="0FC2B2DA" w:rsidR="00CF1AAA" w:rsidRPr="0040060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400606">
        <w:rPr>
          <w:rFonts w:ascii="Arial Narrow" w:hAnsi="Arial Narrow"/>
          <w:i/>
          <w:sz w:val="24"/>
          <w:szCs w:val="24"/>
          <w:u w:val="single"/>
          <w:lang w:val="es-ES"/>
        </w:rPr>
        <w:t xml:space="preserve">Descripción del mecanismo de registro contable de las transacciones y operaciones que incluya la frecuencia de liquidaciones entre la ETD y el Agente y entre este último </w:t>
      </w:r>
      <w:r w:rsidR="00F512B3">
        <w:rPr>
          <w:rFonts w:ascii="Arial Narrow" w:hAnsi="Arial Narrow"/>
          <w:i/>
          <w:sz w:val="24"/>
          <w:szCs w:val="24"/>
          <w:u w:val="single"/>
          <w:lang w:val="es-ES"/>
        </w:rPr>
        <w:t>con el</w:t>
      </w:r>
      <w:r w:rsidRPr="00400606">
        <w:rPr>
          <w:rFonts w:ascii="Arial Narrow" w:hAnsi="Arial Narrow"/>
          <w:i/>
          <w:sz w:val="24"/>
          <w:szCs w:val="24"/>
          <w:u w:val="single"/>
          <w:lang w:val="es-ES"/>
        </w:rPr>
        <w:t xml:space="preserve"> Administrador de Subagentes y de éste con los Subagentes que compon</w:t>
      </w:r>
      <w:r w:rsidR="00F512B3">
        <w:rPr>
          <w:rFonts w:ascii="Arial Narrow" w:hAnsi="Arial Narrow"/>
          <w:i/>
          <w:sz w:val="24"/>
          <w:szCs w:val="24"/>
          <w:u w:val="single"/>
          <w:lang w:val="es-ES"/>
        </w:rPr>
        <w:t>gan su red, de ser el caso;</w:t>
      </w:r>
    </w:p>
    <w:p w14:paraId="65BC8A77" w14:textId="77777777" w:rsidR="00CF1AAA" w:rsidRPr="0040060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400606">
        <w:rPr>
          <w:rFonts w:ascii="Arial Narrow" w:hAnsi="Arial Narrow"/>
          <w:i/>
          <w:sz w:val="24"/>
          <w:szCs w:val="24"/>
          <w:u w:val="single"/>
          <w:lang w:val="es-ES"/>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14:paraId="65BC8A78" w14:textId="77777777" w:rsidR="00CF1AAA" w:rsidRPr="00BB708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400606">
        <w:rPr>
          <w:rFonts w:ascii="Arial Narrow" w:hAnsi="Arial Narrow"/>
          <w:i/>
          <w:sz w:val="24"/>
          <w:szCs w:val="24"/>
          <w:u w:val="single"/>
          <w:lang w:val="es-ES"/>
        </w:rPr>
        <w:t xml:space="preserve">Descripción de límites máximos de monto por operación y número de transacciones que los </w:t>
      </w:r>
      <w:r w:rsidRPr="00BB7086">
        <w:rPr>
          <w:rFonts w:ascii="Arial Narrow" w:hAnsi="Arial Narrow"/>
          <w:i/>
          <w:sz w:val="24"/>
          <w:szCs w:val="24"/>
          <w:u w:val="single"/>
          <w:lang w:val="es-ES"/>
        </w:rPr>
        <w:t>ordenantes o beneficiarios puedan realizar con la ETD, Agente o por medio de los Subagentes</w:t>
      </w:r>
      <w:r w:rsidR="005A407E" w:rsidRPr="00BB7086">
        <w:rPr>
          <w:rFonts w:ascii="Arial Narrow" w:hAnsi="Arial Narrow"/>
          <w:i/>
          <w:sz w:val="24"/>
          <w:szCs w:val="24"/>
          <w:u w:val="single"/>
          <w:lang w:val="es-ES"/>
        </w:rPr>
        <w:t xml:space="preserve"> afiliados al Administrador</w:t>
      </w:r>
      <w:r w:rsidRPr="00BB7086">
        <w:rPr>
          <w:rFonts w:ascii="Arial Narrow" w:hAnsi="Arial Narrow"/>
          <w:i/>
          <w:sz w:val="24"/>
          <w:szCs w:val="24"/>
          <w:u w:val="single"/>
          <w:lang w:val="es-ES"/>
        </w:rPr>
        <w:t xml:space="preserve">, atendiendo al volumen de negocio esperado, ubicación y riesgos asociados al tipo de Subagente del que se trate; </w:t>
      </w:r>
    </w:p>
    <w:p w14:paraId="65BC8A79" w14:textId="77777777" w:rsidR="00CF1AAA" w:rsidRPr="00BB708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BB7086">
        <w:rPr>
          <w:rFonts w:ascii="Arial Narrow" w:hAnsi="Arial Narrow"/>
          <w:i/>
          <w:sz w:val="24"/>
          <w:szCs w:val="24"/>
          <w:u w:val="single"/>
          <w:lang w:val="es-ES"/>
        </w:rPr>
        <w:t xml:space="preserve">Detalle de las personas jurídicas que se desempeñan como </w:t>
      </w:r>
      <w:r w:rsidR="002D3C94" w:rsidRPr="00BB7086">
        <w:rPr>
          <w:rFonts w:ascii="Arial Narrow" w:hAnsi="Arial Narrow"/>
          <w:i/>
          <w:sz w:val="24"/>
          <w:szCs w:val="24"/>
          <w:u w:val="single"/>
          <w:lang w:val="es-ES"/>
        </w:rPr>
        <w:t>Admin</w:t>
      </w:r>
      <w:r w:rsidR="005A407E" w:rsidRPr="00BB7086">
        <w:rPr>
          <w:rFonts w:ascii="Arial Narrow" w:hAnsi="Arial Narrow"/>
          <w:i/>
          <w:sz w:val="24"/>
          <w:szCs w:val="24"/>
          <w:u w:val="single"/>
          <w:lang w:val="es-ES"/>
        </w:rPr>
        <w:t>i</w:t>
      </w:r>
      <w:r w:rsidR="002D3C94" w:rsidRPr="00BB7086">
        <w:rPr>
          <w:rFonts w:ascii="Arial Narrow" w:hAnsi="Arial Narrow"/>
          <w:i/>
          <w:sz w:val="24"/>
          <w:szCs w:val="24"/>
          <w:u w:val="single"/>
          <w:lang w:val="es-ES"/>
        </w:rPr>
        <w:t>s</w:t>
      </w:r>
      <w:r w:rsidR="005A407E" w:rsidRPr="00BB7086">
        <w:rPr>
          <w:rFonts w:ascii="Arial Narrow" w:hAnsi="Arial Narrow"/>
          <w:i/>
          <w:sz w:val="24"/>
          <w:szCs w:val="24"/>
          <w:u w:val="single"/>
          <w:lang w:val="es-ES"/>
        </w:rPr>
        <w:t>t</w:t>
      </w:r>
      <w:r w:rsidR="002D3C94" w:rsidRPr="00BB7086">
        <w:rPr>
          <w:rFonts w:ascii="Arial Narrow" w:hAnsi="Arial Narrow"/>
          <w:i/>
          <w:sz w:val="24"/>
          <w:szCs w:val="24"/>
          <w:u w:val="single"/>
          <w:lang w:val="es-ES"/>
        </w:rPr>
        <w:t>r</w:t>
      </w:r>
      <w:r w:rsidR="005A407E" w:rsidRPr="00BB7086">
        <w:rPr>
          <w:rFonts w:ascii="Arial Narrow" w:hAnsi="Arial Narrow"/>
          <w:i/>
          <w:sz w:val="24"/>
          <w:szCs w:val="24"/>
          <w:u w:val="single"/>
          <w:lang w:val="es-ES"/>
        </w:rPr>
        <w:t xml:space="preserve">ador de </w:t>
      </w:r>
      <w:r w:rsidRPr="00BB7086">
        <w:rPr>
          <w:rFonts w:ascii="Arial Narrow" w:hAnsi="Arial Narrow"/>
          <w:i/>
          <w:sz w:val="24"/>
          <w:szCs w:val="24"/>
          <w:u w:val="single"/>
          <w:lang w:val="es-ES"/>
        </w:rPr>
        <w:t xml:space="preserve">Subagentes. </w:t>
      </w:r>
      <w:r w:rsidR="005A407E" w:rsidRPr="00BB7086">
        <w:rPr>
          <w:rFonts w:ascii="Arial Narrow" w:hAnsi="Arial Narrow"/>
          <w:i/>
          <w:sz w:val="24"/>
          <w:szCs w:val="24"/>
          <w:u w:val="single"/>
          <w:lang w:val="es-ES"/>
        </w:rPr>
        <w:t xml:space="preserve">Debiendo </w:t>
      </w:r>
      <w:r w:rsidRPr="00BB7086">
        <w:rPr>
          <w:rFonts w:ascii="Arial Narrow" w:hAnsi="Arial Narrow"/>
          <w:i/>
          <w:sz w:val="24"/>
          <w:szCs w:val="24"/>
          <w:u w:val="single"/>
          <w:lang w:val="es-ES"/>
        </w:rPr>
        <w:t>presentar copia certificada de la Escritura de Constitución de éstos y sus modificaciones si las hubiere o, según el caso Acta de Constitución y sus modificaciones si las hubiere, así como copia certificada de la Credencial inscrita en el Registro correspondiente d</w:t>
      </w:r>
      <w:r w:rsidR="002D3C94" w:rsidRPr="00BB7086">
        <w:rPr>
          <w:rFonts w:ascii="Arial Narrow" w:hAnsi="Arial Narrow"/>
          <w:i/>
          <w:sz w:val="24"/>
          <w:szCs w:val="24"/>
          <w:u w:val="single"/>
          <w:lang w:val="es-ES"/>
        </w:rPr>
        <w:t xml:space="preserve">el Órgano de Administración </w:t>
      </w:r>
      <w:r w:rsidRPr="00BB7086">
        <w:rPr>
          <w:rFonts w:ascii="Arial Narrow" w:hAnsi="Arial Narrow"/>
          <w:i/>
          <w:sz w:val="24"/>
          <w:szCs w:val="24"/>
          <w:u w:val="single"/>
          <w:lang w:val="es-ES"/>
        </w:rPr>
        <w:t xml:space="preserve">del Administrador de Subagentes; </w:t>
      </w:r>
    </w:p>
    <w:p w14:paraId="65BC8A7A" w14:textId="0AE7D779" w:rsidR="00CF1AAA" w:rsidRPr="00400606" w:rsidRDefault="00CF1AAA" w:rsidP="002D3C94">
      <w:pPr>
        <w:pStyle w:val="Prrafodelista"/>
        <w:widowControl/>
        <w:numPr>
          <w:ilvl w:val="0"/>
          <w:numId w:val="34"/>
        </w:numPr>
        <w:tabs>
          <w:tab w:val="left" w:pos="709"/>
        </w:tabs>
        <w:ind w:left="425" w:hanging="425"/>
        <w:contextualSpacing/>
        <w:jc w:val="both"/>
        <w:rPr>
          <w:rFonts w:ascii="Arial Narrow" w:hAnsi="Arial Narrow"/>
          <w:i/>
          <w:sz w:val="24"/>
          <w:szCs w:val="24"/>
          <w:u w:val="single"/>
          <w:lang w:val="es-ES"/>
        </w:rPr>
      </w:pPr>
      <w:r w:rsidRPr="00BB7086">
        <w:rPr>
          <w:rFonts w:ascii="Arial Narrow" w:hAnsi="Arial Narrow"/>
          <w:i/>
          <w:sz w:val="24"/>
          <w:szCs w:val="24"/>
          <w:u w:val="single"/>
          <w:lang w:val="es-ES"/>
        </w:rPr>
        <w:t xml:space="preserve">Políticas Internas que comprendan los requisitos exigibles al Administrador de Subagentes y a la red con la cual opere el Administrador, que incluyan como mínimo: tipos de negocio a vincular por el Agente y los que no se podrán considerar, tamaño y trayectoria </w:t>
      </w:r>
      <w:r w:rsidRPr="00400606">
        <w:rPr>
          <w:rFonts w:ascii="Arial Narrow" w:hAnsi="Arial Narrow"/>
          <w:i/>
          <w:sz w:val="24"/>
          <w:szCs w:val="24"/>
          <w:u w:val="single"/>
          <w:lang w:val="es-ES"/>
        </w:rPr>
        <w:t xml:space="preserve">del negocio, </w:t>
      </w:r>
      <w:r w:rsidRPr="00400606">
        <w:rPr>
          <w:rFonts w:ascii="Arial Narrow" w:hAnsi="Arial Narrow"/>
          <w:i/>
          <w:sz w:val="24"/>
          <w:szCs w:val="24"/>
          <w:u w:val="single"/>
          <w:lang w:val="es-ES"/>
        </w:rPr>
        <w:lastRenderedPageBreak/>
        <w:t xml:space="preserve">infraestructura y seguridad del establecimiento, entorno geográfico, entre otros que garanticen </w:t>
      </w:r>
      <w:r w:rsidR="00F512B3">
        <w:rPr>
          <w:rFonts w:ascii="Arial Narrow" w:hAnsi="Arial Narrow"/>
          <w:i/>
          <w:sz w:val="24"/>
          <w:szCs w:val="24"/>
          <w:u w:val="single"/>
          <w:lang w:val="es-ES"/>
        </w:rPr>
        <w:t>la atención idónea del usuario;</w:t>
      </w:r>
    </w:p>
    <w:p w14:paraId="65BC8A7B" w14:textId="77777777" w:rsidR="00CF1AAA" w:rsidRPr="0040060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400606">
        <w:rPr>
          <w:rFonts w:ascii="Arial Narrow" w:hAnsi="Arial Narrow"/>
          <w:i/>
          <w:sz w:val="24"/>
          <w:szCs w:val="24"/>
          <w:u w:val="single"/>
          <w:lang w:val="es-ES"/>
        </w:rPr>
        <w:t xml:space="preserve">El Agente o ETD </w:t>
      </w:r>
      <w:r w:rsidRPr="00400606">
        <w:rPr>
          <w:rFonts w:ascii="Arial Narrow" w:hAnsi="Arial Narrow" w:cs="Calibri"/>
          <w:i/>
          <w:sz w:val="24"/>
          <w:szCs w:val="24"/>
          <w:u w:val="single"/>
          <w:lang w:val="es-ES"/>
        </w:rPr>
        <w:t>cuyo país de origen sea El Salvador,</w:t>
      </w:r>
      <w:r w:rsidRPr="00400606">
        <w:rPr>
          <w:rFonts w:ascii="Arial Narrow" w:hAnsi="Arial Narrow"/>
          <w:i/>
          <w:sz w:val="24"/>
          <w:szCs w:val="24"/>
          <w:u w:val="single"/>
          <w:lang w:val="es-ES"/>
        </w:rPr>
        <w:t xml:space="preserve"> deberá proporcionar dirección, teléfono, correo electrónico, así como las personas comisionadas para recibir notificaciones o cualquier otra documentación de cada uno de sus Administrador</w:t>
      </w:r>
      <w:r w:rsidR="005A407E" w:rsidRPr="00400606">
        <w:rPr>
          <w:rFonts w:ascii="Arial Narrow" w:hAnsi="Arial Narrow"/>
          <w:i/>
          <w:sz w:val="24"/>
          <w:szCs w:val="24"/>
          <w:u w:val="single"/>
          <w:lang w:val="es-ES"/>
        </w:rPr>
        <w:t>es</w:t>
      </w:r>
      <w:r w:rsidRPr="00400606">
        <w:rPr>
          <w:rFonts w:ascii="Arial Narrow" w:hAnsi="Arial Narrow"/>
          <w:i/>
          <w:sz w:val="24"/>
          <w:szCs w:val="24"/>
          <w:u w:val="single"/>
          <w:lang w:val="es-ES"/>
        </w:rPr>
        <w:t xml:space="preserve"> de Subagentes con quienes opere; y </w:t>
      </w:r>
    </w:p>
    <w:p w14:paraId="65BC8A7C" w14:textId="77777777" w:rsidR="00CF1AAA" w:rsidRPr="00400606" w:rsidRDefault="00CF1AAA" w:rsidP="002D3C94">
      <w:pPr>
        <w:pStyle w:val="Prrafodelista"/>
        <w:widowControl/>
        <w:numPr>
          <w:ilvl w:val="0"/>
          <w:numId w:val="34"/>
        </w:numPr>
        <w:tabs>
          <w:tab w:val="left" w:pos="426"/>
        </w:tabs>
        <w:ind w:left="426" w:hanging="426"/>
        <w:contextualSpacing/>
        <w:jc w:val="both"/>
        <w:rPr>
          <w:rFonts w:ascii="Arial Narrow" w:hAnsi="Arial Narrow"/>
          <w:i/>
          <w:sz w:val="24"/>
          <w:szCs w:val="24"/>
          <w:u w:val="single"/>
          <w:lang w:val="es-ES"/>
        </w:rPr>
      </w:pPr>
      <w:r w:rsidRPr="00400606">
        <w:rPr>
          <w:rFonts w:ascii="Arial Narrow" w:hAnsi="Arial Narrow"/>
          <w:i/>
          <w:sz w:val="24"/>
          <w:szCs w:val="24"/>
          <w:u w:val="single"/>
          <w:lang w:val="es-ES"/>
        </w:rPr>
        <w:t>Dotar de recursos, procesos de capacitación y mecanismos para la identificación y atención de ordenantes y beneficiarios cuando sea realizado dentro del territorio nacional.</w:t>
      </w:r>
    </w:p>
    <w:p w14:paraId="65BC8A7D" w14:textId="77777777" w:rsidR="00CF1AAA" w:rsidRPr="00400606" w:rsidRDefault="00CF1AAA" w:rsidP="00CF1AAA">
      <w:pPr>
        <w:pStyle w:val="Default"/>
        <w:tabs>
          <w:tab w:val="left" w:pos="3784"/>
          <w:tab w:val="center" w:pos="5043"/>
        </w:tabs>
        <w:rPr>
          <w:rFonts w:ascii="Arial Narrow" w:hAnsi="Arial Narrow"/>
          <w:b/>
          <w:bCs/>
          <w:i/>
          <w:color w:val="auto"/>
          <w:u w:val="single"/>
          <w:lang w:val="es-SV"/>
        </w:rPr>
      </w:pPr>
    </w:p>
    <w:p w14:paraId="65BC8A7E" w14:textId="57AA9FE8" w:rsidR="00400606" w:rsidRPr="00BB7086" w:rsidRDefault="00400606" w:rsidP="00400606">
      <w:pPr>
        <w:pStyle w:val="Default"/>
        <w:tabs>
          <w:tab w:val="left" w:pos="3784"/>
          <w:tab w:val="center" w:pos="5043"/>
        </w:tabs>
        <w:jc w:val="both"/>
        <w:rPr>
          <w:rFonts w:ascii="Arial Narrow" w:hAnsi="Arial Narrow"/>
          <w:bCs/>
          <w:i/>
          <w:color w:val="auto"/>
          <w:u w:val="single"/>
          <w:lang w:val="es-SV"/>
        </w:rPr>
      </w:pPr>
      <w:r w:rsidRPr="00BB7086">
        <w:rPr>
          <w:rFonts w:ascii="Arial Narrow" w:hAnsi="Arial Narrow"/>
          <w:bCs/>
          <w:i/>
          <w:color w:val="auto"/>
          <w:u w:val="single"/>
          <w:lang w:val="es-SV"/>
        </w:rPr>
        <w:t>Las ETD</w:t>
      </w:r>
      <w:r w:rsidRPr="00BB7086">
        <w:rPr>
          <w:rFonts w:ascii="Arial Narrow" w:hAnsi="Arial Narrow" w:cs="Calibri"/>
          <w:i/>
          <w:color w:val="auto"/>
          <w:u w:val="single"/>
          <w:lang w:val="es-ES"/>
        </w:rPr>
        <w:t xml:space="preserve"> cuyo país de origen sea El Salvador</w:t>
      </w:r>
      <w:r w:rsidRPr="00BB7086">
        <w:rPr>
          <w:rFonts w:ascii="Arial Narrow" w:hAnsi="Arial Narrow"/>
          <w:bCs/>
          <w:i/>
          <w:color w:val="auto"/>
          <w:u w:val="single"/>
          <w:lang w:val="es-SV"/>
        </w:rPr>
        <w:t xml:space="preserve"> y Agentes interesados en prestar el servicio de envío o recepción de dinero mediante Administrador de Subagentes deberán cumplir con lo establecido en el presente artículo.</w:t>
      </w:r>
      <w:r w:rsidR="00F512B3" w:rsidRPr="00F512B3">
        <w:rPr>
          <w:rFonts w:ascii="Arial Narrow" w:hAnsi="Arial Narrow"/>
          <w:b/>
          <w:bCs/>
          <w:i/>
          <w:color w:val="auto"/>
          <w:u w:val="single"/>
          <w:lang w:val="es-SV"/>
        </w:rPr>
        <w:t>(1)</w:t>
      </w:r>
      <w:r w:rsidRPr="00F512B3">
        <w:rPr>
          <w:rFonts w:ascii="Arial Narrow" w:hAnsi="Arial Narrow"/>
          <w:b/>
          <w:bCs/>
          <w:i/>
          <w:color w:val="auto"/>
          <w:u w:val="single"/>
          <w:lang w:val="es-SV"/>
        </w:rPr>
        <w:t xml:space="preserve">  </w:t>
      </w:r>
    </w:p>
    <w:p w14:paraId="65BC8A7F" w14:textId="77777777" w:rsidR="005A407E" w:rsidRPr="00BB7086" w:rsidRDefault="005A407E" w:rsidP="00CF1AAA">
      <w:pPr>
        <w:pStyle w:val="Default"/>
        <w:tabs>
          <w:tab w:val="left" w:pos="3784"/>
          <w:tab w:val="center" w:pos="5043"/>
        </w:tabs>
        <w:jc w:val="both"/>
        <w:rPr>
          <w:rFonts w:ascii="Arial Narrow" w:hAnsi="Arial Narrow"/>
          <w:bCs/>
          <w:color w:val="auto"/>
          <w:lang w:val="es-SV"/>
        </w:rPr>
      </w:pPr>
    </w:p>
    <w:p w14:paraId="65BC8A80" w14:textId="7BA6882F" w:rsidR="00CF1AAA" w:rsidRPr="00BB7086" w:rsidRDefault="005A407E" w:rsidP="00CF1AAA">
      <w:pPr>
        <w:pStyle w:val="Default"/>
        <w:tabs>
          <w:tab w:val="left" w:pos="3784"/>
          <w:tab w:val="center" w:pos="5043"/>
        </w:tabs>
        <w:jc w:val="both"/>
        <w:rPr>
          <w:rFonts w:ascii="Arial Narrow" w:hAnsi="Arial Narrow"/>
          <w:bCs/>
          <w:i/>
          <w:color w:val="auto"/>
          <w:u w:val="single"/>
          <w:lang w:val="es-SV"/>
        </w:rPr>
      </w:pPr>
      <w:r w:rsidRPr="00BB7086">
        <w:rPr>
          <w:rFonts w:ascii="Arial Narrow" w:hAnsi="Arial Narrow"/>
          <w:b/>
          <w:bCs/>
          <w:i/>
          <w:color w:val="auto"/>
          <w:u w:val="single"/>
          <w:lang w:val="es-SV"/>
        </w:rPr>
        <w:t>Art. 9-B.-</w:t>
      </w:r>
      <w:r w:rsidRPr="00BB7086">
        <w:rPr>
          <w:rFonts w:ascii="Arial Narrow" w:hAnsi="Arial Narrow"/>
          <w:bCs/>
          <w:i/>
          <w:color w:val="auto"/>
          <w:u w:val="single"/>
          <w:lang w:val="es-SV"/>
        </w:rPr>
        <w:t xml:space="preserve"> </w:t>
      </w:r>
      <w:r w:rsidR="00CF1AAA" w:rsidRPr="00BB7086">
        <w:rPr>
          <w:rFonts w:ascii="Arial Narrow" w:hAnsi="Arial Narrow"/>
          <w:bCs/>
          <w:i/>
          <w:color w:val="auto"/>
          <w:u w:val="single"/>
          <w:lang w:val="es-SV"/>
        </w:rPr>
        <w:t>Las ETD</w:t>
      </w:r>
      <w:r w:rsidR="00CF1AAA" w:rsidRPr="00BB7086">
        <w:rPr>
          <w:rFonts w:ascii="Arial Narrow" w:hAnsi="Arial Narrow" w:cs="Calibri"/>
          <w:i/>
          <w:color w:val="auto"/>
          <w:u w:val="single"/>
          <w:lang w:val="es-ES"/>
        </w:rPr>
        <w:t xml:space="preserve"> cuyo país de origen sea El Salvador</w:t>
      </w:r>
      <w:r w:rsidR="00CF1AAA" w:rsidRPr="00BB7086">
        <w:rPr>
          <w:rFonts w:ascii="Arial Narrow" w:hAnsi="Arial Narrow"/>
          <w:bCs/>
          <w:i/>
          <w:color w:val="auto"/>
          <w:u w:val="single"/>
          <w:lang w:val="es-SV"/>
        </w:rPr>
        <w:t xml:space="preserve"> y Agentes interesados en prestar el servicio de envío o recepción de dinero </w:t>
      </w:r>
      <w:r w:rsidRPr="00BB7086">
        <w:rPr>
          <w:rFonts w:ascii="Arial Narrow" w:hAnsi="Arial Narrow"/>
          <w:bCs/>
          <w:i/>
          <w:color w:val="auto"/>
          <w:u w:val="single"/>
          <w:lang w:val="es-SV"/>
        </w:rPr>
        <w:t xml:space="preserve">mediante </w:t>
      </w:r>
      <w:r w:rsidR="00400606" w:rsidRPr="00BB7086">
        <w:rPr>
          <w:rFonts w:ascii="Arial Narrow" w:hAnsi="Arial Narrow"/>
          <w:bCs/>
          <w:i/>
          <w:color w:val="auto"/>
          <w:u w:val="single"/>
          <w:lang w:val="es-SV"/>
        </w:rPr>
        <w:t xml:space="preserve">Administrador y </w:t>
      </w:r>
      <w:r w:rsidRPr="00BB7086">
        <w:rPr>
          <w:rFonts w:ascii="Arial Narrow" w:hAnsi="Arial Narrow"/>
          <w:bCs/>
          <w:i/>
          <w:color w:val="auto"/>
          <w:u w:val="single"/>
          <w:lang w:val="es-SV"/>
        </w:rPr>
        <w:t xml:space="preserve">Subagentes </w:t>
      </w:r>
      <w:r w:rsidR="00CF1AAA" w:rsidRPr="00BB7086">
        <w:rPr>
          <w:rFonts w:ascii="Arial Narrow" w:hAnsi="Arial Narrow"/>
          <w:bCs/>
          <w:i/>
          <w:color w:val="auto"/>
          <w:u w:val="single"/>
          <w:lang w:val="es-SV"/>
        </w:rPr>
        <w:t>deberán cumplir con lo establecido en el artículo</w:t>
      </w:r>
      <w:r w:rsidRPr="00BB7086">
        <w:rPr>
          <w:rFonts w:ascii="Arial Narrow" w:hAnsi="Arial Narrow"/>
          <w:bCs/>
          <w:i/>
          <w:color w:val="auto"/>
          <w:u w:val="single"/>
          <w:lang w:val="es-SV"/>
        </w:rPr>
        <w:t xml:space="preserve"> 9</w:t>
      </w:r>
      <w:r w:rsidR="00400606" w:rsidRPr="00BB7086">
        <w:rPr>
          <w:rFonts w:ascii="Arial Narrow" w:hAnsi="Arial Narrow"/>
          <w:bCs/>
          <w:i/>
          <w:color w:val="auto"/>
          <w:u w:val="single"/>
          <w:lang w:val="es-SV"/>
        </w:rPr>
        <w:t xml:space="preserve"> y 9-A de las presentes Normas</w:t>
      </w:r>
      <w:r w:rsidR="00F512B3">
        <w:rPr>
          <w:rFonts w:ascii="Arial Narrow" w:hAnsi="Arial Narrow"/>
          <w:bCs/>
          <w:i/>
          <w:color w:val="auto"/>
          <w:u w:val="single"/>
          <w:lang w:val="es-SV"/>
        </w:rPr>
        <w:t>.</w:t>
      </w:r>
      <w:r w:rsidR="00400606" w:rsidRPr="00BB7086">
        <w:rPr>
          <w:rFonts w:ascii="Arial Narrow" w:hAnsi="Arial Narrow"/>
          <w:b/>
          <w:bCs/>
          <w:color w:val="auto"/>
          <w:u w:val="single"/>
          <w:lang w:val="es-SV"/>
        </w:rPr>
        <w:t>(1)</w:t>
      </w:r>
    </w:p>
    <w:p w14:paraId="65BC8A81" w14:textId="77777777" w:rsidR="005A407E" w:rsidRPr="00BB7086" w:rsidRDefault="005A407E" w:rsidP="00A13B29">
      <w:pPr>
        <w:pStyle w:val="Default"/>
        <w:tabs>
          <w:tab w:val="left" w:pos="3784"/>
          <w:tab w:val="center" w:pos="5043"/>
        </w:tabs>
        <w:rPr>
          <w:rFonts w:ascii="Arial Narrow" w:hAnsi="Arial Narrow"/>
          <w:b/>
          <w:bCs/>
          <w:color w:val="auto"/>
          <w:lang w:val="es-SV"/>
        </w:rPr>
      </w:pPr>
    </w:p>
    <w:p w14:paraId="65BC8A82" w14:textId="77777777" w:rsidR="00A13B29" w:rsidRPr="00BB7086" w:rsidRDefault="004F06BB" w:rsidP="00DA76B6">
      <w:pPr>
        <w:pStyle w:val="Default"/>
        <w:numPr>
          <w:ilvl w:val="0"/>
          <w:numId w:val="21"/>
        </w:numPr>
        <w:tabs>
          <w:tab w:val="left" w:pos="426"/>
          <w:tab w:val="left" w:pos="851"/>
        </w:tabs>
        <w:ind w:left="0" w:hanging="11"/>
        <w:jc w:val="both"/>
        <w:rPr>
          <w:rFonts w:ascii="Arial Narrow" w:eastAsia="Times New Roman" w:hAnsi="Arial Narrow" w:cs="Calibri"/>
          <w:color w:val="auto"/>
          <w:lang w:eastAsia="es-MX"/>
        </w:rPr>
      </w:pPr>
      <w:r w:rsidRPr="00BB7086">
        <w:rPr>
          <w:rFonts w:ascii="Arial Narrow" w:eastAsia="Times New Roman" w:hAnsi="Arial Narrow" w:cs="Calibri"/>
          <w:color w:val="auto"/>
          <w:lang w:eastAsia="es-MX"/>
        </w:rPr>
        <w:t xml:space="preserve"> La</w:t>
      </w:r>
      <w:r w:rsidR="00A13B29" w:rsidRPr="00BB7086">
        <w:rPr>
          <w:rFonts w:ascii="Arial Narrow" w:eastAsia="Times New Roman" w:hAnsi="Arial Narrow" w:cs="Calibri"/>
          <w:color w:val="auto"/>
          <w:lang w:eastAsia="es-MX"/>
        </w:rPr>
        <w:t xml:space="preserve"> Superintendencia deberá publicar en su sitio web un listado de los Subagentes</w:t>
      </w:r>
      <w:r w:rsidR="00EB295C" w:rsidRPr="00BB7086">
        <w:rPr>
          <w:rFonts w:ascii="Arial Narrow" w:eastAsia="Times New Roman" w:hAnsi="Arial Narrow" w:cs="Calibri"/>
          <w:color w:val="auto"/>
          <w:lang w:eastAsia="es-MX"/>
        </w:rPr>
        <w:t xml:space="preserve"> </w:t>
      </w:r>
      <w:r w:rsidR="00EB295C" w:rsidRPr="00BB7086">
        <w:rPr>
          <w:rFonts w:ascii="Arial Narrow" w:eastAsia="Times New Roman" w:hAnsi="Arial Narrow" w:cs="Calibri"/>
          <w:i/>
          <w:color w:val="auto"/>
          <w:u w:val="single"/>
          <w:lang w:eastAsia="es-MX"/>
        </w:rPr>
        <w:t>y de l</w:t>
      </w:r>
      <w:r w:rsidR="0094188F" w:rsidRPr="00BB7086">
        <w:rPr>
          <w:rFonts w:ascii="Arial Narrow" w:eastAsia="Times New Roman" w:hAnsi="Arial Narrow" w:cs="Calibri"/>
          <w:i/>
          <w:color w:val="auto"/>
          <w:u w:val="single"/>
          <w:lang w:eastAsia="es-MX"/>
        </w:rPr>
        <w:t xml:space="preserve">os establecimientos puestos a disposición </w:t>
      </w:r>
      <w:r w:rsidR="00EB295C" w:rsidRPr="00BB7086">
        <w:rPr>
          <w:rFonts w:ascii="Arial Narrow" w:eastAsia="Times New Roman" w:hAnsi="Arial Narrow" w:cs="Calibri"/>
          <w:i/>
          <w:color w:val="auto"/>
          <w:u w:val="single"/>
          <w:lang w:eastAsia="es-MX"/>
        </w:rPr>
        <w:t>por el Administrador de Subagentes</w:t>
      </w:r>
      <w:r w:rsidR="00A13B29" w:rsidRPr="00BB7086">
        <w:rPr>
          <w:rFonts w:ascii="Arial Narrow" w:eastAsia="Times New Roman" w:hAnsi="Arial Narrow" w:cs="Calibri"/>
          <w:color w:val="auto"/>
          <w:lang w:eastAsia="es-MX"/>
        </w:rPr>
        <w:t xml:space="preserve"> identificando el</w:t>
      </w:r>
      <w:r w:rsidR="00E04FEF" w:rsidRPr="00BB7086">
        <w:rPr>
          <w:rFonts w:ascii="Arial Narrow" w:eastAsia="Times New Roman" w:hAnsi="Arial Narrow" w:cs="Calibri"/>
          <w:color w:val="auto"/>
          <w:lang w:eastAsia="es-MX"/>
        </w:rPr>
        <w:t xml:space="preserve"> o los </w:t>
      </w:r>
      <w:r w:rsidR="00A13B29" w:rsidRPr="00BB7086">
        <w:rPr>
          <w:rFonts w:ascii="Arial Narrow" w:eastAsia="Times New Roman" w:hAnsi="Arial Narrow" w:cs="Calibri"/>
          <w:color w:val="auto"/>
          <w:lang w:eastAsia="es-MX"/>
        </w:rPr>
        <w:t>Agente</w:t>
      </w:r>
      <w:r w:rsidR="00E04FEF" w:rsidRPr="00BB7086">
        <w:rPr>
          <w:rFonts w:ascii="Arial Narrow" w:eastAsia="Times New Roman" w:hAnsi="Arial Narrow" w:cs="Calibri"/>
          <w:color w:val="auto"/>
          <w:lang w:eastAsia="es-MX"/>
        </w:rPr>
        <w:t>s</w:t>
      </w:r>
      <w:r w:rsidR="00A13B29" w:rsidRPr="00BB7086">
        <w:rPr>
          <w:rFonts w:ascii="Arial Narrow" w:eastAsia="Times New Roman" w:hAnsi="Arial Narrow" w:cs="Calibri"/>
          <w:color w:val="auto"/>
          <w:lang w:eastAsia="es-MX"/>
        </w:rPr>
        <w:t xml:space="preserve"> con </w:t>
      </w:r>
      <w:r w:rsidR="00C8522C" w:rsidRPr="00BB7086">
        <w:rPr>
          <w:rFonts w:ascii="Arial Narrow" w:eastAsia="Times New Roman" w:hAnsi="Arial Narrow" w:cs="Calibri"/>
          <w:color w:val="auto"/>
          <w:lang w:eastAsia="es-MX"/>
        </w:rPr>
        <w:t>quienes</w:t>
      </w:r>
      <w:r w:rsidR="00A13B29" w:rsidRPr="00BB7086">
        <w:rPr>
          <w:rFonts w:ascii="Arial Narrow" w:eastAsia="Times New Roman" w:hAnsi="Arial Narrow" w:cs="Calibri"/>
          <w:color w:val="auto"/>
          <w:lang w:eastAsia="es-MX"/>
        </w:rPr>
        <w:t xml:space="preserve"> opera.</w:t>
      </w:r>
      <w:r w:rsidR="00EB295C" w:rsidRPr="00BB7086">
        <w:rPr>
          <w:rFonts w:ascii="Arial Narrow" w:eastAsia="Times New Roman" w:hAnsi="Arial Narrow" w:cs="Calibri"/>
          <w:b/>
          <w:color w:val="auto"/>
          <w:lang w:eastAsia="es-MX"/>
        </w:rPr>
        <w:t>(1)</w:t>
      </w:r>
    </w:p>
    <w:p w14:paraId="65BC8A83" w14:textId="77777777" w:rsidR="00A13B29" w:rsidRPr="00BB7086" w:rsidRDefault="00A13B29" w:rsidP="00A13B29">
      <w:pPr>
        <w:tabs>
          <w:tab w:val="left" w:pos="709"/>
        </w:tabs>
        <w:rPr>
          <w:rFonts w:ascii="Arial Narrow" w:hAnsi="Arial Narrow" w:cs="Arial"/>
          <w:sz w:val="24"/>
          <w:szCs w:val="24"/>
          <w:lang w:val="es-ES"/>
        </w:rPr>
      </w:pPr>
    </w:p>
    <w:p w14:paraId="65BC8A84" w14:textId="77777777" w:rsidR="00A13B29" w:rsidRPr="00BB7086" w:rsidRDefault="00A13B29" w:rsidP="00A13B29">
      <w:pPr>
        <w:pStyle w:val="Default"/>
        <w:tabs>
          <w:tab w:val="left" w:pos="3784"/>
          <w:tab w:val="center" w:pos="5043"/>
        </w:tabs>
        <w:jc w:val="center"/>
        <w:rPr>
          <w:rFonts w:ascii="Arial Narrow" w:hAnsi="Arial Narrow"/>
          <w:b/>
          <w:bCs/>
          <w:color w:val="auto"/>
          <w:lang w:val="es-SV"/>
        </w:rPr>
      </w:pPr>
      <w:r w:rsidRPr="00BB7086">
        <w:rPr>
          <w:rFonts w:ascii="Arial Narrow" w:hAnsi="Arial Narrow"/>
          <w:b/>
          <w:bCs/>
          <w:color w:val="auto"/>
          <w:lang w:val="es-SV"/>
        </w:rPr>
        <w:t>CAPÍTULO IV</w:t>
      </w:r>
    </w:p>
    <w:p w14:paraId="65BC8A85" w14:textId="77777777" w:rsidR="00A13B29" w:rsidRPr="00BB7086" w:rsidRDefault="00A13B29" w:rsidP="00A13B29">
      <w:pPr>
        <w:pStyle w:val="Default"/>
        <w:tabs>
          <w:tab w:val="left" w:pos="3784"/>
          <w:tab w:val="center" w:pos="5043"/>
        </w:tabs>
        <w:jc w:val="center"/>
        <w:rPr>
          <w:rFonts w:ascii="Arial Narrow" w:hAnsi="Arial Narrow"/>
          <w:b/>
          <w:bCs/>
          <w:color w:val="auto"/>
          <w:lang w:val="es-SV"/>
        </w:rPr>
      </w:pPr>
      <w:r w:rsidRPr="00BB7086">
        <w:rPr>
          <w:rFonts w:ascii="Arial Narrow" w:hAnsi="Arial Narrow"/>
          <w:b/>
          <w:bCs/>
          <w:color w:val="auto"/>
          <w:lang w:val="es-SV"/>
        </w:rPr>
        <w:t>RESPONSABILIDADES DE LAS ETD Y LOS AGENTES</w:t>
      </w:r>
    </w:p>
    <w:p w14:paraId="65BC8A86" w14:textId="77777777" w:rsidR="00A13B29" w:rsidRPr="00BB7086" w:rsidRDefault="00A13B29" w:rsidP="00A13B29">
      <w:pPr>
        <w:pStyle w:val="Default"/>
        <w:tabs>
          <w:tab w:val="left" w:pos="3784"/>
          <w:tab w:val="center" w:pos="5043"/>
        </w:tabs>
        <w:rPr>
          <w:rFonts w:ascii="Arial Narrow" w:hAnsi="Arial Narrow"/>
          <w:b/>
          <w:color w:val="auto"/>
          <w:lang w:val="es-SV"/>
        </w:rPr>
      </w:pPr>
    </w:p>
    <w:p w14:paraId="65BC8A87" w14:textId="77777777" w:rsidR="00E04FEF" w:rsidRPr="00BB7086" w:rsidRDefault="00A13B29" w:rsidP="00DA76B6">
      <w:pPr>
        <w:pStyle w:val="Prrafodelista"/>
        <w:widowControl/>
        <w:numPr>
          <w:ilvl w:val="0"/>
          <w:numId w:val="21"/>
        </w:numPr>
        <w:tabs>
          <w:tab w:val="left" w:pos="0"/>
          <w:tab w:val="left" w:pos="851"/>
        </w:tabs>
        <w:ind w:left="0" w:firstLine="0"/>
        <w:contextualSpacing/>
        <w:jc w:val="both"/>
        <w:rPr>
          <w:rFonts w:ascii="Arial Narrow" w:hAnsi="Arial Narrow" w:cs="Arial"/>
          <w:sz w:val="24"/>
          <w:szCs w:val="24"/>
          <w:lang w:val="es-ES"/>
        </w:rPr>
      </w:pPr>
      <w:r w:rsidRPr="00BB7086">
        <w:rPr>
          <w:rFonts w:ascii="Arial Narrow" w:hAnsi="Arial Narrow" w:cs="Arial"/>
          <w:sz w:val="24"/>
          <w:szCs w:val="24"/>
          <w:lang w:val="es-ES"/>
        </w:rPr>
        <w:t>Las ETD</w:t>
      </w:r>
      <w:r w:rsidRPr="00BB7086">
        <w:rPr>
          <w:rFonts w:ascii="Arial Narrow" w:hAnsi="Arial Narrow" w:cs="Calibri"/>
          <w:sz w:val="24"/>
          <w:szCs w:val="24"/>
          <w:lang w:val="es-ES"/>
        </w:rPr>
        <w:t xml:space="preserve"> cuyo país de origen sea El Salvador</w:t>
      </w:r>
      <w:r w:rsidRPr="00BB7086">
        <w:rPr>
          <w:rFonts w:ascii="Arial Narrow" w:hAnsi="Arial Narrow" w:cs="Arial"/>
          <w:sz w:val="24"/>
          <w:szCs w:val="24"/>
          <w:lang w:val="es-ES"/>
        </w:rPr>
        <w:t xml:space="preserve"> y Agentes deberán asumir frente al ordenante y beneficiario la completa responsabilidad por todas las operaciones </w:t>
      </w:r>
      <w:r w:rsidR="00E04FEF" w:rsidRPr="00BB7086">
        <w:rPr>
          <w:rFonts w:ascii="Arial Narrow" w:hAnsi="Arial Narrow" w:cs="Arial"/>
          <w:sz w:val="24"/>
          <w:szCs w:val="24"/>
          <w:lang w:val="es-ES"/>
        </w:rPr>
        <w:t>de envío y recepción de dinero efectuad</w:t>
      </w:r>
      <w:r w:rsidR="00CE0C54" w:rsidRPr="00BB7086">
        <w:rPr>
          <w:rFonts w:ascii="Arial Narrow" w:hAnsi="Arial Narrow" w:cs="Arial"/>
          <w:sz w:val="24"/>
          <w:szCs w:val="24"/>
          <w:lang w:val="es-ES"/>
        </w:rPr>
        <w:t>a</w:t>
      </w:r>
      <w:r w:rsidR="00E04FEF" w:rsidRPr="00BB7086">
        <w:rPr>
          <w:rFonts w:ascii="Arial Narrow" w:hAnsi="Arial Narrow" w:cs="Arial"/>
          <w:sz w:val="24"/>
          <w:szCs w:val="24"/>
          <w:lang w:val="es-ES"/>
        </w:rPr>
        <w:t>s por ellos y por sus Subagentes.</w:t>
      </w:r>
    </w:p>
    <w:p w14:paraId="65BC8A88" w14:textId="77777777" w:rsidR="004A34EC" w:rsidRPr="00BB7086" w:rsidRDefault="004A34EC" w:rsidP="00E04FEF">
      <w:pPr>
        <w:jc w:val="both"/>
        <w:rPr>
          <w:rFonts w:ascii="Arial Narrow" w:hAnsi="Arial Narrow" w:cs="Arial"/>
          <w:sz w:val="24"/>
          <w:szCs w:val="24"/>
          <w:lang w:val="es-ES"/>
        </w:rPr>
      </w:pPr>
    </w:p>
    <w:p w14:paraId="65BC8A89" w14:textId="77777777" w:rsidR="00A13B29" w:rsidRPr="00BB7086" w:rsidRDefault="00A13B29" w:rsidP="00E04FEF">
      <w:pPr>
        <w:jc w:val="both"/>
        <w:rPr>
          <w:rFonts w:ascii="Arial Narrow" w:hAnsi="Arial Narrow" w:cs="Arial"/>
          <w:sz w:val="24"/>
          <w:szCs w:val="24"/>
          <w:lang w:val="es-ES"/>
        </w:rPr>
      </w:pPr>
      <w:r w:rsidRPr="00BB7086">
        <w:rPr>
          <w:rFonts w:ascii="Arial Narrow" w:hAnsi="Arial Narrow" w:cs="Arial"/>
          <w:sz w:val="24"/>
          <w:szCs w:val="24"/>
          <w:lang w:val="es-ES"/>
        </w:rPr>
        <w:t xml:space="preserve">Los Agentes serán responsables de asegurar que los </w:t>
      </w:r>
      <w:r w:rsidR="0094188F" w:rsidRPr="00BB7086">
        <w:rPr>
          <w:rFonts w:ascii="Arial Narrow" w:hAnsi="Arial Narrow" w:cs="Arial"/>
          <w:i/>
          <w:sz w:val="24"/>
          <w:szCs w:val="24"/>
          <w:u w:val="single"/>
          <w:lang w:val="es-ES"/>
        </w:rPr>
        <w:t>Administ</w:t>
      </w:r>
      <w:r w:rsidR="008A1F95" w:rsidRPr="00BB7086">
        <w:rPr>
          <w:rFonts w:ascii="Arial Narrow" w:hAnsi="Arial Narrow" w:cs="Arial"/>
          <w:i/>
          <w:sz w:val="24"/>
          <w:szCs w:val="24"/>
          <w:u w:val="single"/>
          <w:lang w:val="es-ES"/>
        </w:rPr>
        <w:t>r</w:t>
      </w:r>
      <w:r w:rsidR="0094188F" w:rsidRPr="00BB7086">
        <w:rPr>
          <w:rFonts w:ascii="Arial Narrow" w:hAnsi="Arial Narrow" w:cs="Arial"/>
          <w:i/>
          <w:sz w:val="24"/>
          <w:szCs w:val="24"/>
          <w:u w:val="single"/>
          <w:lang w:val="es-ES"/>
        </w:rPr>
        <w:t>a</w:t>
      </w:r>
      <w:r w:rsidR="008A1F95" w:rsidRPr="00BB7086">
        <w:rPr>
          <w:rFonts w:ascii="Arial Narrow" w:hAnsi="Arial Narrow" w:cs="Arial"/>
          <w:i/>
          <w:sz w:val="24"/>
          <w:szCs w:val="24"/>
          <w:u w:val="single"/>
          <w:lang w:val="es-ES"/>
        </w:rPr>
        <w:t>do</w:t>
      </w:r>
      <w:r w:rsidR="007C01B3" w:rsidRPr="00BB7086">
        <w:rPr>
          <w:rFonts w:ascii="Arial Narrow" w:hAnsi="Arial Narrow" w:cs="Arial"/>
          <w:i/>
          <w:sz w:val="24"/>
          <w:szCs w:val="24"/>
          <w:u w:val="single"/>
          <w:lang w:val="es-ES"/>
        </w:rPr>
        <w:t>res</w:t>
      </w:r>
      <w:r w:rsidR="008A1F95" w:rsidRPr="00BB7086">
        <w:rPr>
          <w:rFonts w:ascii="Arial Narrow" w:hAnsi="Arial Narrow" w:cs="Arial"/>
          <w:i/>
          <w:sz w:val="24"/>
          <w:szCs w:val="24"/>
          <w:u w:val="single"/>
          <w:lang w:val="es-ES"/>
        </w:rPr>
        <w:t xml:space="preserve"> de Subagentes</w:t>
      </w:r>
      <w:r w:rsidR="008A1F95" w:rsidRPr="00BB7086">
        <w:rPr>
          <w:rFonts w:ascii="Arial Narrow" w:hAnsi="Arial Narrow" w:cs="Arial"/>
          <w:sz w:val="24"/>
          <w:szCs w:val="24"/>
          <w:lang w:val="es-ES"/>
        </w:rPr>
        <w:t xml:space="preserve"> o </w:t>
      </w:r>
      <w:r w:rsidRPr="00BB7086">
        <w:rPr>
          <w:rFonts w:ascii="Arial Narrow" w:hAnsi="Arial Narrow" w:cs="Arial"/>
          <w:sz w:val="24"/>
          <w:szCs w:val="24"/>
          <w:lang w:val="es-ES"/>
        </w:rPr>
        <w:t>Subagentes</w:t>
      </w:r>
      <w:r w:rsidR="008A1F95" w:rsidRPr="00BB7086">
        <w:rPr>
          <w:rFonts w:ascii="Arial Narrow" w:hAnsi="Arial Narrow" w:cs="Arial"/>
          <w:sz w:val="24"/>
          <w:szCs w:val="24"/>
          <w:lang w:val="es-ES"/>
        </w:rPr>
        <w:t xml:space="preserve">, </w:t>
      </w:r>
      <w:r w:rsidRPr="00BB7086">
        <w:rPr>
          <w:rFonts w:ascii="Arial Narrow" w:hAnsi="Arial Narrow" w:cs="Arial"/>
          <w:sz w:val="24"/>
          <w:szCs w:val="24"/>
          <w:lang w:val="es-ES"/>
        </w:rPr>
        <w:t>cuenten con la debida idoneidad, solvencia</w:t>
      </w:r>
      <w:r w:rsidR="00E04FEF" w:rsidRPr="00BB7086">
        <w:rPr>
          <w:rFonts w:ascii="Arial Narrow" w:hAnsi="Arial Narrow" w:cs="Arial"/>
          <w:sz w:val="24"/>
          <w:szCs w:val="24"/>
          <w:lang w:val="es-ES"/>
        </w:rPr>
        <w:t xml:space="preserve"> económica</w:t>
      </w:r>
      <w:r w:rsidRPr="00BB7086">
        <w:rPr>
          <w:rFonts w:ascii="Arial Narrow" w:hAnsi="Arial Narrow" w:cs="Arial"/>
          <w:sz w:val="24"/>
          <w:szCs w:val="24"/>
          <w:lang w:val="es-ES"/>
        </w:rPr>
        <w:t>, así como la infraestructura física, técnica, manejo de riesgos y recursos humanos adecuados para la realización de los servicios acordados.</w:t>
      </w:r>
      <w:r w:rsidR="00B63B60" w:rsidRPr="00BB7086">
        <w:rPr>
          <w:rFonts w:ascii="Arial Narrow" w:hAnsi="Arial Narrow" w:cs="Arial"/>
          <w:b/>
          <w:sz w:val="24"/>
          <w:szCs w:val="24"/>
          <w:lang w:val="es-ES"/>
        </w:rPr>
        <w:t>(1)</w:t>
      </w:r>
    </w:p>
    <w:p w14:paraId="65BC8A8A" w14:textId="77777777" w:rsidR="00A13B29" w:rsidRPr="00BB7086" w:rsidRDefault="00A13B29" w:rsidP="00E04FEF">
      <w:pPr>
        <w:jc w:val="both"/>
        <w:rPr>
          <w:rFonts w:ascii="Arial Narrow" w:hAnsi="Arial Narrow" w:cs="Arial"/>
          <w:sz w:val="24"/>
          <w:szCs w:val="24"/>
          <w:lang w:val="es-ES"/>
        </w:rPr>
      </w:pPr>
    </w:p>
    <w:p w14:paraId="65BC8A8B" w14:textId="77777777" w:rsidR="00A13B29" w:rsidRPr="00BB7086" w:rsidRDefault="00A13B29" w:rsidP="00E04FEF">
      <w:pPr>
        <w:jc w:val="both"/>
        <w:rPr>
          <w:rFonts w:ascii="Arial Narrow" w:hAnsi="Arial Narrow" w:cs="Arial"/>
          <w:sz w:val="24"/>
          <w:szCs w:val="24"/>
          <w:lang w:val="es-ES"/>
        </w:rPr>
      </w:pPr>
      <w:r w:rsidRPr="00BB7086">
        <w:rPr>
          <w:rFonts w:ascii="Arial Narrow" w:hAnsi="Arial Narrow" w:cs="Arial"/>
          <w:sz w:val="24"/>
          <w:szCs w:val="24"/>
          <w:lang w:val="es-ES"/>
        </w:rPr>
        <w:t>Los Agentes podrán proveer a sus Subagentes por ellos mismos</w:t>
      </w:r>
      <w:r w:rsidR="008A1F95" w:rsidRPr="00BB7086">
        <w:rPr>
          <w:rFonts w:ascii="Arial Narrow" w:hAnsi="Arial Narrow" w:cs="Arial"/>
          <w:sz w:val="24"/>
          <w:szCs w:val="24"/>
          <w:lang w:val="es-ES"/>
        </w:rPr>
        <w:t xml:space="preserve">, </w:t>
      </w:r>
      <w:r w:rsidR="008A1F95" w:rsidRPr="00BB7086">
        <w:rPr>
          <w:rFonts w:ascii="Arial Narrow" w:hAnsi="Arial Narrow" w:cs="Calibri"/>
          <w:i/>
          <w:sz w:val="24"/>
          <w:szCs w:val="24"/>
          <w:u w:val="single"/>
          <w:lang w:val="es-ES"/>
        </w:rPr>
        <w:t>por m</w:t>
      </w:r>
      <w:r w:rsidR="002D3C94" w:rsidRPr="00BB7086">
        <w:rPr>
          <w:rFonts w:ascii="Arial Narrow" w:hAnsi="Arial Narrow" w:cs="Calibri"/>
          <w:i/>
          <w:sz w:val="24"/>
          <w:szCs w:val="24"/>
          <w:u w:val="single"/>
          <w:lang w:val="es-ES"/>
        </w:rPr>
        <w:t>edio de los Administradores de S</w:t>
      </w:r>
      <w:r w:rsidR="008A1F95" w:rsidRPr="00BB7086">
        <w:rPr>
          <w:rFonts w:ascii="Arial Narrow" w:hAnsi="Arial Narrow" w:cs="Calibri"/>
          <w:i/>
          <w:sz w:val="24"/>
          <w:szCs w:val="24"/>
          <w:u w:val="single"/>
          <w:lang w:val="es-ES"/>
        </w:rPr>
        <w:t>ubagentes</w:t>
      </w:r>
      <w:r w:rsidRPr="00BB7086">
        <w:rPr>
          <w:rFonts w:ascii="Arial Narrow" w:hAnsi="Arial Narrow" w:cs="Arial"/>
          <w:i/>
          <w:sz w:val="24"/>
          <w:szCs w:val="24"/>
          <w:u w:val="single"/>
          <w:lang w:val="es-ES"/>
        </w:rPr>
        <w:t xml:space="preserve"> o</w:t>
      </w:r>
      <w:r w:rsidRPr="00BB7086">
        <w:rPr>
          <w:rFonts w:ascii="Arial Narrow" w:hAnsi="Arial Narrow" w:cs="Arial"/>
          <w:sz w:val="24"/>
          <w:szCs w:val="24"/>
          <w:lang w:val="es-ES"/>
        </w:rPr>
        <w:t xml:space="preserve"> a través de terceros, tecnología de información de uso exclusivo y deberán facilitar documentación, soporte, capacitación y medidas contingentes necesarias para efectuar adecuadamente los servicios acordados.</w:t>
      </w:r>
      <w:r w:rsidR="00B63B60" w:rsidRPr="00BB7086">
        <w:rPr>
          <w:rFonts w:ascii="Arial Narrow" w:hAnsi="Arial Narrow" w:cs="Arial"/>
          <w:b/>
          <w:sz w:val="24"/>
          <w:szCs w:val="24"/>
          <w:lang w:val="es-ES"/>
        </w:rPr>
        <w:t>(1)</w:t>
      </w:r>
    </w:p>
    <w:p w14:paraId="65BC8A8C" w14:textId="77777777" w:rsidR="004A34EC" w:rsidRPr="00BB7086" w:rsidRDefault="004A34EC" w:rsidP="00E04FEF">
      <w:pPr>
        <w:jc w:val="both"/>
        <w:rPr>
          <w:rFonts w:ascii="Arial Narrow" w:hAnsi="Arial Narrow" w:cs="Arial"/>
          <w:sz w:val="24"/>
          <w:szCs w:val="24"/>
          <w:lang w:val="es-ES"/>
        </w:rPr>
      </w:pPr>
    </w:p>
    <w:p w14:paraId="65BC8A8D" w14:textId="77777777" w:rsidR="00A13B29" w:rsidRPr="00BB7086" w:rsidRDefault="00A13B29" w:rsidP="00E04FEF">
      <w:pPr>
        <w:jc w:val="both"/>
        <w:rPr>
          <w:rFonts w:ascii="Arial Narrow" w:hAnsi="Arial Narrow" w:cs="Arial"/>
          <w:sz w:val="24"/>
          <w:szCs w:val="24"/>
          <w:lang w:val="es-ES"/>
        </w:rPr>
      </w:pPr>
      <w:r w:rsidRPr="00BB7086">
        <w:rPr>
          <w:rFonts w:ascii="Arial Narrow" w:hAnsi="Arial Narrow" w:cs="Arial"/>
          <w:sz w:val="24"/>
          <w:szCs w:val="24"/>
          <w:lang w:val="es-ES"/>
        </w:rPr>
        <w:t xml:space="preserve">Asimismo, los Agentes le proveerán </w:t>
      </w:r>
      <w:r w:rsidR="008A1F95" w:rsidRPr="00BB7086">
        <w:rPr>
          <w:rFonts w:ascii="Arial Narrow" w:hAnsi="Arial Narrow" w:cs="Calibri"/>
          <w:i/>
          <w:sz w:val="24"/>
          <w:szCs w:val="24"/>
          <w:u w:val="single"/>
          <w:lang w:val="es-ES"/>
        </w:rPr>
        <w:t>a los Administradores y</w:t>
      </w:r>
      <w:r w:rsidR="008A1F95" w:rsidRPr="00BB7086">
        <w:rPr>
          <w:rFonts w:ascii="Arial Narrow" w:hAnsi="Arial Narrow" w:cs="Calibri"/>
          <w:sz w:val="24"/>
          <w:szCs w:val="24"/>
          <w:lang w:val="es-ES"/>
        </w:rPr>
        <w:t xml:space="preserve"> a los</w:t>
      </w:r>
      <w:r w:rsidR="008A1F95" w:rsidRPr="00BB7086">
        <w:rPr>
          <w:rFonts w:ascii="Arial Narrow" w:hAnsi="Arial Narrow" w:cs="Arial"/>
          <w:sz w:val="24"/>
          <w:szCs w:val="24"/>
          <w:lang w:val="es-ES"/>
        </w:rPr>
        <w:t xml:space="preserve"> </w:t>
      </w:r>
      <w:r w:rsidRPr="00BB7086">
        <w:rPr>
          <w:rFonts w:ascii="Arial Narrow" w:hAnsi="Arial Narrow" w:cs="Arial"/>
          <w:sz w:val="24"/>
          <w:szCs w:val="24"/>
          <w:lang w:val="es-ES"/>
        </w:rPr>
        <w:t>Subagentes de un número telefónico de contacto para comunicación permanente con ellos.</w:t>
      </w:r>
      <w:r w:rsidR="00B63B60" w:rsidRPr="00BB7086">
        <w:rPr>
          <w:rFonts w:ascii="Arial Narrow" w:hAnsi="Arial Narrow" w:cs="Arial"/>
          <w:b/>
          <w:sz w:val="24"/>
          <w:szCs w:val="24"/>
          <w:lang w:val="es-ES"/>
        </w:rPr>
        <w:t>(1)</w:t>
      </w:r>
    </w:p>
    <w:p w14:paraId="65BC8A8E" w14:textId="77777777" w:rsidR="00681BCB" w:rsidRPr="00BB7086" w:rsidRDefault="00681BCB" w:rsidP="00A13B29">
      <w:pPr>
        <w:rPr>
          <w:rFonts w:ascii="Arial Narrow" w:hAnsi="Arial Narrow" w:cs="Arial"/>
          <w:sz w:val="24"/>
          <w:szCs w:val="24"/>
          <w:lang w:val="es-ES"/>
        </w:rPr>
      </w:pPr>
    </w:p>
    <w:p w14:paraId="65BC8A8F" w14:textId="77777777" w:rsidR="00A13B29" w:rsidRPr="004F06BB" w:rsidRDefault="00A13B29" w:rsidP="00C66FC6">
      <w:pPr>
        <w:widowControl/>
        <w:jc w:val="both"/>
        <w:rPr>
          <w:rFonts w:ascii="Arial Narrow" w:hAnsi="Arial Narrow" w:cs="Arial"/>
          <w:sz w:val="24"/>
          <w:szCs w:val="24"/>
          <w:lang w:val="es-ES"/>
        </w:rPr>
      </w:pPr>
      <w:r w:rsidRPr="00BB7086">
        <w:rPr>
          <w:rFonts w:ascii="Arial Narrow" w:hAnsi="Arial Narrow" w:cs="Arial"/>
          <w:b/>
          <w:sz w:val="24"/>
          <w:szCs w:val="24"/>
          <w:lang w:val="es-ES"/>
        </w:rPr>
        <w:t>Art. 12.-</w:t>
      </w:r>
      <w:r w:rsidRPr="00BB7086">
        <w:rPr>
          <w:rFonts w:ascii="Arial Narrow" w:hAnsi="Arial Narrow" w:cs="Arial"/>
          <w:sz w:val="24"/>
          <w:szCs w:val="24"/>
          <w:lang w:val="es-ES"/>
        </w:rPr>
        <w:t xml:space="preserve"> </w:t>
      </w:r>
      <w:r w:rsidR="00E04FEF" w:rsidRPr="00BB7086">
        <w:rPr>
          <w:rFonts w:ascii="Arial Narrow" w:hAnsi="Arial Narrow" w:cs="Arial"/>
          <w:sz w:val="24"/>
          <w:szCs w:val="24"/>
          <w:lang w:val="es-ES"/>
        </w:rPr>
        <w:t xml:space="preserve">Las ETD y Agentes establecerán mecanismos y procedimientos adecuados, para atender reclamos de los ordenantes o beneficiarios en el territorio nacional, especificando el medio oficial de </w:t>
      </w:r>
      <w:r w:rsidR="00E04FEF" w:rsidRPr="00BB7086">
        <w:rPr>
          <w:rFonts w:ascii="Arial Narrow" w:hAnsi="Arial Narrow" w:cs="Arial"/>
          <w:sz w:val="24"/>
          <w:szCs w:val="24"/>
          <w:lang w:val="es-ES"/>
        </w:rPr>
        <w:lastRenderedPageBreak/>
        <w:t>recepción de los m</w:t>
      </w:r>
      <w:r w:rsidR="00E04FEF" w:rsidRPr="004F06BB">
        <w:rPr>
          <w:rFonts w:ascii="Arial Narrow" w:hAnsi="Arial Narrow" w:cs="Arial"/>
          <w:sz w:val="24"/>
          <w:szCs w:val="24"/>
          <w:lang w:val="es-ES"/>
        </w:rPr>
        <w:t>ismos, debiendo resolver en un plazo razonable, el cual deberá ser establecido en el procedimiento para atender reclamos. En todo caso, dicho procedimiento deberá incorporar controles internos sobre las consultas atendidas y respuestas brindadas</w:t>
      </w:r>
      <w:r w:rsidRPr="004F06BB">
        <w:rPr>
          <w:rFonts w:ascii="Arial Narrow" w:hAnsi="Arial Narrow" w:cs="Arial"/>
          <w:sz w:val="24"/>
          <w:szCs w:val="24"/>
          <w:lang w:val="es-ES"/>
        </w:rPr>
        <w:t>.</w:t>
      </w:r>
    </w:p>
    <w:p w14:paraId="65BC8A90" w14:textId="77777777" w:rsidR="00A13B29" w:rsidRPr="004F06BB" w:rsidRDefault="00A13B29" w:rsidP="00A13B29">
      <w:pPr>
        <w:rPr>
          <w:rFonts w:ascii="Arial Narrow" w:hAnsi="Arial Narrow" w:cs="Arial"/>
          <w:sz w:val="24"/>
          <w:szCs w:val="24"/>
          <w:lang w:val="es-ES"/>
        </w:rPr>
      </w:pPr>
    </w:p>
    <w:p w14:paraId="65BC8A91" w14:textId="77777777" w:rsidR="00A13B29" w:rsidRDefault="00A13B29" w:rsidP="00E04FEF">
      <w:pPr>
        <w:jc w:val="both"/>
        <w:rPr>
          <w:rFonts w:ascii="Arial Narrow" w:hAnsi="Arial Narrow" w:cs="Arial"/>
          <w:sz w:val="24"/>
          <w:szCs w:val="24"/>
          <w:lang w:val="es-ES"/>
        </w:rPr>
      </w:pPr>
      <w:r w:rsidRPr="004F06BB">
        <w:rPr>
          <w:rFonts w:ascii="Arial Narrow" w:hAnsi="Arial Narrow" w:cs="Arial"/>
          <w:b/>
          <w:sz w:val="24"/>
          <w:szCs w:val="24"/>
          <w:lang w:val="es-ES"/>
        </w:rPr>
        <w:t>Art. 13.-</w:t>
      </w:r>
      <w:r w:rsidRPr="004F06BB">
        <w:rPr>
          <w:rFonts w:ascii="Arial Narrow" w:hAnsi="Arial Narrow" w:cs="Arial"/>
          <w:sz w:val="24"/>
          <w:szCs w:val="24"/>
          <w:lang w:val="es-ES"/>
        </w:rPr>
        <w:t xml:space="preserve"> </w:t>
      </w:r>
      <w:r w:rsidR="003924B0" w:rsidRPr="004F06BB">
        <w:rPr>
          <w:rFonts w:ascii="Arial Narrow" w:hAnsi="Arial Narrow" w:cs="Arial"/>
          <w:sz w:val="24"/>
          <w:szCs w:val="24"/>
          <w:lang w:val="es-ES"/>
        </w:rPr>
        <w:t>L</w:t>
      </w:r>
      <w:r w:rsidR="00E04FEF" w:rsidRPr="004F06BB">
        <w:rPr>
          <w:rFonts w:ascii="Arial Narrow" w:hAnsi="Arial Narrow" w:cs="Arial"/>
          <w:sz w:val="24"/>
          <w:szCs w:val="24"/>
          <w:lang w:val="es-ES"/>
        </w:rPr>
        <w:t>as ETD cuyo país de origen sea El Salvador, los Agentes</w:t>
      </w:r>
      <w:r w:rsidR="008A1F95" w:rsidRPr="004F06BB">
        <w:rPr>
          <w:rFonts w:ascii="Arial Narrow" w:hAnsi="Arial Narrow" w:cs="Arial"/>
          <w:sz w:val="24"/>
          <w:szCs w:val="24"/>
          <w:lang w:val="es-ES"/>
        </w:rPr>
        <w:t xml:space="preserve">, </w:t>
      </w:r>
      <w:r w:rsidR="008A1F95" w:rsidRPr="00CF1AAA">
        <w:rPr>
          <w:rFonts w:ascii="Arial Narrow" w:hAnsi="Arial Narrow" w:cs="Arial"/>
          <w:i/>
          <w:sz w:val="24"/>
          <w:szCs w:val="24"/>
          <w:u w:val="single"/>
          <w:lang w:val="es-ES"/>
        </w:rPr>
        <w:t>Administradores</w:t>
      </w:r>
      <w:r w:rsidR="00E04FEF" w:rsidRPr="004F06BB">
        <w:rPr>
          <w:rFonts w:ascii="Arial Narrow" w:hAnsi="Arial Narrow" w:cs="Arial"/>
          <w:sz w:val="24"/>
          <w:szCs w:val="24"/>
          <w:lang w:val="es-ES"/>
        </w:rPr>
        <w:t xml:space="preserve"> y Subagentes deberán cumplir, en el desarrollo de su</w:t>
      </w:r>
      <w:r w:rsidR="00E605FE" w:rsidRPr="004F06BB">
        <w:rPr>
          <w:rFonts w:ascii="Arial Narrow" w:hAnsi="Arial Narrow" w:cs="Arial"/>
          <w:sz w:val="24"/>
          <w:szCs w:val="24"/>
          <w:lang w:val="es-ES"/>
        </w:rPr>
        <w:t xml:space="preserve">s operaciones y servicios, </w:t>
      </w:r>
      <w:r w:rsidR="00E04FEF" w:rsidRPr="004F06BB">
        <w:rPr>
          <w:rFonts w:ascii="Arial Narrow" w:hAnsi="Arial Narrow" w:cs="Arial"/>
          <w:sz w:val="24"/>
          <w:szCs w:val="24"/>
          <w:lang w:val="es-ES"/>
        </w:rPr>
        <w:t xml:space="preserve">con las disposiciones contenidas en estas Normas y el marco legal y regulatorio en materia de LD/FT, debiendo contar con un Manual específico en dicha materia. Los Agentes serán directamente responsables de la verificación periódica del cumplimiento de los mismos; por lo que el Agente deberá remitir a la Superintendencia un informe sobre el resultado de dichas verificaciones, en los primeros diez días hábiles de los meses de febrero y agosto de cada año. </w:t>
      </w:r>
      <w:r w:rsidR="00B63B60" w:rsidRPr="00CF1AAA">
        <w:rPr>
          <w:rFonts w:ascii="Arial Narrow" w:hAnsi="Arial Narrow" w:cs="Arial"/>
          <w:b/>
          <w:sz w:val="24"/>
          <w:szCs w:val="24"/>
          <w:lang w:val="es-ES"/>
        </w:rPr>
        <w:t>(1)</w:t>
      </w:r>
    </w:p>
    <w:p w14:paraId="65BC8A92" w14:textId="77777777" w:rsidR="00AA60BE" w:rsidRDefault="00AA60BE" w:rsidP="00E04FEF">
      <w:pPr>
        <w:jc w:val="both"/>
        <w:rPr>
          <w:rFonts w:ascii="Arial Narrow" w:hAnsi="Arial Narrow" w:cs="Arial"/>
          <w:sz w:val="24"/>
          <w:szCs w:val="24"/>
          <w:lang w:val="es-ES"/>
        </w:rPr>
      </w:pPr>
    </w:p>
    <w:p w14:paraId="65BC8A93" w14:textId="77777777" w:rsidR="00AA60BE" w:rsidRPr="00BB7086" w:rsidRDefault="00AA60BE" w:rsidP="00E04FEF">
      <w:pPr>
        <w:jc w:val="both"/>
        <w:rPr>
          <w:rFonts w:ascii="Arial Narrow" w:hAnsi="Arial Narrow" w:cs="Arial"/>
          <w:b/>
          <w:i/>
          <w:sz w:val="24"/>
          <w:szCs w:val="24"/>
          <w:u w:val="single"/>
          <w:lang w:val="es-ES"/>
        </w:rPr>
      </w:pPr>
      <w:r w:rsidRPr="00BB7086">
        <w:rPr>
          <w:rFonts w:ascii="Arial Narrow" w:hAnsi="Arial Narrow" w:cs="Arial"/>
          <w:b/>
          <w:i/>
          <w:sz w:val="24"/>
          <w:szCs w:val="24"/>
          <w:u w:val="single"/>
          <w:lang w:val="es-ES"/>
        </w:rPr>
        <w:t xml:space="preserve">De los Administradores que </w:t>
      </w:r>
      <w:r w:rsidR="00CF1AAA" w:rsidRPr="00BB7086">
        <w:rPr>
          <w:rFonts w:ascii="Arial Narrow" w:hAnsi="Arial Narrow" w:cs="Arial"/>
          <w:b/>
          <w:i/>
          <w:sz w:val="24"/>
          <w:szCs w:val="24"/>
          <w:u w:val="single"/>
          <w:lang w:val="es-ES"/>
        </w:rPr>
        <w:t>c</w:t>
      </w:r>
      <w:r w:rsidRPr="00BB7086">
        <w:rPr>
          <w:rFonts w:ascii="Arial Narrow" w:hAnsi="Arial Narrow" w:cs="Arial"/>
          <w:b/>
          <w:i/>
          <w:sz w:val="24"/>
          <w:szCs w:val="24"/>
          <w:u w:val="single"/>
          <w:lang w:val="es-ES"/>
        </w:rPr>
        <w:t>ontraten con una o más ETD</w:t>
      </w:r>
    </w:p>
    <w:p w14:paraId="65BC8A94" w14:textId="77777777" w:rsidR="00AA60BE" w:rsidRPr="00AA60BE" w:rsidRDefault="00AA60BE" w:rsidP="00AA60BE">
      <w:pPr>
        <w:jc w:val="both"/>
        <w:rPr>
          <w:rFonts w:ascii="Arial Narrow" w:hAnsi="Arial Narrow" w:cs="Arial"/>
          <w:i/>
          <w:sz w:val="24"/>
          <w:szCs w:val="24"/>
          <w:u w:val="single"/>
          <w:lang w:val="es-ES"/>
        </w:rPr>
      </w:pPr>
      <w:r w:rsidRPr="00BB7086">
        <w:rPr>
          <w:rFonts w:ascii="Arial Narrow" w:hAnsi="Arial Narrow" w:cs="Arial"/>
          <w:b/>
          <w:sz w:val="24"/>
          <w:szCs w:val="24"/>
          <w:lang w:val="es-ES"/>
        </w:rPr>
        <w:t>Art. 13.-A.-</w:t>
      </w:r>
      <w:r w:rsidRPr="00BB7086">
        <w:rPr>
          <w:rFonts w:ascii="Arial Narrow" w:hAnsi="Arial Narrow" w:cs="Arial"/>
          <w:sz w:val="24"/>
          <w:szCs w:val="24"/>
          <w:lang w:val="es-ES"/>
        </w:rPr>
        <w:t xml:space="preserve"> </w:t>
      </w:r>
      <w:r w:rsidRPr="00BB7086">
        <w:rPr>
          <w:rFonts w:ascii="Arial Narrow" w:hAnsi="Arial Narrow" w:cs="Arial"/>
          <w:i/>
          <w:sz w:val="24"/>
          <w:szCs w:val="24"/>
          <w:u w:val="single"/>
          <w:lang w:val="es-ES"/>
        </w:rPr>
        <w:t>En el caso de los Administradores de Subagentes que contraten directamente con una o más ETD, y por tal razón ejerzan la función de Agente, deberán darle cumplimiento a las obligaciones dispuestas en las presentes Normas para los Agentes.</w:t>
      </w:r>
      <w:r w:rsidRPr="00BB7086">
        <w:rPr>
          <w:rFonts w:ascii="Arial Narrow" w:hAnsi="Arial Narrow" w:cs="Arial"/>
          <w:b/>
          <w:i/>
          <w:sz w:val="24"/>
          <w:szCs w:val="24"/>
          <w:u w:val="single"/>
          <w:lang w:val="es-ES"/>
        </w:rPr>
        <w:t>(1)</w:t>
      </w:r>
      <w:r w:rsidRPr="00AA60BE">
        <w:rPr>
          <w:rFonts w:ascii="Arial Narrow" w:hAnsi="Arial Narrow" w:cs="Arial"/>
          <w:i/>
          <w:sz w:val="24"/>
          <w:szCs w:val="24"/>
          <w:u w:val="single"/>
          <w:lang w:val="es-ES"/>
        </w:rPr>
        <w:t xml:space="preserve"> </w:t>
      </w:r>
    </w:p>
    <w:p w14:paraId="65BC8A95" w14:textId="77777777" w:rsidR="00A13B29" w:rsidRPr="004F06BB" w:rsidRDefault="00A13B29" w:rsidP="00A13B29">
      <w:pPr>
        <w:rPr>
          <w:rFonts w:ascii="Arial Narrow" w:hAnsi="Arial Narrow" w:cs="Calibri"/>
          <w:sz w:val="24"/>
          <w:szCs w:val="24"/>
        </w:rPr>
      </w:pPr>
    </w:p>
    <w:p w14:paraId="65BC8A96" w14:textId="77777777" w:rsidR="00A13B29" w:rsidRPr="004F06BB" w:rsidRDefault="00A13B29" w:rsidP="00A13B29">
      <w:pPr>
        <w:jc w:val="center"/>
        <w:rPr>
          <w:rFonts w:ascii="Arial Narrow" w:hAnsi="Arial Narrow" w:cs="Calibri"/>
          <w:b/>
          <w:sz w:val="24"/>
          <w:szCs w:val="24"/>
        </w:rPr>
      </w:pPr>
      <w:r w:rsidRPr="004F06BB">
        <w:rPr>
          <w:rFonts w:ascii="Arial Narrow" w:hAnsi="Arial Narrow" w:cs="Calibri"/>
          <w:b/>
          <w:sz w:val="24"/>
          <w:szCs w:val="24"/>
        </w:rPr>
        <w:t>CAPÍTULO V</w:t>
      </w:r>
    </w:p>
    <w:p w14:paraId="65BC8A97" w14:textId="77777777" w:rsidR="00A13B29" w:rsidRPr="004F06BB" w:rsidRDefault="00A13B29" w:rsidP="00A13B29">
      <w:pPr>
        <w:jc w:val="center"/>
        <w:rPr>
          <w:rFonts w:ascii="Arial Narrow" w:hAnsi="Arial Narrow" w:cs="Calibri"/>
          <w:b/>
          <w:sz w:val="24"/>
          <w:szCs w:val="24"/>
        </w:rPr>
      </w:pPr>
      <w:r w:rsidRPr="004F06BB">
        <w:rPr>
          <w:rFonts w:ascii="Arial Narrow" w:hAnsi="Arial Narrow" w:cs="Calibri"/>
          <w:b/>
          <w:sz w:val="24"/>
          <w:szCs w:val="24"/>
        </w:rPr>
        <w:t>CONFIDENCIALIDAD DE LA INFORMACIÓN</w:t>
      </w:r>
    </w:p>
    <w:p w14:paraId="65BC8A98" w14:textId="77777777" w:rsidR="00A13B29" w:rsidRPr="004F06BB" w:rsidRDefault="00A13B29" w:rsidP="00A13B29">
      <w:pPr>
        <w:tabs>
          <w:tab w:val="left" w:pos="3431"/>
        </w:tabs>
        <w:rPr>
          <w:rFonts w:ascii="Arial Narrow" w:hAnsi="Arial Narrow" w:cs="Calibri"/>
          <w:b/>
          <w:sz w:val="24"/>
          <w:szCs w:val="24"/>
        </w:rPr>
      </w:pPr>
    </w:p>
    <w:p w14:paraId="65BC8A99" w14:textId="77777777" w:rsidR="00A13B29" w:rsidRPr="004F06BB" w:rsidRDefault="00A13B29" w:rsidP="00E605FE">
      <w:pPr>
        <w:tabs>
          <w:tab w:val="left" w:pos="3431"/>
        </w:tabs>
        <w:jc w:val="both"/>
        <w:rPr>
          <w:rFonts w:ascii="Arial Narrow" w:hAnsi="Arial Narrow" w:cs="Arial"/>
          <w:sz w:val="24"/>
          <w:szCs w:val="24"/>
        </w:rPr>
      </w:pPr>
      <w:r w:rsidRPr="004F06BB">
        <w:rPr>
          <w:rFonts w:ascii="Arial Narrow" w:hAnsi="Arial Narrow" w:cs="Calibri"/>
          <w:b/>
          <w:sz w:val="24"/>
          <w:szCs w:val="24"/>
        </w:rPr>
        <w:t>Art. 14.-</w:t>
      </w:r>
      <w:r w:rsidRPr="004F06BB">
        <w:rPr>
          <w:rFonts w:ascii="Arial Narrow" w:hAnsi="Arial Narrow" w:cs="Calibri"/>
          <w:sz w:val="24"/>
          <w:szCs w:val="24"/>
        </w:rPr>
        <w:t xml:space="preserve"> </w:t>
      </w:r>
      <w:r w:rsidRPr="004F06BB">
        <w:rPr>
          <w:rFonts w:ascii="Arial Narrow" w:hAnsi="Arial Narrow" w:cs="Arial"/>
          <w:sz w:val="24"/>
          <w:szCs w:val="24"/>
        </w:rPr>
        <w:t>Las ETD, Agentes</w:t>
      </w:r>
      <w:r w:rsidR="00EB295C" w:rsidRPr="004F06BB">
        <w:rPr>
          <w:rFonts w:ascii="Arial Narrow" w:hAnsi="Arial Narrow" w:cs="Arial"/>
          <w:sz w:val="24"/>
          <w:szCs w:val="24"/>
        </w:rPr>
        <w:t>,</w:t>
      </w:r>
      <w:r w:rsidRPr="004F06BB">
        <w:rPr>
          <w:rFonts w:ascii="Arial Narrow" w:hAnsi="Arial Narrow" w:cs="Arial"/>
          <w:sz w:val="24"/>
          <w:szCs w:val="24"/>
        </w:rPr>
        <w:t xml:space="preserve"> Subagentes</w:t>
      </w:r>
      <w:r w:rsidR="00EB295C" w:rsidRPr="004F06BB">
        <w:rPr>
          <w:rFonts w:ascii="Arial Narrow" w:hAnsi="Arial Narrow" w:cs="Arial"/>
          <w:sz w:val="24"/>
          <w:szCs w:val="24"/>
        </w:rPr>
        <w:t xml:space="preserve"> y </w:t>
      </w:r>
      <w:r w:rsidR="00EB295C" w:rsidRPr="00CF1AAA">
        <w:rPr>
          <w:rFonts w:ascii="Arial Narrow" w:hAnsi="Arial Narrow" w:cs="Arial"/>
          <w:i/>
          <w:sz w:val="24"/>
          <w:szCs w:val="24"/>
          <w:u w:val="single"/>
        </w:rPr>
        <w:t>Administradores de Subagentes</w:t>
      </w:r>
      <w:r w:rsidRPr="004F06BB">
        <w:rPr>
          <w:rFonts w:ascii="Arial Narrow" w:hAnsi="Arial Narrow" w:cs="Arial"/>
          <w:sz w:val="24"/>
          <w:szCs w:val="24"/>
        </w:rPr>
        <w:t xml:space="preserve"> son responsables de resguardar la confidencialidad de la información de ordenantes y beneficiarios, excepto que sea solicitada por la autoridad competente.</w:t>
      </w:r>
      <w:r w:rsidR="00B63B60" w:rsidRPr="004F06BB">
        <w:rPr>
          <w:rFonts w:ascii="Arial Narrow" w:hAnsi="Arial Narrow" w:cs="Arial"/>
          <w:sz w:val="24"/>
          <w:szCs w:val="24"/>
        </w:rPr>
        <w:t xml:space="preserve"> </w:t>
      </w:r>
      <w:r w:rsidR="00B63B60" w:rsidRPr="00CF1AAA">
        <w:rPr>
          <w:rFonts w:ascii="Arial Narrow" w:hAnsi="Arial Narrow" w:cs="Arial"/>
          <w:b/>
          <w:sz w:val="24"/>
          <w:szCs w:val="24"/>
          <w:lang w:val="es-ES"/>
        </w:rPr>
        <w:t>(1)</w:t>
      </w:r>
    </w:p>
    <w:p w14:paraId="65BC8A9A" w14:textId="77777777" w:rsidR="007A0BF8" w:rsidRPr="004F06BB" w:rsidRDefault="007A0BF8" w:rsidP="00E605FE">
      <w:pPr>
        <w:tabs>
          <w:tab w:val="left" w:pos="3431"/>
        </w:tabs>
        <w:jc w:val="both"/>
        <w:rPr>
          <w:rFonts w:ascii="Arial Narrow" w:hAnsi="Arial Narrow" w:cs="Arial"/>
          <w:sz w:val="24"/>
          <w:szCs w:val="24"/>
        </w:rPr>
      </w:pPr>
    </w:p>
    <w:p w14:paraId="65BC8A9B" w14:textId="77777777" w:rsidR="00A13B29" w:rsidRPr="004F06BB" w:rsidRDefault="00A13B29" w:rsidP="00A13B29">
      <w:pPr>
        <w:tabs>
          <w:tab w:val="left" w:pos="3431"/>
        </w:tabs>
        <w:jc w:val="center"/>
        <w:rPr>
          <w:rFonts w:ascii="Arial Narrow" w:hAnsi="Arial Narrow"/>
          <w:b/>
          <w:sz w:val="24"/>
        </w:rPr>
      </w:pPr>
      <w:r w:rsidRPr="004F06BB">
        <w:rPr>
          <w:rFonts w:ascii="Arial Narrow" w:hAnsi="Arial Narrow"/>
          <w:b/>
          <w:sz w:val="24"/>
        </w:rPr>
        <w:t>CAPÍTULO VI</w:t>
      </w:r>
    </w:p>
    <w:p w14:paraId="65BC8A9C" w14:textId="77777777" w:rsidR="00A13B29" w:rsidRPr="004F06BB" w:rsidRDefault="00A13B29" w:rsidP="00A13B29">
      <w:pPr>
        <w:pStyle w:val="Default"/>
        <w:tabs>
          <w:tab w:val="left" w:pos="3784"/>
          <w:tab w:val="center" w:pos="5043"/>
        </w:tabs>
        <w:jc w:val="center"/>
        <w:rPr>
          <w:rFonts w:ascii="Arial Narrow" w:hAnsi="Arial Narrow"/>
          <w:b/>
          <w:color w:val="auto"/>
          <w:lang w:val="es-SV"/>
        </w:rPr>
      </w:pPr>
      <w:r w:rsidRPr="004F06BB">
        <w:rPr>
          <w:rFonts w:ascii="Arial Narrow" w:hAnsi="Arial Narrow"/>
          <w:b/>
          <w:color w:val="auto"/>
          <w:lang w:val="es-SV"/>
        </w:rPr>
        <w:t>CONTRATACIÓN DE SUBAGENTES</w:t>
      </w:r>
      <w:r w:rsidR="00EB295C" w:rsidRPr="004F06BB">
        <w:rPr>
          <w:rFonts w:ascii="Arial Narrow" w:hAnsi="Arial Narrow"/>
          <w:b/>
          <w:color w:val="auto"/>
          <w:lang w:val="es-SV"/>
        </w:rPr>
        <w:t xml:space="preserve"> </w:t>
      </w:r>
      <w:r w:rsidR="00EB295C" w:rsidRPr="00CF1AAA">
        <w:rPr>
          <w:rFonts w:ascii="Arial Narrow" w:hAnsi="Arial Narrow"/>
          <w:b/>
          <w:i/>
          <w:color w:val="auto"/>
          <w:u w:val="single"/>
          <w:lang w:val="es-SV"/>
        </w:rPr>
        <w:t>Y DE</w:t>
      </w:r>
      <w:r w:rsidR="00582B23" w:rsidRPr="00CF1AAA">
        <w:rPr>
          <w:rFonts w:ascii="Arial Narrow" w:hAnsi="Arial Narrow"/>
          <w:b/>
          <w:i/>
          <w:color w:val="auto"/>
          <w:u w:val="single"/>
          <w:lang w:val="es-SV"/>
        </w:rPr>
        <w:t>L</w:t>
      </w:r>
      <w:r w:rsidR="00EB295C" w:rsidRPr="00CF1AAA">
        <w:rPr>
          <w:rFonts w:ascii="Arial Narrow" w:hAnsi="Arial Narrow"/>
          <w:b/>
          <w:i/>
          <w:color w:val="auto"/>
          <w:u w:val="single"/>
          <w:lang w:val="es-SV"/>
        </w:rPr>
        <w:t xml:space="preserve"> ADMINISTRADOR</w:t>
      </w:r>
      <w:r w:rsidR="00582B23" w:rsidRPr="00CF1AAA">
        <w:rPr>
          <w:rFonts w:ascii="Arial Narrow" w:hAnsi="Arial Narrow"/>
          <w:b/>
          <w:i/>
          <w:color w:val="auto"/>
          <w:u w:val="single"/>
          <w:lang w:val="es-SV"/>
        </w:rPr>
        <w:t xml:space="preserve"> DE SUBAGENTES</w:t>
      </w:r>
    </w:p>
    <w:p w14:paraId="65BC8A9D" w14:textId="77777777" w:rsidR="00163A28" w:rsidRPr="004F06BB" w:rsidRDefault="00163A28" w:rsidP="00163A28">
      <w:pPr>
        <w:pStyle w:val="Default"/>
        <w:tabs>
          <w:tab w:val="left" w:pos="3784"/>
          <w:tab w:val="center" w:pos="5043"/>
        </w:tabs>
        <w:rPr>
          <w:rFonts w:ascii="Arial Narrow" w:hAnsi="Arial Narrow"/>
          <w:b/>
          <w:color w:val="auto"/>
          <w:lang w:val="es-SV"/>
        </w:rPr>
      </w:pPr>
    </w:p>
    <w:p w14:paraId="65BC8A9E" w14:textId="77777777" w:rsidR="00163A28" w:rsidRPr="004F06BB" w:rsidRDefault="00163A28" w:rsidP="00163A28">
      <w:pPr>
        <w:pStyle w:val="Default"/>
        <w:tabs>
          <w:tab w:val="left" w:pos="3784"/>
          <w:tab w:val="center" w:pos="5043"/>
        </w:tabs>
        <w:rPr>
          <w:rFonts w:ascii="Arial Narrow" w:hAnsi="Arial Narrow"/>
          <w:b/>
          <w:color w:val="auto"/>
          <w:lang w:val="es-SV"/>
        </w:rPr>
      </w:pPr>
      <w:r w:rsidRPr="004F06BB">
        <w:rPr>
          <w:rFonts w:ascii="Arial Narrow" w:hAnsi="Arial Narrow"/>
          <w:b/>
          <w:color w:val="auto"/>
          <w:lang w:val="es-SV"/>
        </w:rPr>
        <w:t>De la contratación de Subagentes</w:t>
      </w:r>
    </w:p>
    <w:p w14:paraId="65BC8A9F" w14:textId="77777777" w:rsidR="00A13B29" w:rsidRPr="004F06BB" w:rsidRDefault="00A13B29" w:rsidP="00E605FE">
      <w:pPr>
        <w:jc w:val="both"/>
        <w:rPr>
          <w:rFonts w:ascii="Arial Narrow" w:hAnsi="Arial Narrow" w:cs="Arial"/>
          <w:sz w:val="24"/>
          <w:szCs w:val="24"/>
        </w:rPr>
      </w:pPr>
      <w:r w:rsidRPr="004F06BB">
        <w:rPr>
          <w:rFonts w:ascii="Arial Narrow" w:hAnsi="Arial Narrow" w:cs="Arial"/>
          <w:b/>
          <w:sz w:val="24"/>
          <w:szCs w:val="24"/>
        </w:rPr>
        <w:t>Art. 15.-</w:t>
      </w:r>
      <w:r w:rsidRPr="004F06BB">
        <w:rPr>
          <w:rFonts w:ascii="Arial Narrow" w:hAnsi="Arial Narrow" w:cs="Arial"/>
          <w:sz w:val="24"/>
          <w:szCs w:val="24"/>
        </w:rPr>
        <w:t xml:space="preserve"> Con la finalidad de facilitar los servicios, el Agente podrá contratar como Subagente a una persona natural o jurídica, siempre y cuando el régimen legal u objeto social de éste no se lo impida y el interesado en ser Subagente cumpla con el perfil establecido por el Agente para esos propósitos</w:t>
      </w:r>
      <w:r w:rsidR="00E605FE" w:rsidRPr="004F06BB">
        <w:rPr>
          <w:rFonts w:ascii="Arial Narrow" w:hAnsi="Arial Narrow" w:cs="Arial"/>
          <w:sz w:val="24"/>
          <w:szCs w:val="24"/>
        </w:rPr>
        <w:t>, de acuerdo al artículo 9, literal e)</w:t>
      </w:r>
      <w:r w:rsidR="00D53366" w:rsidRPr="004F06BB">
        <w:rPr>
          <w:rFonts w:ascii="Arial Narrow" w:hAnsi="Arial Narrow" w:cs="Arial"/>
          <w:sz w:val="24"/>
          <w:szCs w:val="24"/>
        </w:rPr>
        <w:t xml:space="preserve"> de las presentes Normas</w:t>
      </w:r>
      <w:r w:rsidRPr="004F06BB">
        <w:rPr>
          <w:rFonts w:ascii="Arial Narrow" w:hAnsi="Arial Narrow" w:cs="Arial"/>
          <w:sz w:val="24"/>
          <w:szCs w:val="24"/>
        </w:rPr>
        <w:t>.</w:t>
      </w:r>
    </w:p>
    <w:p w14:paraId="65BC8AA0" w14:textId="77777777" w:rsidR="00E605FE" w:rsidRPr="004F06BB" w:rsidRDefault="00E605FE" w:rsidP="00E605FE">
      <w:pPr>
        <w:jc w:val="both"/>
        <w:rPr>
          <w:rFonts w:ascii="Arial Narrow" w:hAnsi="Arial Narrow" w:cs="Arial"/>
          <w:sz w:val="24"/>
          <w:szCs w:val="24"/>
        </w:rPr>
      </w:pPr>
    </w:p>
    <w:p w14:paraId="65BC8AA1" w14:textId="77777777" w:rsidR="00A13B29" w:rsidRPr="004F06BB" w:rsidRDefault="00A13B29" w:rsidP="00E605FE">
      <w:pPr>
        <w:jc w:val="both"/>
        <w:rPr>
          <w:rFonts w:ascii="Arial Narrow" w:hAnsi="Arial Narrow" w:cs="Arial"/>
          <w:sz w:val="24"/>
          <w:szCs w:val="24"/>
        </w:rPr>
      </w:pPr>
      <w:r w:rsidRPr="004F06BB">
        <w:rPr>
          <w:rFonts w:ascii="Arial Narrow" w:hAnsi="Arial Narrow" w:cs="Arial"/>
          <w:sz w:val="24"/>
          <w:szCs w:val="24"/>
        </w:rPr>
        <w:t xml:space="preserve">El Agente interesado en actuar por medio de Subagentes, comunicará dicha decisión a la Superintendencia a través del </w:t>
      </w:r>
      <w:r w:rsidR="00F534AF" w:rsidRPr="004F06BB">
        <w:rPr>
          <w:rFonts w:ascii="Arial Narrow" w:hAnsi="Arial Narrow" w:cs="Arial"/>
          <w:sz w:val="24"/>
          <w:szCs w:val="24"/>
        </w:rPr>
        <w:t>R</w:t>
      </w:r>
      <w:r w:rsidRPr="004F06BB">
        <w:rPr>
          <w:rFonts w:ascii="Arial Narrow" w:hAnsi="Arial Narrow" w:cs="Arial"/>
          <w:sz w:val="24"/>
          <w:szCs w:val="24"/>
        </w:rPr>
        <w:t xml:space="preserve">epresentante </w:t>
      </w:r>
      <w:r w:rsidR="00F534AF" w:rsidRPr="004F06BB">
        <w:rPr>
          <w:rFonts w:ascii="Arial Narrow" w:hAnsi="Arial Narrow" w:cs="Arial"/>
          <w:sz w:val="24"/>
          <w:szCs w:val="24"/>
        </w:rPr>
        <w:t>L</w:t>
      </w:r>
      <w:r w:rsidRPr="004F06BB">
        <w:rPr>
          <w:rFonts w:ascii="Arial Narrow" w:hAnsi="Arial Narrow" w:cs="Arial"/>
          <w:sz w:val="24"/>
          <w:szCs w:val="24"/>
        </w:rPr>
        <w:t xml:space="preserve">egal del Órgano de Administración o </w:t>
      </w:r>
      <w:r w:rsidR="00CE0C54" w:rsidRPr="004F06BB">
        <w:rPr>
          <w:rFonts w:ascii="Arial Narrow" w:hAnsi="Arial Narrow" w:cs="Arial"/>
          <w:sz w:val="24"/>
          <w:szCs w:val="24"/>
        </w:rPr>
        <w:t xml:space="preserve">Apoderado </w:t>
      </w:r>
      <w:r w:rsidRPr="004F06BB">
        <w:rPr>
          <w:rFonts w:ascii="Arial Narrow" w:hAnsi="Arial Narrow" w:cs="Arial"/>
          <w:sz w:val="24"/>
          <w:szCs w:val="24"/>
        </w:rPr>
        <w:t>del Agente</w:t>
      </w:r>
      <w:r w:rsidR="00CE0C54" w:rsidRPr="004F06BB">
        <w:rPr>
          <w:rFonts w:ascii="Arial Narrow" w:hAnsi="Arial Narrow" w:cs="Arial"/>
          <w:sz w:val="24"/>
          <w:szCs w:val="24"/>
        </w:rPr>
        <w:t>, presentando</w:t>
      </w:r>
      <w:r w:rsidRPr="004F06BB">
        <w:rPr>
          <w:rFonts w:ascii="Arial Narrow" w:hAnsi="Arial Narrow" w:cs="Arial"/>
          <w:sz w:val="24"/>
          <w:szCs w:val="24"/>
        </w:rPr>
        <w:t xml:space="preserve"> las modificaciones al modelo de operativo de negocios y las políticas y manuales aprobados por Junta Directiva, Administrador Único o Consejo de Administración para ello, debiendo cumplir con lo requerido en estas Normas.</w:t>
      </w:r>
    </w:p>
    <w:p w14:paraId="62F1B3BD" w14:textId="27188DCE" w:rsidR="00F512B3" w:rsidRPr="00785B20" w:rsidRDefault="00F512B3" w:rsidP="00A13B29">
      <w:pPr>
        <w:rPr>
          <w:rFonts w:ascii="Arial Narrow" w:hAnsi="Arial Narrow" w:cs="Calibri"/>
          <w:sz w:val="24"/>
          <w:szCs w:val="24"/>
        </w:rPr>
      </w:pPr>
    </w:p>
    <w:p w14:paraId="65BC8AA4" w14:textId="77777777" w:rsidR="00A13B29" w:rsidRPr="004F06BB" w:rsidRDefault="00A13B29" w:rsidP="00F512B3">
      <w:pPr>
        <w:rPr>
          <w:rFonts w:ascii="Arial Narrow" w:hAnsi="Arial Narrow"/>
          <w:b/>
          <w:sz w:val="24"/>
          <w:szCs w:val="24"/>
          <w:lang w:val="es-ES"/>
        </w:rPr>
      </w:pPr>
      <w:r w:rsidRPr="004F06BB">
        <w:rPr>
          <w:rFonts w:ascii="Arial Narrow" w:hAnsi="Arial Narrow" w:cs="Calibri"/>
          <w:b/>
          <w:sz w:val="24"/>
          <w:szCs w:val="24"/>
        </w:rPr>
        <w:t xml:space="preserve">Contrato </w:t>
      </w:r>
      <w:r w:rsidRPr="004F06BB">
        <w:rPr>
          <w:rFonts w:ascii="Arial Narrow" w:hAnsi="Arial Narrow"/>
          <w:b/>
          <w:sz w:val="24"/>
          <w:szCs w:val="24"/>
          <w:lang w:val="es-ES"/>
        </w:rPr>
        <w:t>de Subagentes</w:t>
      </w:r>
    </w:p>
    <w:p w14:paraId="65BC8AA5" w14:textId="77777777" w:rsidR="00A13B29" w:rsidRPr="004F06BB" w:rsidRDefault="00A13B29" w:rsidP="00F512B3">
      <w:pPr>
        <w:tabs>
          <w:tab w:val="left" w:pos="709"/>
        </w:tabs>
        <w:spacing w:after="120"/>
        <w:jc w:val="both"/>
        <w:rPr>
          <w:rFonts w:ascii="Arial Narrow" w:hAnsi="Arial Narrow" w:cs="Arial"/>
          <w:sz w:val="24"/>
          <w:szCs w:val="24"/>
        </w:rPr>
      </w:pPr>
      <w:r w:rsidRPr="004F06BB">
        <w:rPr>
          <w:rFonts w:ascii="Arial Narrow" w:hAnsi="Arial Narrow" w:cs="Calibri"/>
          <w:b/>
          <w:sz w:val="24"/>
          <w:szCs w:val="24"/>
        </w:rPr>
        <w:t>Art. 16.-</w:t>
      </w:r>
      <w:r w:rsidRPr="004F06BB">
        <w:rPr>
          <w:rFonts w:ascii="Arial Narrow" w:hAnsi="Arial Narrow"/>
          <w:sz w:val="24"/>
          <w:szCs w:val="24"/>
          <w:lang w:val="es-ES"/>
        </w:rPr>
        <w:t xml:space="preserve"> </w:t>
      </w:r>
      <w:r w:rsidRPr="004F06BB">
        <w:rPr>
          <w:rFonts w:ascii="Arial Narrow" w:hAnsi="Arial Narrow" w:cs="Arial"/>
          <w:sz w:val="24"/>
          <w:szCs w:val="24"/>
        </w:rPr>
        <w:t xml:space="preserve">El contrato con los Subagentes de servicio de envío o recepción de dinero que los faculte a realizar operaciones por cuenta y bajo la responsabilidad del Agente contratante, deberá contener, </w:t>
      </w:r>
      <w:r w:rsidRPr="004F06BB">
        <w:rPr>
          <w:rFonts w:ascii="Arial Narrow" w:hAnsi="Arial Narrow" w:cs="Arial"/>
          <w:sz w:val="24"/>
          <w:szCs w:val="24"/>
        </w:rPr>
        <w:lastRenderedPageBreak/>
        <w:t>como mínimo lo siguiente:</w:t>
      </w:r>
    </w:p>
    <w:p w14:paraId="65BC8AA6"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La indicación expresa que el Subagente actúa ante el ordenante o beneficiario, por cuenta y bajo la responsabilidad del Agente, siendo responsabilidad de éste verificar el cumplimiento del contenido de las presentes Normas y otras disposiciones aplicables;</w:t>
      </w:r>
    </w:p>
    <w:p w14:paraId="65BC8AA7"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Las prácticas establecidas por las partes sobre la administración del efectivo del Subagente, y la forma de cubrir los riesgos del manejo de efectivo;</w:t>
      </w:r>
    </w:p>
    <w:p w14:paraId="65BC8AA8"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Los procedimientos, horarios y mecanismos empleados para la compensación y liquidación de operaciones entre el Agente y sus </w:t>
      </w:r>
      <w:r w:rsidR="00C8522C" w:rsidRPr="004F06BB">
        <w:rPr>
          <w:rFonts w:ascii="Arial Narrow" w:hAnsi="Arial Narrow"/>
          <w:sz w:val="24"/>
          <w:szCs w:val="24"/>
          <w:lang w:val="es-ES"/>
        </w:rPr>
        <w:t>S</w:t>
      </w:r>
      <w:r w:rsidRPr="004F06BB">
        <w:rPr>
          <w:rFonts w:ascii="Arial Narrow" w:hAnsi="Arial Narrow"/>
          <w:sz w:val="24"/>
          <w:szCs w:val="24"/>
          <w:lang w:val="es-ES"/>
        </w:rPr>
        <w:t>ubagentes;</w:t>
      </w:r>
    </w:p>
    <w:p w14:paraId="65BC8AA9"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Las medidas y gestión que el Agente requerirá e implementará en el Subagente para la prevención de LD/FT, así como otros riesgos a los que está expuesto el negocio;</w:t>
      </w:r>
    </w:p>
    <w:p w14:paraId="65BC8AAA"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Las obligaciones del Subagente de entregar al ordenante o beneficiario el soporte de la transacción realizada; así como, de mantener reserva y confidencialidad sobre la información a la que tenga acceso respecto de éstos;</w:t>
      </w:r>
    </w:p>
    <w:p w14:paraId="65BC8AAB"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Las obligaciones económicas entre las partes contratantes;</w:t>
      </w:r>
    </w:p>
    <w:p w14:paraId="65BC8AAC"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El horario de atención al público del Subagente;</w:t>
      </w:r>
    </w:p>
    <w:p w14:paraId="65BC8AAD"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La obligación del Agente de capacitar al Subagente o establecer los mecanismos de capacitación para que éste preste los servicios acordados adecuadamente, y que garanticen se mantenga la capacitación durante la ejecución del contrato, cuando se produzca algún cambio en el mismo o en los lineamientos operativos; </w:t>
      </w:r>
    </w:p>
    <w:p w14:paraId="65BC8AAE"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Las medidas de identificación y de seguridad que deberá establecer el </w:t>
      </w:r>
      <w:r w:rsidR="00C8522C" w:rsidRPr="004F06BB">
        <w:rPr>
          <w:rFonts w:ascii="Arial Narrow" w:hAnsi="Arial Narrow"/>
          <w:sz w:val="24"/>
          <w:szCs w:val="24"/>
          <w:lang w:val="es-ES"/>
        </w:rPr>
        <w:t xml:space="preserve">Subagente </w:t>
      </w:r>
      <w:r w:rsidRPr="004F06BB">
        <w:rPr>
          <w:rFonts w:ascii="Arial Narrow" w:hAnsi="Arial Narrow"/>
          <w:sz w:val="24"/>
          <w:szCs w:val="24"/>
          <w:lang w:val="es-ES"/>
        </w:rPr>
        <w:t>para prestar los servicios;</w:t>
      </w:r>
    </w:p>
    <w:p w14:paraId="65BC8AAF"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Plazo del contrato;</w:t>
      </w:r>
    </w:p>
    <w:p w14:paraId="65BC8AB0"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Las cláusulas de suspensión y terminación de prestación de servicios por medio del Subagente, así como sus consecuencias jurídicas; </w:t>
      </w:r>
    </w:p>
    <w:p w14:paraId="65BC8AB1"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Responsabilidades y prohibiciones del Subagente, que deberá contener</w:t>
      </w:r>
      <w:r w:rsidR="00004ADE" w:rsidRPr="004F06BB">
        <w:rPr>
          <w:rFonts w:ascii="Arial Narrow" w:hAnsi="Arial Narrow"/>
          <w:sz w:val="24"/>
          <w:szCs w:val="24"/>
          <w:lang w:val="es-ES"/>
        </w:rPr>
        <w:t>,</w:t>
      </w:r>
      <w:r w:rsidRPr="004F06BB">
        <w:rPr>
          <w:rFonts w:ascii="Arial Narrow" w:hAnsi="Arial Narrow"/>
          <w:sz w:val="24"/>
          <w:szCs w:val="24"/>
          <w:lang w:val="es-ES"/>
        </w:rPr>
        <w:t xml:space="preserve"> entre otros</w:t>
      </w:r>
      <w:r w:rsidR="00004ADE" w:rsidRPr="004F06BB">
        <w:rPr>
          <w:rFonts w:ascii="Arial Narrow" w:hAnsi="Arial Narrow"/>
          <w:sz w:val="24"/>
          <w:szCs w:val="24"/>
          <w:lang w:val="es-ES"/>
        </w:rPr>
        <w:t>,</w:t>
      </w:r>
      <w:r w:rsidRPr="004F06BB">
        <w:rPr>
          <w:rFonts w:ascii="Arial Narrow" w:hAnsi="Arial Narrow"/>
          <w:sz w:val="24"/>
          <w:szCs w:val="24"/>
          <w:lang w:val="es-ES"/>
        </w:rPr>
        <w:t xml:space="preserve"> </w:t>
      </w:r>
      <w:r w:rsidR="00004ADE" w:rsidRPr="004F06BB">
        <w:rPr>
          <w:rFonts w:ascii="Arial Narrow" w:hAnsi="Arial Narrow"/>
          <w:sz w:val="24"/>
          <w:szCs w:val="24"/>
          <w:lang w:val="es-ES"/>
        </w:rPr>
        <w:t>la obligación de cumplir con</w:t>
      </w:r>
      <w:r w:rsidRPr="004F06BB">
        <w:rPr>
          <w:rFonts w:ascii="Arial Narrow" w:hAnsi="Arial Narrow"/>
          <w:sz w:val="24"/>
          <w:szCs w:val="24"/>
          <w:lang w:val="es-ES"/>
        </w:rPr>
        <w:t xml:space="preserve"> </w:t>
      </w:r>
      <w:r w:rsidR="00004ADE" w:rsidRPr="004F06BB">
        <w:rPr>
          <w:rFonts w:ascii="Arial Narrow" w:hAnsi="Arial Narrow"/>
          <w:sz w:val="24"/>
          <w:szCs w:val="24"/>
          <w:lang w:val="es-ES"/>
        </w:rPr>
        <w:t>e</w:t>
      </w:r>
      <w:r w:rsidRPr="004F06BB">
        <w:rPr>
          <w:rFonts w:ascii="Arial Narrow" w:hAnsi="Arial Narrow"/>
          <w:sz w:val="24"/>
          <w:szCs w:val="24"/>
          <w:lang w:val="es-ES"/>
        </w:rPr>
        <w:t xml:space="preserve">l marco legal y regulatorio en materia de </w:t>
      </w:r>
      <w:r w:rsidR="00004ADE" w:rsidRPr="004F06BB">
        <w:rPr>
          <w:rFonts w:ascii="Arial Narrow" w:hAnsi="Arial Narrow"/>
          <w:sz w:val="24"/>
          <w:szCs w:val="24"/>
          <w:lang w:val="es-ES"/>
        </w:rPr>
        <w:t>LD/FT</w:t>
      </w:r>
      <w:r w:rsidR="00402413" w:rsidRPr="004F06BB">
        <w:rPr>
          <w:rFonts w:ascii="Arial Narrow" w:hAnsi="Arial Narrow"/>
          <w:sz w:val="24"/>
          <w:szCs w:val="24"/>
          <w:lang w:val="es-ES"/>
        </w:rPr>
        <w:t xml:space="preserve"> y la responsabilidad de éste</w:t>
      </w:r>
      <w:r w:rsidRPr="004F06BB">
        <w:rPr>
          <w:rFonts w:ascii="Arial Narrow" w:hAnsi="Arial Narrow"/>
          <w:sz w:val="24"/>
          <w:szCs w:val="24"/>
          <w:lang w:val="es-ES"/>
        </w:rPr>
        <w:t xml:space="preserve"> por cualquier delito que cometa en el ejercicio de sus actividades de envío o recepción de dinero;</w:t>
      </w:r>
    </w:p>
    <w:p w14:paraId="65BC8AB2"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Causas de no pago a los beneficiarios</w:t>
      </w:r>
      <w:r w:rsidR="009C73FE" w:rsidRPr="004F06BB">
        <w:rPr>
          <w:rFonts w:ascii="Arial Narrow" w:hAnsi="Arial Narrow"/>
          <w:sz w:val="24"/>
          <w:szCs w:val="24"/>
          <w:lang w:val="es-ES"/>
        </w:rPr>
        <w:t xml:space="preserve"> </w:t>
      </w:r>
      <w:r w:rsidRPr="004F06BB">
        <w:rPr>
          <w:rFonts w:ascii="Arial Narrow" w:hAnsi="Arial Narrow"/>
          <w:sz w:val="24"/>
          <w:szCs w:val="24"/>
          <w:lang w:val="es-ES"/>
        </w:rPr>
        <w:t>por parte de un Subagente;</w:t>
      </w:r>
    </w:p>
    <w:p w14:paraId="65BC8AB3" w14:textId="77777777" w:rsidR="00A13B29" w:rsidRPr="004F06BB" w:rsidRDefault="00A13B29" w:rsidP="007A0BF8">
      <w:pPr>
        <w:pStyle w:val="Prrafodelista"/>
        <w:widowControl/>
        <w:numPr>
          <w:ilvl w:val="0"/>
          <w:numId w:val="17"/>
        </w:numPr>
        <w:tabs>
          <w:tab w:val="left" w:pos="426"/>
        </w:tabs>
        <w:ind w:left="426" w:hanging="426"/>
        <w:contextualSpacing/>
        <w:jc w:val="both"/>
        <w:rPr>
          <w:lang w:val="es-ES"/>
        </w:rPr>
      </w:pPr>
      <w:r w:rsidRPr="004F06BB">
        <w:rPr>
          <w:rFonts w:ascii="Arial Narrow" w:hAnsi="Arial Narrow"/>
          <w:sz w:val="24"/>
          <w:szCs w:val="24"/>
          <w:lang w:val="es-ES"/>
        </w:rPr>
        <w:t xml:space="preserve">Indicación de las tarifas o comisiones que apliquen a los servicios a ser prestados por el Subagente; </w:t>
      </w:r>
      <w:r w:rsidR="004A34EC" w:rsidRPr="004F06BB">
        <w:rPr>
          <w:rFonts w:ascii="Arial Narrow" w:hAnsi="Arial Narrow"/>
          <w:sz w:val="24"/>
          <w:szCs w:val="24"/>
          <w:lang w:val="es-ES"/>
        </w:rPr>
        <w:t>y</w:t>
      </w:r>
    </w:p>
    <w:p w14:paraId="65BC8AB4" w14:textId="77777777" w:rsidR="00A13B29" w:rsidRPr="004F06BB" w:rsidRDefault="00A13B29" w:rsidP="007A0BF8">
      <w:pPr>
        <w:pStyle w:val="Prrafodelista"/>
        <w:widowControl/>
        <w:numPr>
          <w:ilvl w:val="0"/>
          <w:numId w:val="17"/>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Cláusulas que permitan el requerimiento de información y supervisión respecto de la prestación de servicios por medio del Subagente, por parte del Agente, la Superintendencia u otros organismos que tengan facultades de supervisión de conformidad a sus leyes.</w:t>
      </w:r>
    </w:p>
    <w:p w14:paraId="65BC8AB5" w14:textId="77777777" w:rsidR="00A13B29" w:rsidRPr="004F06BB" w:rsidRDefault="00A13B29" w:rsidP="00E605FE">
      <w:pPr>
        <w:pStyle w:val="Prrafodelista"/>
        <w:tabs>
          <w:tab w:val="left" w:pos="0"/>
        </w:tabs>
        <w:jc w:val="both"/>
        <w:rPr>
          <w:rFonts w:ascii="Arial Narrow" w:hAnsi="Arial Narrow" w:cs="Arial"/>
          <w:bCs/>
          <w:sz w:val="24"/>
          <w:szCs w:val="24"/>
        </w:rPr>
      </w:pPr>
    </w:p>
    <w:p w14:paraId="65BC8AB6" w14:textId="77777777" w:rsidR="00A13B29" w:rsidRPr="004F06BB" w:rsidRDefault="00A13B29" w:rsidP="00E605FE">
      <w:pPr>
        <w:pStyle w:val="Prrafodelista"/>
        <w:tabs>
          <w:tab w:val="left" w:pos="0"/>
        </w:tabs>
        <w:jc w:val="both"/>
        <w:rPr>
          <w:rFonts w:ascii="Arial Narrow" w:hAnsi="Arial Narrow" w:cs="Arial"/>
          <w:bCs/>
          <w:sz w:val="24"/>
          <w:szCs w:val="24"/>
        </w:rPr>
      </w:pPr>
      <w:r w:rsidRPr="004F06BB">
        <w:rPr>
          <w:rFonts w:ascii="Arial Narrow" w:hAnsi="Arial Narrow" w:cs="Arial"/>
          <w:bCs/>
          <w:sz w:val="24"/>
          <w:szCs w:val="24"/>
        </w:rPr>
        <w:t>Ningún Agente podrá desarrollar servicios de envío o recepción de dinero a través de Subagentes sin haber suscrito el correspondiente contrato de servicios que cumpla como mínimo con lo dispuesto en este artículo.</w:t>
      </w:r>
    </w:p>
    <w:p w14:paraId="65BC8AB7" w14:textId="77777777" w:rsidR="00A13B29" w:rsidRPr="004F06BB" w:rsidRDefault="00A13B29" w:rsidP="00E605FE">
      <w:pPr>
        <w:tabs>
          <w:tab w:val="left" w:pos="709"/>
        </w:tabs>
        <w:jc w:val="both"/>
        <w:rPr>
          <w:rFonts w:ascii="Arial Narrow" w:hAnsi="Arial Narrow"/>
          <w:sz w:val="24"/>
          <w:szCs w:val="24"/>
          <w:lang w:val="es-ES"/>
        </w:rPr>
      </w:pPr>
    </w:p>
    <w:p w14:paraId="65BC8AB8" w14:textId="77777777" w:rsidR="00A13B29" w:rsidRPr="004F06BB" w:rsidRDefault="00A13B29" w:rsidP="00E605FE">
      <w:pPr>
        <w:tabs>
          <w:tab w:val="left" w:pos="709"/>
        </w:tabs>
        <w:jc w:val="both"/>
        <w:rPr>
          <w:rFonts w:ascii="Arial Narrow" w:hAnsi="Arial Narrow" w:cs="Arial"/>
          <w:bCs/>
          <w:sz w:val="24"/>
          <w:szCs w:val="24"/>
        </w:rPr>
      </w:pPr>
      <w:r w:rsidRPr="004F06BB">
        <w:rPr>
          <w:rFonts w:ascii="Arial Narrow" w:hAnsi="Arial Narrow" w:cs="Arial"/>
          <w:bCs/>
          <w:sz w:val="24"/>
          <w:szCs w:val="24"/>
        </w:rPr>
        <w:t>El Subagente no podrá tercerizar ninguno de los servicios para los que ha sido contratado por el Agente.</w:t>
      </w:r>
    </w:p>
    <w:p w14:paraId="65BC8AB9" w14:textId="77777777" w:rsidR="00A13B29" w:rsidRPr="004F06BB" w:rsidRDefault="00A13B29" w:rsidP="00E605FE">
      <w:pPr>
        <w:tabs>
          <w:tab w:val="left" w:pos="709"/>
        </w:tabs>
        <w:jc w:val="both"/>
        <w:rPr>
          <w:rFonts w:ascii="Arial Narrow" w:hAnsi="Arial Narrow" w:cs="Arial"/>
          <w:bCs/>
          <w:sz w:val="24"/>
          <w:szCs w:val="24"/>
        </w:rPr>
      </w:pPr>
    </w:p>
    <w:p w14:paraId="65BC8ABA" w14:textId="77777777" w:rsidR="00A13B29" w:rsidRPr="004F06BB" w:rsidRDefault="00A13B29" w:rsidP="00E605FE">
      <w:pPr>
        <w:tabs>
          <w:tab w:val="left" w:pos="709"/>
        </w:tabs>
        <w:jc w:val="both"/>
        <w:rPr>
          <w:rFonts w:ascii="Arial Narrow" w:hAnsi="Arial Narrow" w:cs="Calibri"/>
          <w:sz w:val="24"/>
          <w:szCs w:val="24"/>
        </w:rPr>
      </w:pPr>
      <w:r w:rsidRPr="004F06BB">
        <w:rPr>
          <w:rFonts w:ascii="Arial Narrow" w:hAnsi="Arial Narrow" w:cs="Arial"/>
          <w:bCs/>
          <w:sz w:val="24"/>
          <w:szCs w:val="24"/>
        </w:rPr>
        <w:lastRenderedPageBreak/>
        <w:t>Cuando el Agente compruebe que un</w:t>
      </w:r>
      <w:r w:rsidRPr="004F06BB">
        <w:rPr>
          <w:rFonts w:ascii="Arial Narrow" w:hAnsi="Arial Narrow" w:cs="Calibri"/>
          <w:sz w:val="24"/>
          <w:szCs w:val="24"/>
        </w:rPr>
        <w:t xml:space="preserve"> Subagente deje de cumplir con alguna de las características consideradas para su contratación, </w:t>
      </w:r>
      <w:r w:rsidRPr="004F06BB">
        <w:rPr>
          <w:rFonts w:ascii="Arial Narrow" w:hAnsi="Arial Narrow" w:cs="Calibri"/>
          <w:sz w:val="24"/>
          <w:szCs w:val="24"/>
          <w:lang w:val="es-ES"/>
        </w:rPr>
        <w:t xml:space="preserve">el Agente deberá dar por terminado el contrato suscrito, por lo que esta circunstancia deberá incluirse dentro de las causales de terminación del mismo. </w:t>
      </w:r>
    </w:p>
    <w:p w14:paraId="65BC8ABB" w14:textId="77777777" w:rsidR="00A13B29" w:rsidRPr="004F06BB" w:rsidRDefault="00A13B29" w:rsidP="00E605FE">
      <w:pPr>
        <w:jc w:val="both"/>
        <w:rPr>
          <w:rFonts w:ascii="Arial Narrow" w:hAnsi="Arial Narrow" w:cs="Calibri"/>
          <w:sz w:val="24"/>
          <w:szCs w:val="24"/>
        </w:rPr>
      </w:pPr>
    </w:p>
    <w:p w14:paraId="65BC8ABC" w14:textId="77777777" w:rsidR="00A13B29" w:rsidRPr="004F06BB" w:rsidRDefault="00A13B29" w:rsidP="00E605FE">
      <w:pPr>
        <w:tabs>
          <w:tab w:val="left" w:pos="709"/>
        </w:tabs>
        <w:jc w:val="both"/>
        <w:rPr>
          <w:rFonts w:ascii="Arial Narrow" w:hAnsi="Arial Narrow" w:cs="Arial"/>
          <w:bCs/>
          <w:sz w:val="24"/>
          <w:szCs w:val="24"/>
        </w:rPr>
      </w:pPr>
      <w:r w:rsidRPr="004F06BB">
        <w:rPr>
          <w:rFonts w:ascii="Arial Narrow" w:hAnsi="Arial Narrow" w:cs="Arial"/>
          <w:bCs/>
          <w:sz w:val="24"/>
          <w:szCs w:val="24"/>
        </w:rPr>
        <w:t xml:space="preserve">Sin perjuicio de las sanciones a las que hubiere lugar, cuando la Superintendencia determine que un Subagente no cumple con alguno de los requisitos considerados para su contratación o no cumpliere con los requerimientos de información y colaboración solicitados por dicho ente supervisor, lo notificará al Agente, quien dará por terminado el contrato suscrito, por lo que esta circunstancia deberá incluirse dentro de las causales de terminación del mismo. </w:t>
      </w:r>
    </w:p>
    <w:p w14:paraId="65BC8ABD" w14:textId="77777777" w:rsidR="00A13B29" w:rsidRPr="004F06BB" w:rsidRDefault="00A13B29" w:rsidP="00E605FE">
      <w:pPr>
        <w:tabs>
          <w:tab w:val="left" w:pos="709"/>
        </w:tabs>
        <w:jc w:val="both"/>
        <w:rPr>
          <w:rFonts w:ascii="Arial Narrow" w:hAnsi="Arial Narrow"/>
          <w:sz w:val="24"/>
          <w:szCs w:val="24"/>
          <w:lang w:val="es-ES"/>
        </w:rPr>
      </w:pPr>
    </w:p>
    <w:p w14:paraId="65BC8ABE" w14:textId="77777777" w:rsidR="00922709" w:rsidRPr="00CF1AAA" w:rsidRDefault="00922709" w:rsidP="00922709">
      <w:pPr>
        <w:pStyle w:val="Default"/>
        <w:tabs>
          <w:tab w:val="left" w:pos="3784"/>
          <w:tab w:val="center" w:pos="5043"/>
        </w:tabs>
        <w:rPr>
          <w:rFonts w:ascii="Arial Narrow" w:hAnsi="Arial Narrow"/>
          <w:b/>
          <w:i/>
          <w:color w:val="auto"/>
          <w:u w:val="single"/>
          <w:lang w:val="es-SV"/>
        </w:rPr>
      </w:pPr>
      <w:r w:rsidRPr="00CF1AAA">
        <w:rPr>
          <w:rFonts w:ascii="Arial Narrow" w:hAnsi="Arial Narrow"/>
          <w:b/>
          <w:i/>
          <w:color w:val="auto"/>
          <w:u w:val="single"/>
          <w:lang w:val="es-SV"/>
        </w:rPr>
        <w:t xml:space="preserve">De la contratación de </w:t>
      </w:r>
      <w:r w:rsidR="006C5D1E" w:rsidRPr="00CF1AAA">
        <w:rPr>
          <w:rFonts w:ascii="Arial Narrow" w:hAnsi="Arial Narrow"/>
          <w:b/>
          <w:i/>
          <w:color w:val="auto"/>
          <w:u w:val="single"/>
          <w:lang w:val="es-SV"/>
        </w:rPr>
        <w:t>Administrador de Subagentes</w:t>
      </w:r>
    </w:p>
    <w:p w14:paraId="65BC8ABF" w14:textId="77777777" w:rsidR="00922709" w:rsidRPr="00CF1AAA" w:rsidRDefault="00922709" w:rsidP="00922709">
      <w:pPr>
        <w:tabs>
          <w:tab w:val="left" w:pos="709"/>
        </w:tabs>
        <w:jc w:val="both"/>
        <w:rPr>
          <w:rFonts w:ascii="Arial Narrow" w:hAnsi="Arial Narrow" w:cs="Calibri"/>
          <w:i/>
          <w:sz w:val="24"/>
          <w:szCs w:val="24"/>
          <w:u w:val="single"/>
        </w:rPr>
      </w:pPr>
      <w:r w:rsidRPr="00CF1AAA">
        <w:rPr>
          <w:rFonts w:ascii="Arial Narrow" w:hAnsi="Arial Narrow" w:cs="Calibri"/>
          <w:b/>
          <w:i/>
          <w:sz w:val="24"/>
          <w:szCs w:val="24"/>
          <w:u w:val="single"/>
        </w:rPr>
        <w:t xml:space="preserve">Art. </w:t>
      </w:r>
      <w:r w:rsidR="006E6D8C" w:rsidRPr="00CF1AAA">
        <w:rPr>
          <w:rFonts w:ascii="Arial Narrow" w:hAnsi="Arial Narrow" w:cs="Calibri"/>
          <w:b/>
          <w:i/>
          <w:sz w:val="24"/>
          <w:szCs w:val="24"/>
          <w:u w:val="single"/>
        </w:rPr>
        <w:t>16-A</w:t>
      </w:r>
      <w:r w:rsidRPr="00CF1AAA">
        <w:rPr>
          <w:rFonts w:ascii="Arial Narrow" w:hAnsi="Arial Narrow" w:cs="Calibri"/>
          <w:b/>
          <w:i/>
          <w:sz w:val="24"/>
          <w:szCs w:val="24"/>
          <w:u w:val="single"/>
        </w:rPr>
        <w:t>.-</w:t>
      </w:r>
      <w:r w:rsidRPr="00CF1AAA">
        <w:rPr>
          <w:rFonts w:ascii="Arial Narrow" w:hAnsi="Arial Narrow" w:cs="Calibri"/>
          <w:i/>
          <w:sz w:val="24"/>
          <w:szCs w:val="24"/>
          <w:u w:val="single"/>
        </w:rPr>
        <w:t xml:space="preserve"> Con la finalidad de facilitar las operaciones </w:t>
      </w:r>
      <w:r w:rsidR="00681BCB" w:rsidRPr="00CF1AAA">
        <w:rPr>
          <w:rFonts w:ascii="Arial Narrow" w:hAnsi="Arial Narrow" w:cs="Calibri"/>
          <w:i/>
          <w:sz w:val="24"/>
          <w:szCs w:val="24"/>
          <w:u w:val="single"/>
        </w:rPr>
        <w:t>envío o recepción de dinero</w:t>
      </w:r>
      <w:r w:rsidRPr="00CF1AAA">
        <w:rPr>
          <w:rFonts w:ascii="Arial Narrow" w:hAnsi="Arial Narrow" w:cs="Calibri"/>
          <w:i/>
          <w:sz w:val="24"/>
          <w:szCs w:val="24"/>
          <w:u w:val="single"/>
        </w:rPr>
        <w:t xml:space="preserve">, </w:t>
      </w:r>
      <w:r w:rsidR="00681BCB" w:rsidRPr="00CF1AAA">
        <w:rPr>
          <w:rFonts w:ascii="Arial Narrow" w:hAnsi="Arial Narrow" w:cs="Calibri"/>
          <w:i/>
          <w:sz w:val="24"/>
          <w:szCs w:val="24"/>
          <w:u w:val="single"/>
        </w:rPr>
        <w:t>el Agente</w:t>
      </w:r>
      <w:r w:rsidRPr="00CF1AAA">
        <w:rPr>
          <w:rFonts w:ascii="Arial Narrow" w:hAnsi="Arial Narrow" w:cs="Calibri"/>
          <w:i/>
          <w:sz w:val="24"/>
          <w:szCs w:val="24"/>
          <w:u w:val="single"/>
        </w:rPr>
        <w:t xml:space="preserve"> podrá contratar como Administrador de </w:t>
      </w:r>
      <w:r w:rsidR="002D3C94">
        <w:rPr>
          <w:rFonts w:ascii="Arial Narrow" w:hAnsi="Arial Narrow" w:cs="Calibri"/>
          <w:i/>
          <w:sz w:val="24"/>
          <w:szCs w:val="24"/>
          <w:u w:val="single"/>
        </w:rPr>
        <w:t>S</w:t>
      </w:r>
      <w:r w:rsidR="008A1F95" w:rsidRPr="00CF1AAA">
        <w:rPr>
          <w:rFonts w:ascii="Arial Narrow" w:hAnsi="Arial Narrow" w:cs="Calibri"/>
          <w:i/>
          <w:sz w:val="24"/>
          <w:szCs w:val="24"/>
          <w:u w:val="single"/>
        </w:rPr>
        <w:t>ubagentes</w:t>
      </w:r>
      <w:r w:rsidRPr="00CF1AAA">
        <w:rPr>
          <w:rFonts w:ascii="Arial Narrow" w:hAnsi="Arial Narrow" w:cs="Calibri"/>
          <w:i/>
          <w:sz w:val="24"/>
          <w:szCs w:val="24"/>
          <w:u w:val="single"/>
        </w:rPr>
        <w:t xml:space="preserve"> a una persona jurídica, siempre y cuando el régimen legal u objeto social de éste no se lo impida y el interesado en ser Administrador de </w:t>
      </w:r>
      <w:r w:rsidR="008A1F95" w:rsidRPr="00CF1AAA">
        <w:rPr>
          <w:rFonts w:ascii="Arial Narrow" w:hAnsi="Arial Narrow" w:cs="Calibri"/>
          <w:i/>
          <w:sz w:val="24"/>
          <w:szCs w:val="24"/>
          <w:u w:val="single"/>
        </w:rPr>
        <w:t xml:space="preserve">Subagentes </w:t>
      </w:r>
      <w:r w:rsidRPr="00CF1AAA">
        <w:rPr>
          <w:rFonts w:ascii="Arial Narrow" w:hAnsi="Arial Narrow" w:cs="Calibri"/>
          <w:i/>
          <w:sz w:val="24"/>
          <w:szCs w:val="24"/>
          <w:u w:val="single"/>
        </w:rPr>
        <w:t xml:space="preserve">cumpla con el perfil establecido por la entidad para esos propósitos </w:t>
      </w:r>
      <w:r w:rsidR="0076019B" w:rsidRPr="00CF1AAA">
        <w:rPr>
          <w:rFonts w:ascii="Arial Narrow" w:hAnsi="Arial Narrow" w:cs="Calibri"/>
          <w:i/>
          <w:sz w:val="24"/>
          <w:szCs w:val="24"/>
          <w:u w:val="single"/>
        </w:rPr>
        <w:t>de conformidad</w:t>
      </w:r>
      <w:r w:rsidR="008A1F95" w:rsidRPr="00CF1AAA">
        <w:rPr>
          <w:rFonts w:ascii="Arial Narrow" w:hAnsi="Arial Narrow" w:cs="Calibri"/>
          <w:i/>
          <w:sz w:val="24"/>
          <w:szCs w:val="24"/>
          <w:u w:val="single"/>
        </w:rPr>
        <w:t xml:space="preserve"> </w:t>
      </w:r>
      <w:r w:rsidR="0076019B" w:rsidRPr="00CF1AAA">
        <w:rPr>
          <w:rFonts w:ascii="Arial Narrow" w:hAnsi="Arial Narrow" w:cs="Calibri"/>
          <w:i/>
          <w:sz w:val="24"/>
          <w:szCs w:val="24"/>
          <w:u w:val="single"/>
        </w:rPr>
        <w:t>con el modelo operativo</w:t>
      </w:r>
      <w:r w:rsidR="008A1F95" w:rsidRPr="00CF1AAA">
        <w:rPr>
          <w:rFonts w:ascii="Arial Narrow" w:hAnsi="Arial Narrow" w:cs="Calibri"/>
          <w:i/>
          <w:sz w:val="24"/>
          <w:szCs w:val="24"/>
          <w:u w:val="single"/>
        </w:rPr>
        <w:t xml:space="preserve"> establecido en el artículo </w:t>
      </w:r>
      <w:r w:rsidR="0076019B" w:rsidRPr="00CF1AAA">
        <w:rPr>
          <w:rFonts w:ascii="Arial Narrow" w:hAnsi="Arial Narrow" w:cs="Calibri"/>
          <w:i/>
          <w:sz w:val="24"/>
          <w:szCs w:val="24"/>
          <w:u w:val="single"/>
        </w:rPr>
        <w:t>9</w:t>
      </w:r>
      <w:r w:rsidR="008A1F95" w:rsidRPr="00CF1AAA">
        <w:rPr>
          <w:rFonts w:ascii="Arial Narrow" w:hAnsi="Arial Narrow" w:cs="Calibri"/>
          <w:i/>
          <w:sz w:val="24"/>
          <w:szCs w:val="24"/>
          <w:u w:val="single"/>
        </w:rPr>
        <w:t xml:space="preserve"> de las presentes Normas. </w:t>
      </w:r>
    </w:p>
    <w:p w14:paraId="65BC8AC0" w14:textId="77777777" w:rsidR="00922709" w:rsidRPr="00CF1AAA" w:rsidRDefault="00922709" w:rsidP="00922709">
      <w:pPr>
        <w:tabs>
          <w:tab w:val="left" w:pos="709"/>
        </w:tabs>
        <w:jc w:val="both"/>
        <w:rPr>
          <w:rFonts w:ascii="Arial Narrow" w:hAnsi="Arial Narrow" w:cs="Calibri"/>
          <w:i/>
          <w:sz w:val="24"/>
          <w:szCs w:val="24"/>
          <w:u w:val="single"/>
        </w:rPr>
      </w:pPr>
    </w:p>
    <w:p w14:paraId="65BC8AC1" w14:textId="77777777" w:rsidR="00922709" w:rsidRPr="00CF1AAA" w:rsidRDefault="0076019B" w:rsidP="00922709">
      <w:pPr>
        <w:tabs>
          <w:tab w:val="left" w:pos="709"/>
        </w:tabs>
        <w:jc w:val="both"/>
        <w:rPr>
          <w:rFonts w:ascii="Arial Narrow" w:hAnsi="Arial Narrow" w:cs="Calibri"/>
          <w:i/>
          <w:sz w:val="24"/>
          <w:szCs w:val="24"/>
          <w:u w:val="single"/>
        </w:rPr>
      </w:pPr>
      <w:r w:rsidRPr="00CF1AAA">
        <w:rPr>
          <w:rFonts w:ascii="Arial Narrow" w:hAnsi="Arial Narrow" w:cs="Calibri"/>
          <w:i/>
          <w:sz w:val="24"/>
          <w:szCs w:val="24"/>
          <w:u w:val="single"/>
        </w:rPr>
        <w:t>Los Agentes interesado</w:t>
      </w:r>
      <w:r w:rsidR="00922709" w:rsidRPr="00CF1AAA">
        <w:rPr>
          <w:rFonts w:ascii="Arial Narrow" w:hAnsi="Arial Narrow" w:cs="Calibri"/>
          <w:i/>
          <w:sz w:val="24"/>
          <w:szCs w:val="24"/>
          <w:u w:val="single"/>
        </w:rPr>
        <w:t xml:space="preserve">s en actuar por medio de Administrador de </w:t>
      </w:r>
      <w:r w:rsidR="008A1F95" w:rsidRPr="00CF1AAA">
        <w:rPr>
          <w:rFonts w:ascii="Arial Narrow" w:hAnsi="Arial Narrow" w:cs="Calibri"/>
          <w:i/>
          <w:sz w:val="24"/>
          <w:szCs w:val="24"/>
          <w:u w:val="single"/>
        </w:rPr>
        <w:t>subagentes</w:t>
      </w:r>
      <w:r w:rsidR="00922709" w:rsidRPr="00CF1AAA">
        <w:rPr>
          <w:rFonts w:ascii="Arial Narrow" w:hAnsi="Arial Narrow" w:cs="Calibri"/>
          <w:i/>
          <w:sz w:val="24"/>
          <w:szCs w:val="24"/>
          <w:u w:val="single"/>
        </w:rPr>
        <w:t xml:space="preserve">, deberán adoptar dicha decisión a través de un acuerdo del Órgano de Administración que corresponda, todo </w:t>
      </w:r>
      <w:r w:rsidR="004F06BB" w:rsidRPr="00CF1AAA">
        <w:rPr>
          <w:rFonts w:ascii="Arial Narrow" w:hAnsi="Arial Narrow" w:cs="Calibri"/>
          <w:i/>
          <w:sz w:val="24"/>
          <w:szCs w:val="24"/>
          <w:u w:val="single"/>
        </w:rPr>
        <w:t>lo cual deberá constar en acta.</w:t>
      </w:r>
      <w:r w:rsidR="00B63B60" w:rsidRPr="00CF1AAA">
        <w:rPr>
          <w:rFonts w:ascii="Arial Narrow" w:hAnsi="Arial Narrow" w:cs="Arial"/>
          <w:i/>
          <w:sz w:val="24"/>
          <w:szCs w:val="24"/>
          <w:u w:val="single"/>
          <w:lang w:val="es-ES"/>
        </w:rPr>
        <w:t>(1)</w:t>
      </w:r>
    </w:p>
    <w:p w14:paraId="65BC8AC2" w14:textId="77777777" w:rsidR="00922709" w:rsidRPr="00CF1AAA" w:rsidRDefault="00922709" w:rsidP="00922709">
      <w:pPr>
        <w:tabs>
          <w:tab w:val="left" w:pos="3341"/>
        </w:tabs>
        <w:jc w:val="both"/>
        <w:rPr>
          <w:rFonts w:ascii="Arial Narrow" w:hAnsi="Arial Narrow"/>
          <w:b/>
          <w:i/>
          <w:sz w:val="24"/>
          <w:szCs w:val="24"/>
          <w:u w:val="single"/>
          <w:lang w:val="es-ES"/>
        </w:rPr>
      </w:pPr>
    </w:p>
    <w:p w14:paraId="65BC8AC3" w14:textId="77777777" w:rsidR="00922709" w:rsidRPr="00CF1AAA" w:rsidRDefault="00922709" w:rsidP="00922709">
      <w:pPr>
        <w:jc w:val="both"/>
        <w:rPr>
          <w:rFonts w:ascii="Arial Narrow" w:hAnsi="Arial Narrow"/>
          <w:b/>
          <w:i/>
          <w:sz w:val="24"/>
          <w:szCs w:val="24"/>
          <w:u w:val="single"/>
          <w:lang w:val="es-ES"/>
        </w:rPr>
      </w:pPr>
      <w:r w:rsidRPr="00CF1AAA">
        <w:rPr>
          <w:rFonts w:ascii="Arial Narrow" w:hAnsi="Arial Narrow"/>
          <w:b/>
          <w:i/>
          <w:sz w:val="24"/>
          <w:szCs w:val="24"/>
          <w:u w:val="single"/>
          <w:lang w:val="es-ES"/>
        </w:rPr>
        <w:t xml:space="preserve">Contrato de Administrador de </w:t>
      </w:r>
      <w:r w:rsidR="00B63B60" w:rsidRPr="00CF1AAA">
        <w:rPr>
          <w:rFonts w:ascii="Arial Narrow" w:hAnsi="Arial Narrow"/>
          <w:b/>
          <w:i/>
          <w:sz w:val="24"/>
          <w:szCs w:val="24"/>
          <w:u w:val="single"/>
          <w:lang w:val="es-ES"/>
        </w:rPr>
        <w:t>Subagentes</w:t>
      </w:r>
    </w:p>
    <w:p w14:paraId="65BC8AC4" w14:textId="77777777" w:rsidR="00922709" w:rsidRPr="00CF1AAA" w:rsidRDefault="00922709" w:rsidP="00922709">
      <w:pPr>
        <w:tabs>
          <w:tab w:val="left" w:pos="709"/>
        </w:tabs>
        <w:jc w:val="both"/>
        <w:rPr>
          <w:rFonts w:ascii="Arial Narrow" w:hAnsi="Arial Narrow"/>
          <w:i/>
          <w:sz w:val="24"/>
          <w:szCs w:val="24"/>
          <w:u w:val="single"/>
          <w:lang w:val="es-ES"/>
        </w:rPr>
      </w:pPr>
      <w:r w:rsidRPr="00CF1AAA">
        <w:rPr>
          <w:rFonts w:ascii="Arial Narrow" w:hAnsi="Arial Narrow"/>
          <w:b/>
          <w:i/>
          <w:sz w:val="24"/>
          <w:szCs w:val="24"/>
          <w:u w:val="single"/>
          <w:lang w:val="es-ES"/>
        </w:rPr>
        <w:t>Art. 16</w:t>
      </w:r>
      <w:r w:rsidR="006E6D8C" w:rsidRPr="00CF1AAA">
        <w:rPr>
          <w:rFonts w:ascii="Arial Narrow" w:hAnsi="Arial Narrow"/>
          <w:b/>
          <w:i/>
          <w:sz w:val="24"/>
          <w:szCs w:val="24"/>
          <w:u w:val="single"/>
          <w:lang w:val="es-ES"/>
        </w:rPr>
        <w:t>-B</w:t>
      </w:r>
      <w:r w:rsidRPr="00CF1AAA">
        <w:rPr>
          <w:rFonts w:ascii="Arial Narrow" w:hAnsi="Arial Narrow"/>
          <w:b/>
          <w:i/>
          <w:sz w:val="24"/>
          <w:szCs w:val="24"/>
          <w:u w:val="single"/>
          <w:lang w:val="es-ES"/>
        </w:rPr>
        <w:t xml:space="preserve">.- </w:t>
      </w:r>
      <w:r w:rsidRPr="00CF1AAA">
        <w:rPr>
          <w:rFonts w:ascii="Arial Narrow" w:hAnsi="Arial Narrow"/>
          <w:i/>
          <w:sz w:val="24"/>
          <w:szCs w:val="24"/>
          <w:u w:val="single"/>
          <w:lang w:val="es-ES"/>
        </w:rPr>
        <w:t xml:space="preserve">El Contrato de Administrador de </w:t>
      </w:r>
      <w:r w:rsidR="00EE4898"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xml:space="preserve"> </w:t>
      </w:r>
      <w:r w:rsidR="0076019B" w:rsidRPr="00CF1AAA">
        <w:rPr>
          <w:rFonts w:ascii="Arial Narrow" w:hAnsi="Arial Narrow"/>
          <w:i/>
          <w:sz w:val="24"/>
          <w:szCs w:val="24"/>
          <w:u w:val="single"/>
          <w:lang w:val="es-ES"/>
        </w:rPr>
        <w:t>que le</w:t>
      </w:r>
      <w:r w:rsidRPr="00CF1AAA">
        <w:rPr>
          <w:rFonts w:ascii="Arial Narrow" w:hAnsi="Arial Narrow"/>
          <w:i/>
          <w:sz w:val="24"/>
          <w:szCs w:val="24"/>
          <w:u w:val="single"/>
          <w:lang w:val="es-ES"/>
        </w:rPr>
        <w:t xml:space="preserve"> faculta para afiliar y administrar </w:t>
      </w:r>
      <w:r w:rsidR="00EE4898"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sin relación de dependencia para que actúen por cuenta y bajo responsabilidad de</w:t>
      </w:r>
      <w:r w:rsidR="00EE4898" w:rsidRPr="00CF1AAA">
        <w:rPr>
          <w:rFonts w:ascii="Arial Narrow" w:hAnsi="Arial Narrow"/>
          <w:i/>
          <w:sz w:val="24"/>
          <w:szCs w:val="24"/>
          <w:u w:val="single"/>
          <w:lang w:val="es-ES"/>
        </w:rPr>
        <w:t>l Agente</w:t>
      </w:r>
      <w:r w:rsidRPr="00CF1AAA">
        <w:rPr>
          <w:rFonts w:ascii="Arial Narrow" w:hAnsi="Arial Narrow"/>
          <w:i/>
          <w:sz w:val="24"/>
          <w:szCs w:val="24"/>
          <w:u w:val="single"/>
          <w:lang w:val="es-ES"/>
        </w:rPr>
        <w:t xml:space="preserve"> contratante, deberá contener, como mínimo lo siguiente: </w:t>
      </w:r>
    </w:p>
    <w:p w14:paraId="65BC8AC5" w14:textId="77777777" w:rsidR="00922709" w:rsidRPr="00CF1AAA" w:rsidRDefault="00922709" w:rsidP="00922709">
      <w:pPr>
        <w:pStyle w:val="Prrafodelista"/>
        <w:widowControl/>
        <w:numPr>
          <w:ilvl w:val="0"/>
          <w:numId w:val="33"/>
        </w:numPr>
        <w:spacing w:before="120"/>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 facultad expresa del </w:t>
      </w:r>
      <w:r w:rsidR="0076019B" w:rsidRPr="00CF1AAA">
        <w:rPr>
          <w:rFonts w:ascii="Arial Narrow" w:hAnsi="Arial Narrow"/>
          <w:i/>
          <w:sz w:val="24"/>
          <w:szCs w:val="24"/>
          <w:u w:val="single"/>
          <w:lang w:val="es-ES"/>
        </w:rPr>
        <w:t>Agente</w:t>
      </w:r>
      <w:r w:rsidRPr="00CF1AAA">
        <w:rPr>
          <w:rFonts w:ascii="Arial Narrow" w:hAnsi="Arial Narrow"/>
          <w:i/>
          <w:sz w:val="24"/>
          <w:szCs w:val="24"/>
          <w:u w:val="single"/>
          <w:lang w:val="es-ES"/>
        </w:rPr>
        <w:t xml:space="preserve"> a favor del Administrador para que éste pueda contratar </w:t>
      </w:r>
      <w:r w:rsidR="00EE4898"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xml:space="preserve">, otorgada por medio de mandato; </w:t>
      </w:r>
    </w:p>
    <w:p w14:paraId="65BC8AC6" w14:textId="77777777" w:rsidR="00922709" w:rsidRPr="00CF1AAA" w:rsidRDefault="00922709" w:rsidP="00922709">
      <w:pPr>
        <w:pStyle w:val="Prrafodelista"/>
        <w:numPr>
          <w:ilvl w:val="0"/>
          <w:numId w:val="33"/>
        </w:numPr>
        <w:spacing w:before="120"/>
        <w:ind w:left="425" w:hanging="425"/>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 indicación expresa que el </w:t>
      </w:r>
      <w:r w:rsidR="00EE4898" w:rsidRPr="00CF1AAA">
        <w:rPr>
          <w:rFonts w:ascii="Arial Narrow" w:hAnsi="Arial Narrow"/>
          <w:i/>
          <w:sz w:val="24"/>
          <w:szCs w:val="24"/>
          <w:u w:val="single"/>
          <w:lang w:val="es-ES"/>
        </w:rPr>
        <w:t>Subagente</w:t>
      </w:r>
      <w:r w:rsidRPr="00CF1AAA">
        <w:rPr>
          <w:rFonts w:ascii="Arial Narrow" w:hAnsi="Arial Narrow"/>
          <w:i/>
          <w:sz w:val="24"/>
          <w:szCs w:val="24"/>
          <w:u w:val="single"/>
          <w:lang w:val="es-ES"/>
        </w:rPr>
        <w:t xml:space="preserve"> administrado actúa ante el </w:t>
      </w:r>
      <w:r w:rsidR="00AB552E" w:rsidRPr="00CF1AAA">
        <w:rPr>
          <w:rFonts w:ascii="Arial Narrow" w:hAnsi="Arial Narrow"/>
          <w:i/>
          <w:sz w:val="24"/>
          <w:szCs w:val="24"/>
          <w:u w:val="single"/>
          <w:lang w:val="es-ES"/>
        </w:rPr>
        <w:t>ordenante o beneficiario</w:t>
      </w:r>
      <w:r w:rsidRPr="00CF1AAA">
        <w:rPr>
          <w:rFonts w:ascii="Arial Narrow" w:hAnsi="Arial Narrow"/>
          <w:i/>
          <w:sz w:val="24"/>
          <w:szCs w:val="24"/>
          <w:u w:val="single"/>
          <w:lang w:val="es-ES"/>
        </w:rPr>
        <w:t>, por cuenta y bajo la responsabilidad de</w:t>
      </w:r>
      <w:r w:rsidR="00EE4898" w:rsidRPr="00CF1AAA">
        <w:rPr>
          <w:rFonts w:ascii="Arial Narrow" w:hAnsi="Arial Narrow"/>
          <w:i/>
          <w:sz w:val="24"/>
          <w:szCs w:val="24"/>
          <w:u w:val="single"/>
          <w:lang w:val="es-ES"/>
        </w:rPr>
        <w:t>l</w:t>
      </w:r>
      <w:r w:rsidRPr="00CF1AAA">
        <w:rPr>
          <w:rFonts w:ascii="Arial Narrow" w:hAnsi="Arial Narrow"/>
          <w:i/>
          <w:sz w:val="24"/>
          <w:szCs w:val="24"/>
          <w:u w:val="single"/>
          <w:lang w:val="es-ES"/>
        </w:rPr>
        <w:t xml:space="preserve"> </w:t>
      </w:r>
      <w:r w:rsidR="00EE4898" w:rsidRPr="00CF1AAA">
        <w:rPr>
          <w:rFonts w:ascii="Arial Narrow" w:hAnsi="Arial Narrow"/>
          <w:i/>
          <w:sz w:val="24"/>
          <w:szCs w:val="24"/>
          <w:u w:val="single"/>
          <w:lang w:val="es-ES"/>
        </w:rPr>
        <w:t>Agente</w:t>
      </w:r>
      <w:r w:rsidRPr="00CF1AAA">
        <w:rPr>
          <w:rFonts w:ascii="Arial Narrow" w:hAnsi="Arial Narrow"/>
          <w:i/>
          <w:sz w:val="24"/>
          <w:szCs w:val="24"/>
          <w:u w:val="single"/>
          <w:lang w:val="es-ES"/>
        </w:rPr>
        <w:t>, siendo responsabilidad de ést</w:t>
      </w:r>
      <w:r w:rsidR="00EE4898" w:rsidRPr="00CF1AAA">
        <w:rPr>
          <w:rFonts w:ascii="Arial Narrow" w:hAnsi="Arial Narrow"/>
          <w:i/>
          <w:sz w:val="24"/>
          <w:szCs w:val="24"/>
          <w:u w:val="single"/>
          <w:lang w:val="es-ES"/>
        </w:rPr>
        <w:t>e</w:t>
      </w:r>
      <w:r w:rsidRPr="00CF1AAA">
        <w:rPr>
          <w:rFonts w:ascii="Arial Narrow" w:hAnsi="Arial Narrow"/>
          <w:i/>
          <w:sz w:val="24"/>
          <w:szCs w:val="24"/>
          <w:u w:val="single"/>
          <w:lang w:val="es-ES"/>
        </w:rPr>
        <w:t xml:space="preserve"> verificar el cumplimiento del contenido de las presentes Normas; </w:t>
      </w:r>
    </w:p>
    <w:p w14:paraId="65BC8AC7" w14:textId="77777777" w:rsidR="00922709" w:rsidRPr="00CF1AAA" w:rsidRDefault="00AB552E" w:rsidP="00AB552E">
      <w:pPr>
        <w:pStyle w:val="Prrafodelista"/>
        <w:numPr>
          <w:ilvl w:val="0"/>
          <w:numId w:val="33"/>
        </w:numPr>
        <w:rPr>
          <w:rFonts w:ascii="Arial Narrow" w:hAnsi="Arial Narrow"/>
          <w:i/>
          <w:sz w:val="24"/>
          <w:szCs w:val="24"/>
          <w:u w:val="single"/>
          <w:lang w:val="es-ES"/>
        </w:rPr>
      </w:pPr>
      <w:r w:rsidRPr="00CF1AAA">
        <w:rPr>
          <w:rFonts w:ascii="Arial Narrow" w:hAnsi="Arial Narrow"/>
          <w:i/>
          <w:sz w:val="24"/>
          <w:szCs w:val="24"/>
          <w:u w:val="single"/>
          <w:lang w:val="es-ES"/>
        </w:rPr>
        <w:t>Las prácticas establecidas por las partes sobre la administración del efectivo del Subagente, y la forma de cubrir los riesgos del manejo de efectivo;</w:t>
      </w:r>
    </w:p>
    <w:p w14:paraId="65BC8AC8" w14:textId="77777777" w:rsidR="00B45AD7" w:rsidRPr="00CF1AAA" w:rsidRDefault="00B45AD7"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Los procedimientos, horarios y mecanismos empleados para la compensación y liquidación de operaciones entre el Agente y el Administrador y de éste con sus Subagentes administrados; </w:t>
      </w:r>
    </w:p>
    <w:p w14:paraId="65BC8AC9"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Las medidas que </w:t>
      </w:r>
      <w:r w:rsidR="0076019B" w:rsidRPr="00CF1AAA">
        <w:rPr>
          <w:rFonts w:ascii="Arial Narrow" w:hAnsi="Arial Narrow"/>
          <w:i/>
          <w:sz w:val="24"/>
          <w:szCs w:val="24"/>
          <w:u w:val="single"/>
          <w:lang w:val="es-ES"/>
        </w:rPr>
        <w:t>el Agente</w:t>
      </w:r>
      <w:r w:rsidRPr="00CF1AAA">
        <w:rPr>
          <w:rFonts w:ascii="Arial Narrow" w:hAnsi="Arial Narrow"/>
          <w:i/>
          <w:sz w:val="24"/>
          <w:szCs w:val="24"/>
          <w:u w:val="single"/>
          <w:lang w:val="es-ES"/>
        </w:rPr>
        <w:t xml:space="preserve"> requerirá y que se deberán implementar en el Administrador como en el </w:t>
      </w:r>
      <w:r w:rsidR="00EE4898" w:rsidRPr="00CF1AAA">
        <w:rPr>
          <w:rFonts w:ascii="Arial Narrow" w:hAnsi="Arial Narrow"/>
          <w:i/>
          <w:sz w:val="24"/>
          <w:szCs w:val="24"/>
          <w:u w:val="single"/>
          <w:lang w:val="es-ES"/>
        </w:rPr>
        <w:t>Subagente</w:t>
      </w:r>
      <w:r w:rsidRPr="00CF1AAA">
        <w:rPr>
          <w:rFonts w:ascii="Arial Narrow" w:hAnsi="Arial Narrow"/>
          <w:i/>
          <w:sz w:val="24"/>
          <w:szCs w:val="24"/>
          <w:u w:val="single"/>
          <w:lang w:val="es-ES"/>
        </w:rPr>
        <w:t xml:space="preserve">, para la prevención de </w:t>
      </w:r>
      <w:r w:rsidR="00EE4898" w:rsidRPr="00CF1AAA">
        <w:rPr>
          <w:rFonts w:ascii="Arial Narrow" w:hAnsi="Arial Narrow"/>
          <w:i/>
          <w:sz w:val="24"/>
          <w:szCs w:val="24"/>
          <w:u w:val="single"/>
          <w:lang w:val="es-ES"/>
        </w:rPr>
        <w:t>LD/FT</w:t>
      </w:r>
      <w:r w:rsidR="0076019B" w:rsidRPr="00CF1AAA">
        <w:rPr>
          <w:rFonts w:ascii="Arial Narrow" w:hAnsi="Arial Narrow"/>
          <w:i/>
          <w:sz w:val="24"/>
          <w:szCs w:val="24"/>
          <w:u w:val="single"/>
          <w:lang w:val="es-ES"/>
        </w:rPr>
        <w:t>,</w:t>
      </w:r>
      <w:r w:rsidR="009D321B" w:rsidRPr="00CF1AAA">
        <w:rPr>
          <w:rFonts w:ascii="Arial Narrow" w:hAnsi="Arial Narrow"/>
          <w:i/>
          <w:sz w:val="24"/>
          <w:szCs w:val="24"/>
          <w:u w:val="single"/>
          <w:lang w:val="es-ES"/>
        </w:rPr>
        <w:t xml:space="preserve"> </w:t>
      </w:r>
      <w:r w:rsidR="00B45AD7" w:rsidRPr="00CF1AAA">
        <w:rPr>
          <w:rFonts w:ascii="Arial Narrow" w:hAnsi="Arial Narrow"/>
          <w:i/>
          <w:sz w:val="24"/>
          <w:szCs w:val="24"/>
          <w:u w:val="single"/>
          <w:lang w:val="es-ES"/>
        </w:rPr>
        <w:t>así como otros riesgos a los que está expuesto el negocio</w:t>
      </w:r>
      <w:r w:rsidRPr="00CF1AAA">
        <w:rPr>
          <w:rFonts w:ascii="Arial Narrow" w:hAnsi="Arial Narrow"/>
          <w:i/>
          <w:sz w:val="24"/>
          <w:szCs w:val="24"/>
          <w:u w:val="single"/>
          <w:lang w:val="es-ES"/>
        </w:rPr>
        <w:t xml:space="preserve">; </w:t>
      </w:r>
    </w:p>
    <w:p w14:paraId="65BC8ACA"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Las obligaciones del </w:t>
      </w:r>
      <w:r w:rsidR="00B63B60" w:rsidRPr="00CF1AAA">
        <w:rPr>
          <w:rFonts w:ascii="Arial Narrow" w:hAnsi="Arial Narrow"/>
          <w:i/>
          <w:sz w:val="24"/>
          <w:szCs w:val="24"/>
          <w:u w:val="single"/>
          <w:lang w:val="es-ES"/>
        </w:rPr>
        <w:t>Subagente</w:t>
      </w:r>
      <w:r w:rsidRPr="00CF1AAA">
        <w:rPr>
          <w:rFonts w:ascii="Arial Narrow" w:hAnsi="Arial Narrow"/>
          <w:i/>
          <w:sz w:val="24"/>
          <w:szCs w:val="24"/>
          <w:u w:val="single"/>
          <w:lang w:val="es-ES"/>
        </w:rPr>
        <w:t xml:space="preserve"> de entregar a los </w:t>
      </w:r>
      <w:r w:rsidR="00AB552E" w:rsidRPr="00CF1AAA">
        <w:rPr>
          <w:rFonts w:ascii="Arial Narrow" w:hAnsi="Arial Narrow"/>
          <w:i/>
          <w:sz w:val="24"/>
          <w:szCs w:val="24"/>
          <w:u w:val="single"/>
          <w:lang w:val="es-ES"/>
        </w:rPr>
        <w:t>ordenantes o beneficiarios el soporte de la transacción realizada</w:t>
      </w:r>
      <w:r w:rsidRPr="00CF1AAA">
        <w:rPr>
          <w:rFonts w:ascii="Arial Narrow" w:hAnsi="Arial Narrow"/>
          <w:i/>
          <w:sz w:val="24"/>
          <w:szCs w:val="24"/>
          <w:u w:val="single"/>
          <w:lang w:val="es-ES"/>
        </w:rPr>
        <w:t xml:space="preserve">; así como, de mantener reserva y confidencialidad sobre la información a la que tenga acceso respecto </w:t>
      </w:r>
      <w:r w:rsidR="00AB552E" w:rsidRPr="00CF1AAA">
        <w:rPr>
          <w:rFonts w:ascii="Arial Narrow" w:hAnsi="Arial Narrow"/>
          <w:i/>
          <w:sz w:val="24"/>
          <w:szCs w:val="24"/>
          <w:u w:val="single"/>
          <w:lang w:val="es-ES"/>
        </w:rPr>
        <w:t>éstos</w:t>
      </w:r>
      <w:r w:rsidRPr="00CF1AAA">
        <w:rPr>
          <w:rFonts w:ascii="Arial Narrow" w:hAnsi="Arial Narrow"/>
          <w:i/>
          <w:sz w:val="24"/>
          <w:szCs w:val="24"/>
          <w:u w:val="single"/>
          <w:lang w:val="es-ES"/>
        </w:rPr>
        <w:t>;</w:t>
      </w:r>
    </w:p>
    <w:p w14:paraId="65BC8ACB"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Las obligaciones económicas entre las partes contratantes; </w:t>
      </w:r>
    </w:p>
    <w:p w14:paraId="65BC8ACC" w14:textId="77777777" w:rsidR="00922709" w:rsidRPr="00CF1AAA" w:rsidRDefault="00AB552E"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lastRenderedPageBreak/>
        <w:t>La obligación del Agente de capacitar al administrador de Subagentes y de los Subagentes administrados o establecer los mecanismos de capacitación para que éste preste los servicios acordados adecuadamente, y que garanticen se mantenga la capacitación durante la ejecución del contrato, cuando se produzca algún cambio en el mismo o en los lineamientos operativos</w:t>
      </w:r>
      <w:r w:rsidR="00922709" w:rsidRPr="00CF1AAA">
        <w:rPr>
          <w:rFonts w:ascii="Arial Narrow" w:hAnsi="Arial Narrow"/>
          <w:i/>
          <w:sz w:val="24"/>
          <w:szCs w:val="24"/>
          <w:u w:val="single"/>
          <w:lang w:val="es-ES"/>
        </w:rPr>
        <w:t xml:space="preserve">; </w:t>
      </w:r>
    </w:p>
    <w:p w14:paraId="65BC8ACD" w14:textId="77777777" w:rsidR="00922709" w:rsidRPr="00CF1AAA" w:rsidRDefault="00B45AD7"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Las medidas de identificación y de seguridad que deberá establecer el Administr</w:t>
      </w:r>
      <w:r w:rsidR="00C9384D" w:rsidRPr="00CF1AAA">
        <w:rPr>
          <w:rFonts w:ascii="Arial Narrow" w:hAnsi="Arial Narrow"/>
          <w:i/>
          <w:sz w:val="24"/>
          <w:szCs w:val="24"/>
          <w:u w:val="single"/>
          <w:lang w:val="es-ES"/>
        </w:rPr>
        <w:t>a</w:t>
      </w:r>
      <w:r w:rsidRPr="00CF1AAA">
        <w:rPr>
          <w:rFonts w:ascii="Arial Narrow" w:hAnsi="Arial Narrow"/>
          <w:i/>
          <w:sz w:val="24"/>
          <w:szCs w:val="24"/>
          <w:u w:val="single"/>
          <w:lang w:val="es-ES"/>
        </w:rPr>
        <w:t xml:space="preserve">dor y de los Subagente </w:t>
      </w:r>
      <w:r w:rsidR="00F46C8A" w:rsidRPr="00CF1AAA">
        <w:rPr>
          <w:rFonts w:ascii="Arial Narrow" w:hAnsi="Arial Narrow"/>
          <w:i/>
          <w:sz w:val="24"/>
          <w:szCs w:val="24"/>
          <w:u w:val="single"/>
          <w:lang w:val="es-ES"/>
        </w:rPr>
        <w:t>administrados</w:t>
      </w:r>
      <w:r w:rsidRPr="00CF1AAA">
        <w:rPr>
          <w:rFonts w:ascii="Arial Narrow" w:hAnsi="Arial Narrow"/>
          <w:i/>
          <w:sz w:val="24"/>
          <w:szCs w:val="24"/>
          <w:u w:val="single"/>
          <w:lang w:val="es-ES"/>
        </w:rPr>
        <w:t xml:space="preserve"> para prestar los servicios de envío o </w:t>
      </w:r>
      <w:r w:rsidR="007B3662" w:rsidRPr="00CF1AAA">
        <w:rPr>
          <w:rFonts w:ascii="Arial Narrow" w:hAnsi="Arial Narrow"/>
          <w:i/>
          <w:sz w:val="24"/>
          <w:szCs w:val="24"/>
          <w:u w:val="single"/>
          <w:lang w:val="es-ES"/>
        </w:rPr>
        <w:t>re</w:t>
      </w:r>
      <w:r w:rsidRPr="00CF1AAA">
        <w:rPr>
          <w:rFonts w:ascii="Arial Narrow" w:hAnsi="Arial Narrow"/>
          <w:i/>
          <w:sz w:val="24"/>
          <w:szCs w:val="24"/>
          <w:u w:val="single"/>
          <w:lang w:val="es-ES"/>
        </w:rPr>
        <w:t>cepción de dinero</w:t>
      </w:r>
      <w:r w:rsidR="00922709" w:rsidRPr="00CF1AAA">
        <w:rPr>
          <w:rFonts w:ascii="Arial Narrow" w:hAnsi="Arial Narrow"/>
          <w:i/>
          <w:sz w:val="24"/>
          <w:szCs w:val="24"/>
          <w:u w:val="single"/>
          <w:lang w:val="es-ES"/>
        </w:rPr>
        <w:t xml:space="preserve">; </w:t>
      </w:r>
    </w:p>
    <w:p w14:paraId="65BC8ACE"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Plazo del contrato; </w:t>
      </w:r>
    </w:p>
    <w:p w14:paraId="65BC8ACF"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Las cláusulas de suspensión y terminación, así como sus consecuencias jurídicas; </w:t>
      </w:r>
    </w:p>
    <w:p w14:paraId="65BC8AD0"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La obligación del Administrador de tener a disposición de</w:t>
      </w:r>
      <w:r w:rsidR="00B45AD7" w:rsidRPr="00CF1AAA">
        <w:rPr>
          <w:rFonts w:ascii="Arial Narrow" w:hAnsi="Arial Narrow"/>
          <w:i/>
          <w:sz w:val="24"/>
          <w:szCs w:val="24"/>
          <w:u w:val="single"/>
          <w:lang w:val="es-ES"/>
        </w:rPr>
        <w:t>l</w:t>
      </w:r>
      <w:r w:rsidRPr="00CF1AAA">
        <w:rPr>
          <w:rFonts w:ascii="Arial Narrow" w:hAnsi="Arial Narrow"/>
          <w:i/>
          <w:sz w:val="24"/>
          <w:szCs w:val="24"/>
          <w:u w:val="single"/>
          <w:lang w:val="es-ES"/>
        </w:rPr>
        <w:t xml:space="preserve"> </w:t>
      </w:r>
      <w:r w:rsidR="00B45AD7" w:rsidRPr="00CF1AAA">
        <w:rPr>
          <w:rFonts w:ascii="Arial Narrow" w:hAnsi="Arial Narrow"/>
          <w:i/>
          <w:sz w:val="24"/>
          <w:szCs w:val="24"/>
          <w:u w:val="single"/>
          <w:lang w:val="es-ES"/>
        </w:rPr>
        <w:t xml:space="preserve">Agente </w:t>
      </w:r>
      <w:r w:rsidRPr="00CF1AAA">
        <w:rPr>
          <w:rFonts w:ascii="Arial Narrow" w:hAnsi="Arial Narrow"/>
          <w:i/>
          <w:sz w:val="24"/>
          <w:szCs w:val="24"/>
          <w:u w:val="single"/>
          <w:lang w:val="es-ES"/>
        </w:rPr>
        <w:t xml:space="preserve">los contratos que se suscriban con los </w:t>
      </w:r>
      <w:r w:rsidR="00EE4898"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xml:space="preserve">; </w:t>
      </w:r>
    </w:p>
    <w:p w14:paraId="65BC8AD1" w14:textId="77777777" w:rsidR="00922709" w:rsidRPr="00CF1AAA" w:rsidRDefault="00922709" w:rsidP="00922709">
      <w:pPr>
        <w:pStyle w:val="Prrafodelista"/>
        <w:widowControl/>
        <w:numPr>
          <w:ilvl w:val="0"/>
          <w:numId w:val="33"/>
        </w:numPr>
        <w:ind w:left="426" w:hanging="426"/>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La obligación del Administrador de comunicar previamente a la entidad la incorporación de nuevos </w:t>
      </w:r>
      <w:r w:rsidR="00B63B60"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xml:space="preserve"> o la supresión de los mismos; </w:t>
      </w:r>
    </w:p>
    <w:p w14:paraId="65BC8AD2" w14:textId="77777777" w:rsidR="00B45AD7" w:rsidRPr="00CF1AAA" w:rsidRDefault="00B45AD7" w:rsidP="00B45AD7">
      <w:pPr>
        <w:pStyle w:val="Prrafodelista"/>
        <w:widowControl/>
        <w:numPr>
          <w:ilvl w:val="0"/>
          <w:numId w:val="33"/>
        </w:numPr>
        <w:tabs>
          <w:tab w:val="left" w:pos="426"/>
        </w:tabs>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Responsabilidades y prohibiciones del Administrador de Subagentes, que deberá contener, entre otros, la obligación de cumplir con el marco legal y regulatorio en materia de LD/FT y la responsabilidad de éste por cualquier delito que cometa en el ejercicio de sus actividades de envío o recepción de dinero; y</w:t>
      </w:r>
    </w:p>
    <w:p w14:paraId="65BC8AD3" w14:textId="77777777" w:rsidR="00922709" w:rsidRPr="00CF1AAA" w:rsidRDefault="00B45AD7" w:rsidP="00B45AD7">
      <w:pPr>
        <w:pStyle w:val="Prrafodelista"/>
        <w:widowControl/>
        <w:numPr>
          <w:ilvl w:val="0"/>
          <w:numId w:val="33"/>
        </w:numPr>
        <w:tabs>
          <w:tab w:val="left" w:pos="426"/>
        </w:tabs>
        <w:contextualSpacing/>
        <w:jc w:val="both"/>
        <w:rPr>
          <w:rFonts w:ascii="Arial Narrow" w:hAnsi="Arial Narrow"/>
          <w:i/>
          <w:sz w:val="24"/>
          <w:szCs w:val="24"/>
          <w:u w:val="single"/>
          <w:lang w:val="es-ES"/>
        </w:rPr>
      </w:pPr>
      <w:r w:rsidRPr="00CF1AAA">
        <w:rPr>
          <w:rFonts w:ascii="Arial Narrow" w:hAnsi="Arial Narrow"/>
          <w:i/>
          <w:sz w:val="24"/>
          <w:szCs w:val="24"/>
          <w:u w:val="single"/>
          <w:lang w:val="es-ES"/>
        </w:rPr>
        <w:t>Cláusulas que permitan el requerimiento de información y supervisión respecto de la prestación de servicios por medio del Administ</w:t>
      </w:r>
      <w:r w:rsidR="007B3662" w:rsidRPr="00CF1AAA">
        <w:rPr>
          <w:rFonts w:ascii="Arial Narrow" w:hAnsi="Arial Narrow"/>
          <w:i/>
          <w:sz w:val="24"/>
          <w:szCs w:val="24"/>
          <w:u w:val="single"/>
          <w:lang w:val="es-ES"/>
        </w:rPr>
        <w:t>ra</w:t>
      </w:r>
      <w:r w:rsidRPr="00CF1AAA">
        <w:rPr>
          <w:rFonts w:ascii="Arial Narrow" w:hAnsi="Arial Narrow"/>
          <w:i/>
          <w:sz w:val="24"/>
          <w:szCs w:val="24"/>
          <w:u w:val="single"/>
          <w:lang w:val="es-ES"/>
        </w:rPr>
        <w:t>dor de Subagentes y de los Subagentes administrados, a la Superintendencia u otros organismos que tengan facultades de supervisión de conformidad a sus leyes</w:t>
      </w:r>
      <w:r w:rsidR="00922709" w:rsidRPr="00CF1AAA">
        <w:rPr>
          <w:rFonts w:ascii="Arial Narrow" w:hAnsi="Arial Narrow"/>
          <w:i/>
          <w:sz w:val="24"/>
          <w:szCs w:val="24"/>
          <w:u w:val="single"/>
          <w:lang w:val="es-ES"/>
        </w:rPr>
        <w:t>.</w:t>
      </w:r>
    </w:p>
    <w:p w14:paraId="65BC8AD4" w14:textId="77777777" w:rsidR="00922709" w:rsidRPr="00CF1AAA" w:rsidRDefault="00922709" w:rsidP="00922709">
      <w:pPr>
        <w:jc w:val="both"/>
        <w:rPr>
          <w:rFonts w:ascii="Arial Narrow" w:hAnsi="Arial Narrow"/>
          <w:i/>
          <w:sz w:val="24"/>
          <w:szCs w:val="24"/>
          <w:u w:val="single"/>
          <w:lang w:val="es-ES"/>
        </w:rPr>
      </w:pPr>
    </w:p>
    <w:p w14:paraId="65BC8AD5" w14:textId="77777777" w:rsidR="00922709" w:rsidRPr="00CF1AAA" w:rsidRDefault="00922709" w:rsidP="00922709">
      <w:pPr>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Ninguna entidad podrá desarrollar servicios de Administrador de </w:t>
      </w:r>
      <w:r w:rsidR="006E6D8C" w:rsidRPr="00CF1AAA">
        <w:rPr>
          <w:rFonts w:ascii="Arial Narrow" w:hAnsi="Arial Narrow"/>
          <w:i/>
          <w:sz w:val="24"/>
          <w:szCs w:val="24"/>
          <w:u w:val="single"/>
          <w:lang w:val="es-ES"/>
        </w:rPr>
        <w:t>Subagentes</w:t>
      </w:r>
      <w:r w:rsidRPr="00CF1AAA">
        <w:rPr>
          <w:rFonts w:ascii="Arial Narrow" w:hAnsi="Arial Narrow"/>
          <w:i/>
          <w:sz w:val="24"/>
          <w:szCs w:val="24"/>
          <w:u w:val="single"/>
          <w:lang w:val="es-ES"/>
        </w:rPr>
        <w:t xml:space="preserve">, con una persona jurídica sin haber suscrito el correspondiente contrato de servicios que cumpla como mínimo con lo dispuesto en este artículo. </w:t>
      </w:r>
    </w:p>
    <w:p w14:paraId="65BC8AD6" w14:textId="77777777" w:rsidR="00922709" w:rsidRPr="00CF1AAA" w:rsidRDefault="00922709" w:rsidP="00922709">
      <w:pPr>
        <w:jc w:val="both"/>
        <w:rPr>
          <w:rFonts w:ascii="Arial Narrow" w:hAnsi="Arial Narrow"/>
          <w:i/>
          <w:sz w:val="24"/>
          <w:szCs w:val="24"/>
          <w:u w:val="single"/>
          <w:lang w:val="es-ES"/>
        </w:rPr>
      </w:pPr>
    </w:p>
    <w:p w14:paraId="65BC8AD7" w14:textId="77777777" w:rsidR="00922709" w:rsidRPr="00CF1AAA" w:rsidRDefault="00B63B60" w:rsidP="00922709">
      <w:pPr>
        <w:jc w:val="both"/>
        <w:rPr>
          <w:rFonts w:ascii="Arial Narrow" w:hAnsi="Arial Narrow"/>
          <w:i/>
          <w:sz w:val="24"/>
          <w:szCs w:val="24"/>
          <w:u w:val="single"/>
          <w:lang w:val="es-ES"/>
        </w:rPr>
      </w:pPr>
      <w:r w:rsidRPr="00CF1AAA">
        <w:rPr>
          <w:rFonts w:ascii="Arial Narrow" w:hAnsi="Arial Narrow"/>
          <w:i/>
          <w:sz w:val="24"/>
          <w:szCs w:val="24"/>
          <w:u w:val="single"/>
          <w:lang w:val="es-ES"/>
        </w:rPr>
        <w:t xml:space="preserve">Todo Contrato </w:t>
      </w:r>
      <w:r w:rsidR="00922709" w:rsidRPr="00CF1AAA">
        <w:rPr>
          <w:rFonts w:ascii="Arial Narrow" w:hAnsi="Arial Narrow"/>
          <w:i/>
          <w:sz w:val="24"/>
          <w:szCs w:val="24"/>
          <w:u w:val="single"/>
          <w:lang w:val="es-ES"/>
        </w:rPr>
        <w:t xml:space="preserve">que se suscriba entre el Administrador y los </w:t>
      </w:r>
      <w:r w:rsidRPr="00CF1AAA">
        <w:rPr>
          <w:rFonts w:ascii="Arial Narrow" w:hAnsi="Arial Narrow"/>
          <w:i/>
          <w:sz w:val="24"/>
          <w:szCs w:val="24"/>
          <w:u w:val="single"/>
          <w:lang w:val="es-ES"/>
        </w:rPr>
        <w:t>Subagentes</w:t>
      </w:r>
      <w:r w:rsidR="00922709" w:rsidRPr="00CF1AAA">
        <w:rPr>
          <w:rFonts w:ascii="Arial Narrow" w:hAnsi="Arial Narrow"/>
          <w:i/>
          <w:sz w:val="24"/>
          <w:szCs w:val="24"/>
          <w:u w:val="single"/>
          <w:lang w:val="es-ES"/>
        </w:rPr>
        <w:t xml:space="preserve"> que administre, deberá cumplir como mínimo las condiciones establecidas en el</w:t>
      </w:r>
      <w:r w:rsidR="00922709" w:rsidRPr="00CF1AAA">
        <w:rPr>
          <w:rFonts w:ascii="Arial Narrow" w:hAnsi="Arial Narrow" w:cs="Arial"/>
          <w:i/>
          <w:sz w:val="24"/>
          <w:szCs w:val="24"/>
          <w:u w:val="single"/>
          <w:lang w:val="es-ES"/>
        </w:rPr>
        <w:t xml:space="preserve"> </w:t>
      </w:r>
      <w:r w:rsidR="00922709" w:rsidRPr="00CF1AAA">
        <w:rPr>
          <w:rFonts w:ascii="Arial Narrow" w:hAnsi="Arial Narrow"/>
          <w:i/>
          <w:sz w:val="24"/>
          <w:szCs w:val="24"/>
          <w:u w:val="single"/>
          <w:lang w:val="es-ES"/>
        </w:rPr>
        <w:t>presente artículo de estas Normas.</w:t>
      </w:r>
      <w:r w:rsidRPr="00CF1AAA">
        <w:rPr>
          <w:rFonts w:ascii="Arial Narrow" w:hAnsi="Arial Narrow" w:cs="Arial"/>
          <w:i/>
          <w:sz w:val="24"/>
          <w:szCs w:val="24"/>
          <w:u w:val="single"/>
          <w:lang w:val="es-ES"/>
        </w:rPr>
        <w:t>(1)</w:t>
      </w:r>
    </w:p>
    <w:p w14:paraId="65BC8AD8" w14:textId="77777777" w:rsidR="00922709" w:rsidRPr="00CF1AAA" w:rsidRDefault="00922709" w:rsidP="00E605FE">
      <w:pPr>
        <w:tabs>
          <w:tab w:val="left" w:pos="709"/>
        </w:tabs>
        <w:jc w:val="both"/>
        <w:rPr>
          <w:rFonts w:ascii="Arial Narrow" w:hAnsi="Arial Narrow"/>
          <w:i/>
          <w:sz w:val="24"/>
          <w:szCs w:val="24"/>
          <w:u w:val="single"/>
          <w:lang w:val="es-ES"/>
        </w:rPr>
      </w:pPr>
    </w:p>
    <w:p w14:paraId="65BC8AD9" w14:textId="77777777" w:rsidR="00A13B29" w:rsidRPr="004F06BB" w:rsidRDefault="00A13B29" w:rsidP="00A13B29">
      <w:pPr>
        <w:rPr>
          <w:rFonts w:ascii="Arial Narrow" w:hAnsi="Arial Narrow" w:cs="Calibri"/>
          <w:b/>
          <w:sz w:val="24"/>
          <w:szCs w:val="24"/>
        </w:rPr>
      </w:pPr>
      <w:r w:rsidRPr="004F06BB">
        <w:rPr>
          <w:rFonts w:ascii="Arial Narrow" w:hAnsi="Arial Narrow" w:cs="Calibri"/>
          <w:b/>
          <w:sz w:val="24"/>
          <w:szCs w:val="24"/>
        </w:rPr>
        <w:t xml:space="preserve">Actualización de Información </w:t>
      </w:r>
    </w:p>
    <w:p w14:paraId="65BC8ADA" w14:textId="77777777" w:rsidR="00A13B29" w:rsidRPr="004F06BB" w:rsidRDefault="00A13B29" w:rsidP="00E605FE">
      <w:pPr>
        <w:jc w:val="both"/>
        <w:rPr>
          <w:rFonts w:ascii="Arial Narrow" w:hAnsi="Arial Narrow" w:cs="Calibri"/>
          <w:sz w:val="24"/>
          <w:szCs w:val="24"/>
        </w:rPr>
      </w:pPr>
      <w:r w:rsidRPr="004F06BB">
        <w:rPr>
          <w:rFonts w:ascii="Arial Narrow" w:hAnsi="Arial Narrow" w:cs="Calibri"/>
          <w:b/>
          <w:sz w:val="24"/>
          <w:szCs w:val="24"/>
        </w:rPr>
        <w:t xml:space="preserve">Art. 17.- </w:t>
      </w:r>
      <w:r w:rsidRPr="004F06BB">
        <w:rPr>
          <w:rFonts w:ascii="Arial Narrow" w:hAnsi="Arial Narrow" w:cs="Calibri"/>
          <w:sz w:val="24"/>
          <w:szCs w:val="24"/>
        </w:rPr>
        <w:t xml:space="preserve">Los Agentes informarán a la Superintendencia con copia a Banco Central, </w:t>
      </w:r>
      <w:r w:rsidRPr="004F06BB">
        <w:rPr>
          <w:rFonts w:ascii="Arial Narrow" w:hAnsi="Arial Narrow" w:cs="Calibri"/>
          <w:sz w:val="24"/>
          <w:szCs w:val="24"/>
          <w:lang w:val="es-ES"/>
        </w:rPr>
        <w:t xml:space="preserve">en los primeros siete días hábiles del siguiente mes de realizadas </w:t>
      </w:r>
      <w:r w:rsidRPr="004F06BB">
        <w:rPr>
          <w:rFonts w:ascii="Arial Narrow" w:hAnsi="Arial Narrow" w:cs="Calibri"/>
          <w:sz w:val="24"/>
          <w:szCs w:val="24"/>
        </w:rPr>
        <w:t>las contrataciones de Subagentes</w:t>
      </w:r>
      <w:r w:rsidR="00EE4898" w:rsidRPr="004F06BB">
        <w:rPr>
          <w:rFonts w:ascii="Arial Narrow" w:hAnsi="Arial Narrow" w:cs="Calibri"/>
          <w:sz w:val="24"/>
          <w:szCs w:val="24"/>
        </w:rPr>
        <w:t xml:space="preserve"> </w:t>
      </w:r>
      <w:r w:rsidR="00EE4898" w:rsidRPr="00CF1AAA">
        <w:rPr>
          <w:rFonts w:ascii="Arial Narrow" w:hAnsi="Arial Narrow" w:cs="Calibri"/>
          <w:i/>
          <w:sz w:val="24"/>
          <w:szCs w:val="24"/>
          <w:u w:val="single"/>
        </w:rPr>
        <w:t xml:space="preserve">o de Administradores de </w:t>
      </w:r>
      <w:r w:rsidR="002D3C94">
        <w:rPr>
          <w:rFonts w:ascii="Arial Narrow" w:hAnsi="Arial Narrow" w:cs="Calibri"/>
          <w:i/>
          <w:sz w:val="24"/>
          <w:szCs w:val="24"/>
          <w:u w:val="single"/>
        </w:rPr>
        <w:t>S</w:t>
      </w:r>
      <w:r w:rsidR="00EE4898" w:rsidRPr="00CF1AAA">
        <w:rPr>
          <w:rFonts w:ascii="Arial Narrow" w:hAnsi="Arial Narrow" w:cs="Calibri"/>
          <w:i/>
          <w:sz w:val="24"/>
          <w:szCs w:val="24"/>
          <w:u w:val="single"/>
        </w:rPr>
        <w:t xml:space="preserve">ubagentes con el detalle de </w:t>
      </w:r>
      <w:r w:rsidR="007B3662" w:rsidRPr="00CF1AAA">
        <w:rPr>
          <w:rFonts w:ascii="Arial Narrow" w:hAnsi="Arial Narrow" w:cs="Calibri"/>
          <w:i/>
          <w:sz w:val="24"/>
          <w:szCs w:val="24"/>
          <w:u w:val="single"/>
        </w:rPr>
        <w:t xml:space="preserve">establecimientos </w:t>
      </w:r>
      <w:r w:rsidR="00C9384D" w:rsidRPr="00CF1AAA">
        <w:rPr>
          <w:rFonts w:ascii="Arial Narrow" w:hAnsi="Arial Narrow" w:cs="Calibri"/>
          <w:i/>
          <w:sz w:val="24"/>
          <w:szCs w:val="24"/>
          <w:u w:val="single"/>
        </w:rPr>
        <w:t>puestos a disposición para el envío o recepción de dinero</w:t>
      </w:r>
      <w:r w:rsidR="00402413" w:rsidRPr="004F06BB">
        <w:rPr>
          <w:rFonts w:ascii="Arial Narrow" w:hAnsi="Arial Narrow" w:cs="Calibri"/>
          <w:sz w:val="24"/>
          <w:szCs w:val="24"/>
        </w:rPr>
        <w:t>, así</w:t>
      </w:r>
      <w:r w:rsidRPr="004F06BB">
        <w:rPr>
          <w:rFonts w:ascii="Arial Narrow" w:hAnsi="Arial Narrow" w:cs="Calibri"/>
          <w:sz w:val="24"/>
          <w:szCs w:val="24"/>
        </w:rPr>
        <w:t xml:space="preserve"> como las terminaciones de las mismas. En el caso de nuevas contrataciones remitirá información indicando fecha de contratación, de inicio de operaciones, dirección y ubicación exacta. Cuando se den por terminados los contratos deberá remitirse la fecha y </w:t>
      </w:r>
      <w:r w:rsidR="004F06BB" w:rsidRPr="004F06BB">
        <w:rPr>
          <w:rFonts w:ascii="Arial Narrow" w:hAnsi="Arial Narrow" w:cs="Calibri"/>
          <w:sz w:val="24"/>
          <w:szCs w:val="24"/>
        </w:rPr>
        <w:t>la respectiva causal.</w:t>
      </w:r>
      <w:r w:rsidR="00B63B60" w:rsidRPr="00CF1AAA">
        <w:rPr>
          <w:rFonts w:ascii="Arial Narrow" w:hAnsi="Arial Narrow" w:cs="Arial"/>
          <w:b/>
          <w:sz w:val="24"/>
          <w:szCs w:val="24"/>
          <w:lang w:val="es-ES"/>
        </w:rPr>
        <w:t>(1)</w:t>
      </w:r>
    </w:p>
    <w:p w14:paraId="65BC8ADB" w14:textId="77777777" w:rsidR="00A13B29" w:rsidRPr="004F06BB" w:rsidRDefault="00A13B29" w:rsidP="00A13B29">
      <w:pPr>
        <w:pStyle w:val="Default"/>
        <w:tabs>
          <w:tab w:val="left" w:pos="3784"/>
          <w:tab w:val="center" w:pos="5043"/>
        </w:tabs>
        <w:rPr>
          <w:rFonts w:ascii="Arial Narrow" w:hAnsi="Arial Narrow"/>
          <w:b/>
          <w:color w:val="auto"/>
          <w:lang w:val="es-ES"/>
        </w:rPr>
      </w:pPr>
    </w:p>
    <w:p w14:paraId="101C7A84" w14:textId="77777777" w:rsidR="00F512B3" w:rsidRDefault="00F512B3" w:rsidP="00A13B29">
      <w:pPr>
        <w:pStyle w:val="Default"/>
        <w:tabs>
          <w:tab w:val="left" w:pos="3784"/>
          <w:tab w:val="center" w:pos="5043"/>
        </w:tabs>
        <w:jc w:val="center"/>
        <w:rPr>
          <w:rFonts w:ascii="Arial Narrow" w:hAnsi="Arial Narrow"/>
          <w:b/>
          <w:bCs/>
          <w:color w:val="auto"/>
          <w:lang w:val="es-SV"/>
        </w:rPr>
      </w:pPr>
    </w:p>
    <w:p w14:paraId="65BC8ADC"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CAPÍTULO VII</w:t>
      </w:r>
    </w:p>
    <w:p w14:paraId="65BC8ADD"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COMPROBANTE DE TRANSACCIONES Y REPORTE</w:t>
      </w:r>
    </w:p>
    <w:p w14:paraId="65BC8ADE" w14:textId="77777777" w:rsidR="00517319" w:rsidRPr="004F06BB" w:rsidRDefault="00517319" w:rsidP="00A13B29">
      <w:pPr>
        <w:pStyle w:val="Default"/>
        <w:tabs>
          <w:tab w:val="left" w:pos="3784"/>
          <w:tab w:val="center" w:pos="5043"/>
        </w:tabs>
        <w:jc w:val="center"/>
        <w:rPr>
          <w:rFonts w:ascii="Arial Narrow" w:hAnsi="Arial Narrow"/>
          <w:b/>
          <w:bCs/>
          <w:color w:val="auto"/>
          <w:lang w:val="es-SV"/>
        </w:rPr>
      </w:pPr>
    </w:p>
    <w:p w14:paraId="355A2B25" w14:textId="77777777" w:rsidR="00F512B3" w:rsidRDefault="00F512B3" w:rsidP="00A13B29">
      <w:pPr>
        <w:pStyle w:val="Default"/>
        <w:tabs>
          <w:tab w:val="left" w:pos="3784"/>
        </w:tabs>
        <w:jc w:val="both"/>
        <w:rPr>
          <w:rFonts w:ascii="Arial Narrow" w:hAnsi="Arial Narrow"/>
          <w:b/>
          <w:bCs/>
          <w:color w:val="auto"/>
          <w:lang w:val="es-SV"/>
        </w:rPr>
      </w:pPr>
    </w:p>
    <w:p w14:paraId="65BC8ADF" w14:textId="77777777" w:rsidR="00A13B29" w:rsidRPr="004F06BB" w:rsidRDefault="00A13B29" w:rsidP="00A13B29">
      <w:pPr>
        <w:pStyle w:val="Default"/>
        <w:tabs>
          <w:tab w:val="left" w:pos="3784"/>
        </w:tabs>
        <w:jc w:val="both"/>
        <w:rPr>
          <w:rFonts w:ascii="Arial Narrow" w:hAnsi="Arial Narrow"/>
          <w:b/>
          <w:bCs/>
          <w:color w:val="auto"/>
          <w:lang w:val="es-SV"/>
        </w:rPr>
      </w:pPr>
      <w:r w:rsidRPr="004F06BB">
        <w:rPr>
          <w:rFonts w:ascii="Arial Narrow" w:hAnsi="Arial Narrow"/>
          <w:b/>
          <w:bCs/>
          <w:color w:val="auto"/>
          <w:lang w:val="es-SV"/>
        </w:rPr>
        <w:lastRenderedPageBreak/>
        <w:t xml:space="preserve">Comprobante de </w:t>
      </w:r>
      <w:r w:rsidR="00BF6C8B" w:rsidRPr="004F06BB">
        <w:rPr>
          <w:rFonts w:ascii="Arial Narrow" w:hAnsi="Arial Narrow"/>
          <w:b/>
          <w:bCs/>
          <w:color w:val="auto"/>
          <w:lang w:val="es-SV"/>
        </w:rPr>
        <w:t>T</w:t>
      </w:r>
      <w:r w:rsidRPr="004F06BB">
        <w:rPr>
          <w:rFonts w:ascii="Arial Narrow" w:hAnsi="Arial Narrow"/>
          <w:b/>
          <w:bCs/>
          <w:color w:val="auto"/>
          <w:lang w:val="es-SV"/>
        </w:rPr>
        <w:t>ransacciones.</w:t>
      </w:r>
    </w:p>
    <w:p w14:paraId="65BC8AE0" w14:textId="77777777" w:rsidR="00A13B29" w:rsidRPr="004F06BB" w:rsidRDefault="00A13B29" w:rsidP="00D53366">
      <w:pPr>
        <w:pStyle w:val="Default"/>
        <w:tabs>
          <w:tab w:val="left" w:pos="3784"/>
        </w:tabs>
        <w:spacing w:after="120"/>
        <w:jc w:val="both"/>
        <w:rPr>
          <w:rFonts w:ascii="Arial Narrow" w:hAnsi="Arial Narrow"/>
          <w:bCs/>
          <w:color w:val="auto"/>
          <w:lang w:val="es-SV"/>
        </w:rPr>
      </w:pPr>
      <w:r w:rsidRPr="004F06BB">
        <w:rPr>
          <w:rFonts w:ascii="Arial Narrow" w:hAnsi="Arial Narrow"/>
          <w:b/>
          <w:bCs/>
          <w:color w:val="auto"/>
          <w:lang w:val="es-SV"/>
        </w:rPr>
        <w:t>Art. 18.-</w:t>
      </w:r>
      <w:r w:rsidRPr="004F06BB">
        <w:rPr>
          <w:rFonts w:ascii="Arial Narrow" w:hAnsi="Arial Narrow"/>
          <w:bCs/>
          <w:color w:val="auto"/>
          <w:lang w:val="es-SV"/>
        </w:rPr>
        <w:t xml:space="preserve"> Todas las operaciones o transacciones que realicen los Agentes, directamente o por medio de Subagentes constarán por escrito en los correspondientes comprobantes que deberán contener como mínimo, la información siguiente:</w:t>
      </w:r>
    </w:p>
    <w:p w14:paraId="65BC8AE1" w14:textId="77777777" w:rsidR="00A13B29" w:rsidRPr="004F06BB" w:rsidRDefault="00A13B29"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Lugar</w:t>
      </w:r>
      <w:r w:rsidR="00E605FE" w:rsidRPr="004F06BB">
        <w:rPr>
          <w:rFonts w:ascii="Arial Narrow" w:hAnsi="Arial Narrow"/>
          <w:sz w:val="24"/>
          <w:szCs w:val="24"/>
          <w:lang w:val="es-ES"/>
        </w:rPr>
        <w:t>,</w:t>
      </w:r>
      <w:r w:rsidRPr="004F06BB">
        <w:rPr>
          <w:rFonts w:ascii="Arial Narrow" w:hAnsi="Arial Narrow"/>
          <w:sz w:val="24"/>
          <w:szCs w:val="24"/>
          <w:lang w:val="es-ES"/>
        </w:rPr>
        <w:t xml:space="preserve"> fecha</w:t>
      </w:r>
      <w:r w:rsidR="00E605FE" w:rsidRPr="004F06BB">
        <w:rPr>
          <w:rFonts w:ascii="Arial Narrow" w:hAnsi="Arial Narrow"/>
          <w:sz w:val="24"/>
          <w:szCs w:val="24"/>
          <w:lang w:val="es-ES"/>
        </w:rPr>
        <w:t xml:space="preserve"> y hora</w:t>
      </w:r>
      <w:r w:rsidRPr="004F06BB">
        <w:rPr>
          <w:rFonts w:ascii="Arial Narrow" w:hAnsi="Arial Narrow"/>
          <w:sz w:val="24"/>
          <w:szCs w:val="24"/>
          <w:lang w:val="es-ES"/>
        </w:rPr>
        <w:t xml:space="preserve"> de la transacción;</w:t>
      </w:r>
    </w:p>
    <w:p w14:paraId="65BC8AE2" w14:textId="77777777" w:rsidR="00A13B29" w:rsidRPr="004F06BB" w:rsidRDefault="00A13B29"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Nombre del ordenante y del beneficiario;</w:t>
      </w:r>
    </w:p>
    <w:p w14:paraId="65BC8AE3" w14:textId="77777777" w:rsidR="00A13B29" w:rsidRPr="004F06BB" w:rsidRDefault="00E605FE"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Número de Documento de Identidad o Pasaporte del ordenante cuando se origine en territorio nacional o el beneficiario cuando se pague en el territorio nacional, según corresponda el tipo de transacción que se realice</w:t>
      </w:r>
      <w:r w:rsidR="00A13B29" w:rsidRPr="004F06BB">
        <w:rPr>
          <w:rFonts w:ascii="Arial Narrow" w:hAnsi="Arial Narrow"/>
          <w:sz w:val="24"/>
          <w:szCs w:val="24"/>
          <w:lang w:val="es-ES"/>
        </w:rPr>
        <w:t xml:space="preserve">; </w:t>
      </w:r>
    </w:p>
    <w:p w14:paraId="65BC8AE4" w14:textId="77777777" w:rsidR="00A13B29" w:rsidRPr="004F06BB" w:rsidRDefault="00A13B29"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Monto de la operación;</w:t>
      </w:r>
    </w:p>
    <w:p w14:paraId="65BC8AE5" w14:textId="77777777" w:rsidR="00A13B29" w:rsidRPr="004F06BB" w:rsidRDefault="00A13B29"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Comisión cobrada cuando la transferencia se origine en territorio nacional;</w:t>
      </w:r>
    </w:p>
    <w:p w14:paraId="65BC8AE6" w14:textId="77777777" w:rsidR="00A13B29" w:rsidRPr="004F06BB" w:rsidRDefault="00E605FE"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 xml:space="preserve">País de origen y país de destino de la transacción; </w:t>
      </w:r>
      <w:r w:rsidR="004A34EC" w:rsidRPr="004F06BB">
        <w:rPr>
          <w:rFonts w:ascii="Arial Narrow" w:hAnsi="Arial Narrow"/>
          <w:sz w:val="24"/>
          <w:szCs w:val="24"/>
          <w:lang w:val="es-ES"/>
        </w:rPr>
        <w:t>y</w:t>
      </w:r>
    </w:p>
    <w:p w14:paraId="65BC8AE7" w14:textId="77777777" w:rsidR="00A13B29" w:rsidRPr="004F06BB" w:rsidRDefault="00A13B29" w:rsidP="007A0BF8">
      <w:pPr>
        <w:pStyle w:val="Prrafodelista"/>
        <w:widowControl/>
        <w:numPr>
          <w:ilvl w:val="0"/>
          <w:numId w:val="18"/>
        </w:numPr>
        <w:tabs>
          <w:tab w:val="left" w:pos="426"/>
        </w:tabs>
        <w:ind w:left="426" w:hanging="426"/>
        <w:contextualSpacing/>
        <w:jc w:val="both"/>
        <w:rPr>
          <w:rFonts w:ascii="Arial Narrow" w:hAnsi="Arial Narrow"/>
          <w:sz w:val="24"/>
          <w:szCs w:val="24"/>
          <w:lang w:val="es-ES"/>
        </w:rPr>
      </w:pPr>
      <w:r w:rsidRPr="004F06BB">
        <w:rPr>
          <w:rFonts w:ascii="Arial Narrow" w:hAnsi="Arial Narrow"/>
          <w:sz w:val="24"/>
          <w:szCs w:val="24"/>
          <w:lang w:val="es-ES"/>
        </w:rPr>
        <w:t>Número de identificación o código de control del envío o recepción.</w:t>
      </w:r>
    </w:p>
    <w:p w14:paraId="65BC8AE8" w14:textId="77777777" w:rsidR="00E605FE" w:rsidRPr="004F06BB" w:rsidRDefault="00E605FE" w:rsidP="00E605FE">
      <w:pPr>
        <w:jc w:val="both"/>
        <w:rPr>
          <w:rFonts w:ascii="Arial Narrow" w:hAnsi="Arial Narrow" w:cs="Calibri"/>
          <w:sz w:val="24"/>
          <w:szCs w:val="24"/>
          <w:lang w:val="es-ES"/>
        </w:rPr>
      </w:pPr>
    </w:p>
    <w:p w14:paraId="65BC8AE9" w14:textId="77777777" w:rsidR="00A13B29" w:rsidRPr="004F06BB" w:rsidRDefault="00A13B29" w:rsidP="00E605FE">
      <w:pPr>
        <w:jc w:val="both"/>
        <w:rPr>
          <w:rFonts w:ascii="Arial Narrow" w:hAnsi="Arial Narrow" w:cs="Calibri"/>
          <w:sz w:val="24"/>
          <w:szCs w:val="24"/>
          <w:lang w:val="es-ES"/>
        </w:rPr>
      </w:pPr>
      <w:r w:rsidRPr="004F06BB">
        <w:rPr>
          <w:rFonts w:ascii="Arial Narrow" w:hAnsi="Arial Narrow" w:cs="Calibri"/>
          <w:sz w:val="24"/>
          <w:szCs w:val="24"/>
          <w:lang w:val="es-ES"/>
        </w:rPr>
        <w:t xml:space="preserve">Lo anterior será exigible también para aquellas ETD cuyo país de origen sea El Salvador. </w:t>
      </w:r>
    </w:p>
    <w:p w14:paraId="65BC8AEA" w14:textId="77777777" w:rsidR="00402413" w:rsidRPr="004F06BB" w:rsidRDefault="00402413" w:rsidP="00A13B29">
      <w:pPr>
        <w:rPr>
          <w:rFonts w:ascii="Arial Narrow" w:hAnsi="Arial Narrow" w:cs="Calibri"/>
          <w:b/>
          <w:sz w:val="24"/>
          <w:szCs w:val="24"/>
          <w:lang w:val="es-ES"/>
        </w:rPr>
      </w:pPr>
    </w:p>
    <w:p w14:paraId="65BC8AEB" w14:textId="77777777" w:rsidR="00A13B29" w:rsidRPr="004F06BB" w:rsidRDefault="00A13B29" w:rsidP="00A13B29">
      <w:pPr>
        <w:rPr>
          <w:rFonts w:ascii="Arial Narrow" w:hAnsi="Arial Narrow" w:cs="Calibri"/>
          <w:b/>
          <w:sz w:val="24"/>
          <w:szCs w:val="24"/>
          <w:lang w:val="es-ES"/>
        </w:rPr>
      </w:pPr>
      <w:r w:rsidRPr="004F06BB">
        <w:rPr>
          <w:rFonts w:ascii="Arial Narrow" w:hAnsi="Arial Narrow" w:cs="Calibri"/>
          <w:b/>
          <w:sz w:val="24"/>
          <w:szCs w:val="24"/>
          <w:lang w:val="es-ES"/>
        </w:rPr>
        <w:t>Reporte Estadístico a</w:t>
      </w:r>
      <w:r w:rsidR="004A34EC" w:rsidRPr="004F06BB">
        <w:rPr>
          <w:rFonts w:ascii="Arial Narrow" w:hAnsi="Arial Narrow" w:cs="Calibri"/>
          <w:b/>
          <w:sz w:val="24"/>
          <w:szCs w:val="24"/>
          <w:lang w:val="es-ES"/>
        </w:rPr>
        <w:t>l</w:t>
      </w:r>
      <w:r w:rsidRPr="004F06BB">
        <w:rPr>
          <w:rFonts w:ascii="Arial Narrow" w:hAnsi="Arial Narrow" w:cs="Calibri"/>
          <w:b/>
          <w:sz w:val="24"/>
          <w:szCs w:val="24"/>
          <w:lang w:val="es-ES"/>
        </w:rPr>
        <w:t xml:space="preserve"> Banco Central</w:t>
      </w:r>
    </w:p>
    <w:p w14:paraId="65BC8AEC" w14:textId="77777777" w:rsidR="00E605FE" w:rsidRPr="004F06BB" w:rsidRDefault="00A13B29" w:rsidP="00E605FE">
      <w:pPr>
        <w:jc w:val="both"/>
        <w:rPr>
          <w:rFonts w:ascii="Arial Narrow" w:hAnsi="Arial Narrow" w:cs="Arial"/>
          <w:bCs/>
          <w:sz w:val="24"/>
          <w:szCs w:val="24"/>
        </w:rPr>
      </w:pPr>
      <w:r w:rsidRPr="004F06BB">
        <w:rPr>
          <w:rFonts w:ascii="Arial Narrow" w:hAnsi="Arial Narrow"/>
          <w:b/>
          <w:sz w:val="24"/>
          <w:szCs w:val="24"/>
          <w:lang w:val="es-ES"/>
        </w:rPr>
        <w:t>Art. 19.-</w:t>
      </w:r>
      <w:r w:rsidRPr="004F06BB">
        <w:rPr>
          <w:rFonts w:ascii="Arial Narrow" w:hAnsi="Arial Narrow"/>
          <w:sz w:val="24"/>
          <w:szCs w:val="24"/>
          <w:lang w:val="es-ES"/>
        </w:rPr>
        <w:t xml:space="preserve"> </w:t>
      </w:r>
      <w:r w:rsidR="00E605FE" w:rsidRPr="004F06BB">
        <w:rPr>
          <w:rFonts w:ascii="Arial Narrow" w:hAnsi="Arial Narrow" w:cs="Arial"/>
          <w:bCs/>
          <w:sz w:val="24"/>
          <w:szCs w:val="24"/>
        </w:rPr>
        <w:t>Los Agentes deberán remitir al Departamento del Sector Externo del Banco Central la información del detalle de operaciones realizadas de acuerdo al Anexo No. 1 de estas Normas, en el plazo y a través de los medios que determine el Banco Central en su detalle técnico para estos fines.</w:t>
      </w:r>
    </w:p>
    <w:p w14:paraId="65BC8AED" w14:textId="77777777" w:rsidR="004A34EC" w:rsidRPr="004F06BB" w:rsidRDefault="004A34EC" w:rsidP="00A13B29">
      <w:pPr>
        <w:rPr>
          <w:rFonts w:ascii="Arial Narrow" w:hAnsi="Arial Narrow" w:cs="Calibri"/>
          <w:sz w:val="24"/>
          <w:szCs w:val="24"/>
          <w:lang w:val="es-ES"/>
        </w:rPr>
      </w:pPr>
    </w:p>
    <w:p w14:paraId="65BC8AEE" w14:textId="77777777" w:rsidR="00A13B29" w:rsidRPr="004F06BB" w:rsidRDefault="00A13B29" w:rsidP="00A13B29">
      <w:pPr>
        <w:rPr>
          <w:rFonts w:ascii="Arial Narrow" w:hAnsi="Arial Narrow"/>
          <w:b/>
          <w:sz w:val="24"/>
          <w:szCs w:val="24"/>
          <w:lang w:val="es-ES"/>
        </w:rPr>
      </w:pPr>
      <w:r w:rsidRPr="004F06BB">
        <w:rPr>
          <w:rFonts w:ascii="Arial Narrow" w:hAnsi="Arial Narrow" w:cs="Calibri"/>
          <w:sz w:val="24"/>
          <w:szCs w:val="24"/>
          <w:lang w:val="es-ES"/>
        </w:rPr>
        <w:t>Lo anterior será exigible también para aquellas ETD cuyo país de origen sea El Salvador.</w:t>
      </w:r>
    </w:p>
    <w:p w14:paraId="65BC8AEF" w14:textId="77777777" w:rsidR="00A13B29" w:rsidRPr="004F06BB" w:rsidRDefault="00A13B29" w:rsidP="00A13B29">
      <w:pPr>
        <w:rPr>
          <w:rFonts w:ascii="Arial Narrow" w:hAnsi="Arial Narrow"/>
          <w:b/>
          <w:sz w:val="24"/>
          <w:szCs w:val="24"/>
          <w:lang w:val="es-ES"/>
        </w:rPr>
      </w:pPr>
    </w:p>
    <w:p w14:paraId="65BC8AF0" w14:textId="77777777" w:rsidR="00A13B29" w:rsidRPr="004F06BB" w:rsidRDefault="00A13B29" w:rsidP="00A13B29">
      <w:pPr>
        <w:rPr>
          <w:rFonts w:ascii="Arial Narrow" w:hAnsi="Arial Narrow"/>
          <w:b/>
          <w:sz w:val="24"/>
          <w:szCs w:val="24"/>
          <w:lang w:val="es-ES"/>
        </w:rPr>
      </w:pPr>
      <w:r w:rsidRPr="004F06BB">
        <w:rPr>
          <w:rFonts w:ascii="Arial Narrow" w:hAnsi="Arial Narrow"/>
          <w:b/>
          <w:sz w:val="24"/>
          <w:szCs w:val="24"/>
          <w:lang w:val="es-ES"/>
        </w:rPr>
        <w:t>Remisión de Información a la Superintendencia</w:t>
      </w:r>
    </w:p>
    <w:p w14:paraId="65BC8AF1" w14:textId="77777777" w:rsidR="00A13B29" w:rsidRPr="004F06BB" w:rsidRDefault="00A13B29" w:rsidP="00E605FE">
      <w:pPr>
        <w:jc w:val="both"/>
        <w:rPr>
          <w:rFonts w:ascii="Arial Narrow" w:hAnsi="Arial Narrow" w:cs="Arial"/>
          <w:bCs/>
          <w:sz w:val="24"/>
          <w:szCs w:val="24"/>
        </w:rPr>
      </w:pPr>
      <w:r w:rsidRPr="004F06BB">
        <w:rPr>
          <w:rFonts w:ascii="Arial Narrow" w:hAnsi="Arial Narrow"/>
          <w:b/>
          <w:sz w:val="24"/>
          <w:szCs w:val="24"/>
          <w:lang w:val="es-ES"/>
        </w:rPr>
        <w:t>Art. 20.-</w:t>
      </w:r>
      <w:r w:rsidRPr="004F06BB">
        <w:rPr>
          <w:rFonts w:ascii="Arial Narrow" w:hAnsi="Arial Narrow"/>
          <w:sz w:val="24"/>
          <w:szCs w:val="24"/>
          <w:lang w:val="es-ES"/>
        </w:rPr>
        <w:t xml:space="preserve"> </w:t>
      </w:r>
      <w:r w:rsidR="00E605FE" w:rsidRPr="004F06BB">
        <w:rPr>
          <w:rFonts w:ascii="Arial Narrow" w:hAnsi="Arial Narrow" w:cs="Arial"/>
          <w:bCs/>
          <w:sz w:val="24"/>
          <w:szCs w:val="24"/>
        </w:rPr>
        <w:t xml:space="preserve">Las ETD cuyo país de origen sea El Salvador y Agentes deberán remitir diariamente a la Superintendencia la información a detalle de sus operaciones realizadas el día anterior hábil al de su reporte, de acuerdo </w:t>
      </w:r>
      <w:r w:rsidR="00402413" w:rsidRPr="004F06BB">
        <w:rPr>
          <w:rFonts w:ascii="Arial Narrow" w:hAnsi="Arial Narrow" w:cs="Arial"/>
          <w:bCs/>
          <w:sz w:val="24"/>
          <w:szCs w:val="24"/>
        </w:rPr>
        <w:t>al Anexo No. 2 de estas Normas.</w:t>
      </w:r>
    </w:p>
    <w:p w14:paraId="65BC8AF2" w14:textId="77777777" w:rsidR="00A13B29" w:rsidRPr="004F06BB" w:rsidRDefault="00A13B29" w:rsidP="00A13B29">
      <w:pPr>
        <w:rPr>
          <w:rFonts w:ascii="Arial Narrow" w:hAnsi="Arial Narrow" w:cs="Arial"/>
          <w:bCs/>
          <w:sz w:val="24"/>
          <w:szCs w:val="24"/>
        </w:rPr>
      </w:pPr>
    </w:p>
    <w:p w14:paraId="65BC8AF3" w14:textId="77777777" w:rsidR="00A13B29" w:rsidRPr="004F06BB" w:rsidRDefault="00A13B29" w:rsidP="00E605FE">
      <w:pPr>
        <w:jc w:val="both"/>
        <w:rPr>
          <w:rFonts w:ascii="Arial Narrow" w:hAnsi="Arial Narrow" w:cs="Arial"/>
          <w:bCs/>
          <w:sz w:val="24"/>
          <w:szCs w:val="24"/>
        </w:rPr>
      </w:pPr>
      <w:r w:rsidRPr="004F06BB">
        <w:rPr>
          <w:rFonts w:ascii="Arial Narrow" w:hAnsi="Arial Narrow" w:cs="Arial"/>
          <w:bCs/>
          <w:sz w:val="24"/>
          <w:szCs w:val="24"/>
        </w:rPr>
        <w:t xml:space="preserve">La Superintendencia remitirá los detalles técnicos relacionados con el envío de la información solicitada en </w:t>
      </w:r>
      <w:r w:rsidR="003E6C8A" w:rsidRPr="004F06BB">
        <w:rPr>
          <w:rFonts w:ascii="Arial Narrow" w:hAnsi="Arial Narrow" w:cs="Arial"/>
          <w:bCs/>
          <w:sz w:val="24"/>
          <w:szCs w:val="24"/>
        </w:rPr>
        <w:t xml:space="preserve">el </w:t>
      </w:r>
      <w:r w:rsidRPr="004F06BB">
        <w:rPr>
          <w:rFonts w:ascii="Arial Narrow" w:hAnsi="Arial Narrow" w:cs="Arial"/>
          <w:bCs/>
          <w:sz w:val="24"/>
          <w:szCs w:val="24"/>
        </w:rPr>
        <w:t>referido Anexo, los cuales serán comunicados en un plazo máximo de ciento veinte días posteriores a la entrada en vigencia de las presentes Normas. Los requerimientos anteriores en ningún caso implicarán adicionar campos o la modificación de los mismos.</w:t>
      </w:r>
    </w:p>
    <w:p w14:paraId="65BC8AF4" w14:textId="77777777" w:rsidR="00A13B29" w:rsidRPr="004F06BB" w:rsidRDefault="00A13B29" w:rsidP="00A13B29">
      <w:pPr>
        <w:rPr>
          <w:rFonts w:ascii="Arial Narrow" w:hAnsi="Arial Narrow" w:cs="Arial"/>
          <w:bCs/>
          <w:sz w:val="24"/>
          <w:szCs w:val="24"/>
        </w:rPr>
      </w:pPr>
    </w:p>
    <w:p w14:paraId="65BC8AF5" w14:textId="77777777" w:rsidR="00A13B29" w:rsidRPr="004F06BB" w:rsidRDefault="00A13B29" w:rsidP="00E605FE">
      <w:pPr>
        <w:jc w:val="both"/>
        <w:rPr>
          <w:rFonts w:ascii="Arial Narrow" w:hAnsi="Arial Narrow" w:cs="Arial"/>
          <w:bCs/>
          <w:sz w:val="24"/>
          <w:szCs w:val="24"/>
        </w:rPr>
      </w:pPr>
      <w:r w:rsidRPr="004F06BB">
        <w:rPr>
          <w:rFonts w:ascii="Arial Narrow" w:hAnsi="Arial Narrow" w:cs="Arial"/>
          <w:bCs/>
          <w:sz w:val="24"/>
          <w:szCs w:val="24"/>
        </w:rPr>
        <w:t xml:space="preserve">El Agente deberá implementar los mecanismos necesarios para la remisión de información antes referida en un plazo máximo de </w:t>
      </w:r>
      <w:r w:rsidR="00E605FE" w:rsidRPr="004F06BB">
        <w:rPr>
          <w:rFonts w:ascii="Arial Narrow" w:hAnsi="Arial Narrow" w:cs="Arial"/>
          <w:bCs/>
          <w:sz w:val="24"/>
          <w:szCs w:val="24"/>
        </w:rPr>
        <w:t>ciento veinte</w:t>
      </w:r>
      <w:r w:rsidRPr="004F06BB">
        <w:rPr>
          <w:rFonts w:ascii="Arial Narrow" w:hAnsi="Arial Narrow" w:cs="Arial"/>
          <w:bCs/>
          <w:sz w:val="24"/>
          <w:szCs w:val="24"/>
        </w:rPr>
        <w:t xml:space="preserve"> días luego que la Superintendencia notifique los detalles técnicos respectivos.  </w:t>
      </w:r>
    </w:p>
    <w:p w14:paraId="65BC8AF6" w14:textId="77777777" w:rsidR="00A13B29" w:rsidRPr="004F06BB" w:rsidRDefault="00A13B29" w:rsidP="00A13B29">
      <w:pPr>
        <w:rPr>
          <w:rFonts w:ascii="Arial Narrow" w:hAnsi="Arial Narrow" w:cs="Arial"/>
          <w:bCs/>
          <w:sz w:val="24"/>
          <w:szCs w:val="24"/>
        </w:rPr>
      </w:pPr>
    </w:p>
    <w:p w14:paraId="65BC8AF7" w14:textId="77777777" w:rsidR="00A13B29" w:rsidRPr="004F06BB" w:rsidRDefault="00A13B29" w:rsidP="00A13B29">
      <w:pPr>
        <w:rPr>
          <w:rFonts w:ascii="Arial Narrow" w:hAnsi="Arial Narrow"/>
          <w:b/>
          <w:sz w:val="24"/>
          <w:szCs w:val="24"/>
          <w:lang w:val="es-ES"/>
        </w:rPr>
      </w:pPr>
      <w:r w:rsidRPr="004F06BB">
        <w:rPr>
          <w:rFonts w:ascii="Arial Narrow" w:hAnsi="Arial Narrow"/>
          <w:b/>
          <w:sz w:val="24"/>
          <w:szCs w:val="24"/>
          <w:lang w:val="es-ES"/>
        </w:rPr>
        <w:t xml:space="preserve">Conservación de </w:t>
      </w:r>
      <w:r w:rsidR="00BF6C8B" w:rsidRPr="004F06BB">
        <w:rPr>
          <w:rFonts w:ascii="Arial Narrow" w:hAnsi="Arial Narrow"/>
          <w:b/>
          <w:sz w:val="24"/>
          <w:szCs w:val="24"/>
          <w:lang w:val="es-ES"/>
        </w:rPr>
        <w:t xml:space="preserve">Documentos </w:t>
      </w:r>
    </w:p>
    <w:p w14:paraId="65BC8AF8" w14:textId="77777777" w:rsidR="00A13B29" w:rsidRPr="004F06BB" w:rsidRDefault="00A13B29" w:rsidP="00E605FE">
      <w:pPr>
        <w:jc w:val="both"/>
        <w:rPr>
          <w:rFonts w:ascii="Arial Narrow" w:hAnsi="Arial Narrow" w:cs="Arial"/>
          <w:bCs/>
          <w:sz w:val="24"/>
          <w:szCs w:val="24"/>
        </w:rPr>
      </w:pPr>
      <w:r w:rsidRPr="004F06BB">
        <w:rPr>
          <w:rFonts w:ascii="Arial Narrow" w:hAnsi="Arial Narrow"/>
          <w:b/>
          <w:sz w:val="24"/>
          <w:szCs w:val="24"/>
          <w:lang w:val="es-ES"/>
        </w:rPr>
        <w:t>Art. 21.-</w:t>
      </w:r>
      <w:r w:rsidRPr="004F06BB">
        <w:rPr>
          <w:rFonts w:ascii="Arial Narrow" w:hAnsi="Arial Narrow"/>
          <w:sz w:val="24"/>
          <w:szCs w:val="24"/>
          <w:lang w:val="es-ES"/>
        </w:rPr>
        <w:t xml:space="preserve"> </w:t>
      </w:r>
      <w:r w:rsidR="00E605FE" w:rsidRPr="004F06BB">
        <w:rPr>
          <w:rFonts w:ascii="Arial Narrow" w:hAnsi="Arial Narrow" w:cs="Arial"/>
          <w:bCs/>
          <w:sz w:val="24"/>
          <w:szCs w:val="24"/>
        </w:rPr>
        <w:t xml:space="preserve">Los </w:t>
      </w:r>
      <w:r w:rsidR="003E6C8A" w:rsidRPr="004F06BB">
        <w:rPr>
          <w:rFonts w:ascii="Arial Narrow" w:hAnsi="Arial Narrow" w:cs="Arial"/>
          <w:bCs/>
          <w:sz w:val="24"/>
          <w:szCs w:val="24"/>
        </w:rPr>
        <w:t>Agentes</w:t>
      </w:r>
      <w:r w:rsidR="00E605FE" w:rsidRPr="004F06BB">
        <w:rPr>
          <w:rFonts w:ascii="Arial Narrow" w:hAnsi="Arial Narrow" w:cs="Arial"/>
          <w:bCs/>
          <w:sz w:val="24"/>
          <w:szCs w:val="24"/>
        </w:rPr>
        <w:t xml:space="preserve">, </w:t>
      </w:r>
      <w:r w:rsidR="00C8522C" w:rsidRPr="004F06BB">
        <w:rPr>
          <w:rFonts w:ascii="Arial Narrow" w:hAnsi="Arial Narrow" w:cs="Arial"/>
          <w:bCs/>
          <w:sz w:val="24"/>
          <w:szCs w:val="24"/>
        </w:rPr>
        <w:t>S</w:t>
      </w:r>
      <w:r w:rsidR="00E605FE" w:rsidRPr="004F06BB">
        <w:rPr>
          <w:rFonts w:ascii="Arial Narrow" w:hAnsi="Arial Narrow" w:cs="Arial"/>
          <w:bCs/>
          <w:sz w:val="24"/>
          <w:szCs w:val="24"/>
        </w:rPr>
        <w:t>ubagentes y ETD cuyo país de origen es El Salvador, deberán conservar física o digitalmente la documentación de acuerdo a lo establecido en las disposiciones de la Ley Contra el Lavado de Dinero y</w:t>
      </w:r>
      <w:r w:rsidR="000210AE" w:rsidRPr="004F06BB">
        <w:rPr>
          <w:rFonts w:ascii="Arial Narrow" w:hAnsi="Arial Narrow" w:cs="Arial"/>
          <w:bCs/>
          <w:sz w:val="24"/>
          <w:szCs w:val="24"/>
        </w:rPr>
        <w:t xml:space="preserve"> de</w:t>
      </w:r>
      <w:r w:rsidR="00E605FE" w:rsidRPr="004F06BB">
        <w:rPr>
          <w:rFonts w:ascii="Arial Narrow" w:hAnsi="Arial Narrow" w:cs="Arial"/>
          <w:bCs/>
          <w:sz w:val="24"/>
          <w:szCs w:val="24"/>
        </w:rPr>
        <w:t xml:space="preserve"> Activos</w:t>
      </w:r>
      <w:r w:rsidRPr="004F06BB">
        <w:rPr>
          <w:rFonts w:ascii="Arial Narrow" w:hAnsi="Arial Narrow" w:cs="Arial"/>
          <w:bCs/>
          <w:sz w:val="24"/>
          <w:szCs w:val="24"/>
        </w:rPr>
        <w:t xml:space="preserve">. </w:t>
      </w:r>
    </w:p>
    <w:p w14:paraId="65BC8AF9" w14:textId="77777777" w:rsidR="002D3C94" w:rsidRDefault="002D3C94" w:rsidP="00A13B29">
      <w:pPr>
        <w:pStyle w:val="Default"/>
        <w:tabs>
          <w:tab w:val="left" w:pos="3784"/>
          <w:tab w:val="center" w:pos="5043"/>
        </w:tabs>
        <w:jc w:val="center"/>
        <w:rPr>
          <w:rFonts w:ascii="Arial Narrow" w:hAnsi="Arial Narrow"/>
          <w:b/>
          <w:bCs/>
          <w:color w:val="auto"/>
          <w:lang w:val="es-SV"/>
        </w:rPr>
      </w:pPr>
    </w:p>
    <w:p w14:paraId="65BC8AFB"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lastRenderedPageBreak/>
        <w:t xml:space="preserve">CAPÍTULO VIII </w:t>
      </w:r>
    </w:p>
    <w:p w14:paraId="65BC8AFC"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CONTROL INTERNO</w:t>
      </w:r>
    </w:p>
    <w:p w14:paraId="65BC8AFE" w14:textId="77777777" w:rsidR="00400606" w:rsidRPr="004F06BB" w:rsidRDefault="00400606" w:rsidP="00A13B29">
      <w:pPr>
        <w:pStyle w:val="Default"/>
        <w:tabs>
          <w:tab w:val="left" w:pos="3784"/>
          <w:tab w:val="center" w:pos="5043"/>
        </w:tabs>
        <w:jc w:val="center"/>
        <w:rPr>
          <w:rFonts w:ascii="Arial Narrow" w:hAnsi="Arial Narrow"/>
          <w:b/>
          <w:bCs/>
          <w:color w:val="auto"/>
          <w:lang w:val="es-SV"/>
        </w:rPr>
      </w:pPr>
    </w:p>
    <w:p w14:paraId="65BC8AFF" w14:textId="77777777" w:rsidR="00A13B29" w:rsidRPr="004F06BB" w:rsidRDefault="00A13B29" w:rsidP="00A13B29">
      <w:pPr>
        <w:pStyle w:val="Default"/>
        <w:tabs>
          <w:tab w:val="left" w:pos="3784"/>
        </w:tabs>
        <w:jc w:val="both"/>
        <w:rPr>
          <w:rFonts w:ascii="Arial Narrow" w:hAnsi="Arial Narrow"/>
          <w:b/>
          <w:bCs/>
          <w:color w:val="auto"/>
          <w:lang w:val="es-SV"/>
        </w:rPr>
      </w:pPr>
      <w:r w:rsidRPr="004F06BB">
        <w:rPr>
          <w:rFonts w:ascii="Arial Narrow" w:hAnsi="Arial Narrow"/>
          <w:b/>
          <w:bCs/>
          <w:color w:val="auto"/>
          <w:lang w:val="es-SV"/>
        </w:rPr>
        <w:t xml:space="preserve">Prevención de </w:t>
      </w:r>
      <w:r w:rsidR="00BF6C8B" w:rsidRPr="004F06BB">
        <w:rPr>
          <w:rFonts w:ascii="Arial Narrow" w:hAnsi="Arial Narrow"/>
          <w:b/>
          <w:bCs/>
          <w:color w:val="auto"/>
          <w:lang w:val="es-SV"/>
        </w:rPr>
        <w:t xml:space="preserve">Lavado </w:t>
      </w:r>
      <w:r w:rsidRPr="004F06BB">
        <w:rPr>
          <w:rFonts w:ascii="Arial Narrow" w:hAnsi="Arial Narrow"/>
          <w:b/>
          <w:bCs/>
          <w:color w:val="auto"/>
          <w:lang w:val="es-SV"/>
        </w:rPr>
        <w:t xml:space="preserve">de </w:t>
      </w:r>
      <w:r w:rsidR="00BF6C8B" w:rsidRPr="004F06BB">
        <w:rPr>
          <w:rFonts w:ascii="Arial Narrow" w:hAnsi="Arial Narrow"/>
          <w:b/>
          <w:bCs/>
          <w:color w:val="auto"/>
          <w:lang w:val="es-SV"/>
        </w:rPr>
        <w:t xml:space="preserve">Dinero </w:t>
      </w:r>
      <w:r w:rsidRPr="004F06BB">
        <w:rPr>
          <w:rFonts w:ascii="Arial Narrow" w:hAnsi="Arial Narrow"/>
          <w:b/>
          <w:bCs/>
          <w:color w:val="auto"/>
          <w:lang w:val="es-SV"/>
        </w:rPr>
        <w:t xml:space="preserve">y </w:t>
      </w:r>
      <w:r w:rsidR="00BF6C8B" w:rsidRPr="004F06BB">
        <w:rPr>
          <w:rFonts w:ascii="Arial Narrow" w:hAnsi="Arial Narrow"/>
          <w:b/>
          <w:bCs/>
          <w:color w:val="auto"/>
          <w:lang w:val="es-SV"/>
        </w:rPr>
        <w:t xml:space="preserve">Financiamiento </w:t>
      </w:r>
      <w:r w:rsidRPr="004F06BB">
        <w:rPr>
          <w:rFonts w:ascii="Arial Narrow" w:hAnsi="Arial Narrow"/>
          <w:b/>
          <w:bCs/>
          <w:color w:val="auto"/>
          <w:lang w:val="es-SV"/>
        </w:rPr>
        <w:t xml:space="preserve">al </w:t>
      </w:r>
      <w:r w:rsidR="00BF6C8B" w:rsidRPr="004F06BB">
        <w:rPr>
          <w:rFonts w:ascii="Arial Narrow" w:hAnsi="Arial Narrow"/>
          <w:b/>
          <w:bCs/>
          <w:color w:val="auto"/>
          <w:lang w:val="es-SV"/>
        </w:rPr>
        <w:t xml:space="preserve">Terrorismo </w:t>
      </w:r>
    </w:p>
    <w:p w14:paraId="65BC8B00" w14:textId="77777777" w:rsidR="00A13B29" w:rsidRPr="004F06BB" w:rsidRDefault="00A13B29" w:rsidP="00A13B29">
      <w:pPr>
        <w:pStyle w:val="Default"/>
        <w:tabs>
          <w:tab w:val="left" w:pos="3784"/>
        </w:tabs>
        <w:jc w:val="both"/>
        <w:rPr>
          <w:rFonts w:ascii="Arial Narrow" w:hAnsi="Arial Narrow" w:cs="Calibri"/>
          <w:color w:val="auto"/>
          <w:lang w:val="es-ES"/>
        </w:rPr>
      </w:pPr>
      <w:r w:rsidRPr="004F06BB">
        <w:rPr>
          <w:rFonts w:ascii="Arial Narrow" w:hAnsi="Arial Narrow"/>
          <w:b/>
          <w:bCs/>
          <w:color w:val="auto"/>
          <w:lang w:val="es-SV"/>
        </w:rPr>
        <w:t>Art. 22.-</w:t>
      </w:r>
      <w:r w:rsidRPr="004F06BB">
        <w:rPr>
          <w:rFonts w:ascii="Arial Narrow" w:hAnsi="Arial Narrow"/>
          <w:bCs/>
          <w:color w:val="auto"/>
          <w:lang w:val="es-SV"/>
        </w:rPr>
        <w:t xml:space="preserve"> </w:t>
      </w:r>
      <w:r w:rsidRPr="004F06BB">
        <w:rPr>
          <w:rFonts w:ascii="Arial Narrow" w:hAnsi="Arial Narrow" w:cs="Calibri"/>
          <w:color w:val="auto"/>
          <w:lang w:val="es-ES"/>
        </w:rPr>
        <w:t>Las operaciones y servicios que p</w:t>
      </w:r>
      <w:r w:rsidR="00B63B60" w:rsidRPr="004F06BB">
        <w:rPr>
          <w:rFonts w:ascii="Arial Narrow" w:hAnsi="Arial Narrow" w:cs="Calibri"/>
          <w:color w:val="auto"/>
          <w:lang w:val="es-ES"/>
        </w:rPr>
        <w:t xml:space="preserve">resten los Agentes por medio </w:t>
      </w:r>
      <w:r w:rsidR="00B63B60" w:rsidRPr="00CF1AAA">
        <w:rPr>
          <w:rFonts w:ascii="Arial Narrow" w:hAnsi="Arial Narrow" w:cs="Calibri"/>
          <w:i/>
          <w:color w:val="auto"/>
          <w:u w:val="single"/>
          <w:lang w:val="es-ES"/>
        </w:rPr>
        <w:t>del Administrador</w:t>
      </w:r>
      <w:r w:rsidR="00B63B60" w:rsidRPr="004F06BB">
        <w:rPr>
          <w:rFonts w:ascii="Arial Narrow" w:hAnsi="Arial Narrow" w:cs="Calibri"/>
          <w:color w:val="auto"/>
          <w:lang w:val="es-ES"/>
        </w:rPr>
        <w:t xml:space="preserve"> o </w:t>
      </w:r>
      <w:r w:rsidRPr="004F06BB">
        <w:rPr>
          <w:rFonts w:ascii="Arial Narrow" w:hAnsi="Arial Narrow" w:cs="Calibri"/>
          <w:color w:val="auto"/>
          <w:lang w:val="es-ES"/>
        </w:rPr>
        <w:t>Subagentes, cumplirán con el marco legal y regulatorio en materia de prevención de LD/FT, debiendo contar con un Manual específico en dicha materia. Los Agentes serán directamente responsables de la verificación del cumplimiento y gestión de los mismos.</w:t>
      </w:r>
      <w:r w:rsidR="00B63B60" w:rsidRPr="00CF1AAA">
        <w:rPr>
          <w:rFonts w:ascii="Arial Narrow" w:hAnsi="Arial Narrow"/>
          <w:b/>
          <w:color w:val="auto"/>
          <w:lang w:val="es-ES"/>
        </w:rPr>
        <w:t>(1)</w:t>
      </w:r>
    </w:p>
    <w:p w14:paraId="65BC8B01" w14:textId="77777777" w:rsidR="00F534AF" w:rsidRPr="004F06BB" w:rsidRDefault="00F534AF" w:rsidP="00A13B29">
      <w:pPr>
        <w:pStyle w:val="Default"/>
        <w:tabs>
          <w:tab w:val="left" w:pos="3784"/>
        </w:tabs>
        <w:jc w:val="both"/>
        <w:rPr>
          <w:rFonts w:ascii="Arial Narrow" w:hAnsi="Arial Narrow"/>
          <w:bCs/>
          <w:color w:val="auto"/>
          <w:lang w:val="es-SV"/>
        </w:rPr>
      </w:pPr>
    </w:p>
    <w:p w14:paraId="65BC8B02" w14:textId="77777777" w:rsidR="00A13B29" w:rsidRPr="004F06BB" w:rsidRDefault="00A13B29" w:rsidP="00A13B29">
      <w:pPr>
        <w:rPr>
          <w:rFonts w:ascii="Arial Narrow" w:hAnsi="Arial Narrow" w:cs="Calibri"/>
          <w:b/>
          <w:sz w:val="24"/>
          <w:szCs w:val="24"/>
          <w:lang w:val="es-ES"/>
        </w:rPr>
      </w:pPr>
      <w:r w:rsidRPr="004F06BB">
        <w:rPr>
          <w:rFonts w:ascii="Arial Narrow" w:hAnsi="Arial Narrow" w:cs="Calibri"/>
          <w:b/>
          <w:sz w:val="24"/>
          <w:szCs w:val="24"/>
          <w:lang w:val="es-ES"/>
        </w:rPr>
        <w:t>Gestión de Riesgos</w:t>
      </w:r>
    </w:p>
    <w:p w14:paraId="65BC8B03" w14:textId="77777777" w:rsidR="00A13B29" w:rsidRPr="004F06BB" w:rsidRDefault="00A13B29" w:rsidP="00E605FE">
      <w:pPr>
        <w:jc w:val="both"/>
        <w:rPr>
          <w:rFonts w:ascii="Arial Narrow" w:hAnsi="Arial Narrow" w:cs="Calibri"/>
          <w:sz w:val="24"/>
          <w:szCs w:val="24"/>
          <w:lang w:val="es-ES"/>
        </w:rPr>
      </w:pPr>
      <w:r w:rsidRPr="004F06BB">
        <w:rPr>
          <w:rFonts w:ascii="Arial Narrow" w:hAnsi="Arial Narrow" w:cs="Calibri"/>
          <w:b/>
          <w:sz w:val="24"/>
          <w:szCs w:val="24"/>
          <w:lang w:val="es-ES"/>
        </w:rPr>
        <w:t>Art. 23.-</w:t>
      </w:r>
      <w:r w:rsidRPr="004F06BB">
        <w:rPr>
          <w:rFonts w:ascii="Arial Narrow" w:hAnsi="Arial Narrow" w:cs="Calibri"/>
          <w:sz w:val="24"/>
          <w:szCs w:val="24"/>
          <w:lang w:val="es-ES"/>
        </w:rPr>
        <w:t xml:space="preserve"> </w:t>
      </w:r>
      <w:r w:rsidR="00E605FE" w:rsidRPr="004F06BB">
        <w:rPr>
          <w:rFonts w:ascii="Arial Narrow" w:hAnsi="Arial Narrow" w:cs="Calibri"/>
          <w:sz w:val="24"/>
          <w:szCs w:val="24"/>
          <w:lang w:val="es-ES"/>
        </w:rPr>
        <w:t xml:space="preserve">El Agente y ETD cuyo país de origen sea El Salvador, deberá contar con medidas para mitigar o cubrir los riesgos asociados a la realización de la prestación del servicio, incluyendo aquellas relacionadas con la prevención de LD/FT, deberán incluir, entre otros, el establecimiento de límites para la prestación de servicios, como monto por operación y número de transacciones por ordenante o beneficiario en el territorio nacional. Si el Agente utiliza </w:t>
      </w:r>
      <w:r w:rsidR="00DC4E7F" w:rsidRPr="00CF1AAA">
        <w:rPr>
          <w:rFonts w:ascii="Arial Narrow" w:hAnsi="Arial Narrow" w:cs="Calibri"/>
          <w:i/>
          <w:sz w:val="24"/>
          <w:szCs w:val="24"/>
          <w:u w:val="single"/>
          <w:lang w:val="es-ES"/>
        </w:rPr>
        <w:t>Adminis</w:t>
      </w:r>
      <w:r w:rsidR="00B63B60" w:rsidRPr="00CF1AAA">
        <w:rPr>
          <w:rFonts w:ascii="Arial Narrow" w:hAnsi="Arial Narrow" w:cs="Calibri"/>
          <w:i/>
          <w:sz w:val="24"/>
          <w:szCs w:val="24"/>
          <w:u w:val="single"/>
          <w:lang w:val="es-ES"/>
        </w:rPr>
        <w:t>trador o</w:t>
      </w:r>
      <w:r w:rsidR="00B63B60" w:rsidRPr="004F06BB">
        <w:rPr>
          <w:rFonts w:ascii="Arial Narrow" w:hAnsi="Arial Narrow" w:cs="Calibri"/>
          <w:sz w:val="24"/>
          <w:szCs w:val="24"/>
          <w:lang w:val="es-ES"/>
        </w:rPr>
        <w:t xml:space="preserve"> </w:t>
      </w:r>
      <w:r w:rsidR="00F534AF" w:rsidRPr="004F06BB">
        <w:rPr>
          <w:rFonts w:ascii="Arial Narrow" w:hAnsi="Arial Narrow" w:cs="Calibri"/>
          <w:sz w:val="24"/>
          <w:szCs w:val="24"/>
          <w:lang w:val="es-ES"/>
        </w:rPr>
        <w:t xml:space="preserve">Subagentes </w:t>
      </w:r>
      <w:r w:rsidR="00E605FE" w:rsidRPr="004F06BB">
        <w:rPr>
          <w:rFonts w:ascii="Arial Narrow" w:hAnsi="Arial Narrow" w:cs="Calibri"/>
          <w:sz w:val="24"/>
          <w:szCs w:val="24"/>
          <w:lang w:val="es-ES"/>
        </w:rPr>
        <w:t>será éste el que tendrá la responsabilidad ante terceros</w:t>
      </w:r>
      <w:r w:rsidRPr="004F06BB">
        <w:rPr>
          <w:rFonts w:ascii="Arial Narrow" w:hAnsi="Arial Narrow" w:cs="Calibri"/>
          <w:sz w:val="24"/>
          <w:szCs w:val="24"/>
          <w:lang w:val="es-ES"/>
        </w:rPr>
        <w:t>.</w:t>
      </w:r>
      <w:r w:rsidR="00B63B60" w:rsidRPr="00CF1AAA">
        <w:rPr>
          <w:rFonts w:ascii="Arial Narrow" w:hAnsi="Arial Narrow" w:cs="Arial"/>
          <w:b/>
          <w:sz w:val="24"/>
          <w:szCs w:val="24"/>
          <w:lang w:val="es-ES"/>
        </w:rPr>
        <w:t>(1)</w:t>
      </w:r>
    </w:p>
    <w:p w14:paraId="65BC8B04" w14:textId="77777777" w:rsidR="00A13B29" w:rsidRPr="004F06BB" w:rsidRDefault="00A13B29" w:rsidP="00A13B29">
      <w:pPr>
        <w:rPr>
          <w:rFonts w:ascii="Arial Narrow" w:hAnsi="Arial Narrow"/>
          <w:sz w:val="24"/>
          <w:szCs w:val="24"/>
          <w:lang w:val="es-ES"/>
        </w:rPr>
      </w:pPr>
    </w:p>
    <w:p w14:paraId="65BC8B05" w14:textId="77777777" w:rsidR="00A13B29" w:rsidRPr="00F512B3" w:rsidRDefault="00A13B29" w:rsidP="004A34EC">
      <w:pPr>
        <w:pStyle w:val="Default"/>
        <w:tabs>
          <w:tab w:val="left" w:pos="3784"/>
          <w:tab w:val="center" w:pos="5043"/>
        </w:tabs>
        <w:jc w:val="both"/>
        <w:rPr>
          <w:rFonts w:ascii="Arial Narrow" w:hAnsi="Arial Narrow" w:cs="Calibri"/>
          <w:b/>
          <w:color w:val="auto"/>
          <w:lang w:val="es-ES"/>
        </w:rPr>
      </w:pPr>
      <w:r w:rsidRPr="004F06BB">
        <w:rPr>
          <w:rFonts w:ascii="Arial Narrow" w:hAnsi="Arial Narrow" w:cs="Calibri"/>
          <w:color w:val="auto"/>
          <w:lang w:val="es-ES"/>
        </w:rPr>
        <w:t>El Agente</w:t>
      </w:r>
      <w:r w:rsidR="004A34EC" w:rsidRPr="004F06BB">
        <w:rPr>
          <w:rFonts w:ascii="Arial Narrow" w:hAnsi="Arial Narrow" w:cs="Calibri"/>
          <w:color w:val="auto"/>
          <w:lang w:val="es-ES"/>
        </w:rPr>
        <w:t>,</w:t>
      </w:r>
      <w:r w:rsidRPr="004F06BB">
        <w:rPr>
          <w:rFonts w:ascii="Arial Narrow" w:hAnsi="Arial Narrow" w:cs="Calibri"/>
          <w:color w:val="auto"/>
          <w:lang w:val="es-ES"/>
        </w:rPr>
        <w:t xml:space="preserve"> con la finalidad de que sus </w:t>
      </w:r>
      <w:r w:rsidR="00B63B60" w:rsidRPr="00CF1AAA">
        <w:rPr>
          <w:rFonts w:ascii="Arial Narrow" w:hAnsi="Arial Narrow" w:cs="Calibri"/>
          <w:i/>
          <w:color w:val="auto"/>
          <w:u w:val="single"/>
          <w:lang w:val="es-ES"/>
        </w:rPr>
        <w:t>Administradores</w:t>
      </w:r>
      <w:r w:rsidR="00B63B60" w:rsidRPr="004F06BB">
        <w:rPr>
          <w:rFonts w:ascii="Arial Narrow" w:hAnsi="Arial Narrow" w:cs="Calibri"/>
          <w:color w:val="auto"/>
          <w:lang w:val="es-ES"/>
        </w:rPr>
        <w:t xml:space="preserve"> o </w:t>
      </w:r>
      <w:r w:rsidRPr="004F06BB">
        <w:rPr>
          <w:rFonts w:ascii="Arial Narrow" w:hAnsi="Arial Narrow" w:cs="Calibri"/>
          <w:color w:val="auto"/>
          <w:lang w:val="es-ES"/>
        </w:rPr>
        <w:t>Subagentes cumplan a cabalidad con sus obligaciones</w:t>
      </w:r>
      <w:r w:rsidR="004A34EC" w:rsidRPr="004F06BB">
        <w:rPr>
          <w:rFonts w:ascii="Arial Narrow" w:hAnsi="Arial Narrow" w:cs="Calibri"/>
          <w:color w:val="auto"/>
          <w:lang w:val="es-ES"/>
        </w:rPr>
        <w:t>,</w:t>
      </w:r>
      <w:r w:rsidRPr="004F06BB">
        <w:rPr>
          <w:rFonts w:ascii="Arial Narrow" w:hAnsi="Arial Narrow" w:cs="Calibri"/>
          <w:color w:val="auto"/>
          <w:lang w:val="es-ES"/>
        </w:rPr>
        <w:t xml:space="preserve"> podrá requerir las garantías que considere necesarias</w:t>
      </w:r>
      <w:r w:rsidRPr="00F512B3">
        <w:rPr>
          <w:rFonts w:ascii="Arial Narrow" w:hAnsi="Arial Narrow" w:cs="Calibri"/>
          <w:color w:val="auto"/>
          <w:lang w:val="es-ES"/>
        </w:rPr>
        <w:t>.</w:t>
      </w:r>
      <w:r w:rsidR="00DC4E7F" w:rsidRPr="00F512B3">
        <w:rPr>
          <w:rFonts w:ascii="Arial Narrow" w:hAnsi="Arial Narrow" w:cs="Calibri"/>
          <w:b/>
          <w:color w:val="auto"/>
          <w:lang w:val="es-ES"/>
        </w:rPr>
        <w:t>(1)</w:t>
      </w:r>
    </w:p>
    <w:p w14:paraId="65BC8B06" w14:textId="77777777" w:rsidR="00A13B29" w:rsidRPr="004F06BB" w:rsidRDefault="00A13B29" w:rsidP="00A13B29">
      <w:pPr>
        <w:pStyle w:val="Default"/>
        <w:tabs>
          <w:tab w:val="left" w:pos="3784"/>
          <w:tab w:val="center" w:pos="5043"/>
        </w:tabs>
        <w:rPr>
          <w:rFonts w:ascii="Arial Narrow" w:hAnsi="Arial Narrow"/>
          <w:b/>
          <w:bCs/>
          <w:color w:val="auto"/>
          <w:lang w:val="es-SV"/>
        </w:rPr>
      </w:pPr>
    </w:p>
    <w:p w14:paraId="65BC8B07" w14:textId="77777777" w:rsidR="00A13B29" w:rsidRPr="004F06BB" w:rsidRDefault="00A13B29" w:rsidP="00A13B29">
      <w:pPr>
        <w:pStyle w:val="Default"/>
        <w:tabs>
          <w:tab w:val="left" w:pos="3784"/>
          <w:tab w:val="center" w:pos="5043"/>
        </w:tabs>
        <w:rPr>
          <w:rFonts w:ascii="Arial Narrow" w:hAnsi="Arial Narrow"/>
          <w:b/>
          <w:bCs/>
          <w:color w:val="auto"/>
          <w:lang w:val="es-SV"/>
        </w:rPr>
      </w:pPr>
      <w:r w:rsidRPr="004F06BB">
        <w:rPr>
          <w:rFonts w:ascii="Arial Narrow" w:hAnsi="Arial Narrow"/>
          <w:b/>
          <w:bCs/>
          <w:color w:val="auto"/>
          <w:lang w:val="es-SV"/>
        </w:rPr>
        <w:t>Auditoría</w:t>
      </w:r>
    </w:p>
    <w:p w14:paraId="65BC8B08" w14:textId="77777777" w:rsidR="00A13B29" w:rsidRPr="004F06BB" w:rsidRDefault="00A13B29" w:rsidP="003B4421">
      <w:pPr>
        <w:autoSpaceDE w:val="0"/>
        <w:autoSpaceDN w:val="0"/>
        <w:adjustRightInd w:val="0"/>
        <w:jc w:val="both"/>
        <w:rPr>
          <w:rFonts w:ascii="Arial Narrow" w:hAnsi="Arial Narrow" w:cs="Calibri"/>
          <w:sz w:val="24"/>
          <w:szCs w:val="24"/>
          <w:lang w:val="es-ES"/>
        </w:rPr>
      </w:pPr>
      <w:r w:rsidRPr="004F06BB">
        <w:rPr>
          <w:rFonts w:ascii="Arial Narrow" w:hAnsi="Arial Narrow"/>
          <w:b/>
          <w:sz w:val="24"/>
          <w:szCs w:val="24"/>
          <w:lang w:val="es-ES"/>
        </w:rPr>
        <w:t>Art. 24.-</w:t>
      </w:r>
      <w:r w:rsidRPr="004F06BB">
        <w:rPr>
          <w:rFonts w:ascii="Arial Narrow" w:hAnsi="Arial Narrow"/>
          <w:sz w:val="24"/>
          <w:szCs w:val="24"/>
          <w:lang w:val="es-ES"/>
        </w:rPr>
        <w:t xml:space="preserve"> </w:t>
      </w:r>
      <w:r w:rsidRPr="004F06BB">
        <w:rPr>
          <w:rFonts w:ascii="Arial Narrow" w:hAnsi="Arial Narrow" w:cs="Calibri"/>
          <w:sz w:val="24"/>
          <w:szCs w:val="24"/>
          <w:lang w:val="es-ES"/>
        </w:rPr>
        <w:t>El Agente y ETD cuyo país de origen sea El Salvador, deberá diseñar e implementar una política de auditoría interna para verificar los controles internos; así como, la viabilidad de los sistemas de detección y prevención de LD/FT.</w:t>
      </w:r>
    </w:p>
    <w:p w14:paraId="65BC8B09" w14:textId="77777777" w:rsidR="00A13B29" w:rsidRPr="004F06BB" w:rsidRDefault="00A13B29" w:rsidP="003B4421">
      <w:pPr>
        <w:autoSpaceDE w:val="0"/>
        <w:autoSpaceDN w:val="0"/>
        <w:adjustRightInd w:val="0"/>
        <w:jc w:val="both"/>
        <w:rPr>
          <w:rFonts w:ascii="Arial Narrow" w:hAnsi="Arial Narrow"/>
          <w:sz w:val="24"/>
          <w:szCs w:val="24"/>
          <w:lang w:val="es-ES"/>
        </w:rPr>
      </w:pPr>
    </w:p>
    <w:p w14:paraId="65BC8B0A" w14:textId="77777777" w:rsidR="00A13B29" w:rsidRPr="004F06BB" w:rsidRDefault="00A13B29" w:rsidP="003B4421">
      <w:pPr>
        <w:pStyle w:val="Prrafodelista"/>
        <w:jc w:val="both"/>
        <w:rPr>
          <w:rFonts w:ascii="Arial Narrow" w:hAnsi="Arial Narrow" w:cs="Calibri"/>
          <w:sz w:val="24"/>
          <w:szCs w:val="24"/>
          <w:lang w:val="es-ES"/>
        </w:rPr>
      </w:pPr>
      <w:r w:rsidRPr="004F06BB">
        <w:rPr>
          <w:rFonts w:ascii="Arial Narrow" w:hAnsi="Arial Narrow"/>
          <w:b/>
          <w:sz w:val="24"/>
          <w:szCs w:val="24"/>
          <w:lang w:val="es-ES"/>
        </w:rPr>
        <w:t>Art. 25</w:t>
      </w:r>
      <w:r w:rsidRPr="004F06BB">
        <w:rPr>
          <w:rFonts w:ascii="Arial Narrow" w:hAnsi="Arial Narrow" w:cs="Calibri"/>
          <w:b/>
          <w:sz w:val="24"/>
          <w:szCs w:val="24"/>
          <w:lang w:val="es-ES"/>
        </w:rPr>
        <w:t>.-</w:t>
      </w:r>
      <w:r w:rsidRPr="004F06BB">
        <w:rPr>
          <w:rFonts w:ascii="Arial Narrow" w:hAnsi="Arial Narrow" w:cs="Calibri"/>
          <w:sz w:val="24"/>
          <w:szCs w:val="24"/>
          <w:lang w:val="es-ES"/>
        </w:rPr>
        <w:t xml:space="preserve"> El auditor interno del Agente o ETD cuyo país de origen sea El Salvador, deberá verificar el cumplimiento de las obligaciones reguladas en estas Normas, y de las políticas que la entidad ha emitido para gestionar los riesgos asociados a la contratación de </w:t>
      </w:r>
      <w:r w:rsidR="00B63B60" w:rsidRPr="00CF1AAA">
        <w:rPr>
          <w:rFonts w:ascii="Arial Narrow" w:hAnsi="Arial Narrow" w:cs="Calibri"/>
          <w:i/>
          <w:sz w:val="24"/>
          <w:szCs w:val="24"/>
          <w:u w:val="single"/>
          <w:lang w:val="es-ES"/>
        </w:rPr>
        <w:t>Admin</w:t>
      </w:r>
      <w:r w:rsidR="00DC4E7F" w:rsidRPr="00CF1AAA">
        <w:rPr>
          <w:rFonts w:ascii="Arial Narrow" w:hAnsi="Arial Narrow" w:cs="Calibri"/>
          <w:i/>
          <w:sz w:val="24"/>
          <w:szCs w:val="24"/>
          <w:u w:val="single"/>
          <w:lang w:val="es-ES"/>
        </w:rPr>
        <w:t>i</w:t>
      </w:r>
      <w:r w:rsidR="00B63B60" w:rsidRPr="00CF1AAA">
        <w:rPr>
          <w:rFonts w:ascii="Arial Narrow" w:hAnsi="Arial Narrow" w:cs="Calibri"/>
          <w:i/>
          <w:sz w:val="24"/>
          <w:szCs w:val="24"/>
          <w:u w:val="single"/>
          <w:lang w:val="es-ES"/>
        </w:rPr>
        <w:t>stradores de Subagentes o</w:t>
      </w:r>
      <w:r w:rsidR="00B63B60" w:rsidRPr="004F06BB">
        <w:rPr>
          <w:rFonts w:ascii="Arial Narrow" w:hAnsi="Arial Narrow" w:cs="Calibri"/>
          <w:sz w:val="24"/>
          <w:szCs w:val="24"/>
          <w:lang w:val="es-ES"/>
        </w:rPr>
        <w:t xml:space="preserve"> </w:t>
      </w:r>
      <w:r w:rsidRPr="004F06BB">
        <w:rPr>
          <w:rFonts w:ascii="Arial Narrow" w:hAnsi="Arial Narrow" w:cs="Calibri"/>
          <w:sz w:val="24"/>
          <w:szCs w:val="24"/>
          <w:lang w:val="es-ES"/>
        </w:rPr>
        <w:t>Subagentes y deberá informar a la Superintendencia de cualquier presunto incumplimiento, así como también las medidas correctivas y resultados del seguimiento.</w:t>
      </w:r>
      <w:r w:rsidR="00B63B60" w:rsidRPr="00CF1AAA">
        <w:rPr>
          <w:rFonts w:ascii="Arial Narrow" w:hAnsi="Arial Narrow" w:cs="Arial"/>
          <w:b/>
          <w:sz w:val="24"/>
          <w:szCs w:val="24"/>
          <w:lang w:val="es-ES"/>
        </w:rPr>
        <w:t>(1)</w:t>
      </w:r>
    </w:p>
    <w:p w14:paraId="65BC8B0B" w14:textId="77777777" w:rsidR="00A13B29" w:rsidRPr="004F06BB" w:rsidRDefault="00A13B29" w:rsidP="00A13B29">
      <w:pPr>
        <w:pStyle w:val="Prrafodelista"/>
        <w:rPr>
          <w:rFonts w:ascii="Arial Narrow" w:hAnsi="Arial Narrow" w:cs="Calibri"/>
          <w:sz w:val="24"/>
          <w:szCs w:val="24"/>
          <w:lang w:val="es-ES"/>
        </w:rPr>
      </w:pPr>
    </w:p>
    <w:p w14:paraId="65BC8B0C" w14:textId="77777777" w:rsidR="00A13B29" w:rsidRPr="004F06BB" w:rsidRDefault="00A13B29" w:rsidP="003B4421">
      <w:pPr>
        <w:autoSpaceDE w:val="0"/>
        <w:autoSpaceDN w:val="0"/>
        <w:adjustRightInd w:val="0"/>
        <w:jc w:val="both"/>
        <w:rPr>
          <w:rFonts w:ascii="Arial Narrow" w:hAnsi="Arial Narrow" w:cs="Calibri"/>
          <w:sz w:val="24"/>
          <w:szCs w:val="24"/>
          <w:lang w:val="es-ES"/>
        </w:rPr>
      </w:pPr>
      <w:r w:rsidRPr="004F06BB">
        <w:rPr>
          <w:rFonts w:ascii="Arial Narrow" w:hAnsi="Arial Narrow"/>
          <w:b/>
          <w:sz w:val="24"/>
          <w:szCs w:val="24"/>
          <w:lang w:val="es-ES"/>
        </w:rPr>
        <w:t>Art. 26.-</w:t>
      </w:r>
      <w:r w:rsidRPr="004F06BB">
        <w:rPr>
          <w:rFonts w:ascii="Arial Narrow" w:hAnsi="Arial Narrow"/>
          <w:sz w:val="24"/>
          <w:szCs w:val="24"/>
          <w:lang w:val="es-ES"/>
        </w:rPr>
        <w:t xml:space="preserve"> </w:t>
      </w:r>
      <w:r w:rsidRPr="004F06BB">
        <w:rPr>
          <w:rFonts w:ascii="Arial Narrow" w:hAnsi="Arial Narrow" w:cs="Calibri"/>
          <w:sz w:val="24"/>
          <w:szCs w:val="24"/>
          <w:lang w:val="es-ES"/>
        </w:rPr>
        <w:t>Los Agentes y ETD cuyo país de origen sea El Salvador, deberán incluir cláusulas en los contratos con firmas auditoras externas, en las que se requiera que se especifique en sus informes una opinión sobre el cumplimiento de lo dispuesto en la Ley contra el Lavado de Dinero y de Activos</w:t>
      </w:r>
      <w:r w:rsidR="003B4421" w:rsidRPr="004F06BB">
        <w:rPr>
          <w:rFonts w:ascii="Arial Narrow" w:hAnsi="Arial Narrow" w:cs="Calibri"/>
          <w:sz w:val="24"/>
          <w:szCs w:val="24"/>
          <w:lang w:val="es-ES"/>
        </w:rPr>
        <w:t>, en relación a las presentes Normas</w:t>
      </w:r>
      <w:r w:rsidRPr="004F06BB">
        <w:rPr>
          <w:rFonts w:ascii="Arial Narrow" w:hAnsi="Arial Narrow" w:cs="Calibri"/>
          <w:sz w:val="24"/>
          <w:szCs w:val="24"/>
          <w:lang w:val="es-ES"/>
        </w:rPr>
        <w:t>.</w:t>
      </w:r>
    </w:p>
    <w:p w14:paraId="65BC8B0D" w14:textId="77777777" w:rsidR="00A13B29" w:rsidRPr="004F06BB" w:rsidRDefault="00A13B29" w:rsidP="00A13B29">
      <w:pPr>
        <w:autoSpaceDE w:val="0"/>
        <w:autoSpaceDN w:val="0"/>
        <w:adjustRightInd w:val="0"/>
        <w:rPr>
          <w:rFonts w:ascii="Arial Narrow" w:hAnsi="Arial Narrow"/>
          <w:sz w:val="24"/>
          <w:szCs w:val="24"/>
          <w:lang w:val="es-ES"/>
        </w:rPr>
      </w:pPr>
    </w:p>
    <w:p w14:paraId="65BC8B0E" w14:textId="77777777" w:rsidR="00A13B29" w:rsidRPr="004F06BB" w:rsidRDefault="00A13B29" w:rsidP="004A34EC">
      <w:pPr>
        <w:pStyle w:val="Prrafodelista"/>
        <w:jc w:val="both"/>
        <w:rPr>
          <w:rFonts w:ascii="Arial Narrow" w:hAnsi="Arial Narrow" w:cs="Calibri"/>
          <w:sz w:val="24"/>
          <w:szCs w:val="24"/>
          <w:lang w:val="es-ES"/>
        </w:rPr>
      </w:pPr>
      <w:r w:rsidRPr="004F06BB">
        <w:rPr>
          <w:rFonts w:ascii="Arial Narrow" w:hAnsi="Arial Narrow"/>
          <w:b/>
          <w:sz w:val="24"/>
          <w:szCs w:val="24"/>
          <w:lang w:val="es-ES"/>
        </w:rPr>
        <w:t>Art. 27.-</w:t>
      </w:r>
      <w:r w:rsidRPr="004F06BB">
        <w:rPr>
          <w:rFonts w:ascii="Arial Narrow" w:hAnsi="Arial Narrow"/>
          <w:sz w:val="24"/>
          <w:szCs w:val="24"/>
          <w:lang w:val="es-ES"/>
        </w:rPr>
        <w:t xml:space="preserve"> </w:t>
      </w:r>
      <w:r w:rsidRPr="004F06BB">
        <w:rPr>
          <w:rFonts w:ascii="Arial Narrow" w:hAnsi="Arial Narrow" w:cs="Calibri"/>
          <w:sz w:val="24"/>
          <w:szCs w:val="24"/>
          <w:lang w:val="es-ES"/>
        </w:rPr>
        <w:t>Los Agentes deberán evaluar a sus Subagentes, realizando visitas a éstos para verificar in situ que continúan cumpliendo con el perfil definido por el Agente, así como el cumplimiento de todas las obligaciones para operar.</w:t>
      </w:r>
    </w:p>
    <w:p w14:paraId="65BC8B0F" w14:textId="77777777" w:rsidR="00A13B29" w:rsidRPr="004F06BB" w:rsidRDefault="00A13B29" w:rsidP="00A13B29">
      <w:pPr>
        <w:pStyle w:val="Prrafodelista"/>
        <w:rPr>
          <w:rFonts w:ascii="Arial Narrow" w:hAnsi="Arial Narrow" w:cs="Calibri"/>
          <w:sz w:val="24"/>
          <w:szCs w:val="24"/>
          <w:lang w:val="es-ES"/>
        </w:rPr>
      </w:pPr>
    </w:p>
    <w:p w14:paraId="65BC8B10" w14:textId="77777777" w:rsidR="00A13B29" w:rsidRPr="004F06BB" w:rsidRDefault="00A13B29" w:rsidP="00CD46D6">
      <w:pPr>
        <w:widowControl/>
        <w:autoSpaceDE w:val="0"/>
        <w:autoSpaceDN w:val="0"/>
        <w:adjustRightInd w:val="0"/>
        <w:jc w:val="both"/>
        <w:rPr>
          <w:rFonts w:ascii="Arial Narrow" w:hAnsi="Arial Narrow" w:cs="Calibri"/>
          <w:sz w:val="24"/>
          <w:szCs w:val="24"/>
          <w:lang w:val="es-ES"/>
        </w:rPr>
      </w:pPr>
      <w:r w:rsidRPr="004F06BB">
        <w:rPr>
          <w:rFonts w:ascii="Arial Narrow" w:hAnsi="Arial Narrow"/>
          <w:b/>
          <w:sz w:val="24"/>
          <w:szCs w:val="24"/>
          <w:lang w:val="es-ES"/>
        </w:rPr>
        <w:lastRenderedPageBreak/>
        <w:t xml:space="preserve">Art. 28.- </w:t>
      </w:r>
      <w:r w:rsidR="003B4421" w:rsidRPr="004F06BB">
        <w:rPr>
          <w:rFonts w:ascii="Arial Narrow" w:hAnsi="Arial Narrow" w:cs="Calibri"/>
          <w:sz w:val="24"/>
          <w:szCs w:val="24"/>
          <w:lang w:val="es-ES"/>
        </w:rPr>
        <w:t xml:space="preserve">El Agente y ETD cuyo país de origen sea El Salvador, deberán incorporar </w:t>
      </w:r>
      <w:r w:rsidR="003E6C8A" w:rsidRPr="004F06BB">
        <w:rPr>
          <w:rFonts w:ascii="Arial Narrow" w:hAnsi="Arial Narrow" w:cs="Calibri"/>
          <w:sz w:val="24"/>
          <w:szCs w:val="24"/>
          <w:lang w:val="es-ES"/>
        </w:rPr>
        <w:t xml:space="preserve">en </w:t>
      </w:r>
      <w:r w:rsidR="003B4421" w:rsidRPr="004F06BB">
        <w:rPr>
          <w:rFonts w:ascii="Arial Narrow" w:hAnsi="Arial Narrow" w:cs="Calibri"/>
          <w:sz w:val="24"/>
          <w:szCs w:val="24"/>
          <w:lang w:val="es-ES"/>
        </w:rPr>
        <w:t>su plan anual de auditoría la revisión de políticas y mecanismos para prevención de LD/FT a través del envío o recepción de dinero</w:t>
      </w:r>
      <w:r w:rsidRPr="004F06BB">
        <w:rPr>
          <w:rFonts w:ascii="Arial Narrow" w:hAnsi="Arial Narrow" w:cs="Calibri"/>
          <w:sz w:val="24"/>
          <w:szCs w:val="24"/>
          <w:lang w:val="es-ES"/>
        </w:rPr>
        <w:t>.</w:t>
      </w:r>
    </w:p>
    <w:p w14:paraId="65BC8B11" w14:textId="77777777" w:rsidR="00400606" w:rsidRPr="004F06BB" w:rsidRDefault="00400606" w:rsidP="00A13B29">
      <w:pPr>
        <w:autoSpaceDE w:val="0"/>
        <w:autoSpaceDN w:val="0"/>
        <w:adjustRightInd w:val="0"/>
        <w:rPr>
          <w:rFonts w:ascii="Arial Narrow" w:hAnsi="Arial Narrow"/>
          <w:sz w:val="24"/>
          <w:szCs w:val="24"/>
          <w:lang w:val="es-ES"/>
        </w:rPr>
      </w:pPr>
    </w:p>
    <w:p w14:paraId="65BC8B12" w14:textId="77777777" w:rsidR="00A13B29" w:rsidRPr="004F06BB" w:rsidRDefault="00A13B29" w:rsidP="00A13B29">
      <w:pPr>
        <w:pStyle w:val="Default"/>
        <w:jc w:val="center"/>
        <w:rPr>
          <w:rFonts w:ascii="Arial Narrow" w:hAnsi="Arial Narrow"/>
          <w:b/>
          <w:bCs/>
          <w:color w:val="auto"/>
          <w:lang w:val="es-SV"/>
        </w:rPr>
      </w:pPr>
      <w:r w:rsidRPr="004F06BB">
        <w:rPr>
          <w:rFonts w:ascii="Arial Narrow" w:hAnsi="Arial Narrow"/>
          <w:b/>
          <w:bCs/>
          <w:color w:val="auto"/>
          <w:lang w:val="es-SV"/>
        </w:rPr>
        <w:t>CAPÍTULO IX</w:t>
      </w:r>
    </w:p>
    <w:p w14:paraId="65BC8B13" w14:textId="77777777" w:rsidR="00A13B29" w:rsidRPr="004F06BB" w:rsidRDefault="00A13B29" w:rsidP="00A13B29">
      <w:pPr>
        <w:pStyle w:val="Default"/>
        <w:jc w:val="center"/>
        <w:rPr>
          <w:rFonts w:ascii="Arial Narrow" w:hAnsi="Arial Narrow"/>
          <w:b/>
          <w:bCs/>
          <w:color w:val="auto"/>
          <w:lang w:val="es-SV"/>
        </w:rPr>
      </w:pPr>
      <w:r w:rsidRPr="004F06BB">
        <w:rPr>
          <w:rFonts w:ascii="Arial Narrow" w:hAnsi="Arial Narrow"/>
          <w:b/>
          <w:bCs/>
          <w:color w:val="auto"/>
          <w:lang w:val="es-SV"/>
        </w:rPr>
        <w:t xml:space="preserve">DE LAS SANCIONES </w:t>
      </w:r>
    </w:p>
    <w:p w14:paraId="65BC8B14" w14:textId="77777777" w:rsidR="00A13B29" w:rsidRPr="004F06BB" w:rsidRDefault="00A13B29" w:rsidP="00A13B29">
      <w:pPr>
        <w:pStyle w:val="Prrafodelista"/>
        <w:rPr>
          <w:rFonts w:ascii="Arial Narrow" w:hAnsi="Arial Narrow"/>
          <w:sz w:val="24"/>
          <w:szCs w:val="24"/>
          <w:lang w:val="es-ES"/>
        </w:rPr>
      </w:pPr>
    </w:p>
    <w:p w14:paraId="65BC8B15" w14:textId="77777777" w:rsidR="00A13B29" w:rsidRPr="004F06BB" w:rsidRDefault="00A13B29" w:rsidP="00A13B29">
      <w:pPr>
        <w:pStyle w:val="Default"/>
        <w:tabs>
          <w:tab w:val="left" w:pos="3784"/>
          <w:tab w:val="center" w:pos="5043"/>
        </w:tabs>
        <w:jc w:val="both"/>
        <w:rPr>
          <w:rFonts w:ascii="Arial Narrow" w:hAnsi="Arial Narrow"/>
          <w:color w:val="auto"/>
          <w:lang w:val="es-SV"/>
        </w:rPr>
      </w:pPr>
      <w:r w:rsidRPr="004F06BB">
        <w:rPr>
          <w:rFonts w:ascii="Arial Narrow" w:hAnsi="Arial Narrow"/>
          <w:b/>
          <w:color w:val="auto"/>
          <w:lang w:val="es-SV"/>
        </w:rPr>
        <w:t>Art. 29.-</w:t>
      </w:r>
      <w:r w:rsidRPr="004F06BB">
        <w:rPr>
          <w:rFonts w:ascii="Arial Narrow" w:hAnsi="Arial Narrow"/>
          <w:color w:val="auto"/>
          <w:lang w:val="es-SV"/>
        </w:rPr>
        <w:t xml:space="preserve"> El incumplimiento a lo establecido en las presentes Normas por los sujetos obligados será sancionado por la Superintendencia de conformidad a lo estipulado en la Ley de Supervisión y Regulación del Sistema Financiero.</w:t>
      </w:r>
    </w:p>
    <w:p w14:paraId="65BC8B16"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p>
    <w:p w14:paraId="65BC8B17"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 xml:space="preserve">CAPÍTULO X </w:t>
      </w:r>
    </w:p>
    <w:p w14:paraId="65BC8B18" w14:textId="77777777" w:rsidR="00A13B29" w:rsidRPr="004F06BB" w:rsidRDefault="00A13B29" w:rsidP="00A13B29">
      <w:pPr>
        <w:pStyle w:val="Default"/>
        <w:tabs>
          <w:tab w:val="left" w:pos="3784"/>
          <w:tab w:val="center" w:pos="5043"/>
        </w:tabs>
        <w:jc w:val="center"/>
        <w:rPr>
          <w:rFonts w:ascii="Arial Narrow" w:hAnsi="Arial Narrow"/>
          <w:b/>
          <w:bCs/>
          <w:color w:val="auto"/>
          <w:lang w:val="es-SV"/>
        </w:rPr>
      </w:pPr>
      <w:r w:rsidRPr="004F06BB">
        <w:rPr>
          <w:rFonts w:ascii="Arial Narrow" w:hAnsi="Arial Narrow"/>
          <w:b/>
          <w:bCs/>
          <w:color w:val="auto"/>
          <w:lang w:val="es-SV"/>
        </w:rPr>
        <w:t xml:space="preserve">OTRAS DISPOSICIONES Y VIGENCIA </w:t>
      </w:r>
    </w:p>
    <w:p w14:paraId="65BC8B19" w14:textId="77777777" w:rsidR="003B4421" w:rsidRPr="004F06BB" w:rsidRDefault="003B4421" w:rsidP="00A13B29">
      <w:pPr>
        <w:tabs>
          <w:tab w:val="left" w:pos="709"/>
        </w:tabs>
        <w:rPr>
          <w:rFonts w:ascii="Arial Narrow" w:hAnsi="Arial Narrow" w:cs="Calibri"/>
          <w:b/>
          <w:sz w:val="24"/>
          <w:szCs w:val="24"/>
        </w:rPr>
      </w:pPr>
    </w:p>
    <w:p w14:paraId="65BC8B1A" w14:textId="77777777" w:rsidR="003B4421" w:rsidRPr="004F06BB" w:rsidRDefault="003B4421" w:rsidP="00A13B29">
      <w:pPr>
        <w:tabs>
          <w:tab w:val="left" w:pos="709"/>
        </w:tabs>
        <w:rPr>
          <w:rFonts w:ascii="Arial Narrow" w:hAnsi="Arial Narrow" w:cs="Calibri"/>
          <w:b/>
          <w:sz w:val="24"/>
          <w:szCs w:val="24"/>
        </w:rPr>
      </w:pPr>
      <w:r w:rsidRPr="004F06BB">
        <w:rPr>
          <w:rFonts w:ascii="Arial Narrow" w:hAnsi="Arial Narrow" w:cs="Calibri"/>
          <w:b/>
          <w:sz w:val="24"/>
          <w:szCs w:val="24"/>
        </w:rPr>
        <w:t xml:space="preserve">Supervisión </w:t>
      </w:r>
    </w:p>
    <w:p w14:paraId="65BC8B1B" w14:textId="77777777" w:rsidR="00A13B29" w:rsidRPr="004F06BB" w:rsidRDefault="00A13B29" w:rsidP="003B4421">
      <w:pPr>
        <w:tabs>
          <w:tab w:val="left" w:pos="709"/>
        </w:tabs>
        <w:jc w:val="both"/>
        <w:rPr>
          <w:rFonts w:ascii="Arial Narrow" w:hAnsi="Arial Narrow" w:cs="Calibri"/>
          <w:b/>
          <w:sz w:val="24"/>
          <w:szCs w:val="24"/>
        </w:rPr>
      </w:pPr>
      <w:r w:rsidRPr="004F06BB">
        <w:rPr>
          <w:rFonts w:ascii="Arial Narrow" w:hAnsi="Arial Narrow" w:cs="Calibri"/>
          <w:b/>
          <w:sz w:val="24"/>
          <w:szCs w:val="24"/>
        </w:rPr>
        <w:t>Art. 30.-</w:t>
      </w:r>
      <w:r w:rsidRPr="004F06BB">
        <w:rPr>
          <w:rFonts w:ascii="Arial Narrow" w:hAnsi="Arial Narrow" w:cs="Calibri"/>
          <w:sz w:val="24"/>
          <w:szCs w:val="24"/>
        </w:rPr>
        <w:t xml:space="preserve"> Las ETD </w:t>
      </w:r>
      <w:r w:rsidRPr="004F06BB">
        <w:rPr>
          <w:rFonts w:ascii="Arial Narrow" w:hAnsi="Arial Narrow" w:cs="Calibri"/>
          <w:sz w:val="24"/>
          <w:szCs w:val="24"/>
          <w:lang w:val="es-ES"/>
        </w:rPr>
        <w:t>cuyo país de origen sea El Salvador,</w:t>
      </w:r>
      <w:r w:rsidRPr="004F06BB">
        <w:rPr>
          <w:rFonts w:ascii="Arial Narrow" w:hAnsi="Arial Narrow" w:cs="Calibri"/>
          <w:sz w:val="24"/>
          <w:szCs w:val="24"/>
        </w:rPr>
        <w:t xml:space="preserve"> los Agentes</w:t>
      </w:r>
      <w:r w:rsidR="00D003A4" w:rsidRPr="004F06BB">
        <w:rPr>
          <w:rFonts w:ascii="Arial Narrow" w:hAnsi="Arial Narrow" w:cs="Calibri"/>
          <w:sz w:val="24"/>
          <w:szCs w:val="24"/>
        </w:rPr>
        <w:t>,</w:t>
      </w:r>
      <w:r w:rsidRPr="004F06BB">
        <w:rPr>
          <w:rFonts w:ascii="Arial Narrow" w:hAnsi="Arial Narrow" w:cs="Calibri"/>
          <w:sz w:val="24"/>
          <w:szCs w:val="24"/>
        </w:rPr>
        <w:t xml:space="preserve"> Subagentes</w:t>
      </w:r>
      <w:r w:rsidR="00D003A4" w:rsidRPr="004F06BB">
        <w:rPr>
          <w:rFonts w:ascii="Arial Narrow" w:hAnsi="Arial Narrow" w:cs="Calibri"/>
          <w:sz w:val="24"/>
          <w:szCs w:val="24"/>
        </w:rPr>
        <w:t xml:space="preserve"> y </w:t>
      </w:r>
      <w:r w:rsidR="00D003A4" w:rsidRPr="00CF1AAA">
        <w:rPr>
          <w:rFonts w:ascii="Arial Narrow" w:hAnsi="Arial Narrow" w:cs="Calibri"/>
          <w:i/>
          <w:sz w:val="24"/>
          <w:szCs w:val="24"/>
          <w:u w:val="single"/>
        </w:rPr>
        <w:t>Administrador de Subagentes</w:t>
      </w:r>
      <w:r w:rsidRPr="00CF1AAA">
        <w:rPr>
          <w:rFonts w:ascii="Arial Narrow" w:hAnsi="Arial Narrow" w:cs="Calibri"/>
          <w:i/>
          <w:sz w:val="24"/>
          <w:szCs w:val="24"/>
          <w:u w:val="single"/>
        </w:rPr>
        <w:t xml:space="preserve"> </w:t>
      </w:r>
      <w:r w:rsidRPr="004F06BB">
        <w:rPr>
          <w:rFonts w:ascii="Arial Narrow" w:hAnsi="Arial Narrow" w:cs="Calibri"/>
          <w:sz w:val="24"/>
          <w:szCs w:val="24"/>
        </w:rPr>
        <w:t>mantendrán a disposición de la Superintendencia, toda la información que ésta requiera para la ejecución de su labor de vigilancia y supervisión, incluyendo la información completa y actualizada de los Subagentes, debiendo brindarle toda la colaboración necesaria ya sea en sus visitas de campo o en el monitoreo extra-situ.</w:t>
      </w:r>
      <w:r w:rsidR="00D003A4" w:rsidRPr="00CF1AAA">
        <w:rPr>
          <w:rFonts w:ascii="Arial Narrow" w:hAnsi="Arial Narrow" w:cs="Calibri"/>
          <w:b/>
          <w:sz w:val="24"/>
          <w:szCs w:val="24"/>
        </w:rPr>
        <w:t>(1)</w:t>
      </w:r>
    </w:p>
    <w:p w14:paraId="65BC8B1C"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p>
    <w:p w14:paraId="65BC8B1D" w14:textId="77777777" w:rsidR="003B4421" w:rsidRPr="004F06BB" w:rsidRDefault="003B4421"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cs="Calibri"/>
          <w:b/>
          <w:color w:val="auto"/>
        </w:rPr>
        <w:t xml:space="preserve">Aportes al Presupuesto </w:t>
      </w:r>
      <w:r w:rsidR="003E6C8A" w:rsidRPr="004F06BB">
        <w:rPr>
          <w:rFonts w:ascii="Arial Narrow" w:hAnsi="Arial Narrow" w:cs="Calibri"/>
          <w:b/>
          <w:color w:val="auto"/>
        </w:rPr>
        <w:t xml:space="preserve">de la </w:t>
      </w:r>
      <w:r w:rsidRPr="004F06BB">
        <w:rPr>
          <w:rFonts w:ascii="Arial Narrow" w:hAnsi="Arial Narrow" w:cs="Calibri"/>
          <w:b/>
          <w:color w:val="auto"/>
        </w:rPr>
        <w:t>Superintendencia</w:t>
      </w:r>
    </w:p>
    <w:p w14:paraId="65BC8B1E" w14:textId="77777777" w:rsidR="003B4421" w:rsidRPr="004F06BB" w:rsidRDefault="006E7C96" w:rsidP="00A13B29">
      <w:pPr>
        <w:pStyle w:val="Default"/>
        <w:tabs>
          <w:tab w:val="left" w:pos="3784"/>
          <w:tab w:val="center" w:pos="5043"/>
        </w:tabs>
        <w:jc w:val="both"/>
        <w:rPr>
          <w:rFonts w:ascii="Arial Narrow" w:hAnsi="Arial Narrow"/>
          <w:color w:val="auto"/>
          <w:lang w:val="es-SV"/>
        </w:rPr>
      </w:pPr>
      <w:r w:rsidRPr="004F06BB">
        <w:rPr>
          <w:rFonts w:ascii="Arial Narrow" w:hAnsi="Arial Narrow" w:cs="Calibri"/>
          <w:b/>
          <w:color w:val="auto"/>
        </w:rPr>
        <w:t>Art. 31.-</w:t>
      </w:r>
      <w:r w:rsidR="006D1786" w:rsidRPr="004F06BB">
        <w:rPr>
          <w:rFonts w:ascii="Arial Narrow" w:hAnsi="Arial Narrow" w:cs="Calibri"/>
          <w:color w:val="auto"/>
        </w:rPr>
        <w:t xml:space="preserve"> </w:t>
      </w:r>
      <w:r w:rsidR="003B4421" w:rsidRPr="004F06BB">
        <w:rPr>
          <w:rFonts w:ascii="Arial Narrow" w:hAnsi="Arial Narrow"/>
          <w:color w:val="auto"/>
          <w:lang w:val="es-SV"/>
        </w:rPr>
        <w:t>Las ETD cuyo país de origen sea El Salvador y los Agentes registrados en la Superintendencia para realizar operaciones de envío o recepción de dinero</w:t>
      </w:r>
      <w:r w:rsidR="003E6C8A" w:rsidRPr="004F06BB">
        <w:rPr>
          <w:rFonts w:ascii="Arial Narrow" w:hAnsi="Arial Narrow"/>
          <w:color w:val="auto"/>
          <w:lang w:val="es-SV"/>
        </w:rPr>
        <w:t>,</w:t>
      </w:r>
      <w:r w:rsidR="003B4421" w:rsidRPr="004F06BB">
        <w:rPr>
          <w:rFonts w:ascii="Arial Narrow" w:hAnsi="Arial Narrow"/>
          <w:color w:val="auto"/>
          <w:lang w:val="es-SV"/>
        </w:rPr>
        <w:t xml:space="preserve"> deberán aportar al presupuesto de la Superintendencia</w:t>
      </w:r>
      <w:r w:rsidR="003E6C8A" w:rsidRPr="004F06BB">
        <w:rPr>
          <w:rFonts w:ascii="Arial Narrow" w:hAnsi="Arial Narrow"/>
          <w:color w:val="auto"/>
          <w:lang w:val="es-SV"/>
        </w:rPr>
        <w:t>,</w:t>
      </w:r>
      <w:r w:rsidR="003B4421" w:rsidRPr="004F06BB">
        <w:rPr>
          <w:rFonts w:ascii="Arial Narrow" w:hAnsi="Arial Narrow"/>
          <w:color w:val="auto"/>
          <w:lang w:val="es-SV"/>
        </w:rPr>
        <w:t xml:space="preserve"> de acuerdo a lo establecido en el artículo 85 de la Ley de Supervisión y Regulación del Sistema Financiero</w:t>
      </w:r>
      <w:r w:rsidR="00D53366" w:rsidRPr="004F06BB">
        <w:rPr>
          <w:rFonts w:ascii="Arial Narrow" w:hAnsi="Arial Narrow"/>
          <w:color w:val="auto"/>
          <w:lang w:val="es-SV"/>
        </w:rPr>
        <w:t>.</w:t>
      </w:r>
    </w:p>
    <w:p w14:paraId="65BC8B1F" w14:textId="77777777" w:rsidR="003B4421" w:rsidRPr="004F06BB" w:rsidRDefault="003B4421" w:rsidP="00A13B29">
      <w:pPr>
        <w:pStyle w:val="Default"/>
        <w:tabs>
          <w:tab w:val="left" w:pos="3784"/>
          <w:tab w:val="center" w:pos="5043"/>
        </w:tabs>
        <w:jc w:val="both"/>
        <w:rPr>
          <w:rFonts w:ascii="Arial Narrow" w:hAnsi="Arial Narrow"/>
          <w:b/>
          <w:color w:val="auto"/>
          <w:lang w:val="es-SV"/>
        </w:rPr>
      </w:pPr>
    </w:p>
    <w:p w14:paraId="65BC8B20"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b/>
          <w:color w:val="auto"/>
          <w:lang w:val="es-SV"/>
        </w:rPr>
        <w:t xml:space="preserve">De las Operaciones de Dinero Electrónico </w:t>
      </w:r>
    </w:p>
    <w:p w14:paraId="65BC8B21" w14:textId="77777777" w:rsidR="00A13B29" w:rsidRPr="004F06BB" w:rsidRDefault="00A13B29" w:rsidP="00A13B29">
      <w:pPr>
        <w:pStyle w:val="Default"/>
        <w:tabs>
          <w:tab w:val="left" w:pos="3784"/>
          <w:tab w:val="center" w:pos="5043"/>
        </w:tabs>
        <w:jc w:val="both"/>
        <w:rPr>
          <w:rFonts w:ascii="Arial Narrow" w:hAnsi="Arial Narrow"/>
          <w:color w:val="auto"/>
          <w:lang w:val="es-SV"/>
        </w:rPr>
      </w:pPr>
      <w:r w:rsidRPr="004F06BB">
        <w:rPr>
          <w:rFonts w:ascii="Arial Narrow" w:hAnsi="Arial Narrow"/>
          <w:b/>
          <w:color w:val="auto"/>
          <w:lang w:val="es-SV"/>
        </w:rPr>
        <w:t>Art. 3</w:t>
      </w:r>
      <w:r w:rsidR="006E7C96" w:rsidRPr="004F06BB">
        <w:rPr>
          <w:rFonts w:ascii="Arial Narrow" w:hAnsi="Arial Narrow"/>
          <w:b/>
          <w:color w:val="auto"/>
          <w:lang w:val="es-SV"/>
        </w:rPr>
        <w:t>2</w:t>
      </w:r>
      <w:r w:rsidRPr="004F06BB">
        <w:rPr>
          <w:rFonts w:ascii="Arial Narrow" w:hAnsi="Arial Narrow"/>
          <w:b/>
          <w:color w:val="auto"/>
          <w:lang w:val="es-SV"/>
        </w:rPr>
        <w:t>.-</w:t>
      </w:r>
      <w:r w:rsidR="006D1786" w:rsidRPr="004F06BB">
        <w:rPr>
          <w:rFonts w:ascii="Arial Narrow" w:hAnsi="Arial Narrow"/>
          <w:color w:val="auto"/>
          <w:lang w:val="es-SV"/>
        </w:rPr>
        <w:t xml:space="preserve"> </w:t>
      </w:r>
      <w:r w:rsidRPr="004F06BB">
        <w:rPr>
          <w:rFonts w:ascii="Arial Narrow" w:hAnsi="Arial Narrow"/>
          <w:color w:val="auto"/>
          <w:lang w:val="es-SV"/>
        </w:rPr>
        <w:t>Las operaciones de envío o recepción de dinero a nivel local por medio</w:t>
      </w:r>
      <w:r w:rsidR="003B4421" w:rsidRPr="004F06BB">
        <w:rPr>
          <w:rFonts w:ascii="Arial Narrow" w:hAnsi="Arial Narrow"/>
          <w:color w:val="auto"/>
          <w:lang w:val="es-SV"/>
        </w:rPr>
        <w:t xml:space="preserve"> de</w:t>
      </w:r>
      <w:r w:rsidRPr="004F06BB">
        <w:rPr>
          <w:rFonts w:ascii="Arial Narrow" w:hAnsi="Arial Narrow"/>
          <w:color w:val="auto"/>
          <w:lang w:val="es-SV"/>
        </w:rPr>
        <w:t xml:space="preserve"> registros de dinero electrónico serán reguladas mediante las </w:t>
      </w:r>
      <w:r w:rsidR="00BF6C8B" w:rsidRPr="004F06BB">
        <w:rPr>
          <w:rFonts w:ascii="Arial Narrow" w:hAnsi="Arial Narrow"/>
          <w:color w:val="auto"/>
          <w:lang w:val="es-SV"/>
        </w:rPr>
        <w:t xml:space="preserve">Normas Técnicas </w:t>
      </w:r>
      <w:r w:rsidRPr="004F06BB">
        <w:rPr>
          <w:rFonts w:ascii="Arial Narrow" w:hAnsi="Arial Narrow"/>
          <w:color w:val="auto"/>
          <w:lang w:val="es-SV"/>
        </w:rPr>
        <w:t>que emita el Comité de Normas del Banco Central</w:t>
      </w:r>
      <w:r w:rsidR="003E6C8A" w:rsidRPr="004F06BB">
        <w:rPr>
          <w:rFonts w:ascii="Arial Narrow" w:hAnsi="Arial Narrow"/>
          <w:color w:val="auto"/>
          <w:lang w:val="es-SV"/>
        </w:rPr>
        <w:t>,</w:t>
      </w:r>
      <w:r w:rsidRPr="004F06BB">
        <w:rPr>
          <w:rFonts w:ascii="Arial Narrow" w:hAnsi="Arial Narrow"/>
          <w:color w:val="auto"/>
          <w:lang w:val="es-SV"/>
        </w:rPr>
        <w:t xml:space="preserve"> como lo indica la Ley para Facilitar la Inclusión Financiera. </w:t>
      </w:r>
    </w:p>
    <w:p w14:paraId="65BC8B22" w14:textId="77777777" w:rsidR="003B4421" w:rsidRPr="004F06BB" w:rsidRDefault="003B4421" w:rsidP="00A13B29">
      <w:pPr>
        <w:rPr>
          <w:rFonts w:ascii="Arial Narrow" w:hAnsi="Arial Narrow" w:cs="Calibri"/>
          <w:b/>
          <w:sz w:val="24"/>
          <w:szCs w:val="24"/>
        </w:rPr>
      </w:pPr>
    </w:p>
    <w:p w14:paraId="65BC8B23" w14:textId="77777777" w:rsidR="006E7C96" w:rsidRPr="004F06BB" w:rsidRDefault="006E7C96" w:rsidP="006E7C96">
      <w:pPr>
        <w:rPr>
          <w:rFonts w:ascii="Arial Narrow" w:hAnsi="Arial Narrow" w:cs="Calibri"/>
          <w:b/>
          <w:sz w:val="24"/>
          <w:szCs w:val="24"/>
          <w:lang w:val="es-MX"/>
        </w:rPr>
      </w:pPr>
      <w:r w:rsidRPr="004F06BB">
        <w:rPr>
          <w:rFonts w:ascii="Arial Narrow" w:hAnsi="Arial Narrow" w:cs="Calibri"/>
          <w:b/>
          <w:bCs/>
          <w:sz w:val="24"/>
          <w:szCs w:val="24"/>
          <w:lang w:val="es-ES"/>
        </w:rPr>
        <w:t>De los Corresponsales Financieros</w:t>
      </w:r>
    </w:p>
    <w:p w14:paraId="65BC8B24" w14:textId="77777777" w:rsidR="006E7C96" w:rsidRPr="004F06BB" w:rsidRDefault="006E7C96" w:rsidP="00176913">
      <w:pPr>
        <w:jc w:val="both"/>
        <w:rPr>
          <w:rFonts w:ascii="Arial Narrow" w:hAnsi="Arial Narrow" w:cs="Calibri"/>
          <w:sz w:val="24"/>
          <w:szCs w:val="24"/>
          <w:lang w:val="es-MX"/>
        </w:rPr>
      </w:pPr>
      <w:r w:rsidRPr="004F06BB">
        <w:rPr>
          <w:rFonts w:ascii="Arial Narrow" w:hAnsi="Arial Narrow" w:cs="Calibri"/>
          <w:b/>
          <w:sz w:val="24"/>
          <w:szCs w:val="24"/>
        </w:rPr>
        <w:t xml:space="preserve">Art. 33.- </w:t>
      </w:r>
      <w:r w:rsidR="00CE0C54" w:rsidRPr="004F06BB">
        <w:rPr>
          <w:rFonts w:ascii="Arial Narrow" w:hAnsi="Arial Narrow" w:cs="Calibri"/>
          <w:sz w:val="24"/>
          <w:szCs w:val="24"/>
        </w:rPr>
        <w:t xml:space="preserve">A los </w:t>
      </w:r>
      <w:r w:rsidRPr="004F06BB">
        <w:rPr>
          <w:rFonts w:ascii="Arial Narrow" w:hAnsi="Arial Narrow" w:cs="Calibri"/>
          <w:sz w:val="24"/>
          <w:szCs w:val="24"/>
        </w:rPr>
        <w:t xml:space="preserve">Agentes que por su naturaleza estén facultados para operar mediante corresponsales financieros que presten el servicio de envío o recepción de dinero de acuerdo a lo establecido en las Presentes Normas </w:t>
      </w:r>
      <w:r w:rsidR="00CE0C54" w:rsidRPr="004F06BB">
        <w:rPr>
          <w:rFonts w:ascii="Arial Narrow" w:hAnsi="Arial Narrow" w:cs="Calibri"/>
          <w:sz w:val="24"/>
          <w:szCs w:val="24"/>
        </w:rPr>
        <w:t xml:space="preserve">se </w:t>
      </w:r>
      <w:r w:rsidRPr="004F06BB">
        <w:rPr>
          <w:rFonts w:ascii="Arial Narrow" w:hAnsi="Arial Narrow" w:cs="Calibri"/>
          <w:sz w:val="24"/>
          <w:szCs w:val="24"/>
        </w:rPr>
        <w:t xml:space="preserve">les aplicará en lo relativo a la Contratación </w:t>
      </w:r>
      <w:r w:rsidR="00176913" w:rsidRPr="004F06BB">
        <w:rPr>
          <w:rFonts w:ascii="Arial Narrow" w:hAnsi="Arial Narrow" w:cs="Calibri"/>
          <w:sz w:val="24"/>
          <w:szCs w:val="24"/>
        </w:rPr>
        <w:t>de Subagentes y Control Interno</w:t>
      </w:r>
      <w:r w:rsidRPr="004F06BB">
        <w:rPr>
          <w:rFonts w:ascii="Arial Narrow" w:hAnsi="Arial Narrow" w:cs="Calibri"/>
          <w:sz w:val="24"/>
          <w:szCs w:val="24"/>
        </w:rPr>
        <w:t xml:space="preserve"> lo dispuesto en las “Normas Técnicas para Realizar Operaciones y prestar Servicios por Medio de Corresponsales Financieros y de Administradores de Corresponsales Financieros”</w:t>
      </w:r>
      <w:r w:rsidR="007718AE" w:rsidRPr="004F06BB">
        <w:rPr>
          <w:rFonts w:ascii="Arial Narrow" w:hAnsi="Arial Narrow" w:cs="Calibri"/>
          <w:sz w:val="24"/>
          <w:szCs w:val="24"/>
        </w:rPr>
        <w:t xml:space="preserve"> (NASF-03).</w:t>
      </w:r>
      <w:r w:rsidRPr="004F06BB">
        <w:rPr>
          <w:rFonts w:ascii="Arial Narrow" w:hAnsi="Arial Narrow" w:cs="Calibri"/>
          <w:sz w:val="24"/>
          <w:szCs w:val="24"/>
          <w:lang w:val="es-ES"/>
        </w:rPr>
        <w:t xml:space="preserve"> </w:t>
      </w:r>
    </w:p>
    <w:p w14:paraId="65BC8B26" w14:textId="77777777" w:rsidR="00D562CC" w:rsidRPr="004F06BB" w:rsidRDefault="00D562CC" w:rsidP="00176913">
      <w:pPr>
        <w:jc w:val="both"/>
        <w:rPr>
          <w:rFonts w:ascii="Arial Narrow" w:hAnsi="Arial Narrow" w:cs="Calibri"/>
          <w:sz w:val="24"/>
          <w:szCs w:val="24"/>
        </w:rPr>
      </w:pPr>
    </w:p>
    <w:p w14:paraId="65BC8B27" w14:textId="77777777" w:rsidR="00A13B29" w:rsidRPr="004F06BB" w:rsidRDefault="00A13B29" w:rsidP="00A13B29">
      <w:pPr>
        <w:rPr>
          <w:rFonts w:ascii="Arial Narrow" w:hAnsi="Arial Narrow" w:cs="Calibri"/>
          <w:b/>
          <w:sz w:val="24"/>
          <w:szCs w:val="24"/>
        </w:rPr>
      </w:pPr>
      <w:r w:rsidRPr="004F06BB">
        <w:rPr>
          <w:rFonts w:ascii="Arial Narrow" w:hAnsi="Arial Narrow" w:cs="Calibri"/>
          <w:b/>
          <w:sz w:val="24"/>
          <w:szCs w:val="24"/>
        </w:rPr>
        <w:t xml:space="preserve">Plazo </w:t>
      </w:r>
      <w:r w:rsidR="00BF6C8B" w:rsidRPr="004F06BB">
        <w:rPr>
          <w:rFonts w:ascii="Arial Narrow" w:hAnsi="Arial Narrow" w:cs="Calibri"/>
          <w:b/>
          <w:sz w:val="24"/>
          <w:szCs w:val="24"/>
        </w:rPr>
        <w:t>Transitorio</w:t>
      </w:r>
    </w:p>
    <w:p w14:paraId="65BC8B28" w14:textId="77777777" w:rsidR="00D9023D" w:rsidRPr="00CF1AAA" w:rsidRDefault="006E7C96" w:rsidP="004F06BB">
      <w:pPr>
        <w:pStyle w:val="Default"/>
        <w:tabs>
          <w:tab w:val="left" w:pos="3784"/>
          <w:tab w:val="center" w:pos="5043"/>
        </w:tabs>
        <w:jc w:val="both"/>
        <w:rPr>
          <w:rFonts w:ascii="Arial Narrow" w:hAnsi="Arial Narrow"/>
          <w:i/>
          <w:color w:val="auto"/>
          <w:u w:val="single"/>
          <w:lang w:val="es-SV"/>
        </w:rPr>
      </w:pPr>
      <w:r w:rsidRPr="004F06BB">
        <w:rPr>
          <w:rFonts w:ascii="Arial Narrow" w:hAnsi="Arial Narrow"/>
          <w:b/>
          <w:color w:val="auto"/>
          <w:lang w:val="es-SV"/>
        </w:rPr>
        <w:t>Art. 34</w:t>
      </w:r>
      <w:r w:rsidR="00A13B29" w:rsidRPr="004F06BB">
        <w:rPr>
          <w:rFonts w:ascii="Arial Narrow" w:hAnsi="Arial Narrow"/>
          <w:b/>
          <w:color w:val="auto"/>
          <w:lang w:val="es-SV"/>
        </w:rPr>
        <w:t>.-</w:t>
      </w:r>
      <w:r w:rsidR="00A13B29" w:rsidRPr="004F06BB">
        <w:rPr>
          <w:rFonts w:ascii="Arial Narrow" w:hAnsi="Arial Narrow"/>
          <w:color w:val="auto"/>
          <w:lang w:val="es-SV"/>
        </w:rPr>
        <w:t xml:space="preserve"> </w:t>
      </w:r>
      <w:r w:rsidR="004F06BB" w:rsidRPr="00CF1AAA">
        <w:rPr>
          <w:rFonts w:ascii="Arial Narrow" w:hAnsi="Arial Narrow"/>
          <w:i/>
          <w:color w:val="auto"/>
          <w:u w:val="single"/>
          <w:lang w:val="es-SV"/>
        </w:rPr>
        <w:t xml:space="preserve">Derogado </w:t>
      </w:r>
      <w:r w:rsidR="004F06BB" w:rsidRPr="00F512B3">
        <w:rPr>
          <w:rFonts w:ascii="Arial Narrow" w:hAnsi="Arial Narrow"/>
          <w:b/>
          <w:i/>
          <w:color w:val="auto"/>
          <w:u w:val="single"/>
          <w:lang w:val="es-SV"/>
        </w:rPr>
        <w:t>(1)</w:t>
      </w:r>
    </w:p>
    <w:p w14:paraId="65BC8B29" w14:textId="77777777" w:rsidR="00A13B29" w:rsidRDefault="00A13B29" w:rsidP="00A13B29">
      <w:pPr>
        <w:pStyle w:val="Default"/>
        <w:tabs>
          <w:tab w:val="left" w:pos="3784"/>
          <w:tab w:val="center" w:pos="5043"/>
        </w:tabs>
        <w:jc w:val="both"/>
        <w:rPr>
          <w:rFonts w:ascii="Arial Narrow" w:hAnsi="Arial Narrow"/>
          <w:color w:val="auto"/>
          <w:lang w:val="es-SV"/>
        </w:rPr>
      </w:pPr>
    </w:p>
    <w:p w14:paraId="7A67551F" w14:textId="77777777" w:rsidR="00F512B3" w:rsidRPr="004F06BB" w:rsidRDefault="00F512B3" w:rsidP="00A13B29">
      <w:pPr>
        <w:pStyle w:val="Default"/>
        <w:tabs>
          <w:tab w:val="left" w:pos="3784"/>
          <w:tab w:val="center" w:pos="5043"/>
        </w:tabs>
        <w:jc w:val="both"/>
        <w:rPr>
          <w:rFonts w:ascii="Arial Narrow" w:hAnsi="Arial Narrow"/>
          <w:color w:val="auto"/>
          <w:lang w:val="es-SV"/>
        </w:rPr>
      </w:pPr>
    </w:p>
    <w:p w14:paraId="65BC8B2A"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b/>
          <w:color w:val="auto"/>
          <w:lang w:val="es-SV"/>
        </w:rPr>
        <w:t xml:space="preserve">Lo </w:t>
      </w:r>
      <w:r w:rsidR="00BF6C8B" w:rsidRPr="004F06BB">
        <w:rPr>
          <w:rFonts w:ascii="Arial Narrow" w:hAnsi="Arial Narrow"/>
          <w:b/>
          <w:color w:val="auto"/>
          <w:lang w:val="es-SV"/>
        </w:rPr>
        <w:t xml:space="preserve">No Previsto </w:t>
      </w:r>
    </w:p>
    <w:p w14:paraId="65BC8B2B" w14:textId="77777777" w:rsidR="00A13B29" w:rsidRPr="004F06BB" w:rsidRDefault="003924B0" w:rsidP="00A13B29">
      <w:pPr>
        <w:pStyle w:val="Default"/>
        <w:tabs>
          <w:tab w:val="left" w:pos="3784"/>
          <w:tab w:val="center" w:pos="5043"/>
        </w:tabs>
        <w:jc w:val="both"/>
        <w:rPr>
          <w:rFonts w:ascii="Arial Narrow" w:hAnsi="Arial Narrow"/>
          <w:color w:val="auto"/>
          <w:lang w:val="es-SV"/>
        </w:rPr>
      </w:pPr>
      <w:r w:rsidRPr="004F06BB">
        <w:rPr>
          <w:rFonts w:ascii="Arial Narrow" w:hAnsi="Arial Narrow"/>
          <w:b/>
          <w:color w:val="auto"/>
          <w:lang w:val="es-SV"/>
        </w:rPr>
        <w:t>Art. 35</w:t>
      </w:r>
      <w:r w:rsidR="00A13B29" w:rsidRPr="004F06BB">
        <w:rPr>
          <w:rFonts w:ascii="Arial Narrow" w:hAnsi="Arial Narrow"/>
          <w:b/>
          <w:color w:val="auto"/>
          <w:lang w:val="es-SV"/>
        </w:rPr>
        <w:t>.-</w:t>
      </w:r>
      <w:r w:rsidR="00A13B29" w:rsidRPr="004F06BB">
        <w:rPr>
          <w:rFonts w:ascii="Arial Narrow" w:hAnsi="Arial Narrow"/>
          <w:color w:val="auto"/>
          <w:lang w:val="es-SV"/>
        </w:rPr>
        <w:t xml:space="preserve"> Los aspectos no previstos en temas de regulación en las presentes Normas serán resueltos por el Comité de Normas del Banco Central de Reserva de El Salvador. </w:t>
      </w:r>
    </w:p>
    <w:p w14:paraId="65BC8B2C" w14:textId="77777777" w:rsidR="00402413" w:rsidRPr="004F06BB" w:rsidRDefault="00402413" w:rsidP="00A13B29">
      <w:pPr>
        <w:pStyle w:val="Default"/>
        <w:tabs>
          <w:tab w:val="left" w:pos="3784"/>
          <w:tab w:val="center" w:pos="5043"/>
        </w:tabs>
        <w:jc w:val="both"/>
        <w:rPr>
          <w:rFonts w:ascii="Arial Narrow" w:hAnsi="Arial Narrow"/>
          <w:b/>
          <w:color w:val="auto"/>
          <w:lang w:val="es-SV"/>
        </w:rPr>
      </w:pPr>
    </w:p>
    <w:p w14:paraId="65BC8B2D" w14:textId="77777777" w:rsidR="00A13B29" w:rsidRPr="004F06BB" w:rsidRDefault="00A13B29" w:rsidP="00A13B29">
      <w:pPr>
        <w:pStyle w:val="Default"/>
        <w:tabs>
          <w:tab w:val="left" w:pos="3784"/>
          <w:tab w:val="center" w:pos="5043"/>
        </w:tabs>
        <w:jc w:val="both"/>
        <w:rPr>
          <w:rFonts w:ascii="Arial Narrow" w:hAnsi="Arial Narrow"/>
          <w:b/>
          <w:color w:val="auto"/>
          <w:lang w:val="es-SV"/>
        </w:rPr>
      </w:pPr>
      <w:r w:rsidRPr="004F06BB">
        <w:rPr>
          <w:rFonts w:ascii="Arial Narrow" w:hAnsi="Arial Narrow"/>
          <w:b/>
          <w:color w:val="auto"/>
          <w:lang w:val="es-SV"/>
        </w:rPr>
        <w:t xml:space="preserve">Vigencia </w:t>
      </w:r>
    </w:p>
    <w:p w14:paraId="65BC8B2E" w14:textId="77777777" w:rsidR="00A13B29" w:rsidRPr="004F06BB" w:rsidRDefault="003924B0" w:rsidP="00A13B29">
      <w:pPr>
        <w:pStyle w:val="Default"/>
        <w:tabs>
          <w:tab w:val="left" w:pos="3784"/>
          <w:tab w:val="center" w:pos="5043"/>
        </w:tabs>
        <w:jc w:val="both"/>
        <w:rPr>
          <w:rFonts w:ascii="Arial Narrow" w:hAnsi="Arial Narrow"/>
          <w:color w:val="auto"/>
          <w:lang w:val="es-SV"/>
        </w:rPr>
      </w:pPr>
      <w:r w:rsidRPr="004F06BB">
        <w:rPr>
          <w:rFonts w:ascii="Arial Narrow" w:hAnsi="Arial Narrow"/>
          <w:b/>
          <w:color w:val="auto"/>
          <w:lang w:val="es-SV"/>
        </w:rPr>
        <w:t>Art. 36</w:t>
      </w:r>
      <w:r w:rsidR="00A13B29" w:rsidRPr="004F06BB">
        <w:rPr>
          <w:rFonts w:ascii="Arial Narrow" w:hAnsi="Arial Narrow"/>
          <w:b/>
          <w:color w:val="auto"/>
          <w:lang w:val="es-SV"/>
        </w:rPr>
        <w:t>.-</w:t>
      </w:r>
      <w:r w:rsidR="00A13B29" w:rsidRPr="004F06BB">
        <w:rPr>
          <w:rFonts w:ascii="Arial Narrow" w:hAnsi="Arial Narrow"/>
          <w:color w:val="auto"/>
          <w:lang w:val="es-SV"/>
        </w:rPr>
        <w:t xml:space="preserve"> Las presentes Normas entrarán en vigencia a partir del 0</w:t>
      </w:r>
      <w:r w:rsidR="003B4421" w:rsidRPr="004F06BB">
        <w:rPr>
          <w:rFonts w:ascii="Arial Narrow" w:hAnsi="Arial Narrow"/>
          <w:color w:val="auto"/>
          <w:lang w:val="es-SV"/>
        </w:rPr>
        <w:t>4</w:t>
      </w:r>
      <w:r w:rsidR="00A13B29" w:rsidRPr="004F06BB">
        <w:rPr>
          <w:rFonts w:ascii="Arial Narrow" w:hAnsi="Arial Narrow"/>
          <w:color w:val="auto"/>
          <w:lang w:val="es-SV"/>
        </w:rPr>
        <w:t xml:space="preserve"> de enero de 2016.</w:t>
      </w:r>
    </w:p>
    <w:p w14:paraId="65BC8B2F" w14:textId="77777777" w:rsidR="00A13B29" w:rsidRPr="004F06BB" w:rsidRDefault="00A13B29" w:rsidP="00A13B29">
      <w:pPr>
        <w:pStyle w:val="Default"/>
        <w:tabs>
          <w:tab w:val="left" w:pos="3784"/>
          <w:tab w:val="center" w:pos="5043"/>
        </w:tabs>
        <w:jc w:val="both"/>
        <w:rPr>
          <w:rFonts w:ascii="Arial Narrow" w:hAnsi="Arial Narrow"/>
          <w:color w:val="auto"/>
          <w:lang w:val="es-SV"/>
        </w:rPr>
      </w:pPr>
    </w:p>
    <w:p w14:paraId="65BC8B30" w14:textId="77777777" w:rsidR="00163A28" w:rsidRPr="004F06BB" w:rsidRDefault="00163A28" w:rsidP="00A13B29">
      <w:pPr>
        <w:pStyle w:val="Default"/>
        <w:tabs>
          <w:tab w:val="left" w:pos="3784"/>
          <w:tab w:val="center" w:pos="5043"/>
        </w:tabs>
        <w:jc w:val="both"/>
        <w:rPr>
          <w:rFonts w:ascii="Arial Narrow" w:hAnsi="Arial Narrow"/>
          <w:color w:val="auto"/>
          <w:lang w:val="es-SV"/>
        </w:rPr>
      </w:pPr>
    </w:p>
    <w:p w14:paraId="65BC8B31" w14:textId="77777777" w:rsidR="00163A28" w:rsidRPr="004F06BB" w:rsidRDefault="00163A28" w:rsidP="00A13B29">
      <w:pPr>
        <w:pStyle w:val="Default"/>
        <w:tabs>
          <w:tab w:val="left" w:pos="3784"/>
          <w:tab w:val="center" w:pos="5043"/>
        </w:tabs>
        <w:jc w:val="both"/>
        <w:rPr>
          <w:rFonts w:ascii="Arial Narrow" w:hAnsi="Arial Narrow"/>
          <w:color w:val="auto"/>
          <w:lang w:val="es-SV"/>
        </w:rPr>
      </w:pPr>
    </w:p>
    <w:p w14:paraId="65BC8B32" w14:textId="77777777" w:rsidR="00163A28" w:rsidRPr="004F06BB" w:rsidRDefault="00163A28" w:rsidP="00163A28">
      <w:pPr>
        <w:pStyle w:val="Prrafodelista"/>
        <w:widowControl/>
        <w:numPr>
          <w:ilvl w:val="0"/>
          <w:numId w:val="31"/>
        </w:numPr>
        <w:ind w:left="425" w:hanging="425"/>
        <w:jc w:val="center"/>
        <w:rPr>
          <w:rFonts w:ascii="Arial Narrow" w:hAnsi="Arial Narrow"/>
        </w:rPr>
      </w:pPr>
      <w:r w:rsidRPr="004F06BB">
        <w:rPr>
          <w:rFonts w:ascii="Arial Narrow" w:hAnsi="Arial Narrow"/>
          <w:b/>
          <w:lang w:val="es-ES"/>
        </w:rPr>
        <w:t>Propuesta de Modificación sometida a consulta</w:t>
      </w:r>
      <w:r w:rsidRPr="004F06BB">
        <w:rPr>
          <w:rFonts w:ascii="Arial Narrow" w:hAnsi="Arial Narrow"/>
          <w:b/>
        </w:rPr>
        <w:t>.</w:t>
      </w:r>
    </w:p>
    <w:p w14:paraId="65BC8B33" w14:textId="77777777" w:rsidR="00A13B29" w:rsidRPr="004F06BB" w:rsidRDefault="00A13B29" w:rsidP="00A13B29">
      <w:pPr>
        <w:rPr>
          <w:rFonts w:ascii="Arial Narrow" w:hAnsi="Arial Narrow"/>
          <w:b/>
          <w:sz w:val="24"/>
          <w:u w:val="single"/>
        </w:rPr>
      </w:pPr>
      <w:r w:rsidRPr="004F06BB">
        <w:rPr>
          <w:rFonts w:ascii="Arial Narrow" w:hAnsi="Arial Narrow"/>
          <w:b/>
          <w:sz w:val="24"/>
          <w:u w:val="single"/>
        </w:rPr>
        <w:br w:type="page"/>
      </w:r>
    </w:p>
    <w:p w14:paraId="65BC8B34" w14:textId="77777777" w:rsidR="00A13B29" w:rsidRPr="004F06BB" w:rsidRDefault="00A13B29" w:rsidP="00A13B29">
      <w:pPr>
        <w:jc w:val="right"/>
        <w:rPr>
          <w:rFonts w:ascii="Arial Narrow" w:hAnsi="Arial Narrow"/>
          <w:b/>
        </w:rPr>
      </w:pPr>
      <w:r w:rsidRPr="004F06BB">
        <w:rPr>
          <w:rFonts w:ascii="Arial Narrow" w:hAnsi="Arial Narrow"/>
          <w:b/>
        </w:rPr>
        <w:lastRenderedPageBreak/>
        <w:t>Anexo No. 1</w:t>
      </w:r>
    </w:p>
    <w:p w14:paraId="65BC8B35" w14:textId="77777777" w:rsidR="00A13B29" w:rsidRPr="004F06BB" w:rsidRDefault="00A13B29" w:rsidP="00A13B29">
      <w:pPr>
        <w:jc w:val="center"/>
        <w:rPr>
          <w:rFonts w:ascii="Arial Narrow" w:hAnsi="Arial Narrow"/>
          <w:b/>
          <w:u w:val="single"/>
        </w:rPr>
      </w:pPr>
    </w:p>
    <w:p w14:paraId="65BC8B36" w14:textId="77777777" w:rsidR="00A13B29" w:rsidRPr="00785B20" w:rsidRDefault="00785B20" w:rsidP="00A13B29">
      <w:pPr>
        <w:jc w:val="center"/>
        <w:rPr>
          <w:rFonts w:ascii="Arial Narrow" w:hAnsi="Arial Narrow"/>
          <w:b/>
        </w:rPr>
      </w:pPr>
      <w:r w:rsidRPr="00785B20">
        <w:rPr>
          <w:rFonts w:ascii="Arial Narrow" w:hAnsi="Arial Narrow"/>
          <w:b/>
        </w:rPr>
        <w:t>INFORMACIÓN A REPORTAR AL BANCO CENTRAL SOBRE OPERACIONES DE ENVÍO O RECEPCIÓN DE DINERO</w:t>
      </w:r>
    </w:p>
    <w:p w14:paraId="65BC8B37" w14:textId="77777777" w:rsidR="00A13B29" w:rsidRPr="004F06BB" w:rsidRDefault="00A13B29" w:rsidP="00A13B29">
      <w:pPr>
        <w:rPr>
          <w:rFonts w:ascii="Arial Narrow" w:hAnsi="Arial Narrow"/>
          <w:b/>
        </w:rPr>
      </w:pPr>
    </w:p>
    <w:p w14:paraId="65BC8B38" w14:textId="77777777" w:rsidR="00A13B29" w:rsidRPr="00785B20" w:rsidRDefault="00A13B29" w:rsidP="00785B20">
      <w:pPr>
        <w:jc w:val="both"/>
        <w:rPr>
          <w:rFonts w:ascii="Arial Narrow" w:hAnsi="Arial Narrow"/>
        </w:rPr>
      </w:pPr>
      <w:r w:rsidRPr="00785B20">
        <w:rPr>
          <w:rFonts w:ascii="Arial Narrow" w:hAnsi="Arial Narrow"/>
        </w:rPr>
        <w:t xml:space="preserve">Campos o datos que deben contener la información por operaciones de envío o recepción de dinero recibido o enviado desde y hacia el exterior. Estos envíos son los realizados por personas naturales. </w:t>
      </w:r>
    </w:p>
    <w:p w14:paraId="65BC8B39" w14:textId="77777777" w:rsidR="00A13B29" w:rsidRPr="004F06BB" w:rsidRDefault="00A13B29" w:rsidP="00A13B29">
      <w:pPr>
        <w:rPr>
          <w:rFonts w:ascii="Arial Narrow" w:hAnsi="Arial Narrow"/>
        </w:rPr>
      </w:pPr>
    </w:p>
    <w:p w14:paraId="65BC8B3A" w14:textId="77777777" w:rsidR="00A13B29" w:rsidRDefault="00A13B29" w:rsidP="00785B20">
      <w:pPr>
        <w:pStyle w:val="Prrafodelista"/>
        <w:widowControl/>
        <w:numPr>
          <w:ilvl w:val="0"/>
          <w:numId w:val="6"/>
        </w:numPr>
        <w:ind w:left="425" w:hanging="425"/>
        <w:contextualSpacing/>
        <w:jc w:val="both"/>
        <w:rPr>
          <w:rFonts w:ascii="Arial Narrow" w:hAnsi="Arial Narrow"/>
          <w:b/>
        </w:rPr>
      </w:pPr>
      <w:r w:rsidRPr="004F06BB">
        <w:rPr>
          <w:rFonts w:ascii="Arial Narrow" w:hAnsi="Arial Narrow"/>
          <w:b/>
        </w:rPr>
        <w:t>Campos a solicitar para operaciones de envío o recepción menores a US$5,000.00.</w:t>
      </w:r>
    </w:p>
    <w:p w14:paraId="65BC8B3B" w14:textId="77777777" w:rsidR="00785B20" w:rsidRPr="004F06BB" w:rsidRDefault="00785B20" w:rsidP="00785B20">
      <w:pPr>
        <w:pStyle w:val="Prrafodelista"/>
        <w:widowControl/>
        <w:ind w:left="720"/>
        <w:contextualSpacing/>
        <w:jc w:val="both"/>
        <w:rPr>
          <w:rFonts w:ascii="Arial Narrow" w:hAnsi="Arial Narrow"/>
          <w:b/>
        </w:rPr>
      </w:pPr>
    </w:p>
    <w:tbl>
      <w:tblPr>
        <w:tblW w:w="9084" w:type="dxa"/>
        <w:tblInd w:w="58" w:type="dxa"/>
        <w:tblCellMar>
          <w:left w:w="70" w:type="dxa"/>
          <w:right w:w="70" w:type="dxa"/>
        </w:tblCellMar>
        <w:tblLook w:val="04A0" w:firstRow="1" w:lastRow="0" w:firstColumn="1" w:lastColumn="0" w:noHBand="0" w:noVBand="1"/>
      </w:tblPr>
      <w:tblGrid>
        <w:gridCol w:w="3414"/>
        <w:gridCol w:w="5670"/>
      </w:tblGrid>
      <w:tr w:rsidR="004F06BB" w:rsidRPr="004F06BB" w14:paraId="65BC8B3E" w14:textId="77777777" w:rsidTr="0059412A">
        <w:trPr>
          <w:trHeight w:val="300"/>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C8B3C" w14:textId="77777777" w:rsidR="005F645C" w:rsidRPr="004F06BB" w:rsidRDefault="005F645C" w:rsidP="005F645C">
            <w:pPr>
              <w:widowControl/>
              <w:rPr>
                <w:rFonts w:ascii="Arial Narrow" w:eastAsia="Times New Roman" w:hAnsi="Arial Narrow" w:cs="Calibri"/>
                <w:i/>
                <w:iCs/>
                <w:u w:val="single"/>
                <w:lang w:val="es-MX" w:eastAsia="es-MX"/>
              </w:rPr>
            </w:pPr>
            <w:r w:rsidRPr="004F06BB">
              <w:rPr>
                <w:rFonts w:ascii="Arial Narrow" w:eastAsia="Times New Roman" w:hAnsi="Arial Narrow" w:cs="Calibri"/>
                <w:i/>
                <w:iCs/>
                <w:u w:val="single"/>
                <w:lang w:val="es-MX" w:eastAsia="es-MX"/>
              </w:rPr>
              <w:t>Ingresos</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5BC8B3D" w14:textId="77777777" w:rsidR="005F645C" w:rsidRPr="004F06BB" w:rsidRDefault="005F645C" w:rsidP="005F645C">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 </w:t>
            </w:r>
          </w:p>
        </w:tc>
      </w:tr>
      <w:tr w:rsidR="004F06BB" w:rsidRPr="004F06BB" w14:paraId="65BC8B41"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65BC8B3F" w14:textId="77777777" w:rsidR="005F645C" w:rsidRPr="004F06BB" w:rsidRDefault="005F645C" w:rsidP="005F645C">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5670" w:type="dxa"/>
            <w:tcBorders>
              <w:top w:val="nil"/>
              <w:left w:val="nil"/>
              <w:bottom w:val="single" w:sz="4" w:space="0" w:color="auto"/>
              <w:right w:val="single" w:sz="4" w:space="0" w:color="auto"/>
            </w:tcBorders>
            <w:shd w:val="clear" w:color="auto" w:fill="auto"/>
            <w:noWrap/>
            <w:vAlign w:val="bottom"/>
            <w:hideMark/>
          </w:tcPr>
          <w:p w14:paraId="65BC8B40" w14:textId="77777777" w:rsidR="005F645C" w:rsidRPr="004F06BB" w:rsidRDefault="005F645C" w:rsidP="005F645C">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B44"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42"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Fecha</w:t>
            </w:r>
          </w:p>
        </w:tc>
        <w:tc>
          <w:tcPr>
            <w:tcW w:w="5670" w:type="dxa"/>
            <w:tcBorders>
              <w:top w:val="nil"/>
              <w:left w:val="nil"/>
              <w:bottom w:val="single" w:sz="4" w:space="0" w:color="auto"/>
              <w:right w:val="single" w:sz="4" w:space="0" w:color="auto"/>
            </w:tcBorders>
            <w:shd w:val="clear" w:color="auto" w:fill="auto"/>
            <w:vAlign w:val="bottom"/>
            <w:hideMark/>
          </w:tcPr>
          <w:p w14:paraId="65BC8B43"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Fecha de pago de la transacción</w:t>
            </w:r>
            <w:r w:rsidR="00D53366" w:rsidRPr="004F06BB">
              <w:rPr>
                <w:rFonts w:ascii="Arial Narrow" w:eastAsia="Times New Roman" w:hAnsi="Arial Narrow" w:cs="Calibri"/>
                <w:lang w:val="es-MX" w:eastAsia="es-MX"/>
              </w:rPr>
              <w:t>.</w:t>
            </w:r>
          </w:p>
        </w:tc>
      </w:tr>
      <w:tr w:rsidR="004F06BB" w:rsidRPr="004F06BB" w14:paraId="65BC8B47"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45"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ETD o banco en el exterior</w:t>
            </w:r>
          </w:p>
        </w:tc>
        <w:tc>
          <w:tcPr>
            <w:tcW w:w="5670" w:type="dxa"/>
            <w:tcBorders>
              <w:top w:val="nil"/>
              <w:left w:val="nil"/>
              <w:bottom w:val="single" w:sz="4" w:space="0" w:color="auto"/>
              <w:right w:val="single" w:sz="4" w:space="0" w:color="auto"/>
            </w:tcBorders>
            <w:shd w:val="clear" w:color="auto" w:fill="auto"/>
            <w:vAlign w:val="bottom"/>
            <w:hideMark/>
          </w:tcPr>
          <w:p w14:paraId="65BC8B46"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Nombre de la compañía que trasladó las remesas desde el exterior hacia el país</w:t>
            </w:r>
            <w:r w:rsidR="00D53366" w:rsidRPr="004F06BB">
              <w:rPr>
                <w:rFonts w:ascii="Arial Narrow" w:eastAsia="Times New Roman" w:hAnsi="Arial Narrow" w:cs="Calibri"/>
                <w:lang w:val="es-MX" w:eastAsia="es-MX"/>
              </w:rPr>
              <w:t>.</w:t>
            </w:r>
          </w:p>
        </w:tc>
      </w:tr>
      <w:tr w:rsidR="004F06BB" w:rsidRPr="004F06BB" w14:paraId="65BC8B4A" w14:textId="77777777" w:rsidTr="0059412A">
        <w:trPr>
          <w:trHeight w:val="6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48"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Banco que canaliza los fondos</w:t>
            </w:r>
          </w:p>
        </w:tc>
        <w:tc>
          <w:tcPr>
            <w:tcW w:w="5670" w:type="dxa"/>
            <w:tcBorders>
              <w:top w:val="nil"/>
              <w:left w:val="nil"/>
              <w:bottom w:val="single" w:sz="4" w:space="0" w:color="auto"/>
              <w:right w:val="single" w:sz="4" w:space="0" w:color="auto"/>
            </w:tcBorders>
            <w:shd w:val="clear" w:color="auto" w:fill="auto"/>
            <w:vAlign w:val="bottom"/>
            <w:hideMark/>
          </w:tcPr>
          <w:p w14:paraId="65BC8B49" w14:textId="77777777" w:rsidR="005F645C"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 xml:space="preserve">Es el agente que informa al </w:t>
            </w:r>
            <w:r w:rsidR="005F645C" w:rsidRPr="004F06BB">
              <w:rPr>
                <w:rFonts w:ascii="Arial Narrow" w:eastAsia="Times New Roman" w:hAnsi="Arial Narrow" w:cs="Calibri"/>
                <w:lang w:val="es-MX" w:eastAsia="es-MX"/>
              </w:rPr>
              <w:t>BCR. Cada intermediario tendrá su código que deberá incluir en la base de datos que remitirá.</w:t>
            </w:r>
          </w:p>
        </w:tc>
      </w:tr>
      <w:tr w:rsidR="004F06BB" w:rsidRPr="004F06BB" w14:paraId="65BC8B4D" w14:textId="77777777" w:rsidTr="0059412A">
        <w:trPr>
          <w:trHeight w:val="6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4B"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ETD o Agente local</w:t>
            </w:r>
          </w:p>
        </w:tc>
        <w:tc>
          <w:tcPr>
            <w:tcW w:w="5670" w:type="dxa"/>
            <w:tcBorders>
              <w:top w:val="nil"/>
              <w:left w:val="nil"/>
              <w:bottom w:val="single" w:sz="4" w:space="0" w:color="auto"/>
              <w:right w:val="single" w:sz="4" w:space="0" w:color="auto"/>
            </w:tcBorders>
            <w:shd w:val="clear" w:color="auto" w:fill="auto"/>
            <w:vAlign w:val="bottom"/>
            <w:hideMark/>
          </w:tcPr>
          <w:p w14:paraId="65BC8B4C"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Es el agente que informa al BCR. Cada intermediario tendrá su código que deberá incluir en la base de datos que remitirá.</w:t>
            </w:r>
          </w:p>
        </w:tc>
      </w:tr>
      <w:tr w:rsidR="004F06BB" w:rsidRPr="004F06BB" w14:paraId="65BC8B50"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4E"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Moneda en que se realizó la transacción</w:t>
            </w:r>
          </w:p>
        </w:tc>
        <w:tc>
          <w:tcPr>
            <w:tcW w:w="5670" w:type="dxa"/>
            <w:tcBorders>
              <w:top w:val="nil"/>
              <w:left w:val="nil"/>
              <w:bottom w:val="single" w:sz="4" w:space="0" w:color="auto"/>
              <w:right w:val="single" w:sz="4" w:space="0" w:color="auto"/>
            </w:tcBorders>
            <w:shd w:val="clear" w:color="auto" w:fill="auto"/>
            <w:vAlign w:val="bottom"/>
            <w:hideMark/>
          </w:tcPr>
          <w:p w14:paraId="65BC8B4F"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 xml:space="preserve">Se refiere a la moneda en la que se envió la transferencia, no a la moneda de pago. </w:t>
            </w:r>
          </w:p>
        </w:tc>
      </w:tr>
      <w:tr w:rsidR="004F06BB" w:rsidRPr="004F06BB" w14:paraId="65BC8B53" w14:textId="77777777" w:rsidTr="0059412A">
        <w:trPr>
          <w:trHeight w:val="6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51"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Tipo de cambio</w:t>
            </w:r>
          </w:p>
        </w:tc>
        <w:tc>
          <w:tcPr>
            <w:tcW w:w="5670" w:type="dxa"/>
            <w:tcBorders>
              <w:top w:val="nil"/>
              <w:left w:val="nil"/>
              <w:bottom w:val="single" w:sz="4" w:space="0" w:color="auto"/>
              <w:right w:val="single" w:sz="4" w:space="0" w:color="auto"/>
            </w:tcBorders>
            <w:shd w:val="clear" w:color="auto" w:fill="auto"/>
            <w:vAlign w:val="bottom"/>
            <w:hideMark/>
          </w:tcPr>
          <w:p w14:paraId="65BC8B52"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 xml:space="preserve">Se refiere al tipo de cambio de conversión de la moneda en la que se llevó a cabo </w:t>
            </w:r>
            <w:r w:rsidR="00F46C8A" w:rsidRPr="004F06BB">
              <w:rPr>
                <w:rFonts w:ascii="Arial Narrow" w:eastAsia="Times New Roman" w:hAnsi="Arial Narrow" w:cs="Calibri"/>
                <w:lang w:val="es-MX" w:eastAsia="es-MX"/>
              </w:rPr>
              <w:t>la transacción</w:t>
            </w:r>
            <w:r w:rsidRPr="004F06BB">
              <w:rPr>
                <w:rFonts w:ascii="Arial Narrow" w:eastAsia="Times New Roman" w:hAnsi="Arial Narrow" w:cs="Calibri"/>
                <w:lang w:val="es-MX" w:eastAsia="es-MX"/>
              </w:rPr>
              <w:t xml:space="preserve"> y la moneda de pago, que es el dólar. Si la transacción se originó en dólares, no se deberá reportar tipo de cambio.</w:t>
            </w:r>
          </w:p>
        </w:tc>
      </w:tr>
      <w:tr w:rsidR="004F06BB" w:rsidRPr="004F06BB" w14:paraId="65BC8B56"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54"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Monto en</w:t>
            </w:r>
            <w:r w:rsidR="0059412A" w:rsidRPr="004F06BB">
              <w:rPr>
                <w:rFonts w:ascii="Arial Narrow" w:eastAsia="Times New Roman" w:hAnsi="Arial Narrow" w:cs="Calibri"/>
                <w:lang w:val="es-MX" w:eastAsia="es-MX"/>
              </w:rPr>
              <w:t xml:space="preserve"> dólares</w:t>
            </w:r>
          </w:p>
        </w:tc>
        <w:tc>
          <w:tcPr>
            <w:tcW w:w="5670" w:type="dxa"/>
            <w:tcBorders>
              <w:top w:val="nil"/>
              <w:left w:val="nil"/>
              <w:bottom w:val="single" w:sz="4" w:space="0" w:color="auto"/>
              <w:right w:val="single" w:sz="4" w:space="0" w:color="auto"/>
            </w:tcBorders>
            <w:shd w:val="clear" w:color="auto" w:fill="auto"/>
            <w:vAlign w:val="bottom"/>
            <w:hideMark/>
          </w:tcPr>
          <w:p w14:paraId="65BC8B55"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Valor de la transacción de remesas familiares</w:t>
            </w:r>
            <w:r w:rsidR="00D53366" w:rsidRPr="004F06BB">
              <w:rPr>
                <w:rFonts w:ascii="Arial Narrow" w:eastAsia="Times New Roman" w:hAnsi="Arial Narrow" w:cs="Calibri"/>
                <w:lang w:val="es-MX" w:eastAsia="es-MX"/>
              </w:rPr>
              <w:t>.</w:t>
            </w:r>
          </w:p>
        </w:tc>
      </w:tr>
      <w:tr w:rsidR="004F06BB" w:rsidRPr="004F06BB" w14:paraId="65BC8B59"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57"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País de origen</w:t>
            </w:r>
          </w:p>
        </w:tc>
        <w:tc>
          <w:tcPr>
            <w:tcW w:w="5670" w:type="dxa"/>
            <w:tcBorders>
              <w:top w:val="nil"/>
              <w:left w:val="nil"/>
              <w:bottom w:val="single" w:sz="4" w:space="0" w:color="auto"/>
              <w:right w:val="single" w:sz="4" w:space="0" w:color="auto"/>
            </w:tcBorders>
            <w:shd w:val="clear" w:color="auto" w:fill="auto"/>
            <w:vAlign w:val="bottom"/>
            <w:hideMark/>
          </w:tcPr>
          <w:p w14:paraId="65BC8B58"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país donde se encuentra el remitente de remesas familiares</w:t>
            </w:r>
            <w:r w:rsidR="00D53366" w:rsidRPr="004F06BB">
              <w:rPr>
                <w:rFonts w:ascii="Arial Narrow" w:eastAsia="Times New Roman" w:hAnsi="Arial Narrow" w:cs="Calibri"/>
                <w:lang w:val="es-MX" w:eastAsia="es-MX"/>
              </w:rPr>
              <w:t>.</w:t>
            </w:r>
          </w:p>
        </w:tc>
      </w:tr>
      <w:tr w:rsidR="004F06BB" w:rsidRPr="004F06BB" w14:paraId="65BC8B5C"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5A"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Municipio de destino</w:t>
            </w:r>
          </w:p>
        </w:tc>
        <w:tc>
          <w:tcPr>
            <w:tcW w:w="5670" w:type="dxa"/>
            <w:tcBorders>
              <w:top w:val="nil"/>
              <w:left w:val="nil"/>
              <w:bottom w:val="single" w:sz="4" w:space="0" w:color="auto"/>
              <w:right w:val="single" w:sz="4" w:space="0" w:color="auto"/>
            </w:tcBorders>
            <w:shd w:val="clear" w:color="auto" w:fill="auto"/>
            <w:vAlign w:val="bottom"/>
            <w:hideMark/>
          </w:tcPr>
          <w:p w14:paraId="65BC8B5B"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municipio donde habita el beneficiario de la remesa</w:t>
            </w:r>
            <w:r w:rsidR="00D53366" w:rsidRPr="004F06BB">
              <w:rPr>
                <w:rFonts w:ascii="Arial Narrow" w:eastAsia="Times New Roman" w:hAnsi="Arial Narrow" w:cs="Calibri"/>
                <w:lang w:val="es-MX" w:eastAsia="es-MX"/>
              </w:rPr>
              <w:t>.</w:t>
            </w:r>
          </w:p>
        </w:tc>
      </w:tr>
      <w:tr w:rsidR="004F06BB" w:rsidRPr="004F06BB" w14:paraId="65BC8B5F"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5D"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Departamento de destino</w:t>
            </w:r>
          </w:p>
        </w:tc>
        <w:tc>
          <w:tcPr>
            <w:tcW w:w="5670" w:type="dxa"/>
            <w:tcBorders>
              <w:top w:val="nil"/>
              <w:left w:val="nil"/>
              <w:bottom w:val="single" w:sz="4" w:space="0" w:color="auto"/>
              <w:right w:val="single" w:sz="4" w:space="0" w:color="auto"/>
            </w:tcBorders>
            <w:shd w:val="clear" w:color="auto" w:fill="auto"/>
            <w:vAlign w:val="bottom"/>
            <w:hideMark/>
          </w:tcPr>
          <w:p w14:paraId="65BC8B5E"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departamento donde habita el beneficiario de la remesa</w:t>
            </w:r>
            <w:r w:rsidR="00D53366" w:rsidRPr="004F06BB">
              <w:rPr>
                <w:rFonts w:ascii="Arial Narrow" w:eastAsia="Times New Roman" w:hAnsi="Arial Narrow" w:cs="Calibri"/>
                <w:lang w:val="es-MX" w:eastAsia="es-MX"/>
              </w:rPr>
              <w:t>.</w:t>
            </w:r>
          </w:p>
        </w:tc>
      </w:tr>
      <w:tr w:rsidR="004F06BB" w:rsidRPr="004F06BB" w14:paraId="65BC8B62"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60"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Municipio de pago</w:t>
            </w:r>
          </w:p>
        </w:tc>
        <w:tc>
          <w:tcPr>
            <w:tcW w:w="5670" w:type="dxa"/>
            <w:tcBorders>
              <w:top w:val="nil"/>
              <w:left w:val="nil"/>
              <w:bottom w:val="single" w:sz="4" w:space="0" w:color="auto"/>
              <w:right w:val="single" w:sz="4" w:space="0" w:color="auto"/>
            </w:tcBorders>
            <w:shd w:val="clear" w:color="auto" w:fill="auto"/>
            <w:vAlign w:val="bottom"/>
            <w:hideMark/>
          </w:tcPr>
          <w:p w14:paraId="65BC8B61"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municipio donde se encuentra el punto de pago de la remesa</w:t>
            </w:r>
            <w:r w:rsidR="00D53366" w:rsidRPr="004F06BB">
              <w:rPr>
                <w:rFonts w:ascii="Arial Narrow" w:eastAsia="Times New Roman" w:hAnsi="Arial Narrow" w:cs="Calibri"/>
                <w:lang w:val="es-MX" w:eastAsia="es-MX"/>
              </w:rPr>
              <w:t>.</w:t>
            </w:r>
          </w:p>
        </w:tc>
      </w:tr>
      <w:tr w:rsidR="004F06BB" w:rsidRPr="004F06BB" w14:paraId="65BC8B65"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63"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Departamento de pago</w:t>
            </w:r>
          </w:p>
        </w:tc>
        <w:tc>
          <w:tcPr>
            <w:tcW w:w="5670" w:type="dxa"/>
            <w:tcBorders>
              <w:top w:val="nil"/>
              <w:left w:val="nil"/>
              <w:bottom w:val="single" w:sz="4" w:space="0" w:color="auto"/>
              <w:right w:val="single" w:sz="4" w:space="0" w:color="auto"/>
            </w:tcBorders>
            <w:shd w:val="clear" w:color="auto" w:fill="auto"/>
            <w:vAlign w:val="bottom"/>
            <w:hideMark/>
          </w:tcPr>
          <w:p w14:paraId="65BC8B64"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departamento donde se encuentra el punto de pago de la remesa</w:t>
            </w:r>
            <w:r w:rsidR="00D53366" w:rsidRPr="004F06BB">
              <w:rPr>
                <w:rFonts w:ascii="Arial Narrow" w:eastAsia="Times New Roman" w:hAnsi="Arial Narrow" w:cs="Calibri"/>
                <w:lang w:val="es-MX" w:eastAsia="es-MX"/>
              </w:rPr>
              <w:t>.</w:t>
            </w:r>
          </w:p>
        </w:tc>
      </w:tr>
      <w:tr w:rsidR="004F06BB" w:rsidRPr="004F06BB" w14:paraId="65BC8B68"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66"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Abono a cuenta</w:t>
            </w:r>
          </w:p>
        </w:tc>
        <w:tc>
          <w:tcPr>
            <w:tcW w:w="5670" w:type="dxa"/>
            <w:tcBorders>
              <w:top w:val="nil"/>
              <w:left w:val="nil"/>
              <w:bottom w:val="single" w:sz="4" w:space="0" w:color="auto"/>
              <w:right w:val="single" w:sz="4" w:space="0" w:color="auto"/>
            </w:tcBorders>
            <w:shd w:val="clear" w:color="auto" w:fill="auto"/>
            <w:vAlign w:val="bottom"/>
            <w:hideMark/>
          </w:tcPr>
          <w:p w14:paraId="65BC8B67"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Aplicará solo para ingresos. Identifica a las remesas que son recibidas en una cuenta de depósitos.</w:t>
            </w:r>
          </w:p>
        </w:tc>
      </w:tr>
      <w:tr w:rsidR="004F06BB" w:rsidRPr="004F06BB" w14:paraId="65BC8B6B" w14:textId="77777777" w:rsidTr="0059412A">
        <w:trPr>
          <w:trHeight w:val="6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69"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Medio de envío</w:t>
            </w:r>
          </w:p>
        </w:tc>
        <w:tc>
          <w:tcPr>
            <w:tcW w:w="5670" w:type="dxa"/>
            <w:tcBorders>
              <w:top w:val="nil"/>
              <w:left w:val="nil"/>
              <w:bottom w:val="single" w:sz="4" w:space="0" w:color="auto"/>
              <w:right w:val="single" w:sz="4" w:space="0" w:color="auto"/>
            </w:tcBorders>
            <w:shd w:val="clear" w:color="auto" w:fill="auto"/>
            <w:vAlign w:val="bottom"/>
            <w:hideMark/>
          </w:tcPr>
          <w:p w14:paraId="65BC8B6A"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Es el medio a través del cual es enviad</w:t>
            </w:r>
            <w:r w:rsidR="0059412A" w:rsidRPr="004F06BB">
              <w:rPr>
                <w:rFonts w:ascii="Arial Narrow" w:eastAsia="Times New Roman" w:hAnsi="Arial Narrow" w:cs="Calibri"/>
                <w:lang w:val="es-MX" w:eastAsia="es-MX"/>
              </w:rPr>
              <w:t xml:space="preserve">a la remesa desde el exterior. </w:t>
            </w:r>
            <w:r w:rsidRPr="004F06BB">
              <w:rPr>
                <w:rFonts w:ascii="Arial Narrow" w:eastAsia="Times New Roman" w:hAnsi="Arial Narrow" w:cs="Calibri"/>
                <w:lang w:val="es-MX" w:eastAsia="es-MX"/>
              </w:rPr>
              <w:t>Habrá un pequeño catálogo para la selección de variables.</w:t>
            </w:r>
          </w:p>
        </w:tc>
      </w:tr>
      <w:tr w:rsidR="005F645C" w:rsidRPr="004F06BB" w14:paraId="65BC8B6E" w14:textId="77777777" w:rsidTr="0059412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BC8B6C" w14:textId="77777777" w:rsidR="005F645C" w:rsidRPr="004F06BB" w:rsidRDefault="005F645C" w:rsidP="0059412A">
            <w:pPr>
              <w:pStyle w:val="Prrafodelista"/>
              <w:widowControl/>
              <w:numPr>
                <w:ilvl w:val="0"/>
                <w:numId w:val="23"/>
              </w:numPr>
              <w:rPr>
                <w:rFonts w:ascii="Arial Narrow" w:eastAsia="Times New Roman" w:hAnsi="Arial Narrow" w:cs="Calibri"/>
                <w:lang w:val="es-MX" w:eastAsia="es-MX"/>
              </w:rPr>
            </w:pPr>
            <w:r w:rsidRPr="004F06BB">
              <w:rPr>
                <w:rFonts w:ascii="Arial Narrow" w:eastAsia="Times New Roman" w:hAnsi="Arial Narrow" w:cs="Calibri"/>
                <w:lang w:val="es-MX" w:eastAsia="es-MX"/>
              </w:rPr>
              <w:t>Monto en moneda extranjera</w:t>
            </w:r>
          </w:p>
        </w:tc>
        <w:tc>
          <w:tcPr>
            <w:tcW w:w="5670" w:type="dxa"/>
            <w:tcBorders>
              <w:top w:val="nil"/>
              <w:left w:val="nil"/>
              <w:bottom w:val="single" w:sz="4" w:space="0" w:color="auto"/>
              <w:right w:val="single" w:sz="4" w:space="0" w:color="auto"/>
            </w:tcBorders>
            <w:shd w:val="clear" w:color="auto" w:fill="auto"/>
            <w:vAlign w:val="bottom"/>
            <w:hideMark/>
          </w:tcPr>
          <w:p w14:paraId="65BC8B6D" w14:textId="77777777" w:rsidR="005F645C" w:rsidRPr="004F06BB" w:rsidRDefault="005F645C"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Monto en la moneda en la que se originó la transacción. Aplica solo para monedas diferentes del dólar</w:t>
            </w:r>
            <w:r w:rsidR="00D53366" w:rsidRPr="004F06BB">
              <w:rPr>
                <w:rFonts w:ascii="Arial Narrow" w:eastAsia="Times New Roman" w:hAnsi="Arial Narrow" w:cs="Calibri"/>
                <w:lang w:val="es-MX" w:eastAsia="es-MX"/>
              </w:rPr>
              <w:t>.</w:t>
            </w:r>
          </w:p>
        </w:tc>
      </w:tr>
    </w:tbl>
    <w:p w14:paraId="65BC8B6F" w14:textId="77777777" w:rsidR="00A13B29" w:rsidRPr="004F06BB" w:rsidRDefault="00A13B29" w:rsidP="00A13B29">
      <w:pPr>
        <w:ind w:left="360"/>
        <w:jc w:val="center"/>
        <w:rPr>
          <w:rFonts w:ascii="Arial Narrow" w:hAnsi="Arial Narrow"/>
        </w:rPr>
      </w:pPr>
    </w:p>
    <w:p w14:paraId="65BC8B70" w14:textId="77777777" w:rsidR="00BF6C8B" w:rsidRPr="004F06BB" w:rsidRDefault="00BF6C8B" w:rsidP="00A13B29">
      <w:pPr>
        <w:ind w:left="360"/>
        <w:jc w:val="center"/>
        <w:rPr>
          <w:rFonts w:ascii="Arial Narrow" w:hAnsi="Arial Narrow"/>
        </w:rPr>
      </w:pPr>
    </w:p>
    <w:p w14:paraId="65BC8B71" w14:textId="77777777" w:rsidR="00BF6C8B" w:rsidRPr="004F06BB" w:rsidRDefault="00BF6C8B" w:rsidP="00A13B29">
      <w:pPr>
        <w:ind w:left="360"/>
        <w:jc w:val="center"/>
        <w:rPr>
          <w:rFonts w:ascii="Arial Narrow" w:hAnsi="Arial Narrow"/>
        </w:rPr>
      </w:pPr>
    </w:p>
    <w:p w14:paraId="65BC8B72" w14:textId="77777777" w:rsidR="007A0BF8" w:rsidRPr="004F06BB" w:rsidRDefault="007A0BF8" w:rsidP="00A13B29">
      <w:pPr>
        <w:ind w:left="360"/>
        <w:jc w:val="center"/>
        <w:rPr>
          <w:rFonts w:ascii="Arial Narrow" w:hAnsi="Arial Narrow"/>
        </w:rPr>
      </w:pPr>
    </w:p>
    <w:p w14:paraId="65BC8B73" w14:textId="77777777" w:rsidR="007A0BF8" w:rsidRPr="004F06BB" w:rsidRDefault="007A0BF8" w:rsidP="00A13B29">
      <w:pPr>
        <w:ind w:left="360"/>
        <w:jc w:val="center"/>
        <w:rPr>
          <w:rFonts w:ascii="Arial Narrow" w:hAnsi="Arial Narrow"/>
        </w:rPr>
      </w:pPr>
    </w:p>
    <w:p w14:paraId="65BC8B74" w14:textId="77777777" w:rsidR="007A0BF8" w:rsidRPr="004F06BB" w:rsidRDefault="007A0BF8" w:rsidP="007A0BF8">
      <w:pPr>
        <w:jc w:val="right"/>
        <w:rPr>
          <w:rFonts w:ascii="Arial Narrow" w:hAnsi="Arial Narrow"/>
          <w:b/>
        </w:rPr>
      </w:pPr>
      <w:r w:rsidRPr="004F06BB">
        <w:rPr>
          <w:rFonts w:ascii="Arial Narrow" w:hAnsi="Arial Narrow"/>
          <w:b/>
        </w:rPr>
        <w:lastRenderedPageBreak/>
        <w:t>Anexo No. 1</w:t>
      </w:r>
    </w:p>
    <w:p w14:paraId="65BC8B75" w14:textId="77777777" w:rsidR="00BF6C8B" w:rsidRPr="004F06BB" w:rsidRDefault="00BF6C8B" w:rsidP="00A13B29">
      <w:pPr>
        <w:ind w:left="360"/>
        <w:jc w:val="center"/>
        <w:rPr>
          <w:rFonts w:ascii="Arial Narrow" w:hAnsi="Arial Narrow"/>
        </w:rPr>
      </w:pPr>
    </w:p>
    <w:tbl>
      <w:tblPr>
        <w:tblStyle w:val="Tablaconcuadrcula"/>
        <w:tblW w:w="9072" w:type="dxa"/>
        <w:tblInd w:w="108" w:type="dxa"/>
        <w:tblLook w:val="04A0" w:firstRow="1" w:lastRow="0" w:firstColumn="1" w:lastColumn="0" w:noHBand="0" w:noVBand="1"/>
      </w:tblPr>
      <w:tblGrid>
        <w:gridCol w:w="3544"/>
        <w:gridCol w:w="5528"/>
      </w:tblGrid>
      <w:tr w:rsidR="004F06BB" w:rsidRPr="004F06BB" w14:paraId="65BC8B78" w14:textId="77777777" w:rsidTr="0059412A">
        <w:trPr>
          <w:trHeight w:val="300"/>
        </w:trPr>
        <w:tc>
          <w:tcPr>
            <w:tcW w:w="3544" w:type="dxa"/>
            <w:noWrap/>
            <w:hideMark/>
          </w:tcPr>
          <w:p w14:paraId="65BC8B76" w14:textId="77777777" w:rsidR="0059412A" w:rsidRPr="004F06BB" w:rsidRDefault="0059412A" w:rsidP="0059412A">
            <w:pPr>
              <w:widowControl/>
              <w:rPr>
                <w:rFonts w:ascii="Arial Narrow" w:eastAsia="Times New Roman" w:hAnsi="Arial Narrow" w:cs="Calibri"/>
                <w:i/>
                <w:iCs/>
                <w:u w:val="single"/>
                <w:lang w:val="es-MX" w:eastAsia="es-MX"/>
              </w:rPr>
            </w:pPr>
            <w:r w:rsidRPr="004F06BB">
              <w:rPr>
                <w:rFonts w:ascii="Arial Narrow" w:eastAsia="Times New Roman" w:hAnsi="Arial Narrow" w:cs="Calibri"/>
                <w:i/>
                <w:iCs/>
                <w:u w:val="single"/>
                <w:lang w:val="es-MX" w:eastAsia="es-MX"/>
              </w:rPr>
              <w:t>Egresos</w:t>
            </w:r>
          </w:p>
        </w:tc>
        <w:tc>
          <w:tcPr>
            <w:tcW w:w="5528" w:type="dxa"/>
            <w:hideMark/>
          </w:tcPr>
          <w:p w14:paraId="65BC8B77"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 </w:t>
            </w:r>
          </w:p>
        </w:tc>
      </w:tr>
      <w:tr w:rsidR="004F06BB" w:rsidRPr="004F06BB" w14:paraId="65BC8B7B" w14:textId="77777777" w:rsidTr="0059412A">
        <w:trPr>
          <w:trHeight w:val="300"/>
        </w:trPr>
        <w:tc>
          <w:tcPr>
            <w:tcW w:w="3544" w:type="dxa"/>
            <w:noWrap/>
            <w:hideMark/>
          </w:tcPr>
          <w:p w14:paraId="65BC8B79"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5528" w:type="dxa"/>
            <w:noWrap/>
            <w:hideMark/>
          </w:tcPr>
          <w:p w14:paraId="65BC8B7A"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B7E" w14:textId="77777777" w:rsidTr="0059412A">
        <w:trPr>
          <w:trHeight w:val="300"/>
        </w:trPr>
        <w:tc>
          <w:tcPr>
            <w:tcW w:w="3544" w:type="dxa"/>
            <w:noWrap/>
            <w:vAlign w:val="center"/>
            <w:hideMark/>
          </w:tcPr>
          <w:p w14:paraId="65BC8B7C"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Fecha</w:t>
            </w:r>
          </w:p>
        </w:tc>
        <w:tc>
          <w:tcPr>
            <w:tcW w:w="5528" w:type="dxa"/>
            <w:hideMark/>
          </w:tcPr>
          <w:p w14:paraId="65BC8B7D"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Fecha de envío de la remesa</w:t>
            </w:r>
            <w:r w:rsidR="00D53366" w:rsidRPr="004F06BB">
              <w:rPr>
                <w:rFonts w:ascii="Arial Narrow" w:eastAsia="Times New Roman" w:hAnsi="Arial Narrow" w:cs="Calibri"/>
                <w:lang w:val="es-MX" w:eastAsia="es-MX"/>
              </w:rPr>
              <w:t>.</w:t>
            </w:r>
          </w:p>
        </w:tc>
      </w:tr>
      <w:tr w:rsidR="004F06BB" w:rsidRPr="004F06BB" w14:paraId="65BC8B81" w14:textId="77777777" w:rsidTr="0059412A">
        <w:trPr>
          <w:trHeight w:val="600"/>
        </w:trPr>
        <w:tc>
          <w:tcPr>
            <w:tcW w:w="3544" w:type="dxa"/>
            <w:noWrap/>
            <w:vAlign w:val="center"/>
            <w:hideMark/>
          </w:tcPr>
          <w:p w14:paraId="65BC8B7F"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ETD o banco local</w:t>
            </w:r>
          </w:p>
        </w:tc>
        <w:tc>
          <w:tcPr>
            <w:tcW w:w="5528" w:type="dxa"/>
            <w:hideMark/>
          </w:tcPr>
          <w:p w14:paraId="65BC8B80"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Es el agente que informa al  BCR. Cada intermediario tendrá su código que deberá incluir en la base de datos que remitirá.</w:t>
            </w:r>
          </w:p>
        </w:tc>
      </w:tr>
      <w:tr w:rsidR="004F06BB" w:rsidRPr="004F06BB" w14:paraId="65BC8B84" w14:textId="77777777" w:rsidTr="0059412A">
        <w:trPr>
          <w:trHeight w:val="300"/>
        </w:trPr>
        <w:tc>
          <w:tcPr>
            <w:tcW w:w="3544" w:type="dxa"/>
            <w:noWrap/>
            <w:vAlign w:val="center"/>
            <w:hideMark/>
          </w:tcPr>
          <w:p w14:paraId="65BC8B82"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Monto en dólares</w:t>
            </w:r>
          </w:p>
        </w:tc>
        <w:tc>
          <w:tcPr>
            <w:tcW w:w="5528" w:type="dxa"/>
            <w:hideMark/>
          </w:tcPr>
          <w:p w14:paraId="65BC8B83"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Valor de la transacción de remesas familiares</w:t>
            </w:r>
            <w:r w:rsidR="00D53366" w:rsidRPr="004F06BB">
              <w:rPr>
                <w:rFonts w:ascii="Arial Narrow" w:eastAsia="Times New Roman" w:hAnsi="Arial Narrow" w:cs="Calibri"/>
                <w:lang w:val="es-MX" w:eastAsia="es-MX"/>
              </w:rPr>
              <w:t>.</w:t>
            </w:r>
          </w:p>
        </w:tc>
      </w:tr>
      <w:tr w:rsidR="004F06BB" w:rsidRPr="004F06BB" w14:paraId="65BC8B87" w14:textId="77777777" w:rsidTr="0059412A">
        <w:trPr>
          <w:trHeight w:val="300"/>
        </w:trPr>
        <w:tc>
          <w:tcPr>
            <w:tcW w:w="3544" w:type="dxa"/>
            <w:noWrap/>
            <w:vAlign w:val="center"/>
            <w:hideMark/>
          </w:tcPr>
          <w:p w14:paraId="65BC8B85"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País de destino</w:t>
            </w:r>
          </w:p>
        </w:tc>
        <w:tc>
          <w:tcPr>
            <w:tcW w:w="5528" w:type="dxa"/>
            <w:hideMark/>
          </w:tcPr>
          <w:p w14:paraId="65BC8B86"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País donde reside el beneficiario de la remesa</w:t>
            </w:r>
            <w:r w:rsidR="00D53366" w:rsidRPr="004F06BB">
              <w:rPr>
                <w:rFonts w:ascii="Arial Narrow" w:eastAsia="Times New Roman" w:hAnsi="Arial Narrow" w:cs="Calibri"/>
                <w:lang w:val="es-MX" w:eastAsia="es-MX"/>
              </w:rPr>
              <w:t>.</w:t>
            </w:r>
          </w:p>
        </w:tc>
      </w:tr>
      <w:tr w:rsidR="004F06BB" w:rsidRPr="004F06BB" w14:paraId="65BC8B8A" w14:textId="77777777" w:rsidTr="0059412A">
        <w:trPr>
          <w:trHeight w:val="300"/>
        </w:trPr>
        <w:tc>
          <w:tcPr>
            <w:tcW w:w="3544" w:type="dxa"/>
            <w:noWrap/>
            <w:vAlign w:val="center"/>
            <w:hideMark/>
          </w:tcPr>
          <w:p w14:paraId="65BC8B88"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Municipio donde se realizó la operación</w:t>
            </w:r>
          </w:p>
        </w:tc>
        <w:tc>
          <w:tcPr>
            <w:tcW w:w="5528" w:type="dxa"/>
            <w:hideMark/>
          </w:tcPr>
          <w:p w14:paraId="65BC8B89"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municipio donde se encuentra el punto donde se origina la remesa</w:t>
            </w:r>
            <w:r w:rsidR="00D53366" w:rsidRPr="004F06BB">
              <w:rPr>
                <w:rFonts w:ascii="Arial Narrow" w:eastAsia="Times New Roman" w:hAnsi="Arial Narrow" w:cs="Calibri"/>
                <w:lang w:val="es-MX" w:eastAsia="es-MX"/>
              </w:rPr>
              <w:t>.</w:t>
            </w:r>
          </w:p>
        </w:tc>
      </w:tr>
      <w:tr w:rsidR="004F06BB" w:rsidRPr="004F06BB" w14:paraId="65BC8B8D" w14:textId="77777777" w:rsidTr="0059412A">
        <w:trPr>
          <w:trHeight w:val="300"/>
        </w:trPr>
        <w:tc>
          <w:tcPr>
            <w:tcW w:w="3544" w:type="dxa"/>
            <w:noWrap/>
            <w:vAlign w:val="center"/>
            <w:hideMark/>
          </w:tcPr>
          <w:p w14:paraId="65BC8B8B"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Departamento donde se realizó la operación</w:t>
            </w:r>
          </w:p>
        </w:tc>
        <w:tc>
          <w:tcPr>
            <w:tcW w:w="5528" w:type="dxa"/>
            <w:hideMark/>
          </w:tcPr>
          <w:p w14:paraId="65BC8B8C"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El departamento donde se encuentra el punto donde se origina la remesa</w:t>
            </w:r>
            <w:r w:rsidR="00D53366" w:rsidRPr="004F06BB">
              <w:rPr>
                <w:rFonts w:ascii="Arial Narrow" w:eastAsia="Times New Roman" w:hAnsi="Arial Narrow" w:cs="Calibri"/>
                <w:lang w:val="es-MX" w:eastAsia="es-MX"/>
              </w:rPr>
              <w:t>.</w:t>
            </w:r>
          </w:p>
        </w:tc>
      </w:tr>
      <w:tr w:rsidR="0059412A" w:rsidRPr="004F06BB" w14:paraId="65BC8B90" w14:textId="77777777" w:rsidTr="0059412A">
        <w:trPr>
          <w:trHeight w:val="600"/>
        </w:trPr>
        <w:tc>
          <w:tcPr>
            <w:tcW w:w="3544" w:type="dxa"/>
            <w:noWrap/>
            <w:vAlign w:val="center"/>
            <w:hideMark/>
          </w:tcPr>
          <w:p w14:paraId="65BC8B8E" w14:textId="77777777" w:rsidR="0059412A" w:rsidRPr="004F06BB" w:rsidRDefault="0059412A" w:rsidP="0059412A">
            <w:pPr>
              <w:pStyle w:val="Prrafodelista"/>
              <w:widowControl/>
              <w:numPr>
                <w:ilvl w:val="0"/>
                <w:numId w:val="25"/>
              </w:numPr>
              <w:rPr>
                <w:rFonts w:ascii="Arial Narrow" w:eastAsia="Times New Roman" w:hAnsi="Arial Narrow" w:cs="Calibri"/>
                <w:lang w:val="es-MX" w:eastAsia="es-MX"/>
              </w:rPr>
            </w:pPr>
            <w:r w:rsidRPr="004F06BB">
              <w:rPr>
                <w:rFonts w:ascii="Arial Narrow" w:eastAsia="Times New Roman" w:hAnsi="Arial Narrow" w:cs="Calibri"/>
                <w:lang w:val="es-MX" w:eastAsia="es-MX"/>
              </w:rPr>
              <w:t>Medio de envío</w:t>
            </w:r>
          </w:p>
        </w:tc>
        <w:tc>
          <w:tcPr>
            <w:tcW w:w="5528" w:type="dxa"/>
            <w:hideMark/>
          </w:tcPr>
          <w:p w14:paraId="65BC8B8F" w14:textId="77777777" w:rsidR="0059412A" w:rsidRPr="004F06BB" w:rsidRDefault="0059412A" w:rsidP="0059412A">
            <w:pPr>
              <w:widowControl/>
              <w:jc w:val="both"/>
              <w:rPr>
                <w:rFonts w:ascii="Arial Narrow" w:eastAsia="Times New Roman" w:hAnsi="Arial Narrow" w:cs="Calibri"/>
                <w:lang w:val="es-MX" w:eastAsia="es-MX"/>
              </w:rPr>
            </w:pPr>
            <w:r w:rsidRPr="004F06BB">
              <w:rPr>
                <w:rFonts w:ascii="Arial Narrow" w:eastAsia="Times New Roman" w:hAnsi="Arial Narrow" w:cs="Calibri"/>
                <w:lang w:val="es-MX" w:eastAsia="es-MX"/>
              </w:rPr>
              <w:t>Es el medio a través del cual es enviada la remesa desde el exterior. Habrá un pequeño catálogo para la selección de variables.</w:t>
            </w:r>
          </w:p>
        </w:tc>
      </w:tr>
    </w:tbl>
    <w:p w14:paraId="65BC8B91" w14:textId="77777777" w:rsidR="0059412A" w:rsidRPr="004F06BB" w:rsidRDefault="0059412A" w:rsidP="00A13B29">
      <w:pPr>
        <w:ind w:left="360"/>
        <w:jc w:val="center"/>
        <w:rPr>
          <w:rFonts w:ascii="Arial Narrow" w:hAnsi="Arial Narrow"/>
        </w:rPr>
      </w:pPr>
    </w:p>
    <w:p w14:paraId="65BC8B92" w14:textId="77777777" w:rsidR="00A13B29" w:rsidRPr="004F06BB" w:rsidRDefault="00A13B29" w:rsidP="00785B20">
      <w:pPr>
        <w:pStyle w:val="Prrafodelista"/>
        <w:widowControl/>
        <w:numPr>
          <w:ilvl w:val="0"/>
          <w:numId w:val="6"/>
        </w:numPr>
        <w:ind w:left="425" w:hanging="425"/>
        <w:jc w:val="both"/>
        <w:rPr>
          <w:rFonts w:ascii="Arial Narrow" w:hAnsi="Arial Narrow"/>
          <w:b/>
        </w:rPr>
      </w:pPr>
      <w:r w:rsidRPr="004F06BB">
        <w:rPr>
          <w:rFonts w:ascii="Arial Narrow" w:hAnsi="Arial Narrow"/>
          <w:b/>
        </w:rPr>
        <w:t>Para las operaciones de envío o recepción iguales o mayores a US$5,000.00, adicionalmente a los campos detallados en punto No.1 se les solicitarán estos otros campos.</w:t>
      </w:r>
    </w:p>
    <w:p w14:paraId="65BC8B93" w14:textId="77777777" w:rsidR="00BF6C8B" w:rsidRPr="004F06BB" w:rsidRDefault="00BF6C8B" w:rsidP="00BF6C8B">
      <w:pPr>
        <w:pStyle w:val="Prrafodelista"/>
        <w:widowControl/>
        <w:ind w:left="720"/>
        <w:contextualSpacing/>
        <w:jc w:val="both"/>
        <w:rPr>
          <w:rFonts w:ascii="Arial Narrow" w:hAnsi="Arial Narrow"/>
          <w:b/>
        </w:rPr>
      </w:pPr>
    </w:p>
    <w:tbl>
      <w:tblPr>
        <w:tblW w:w="8801" w:type="dxa"/>
        <w:tblInd w:w="58" w:type="dxa"/>
        <w:tblCellMar>
          <w:left w:w="70" w:type="dxa"/>
          <w:right w:w="70" w:type="dxa"/>
        </w:tblCellMar>
        <w:tblLook w:val="04A0" w:firstRow="1" w:lastRow="0" w:firstColumn="1" w:lastColumn="0" w:noHBand="0" w:noVBand="1"/>
      </w:tblPr>
      <w:tblGrid>
        <w:gridCol w:w="3556"/>
        <w:gridCol w:w="5245"/>
      </w:tblGrid>
      <w:tr w:rsidR="004F06BB" w:rsidRPr="004F06BB" w14:paraId="65BC8B95" w14:textId="77777777" w:rsidTr="00BF6C8B">
        <w:trPr>
          <w:trHeight w:val="300"/>
        </w:trPr>
        <w:tc>
          <w:tcPr>
            <w:tcW w:w="8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C8B94" w14:textId="77777777" w:rsidR="00BF6C8B" w:rsidRPr="004F06BB" w:rsidRDefault="00BF6C8B" w:rsidP="0059412A">
            <w:pPr>
              <w:widowControl/>
              <w:rPr>
                <w:rFonts w:ascii="Arial Narrow" w:eastAsia="Times New Roman" w:hAnsi="Arial Narrow" w:cs="Calibri"/>
                <w:lang w:val="es-MX" w:eastAsia="es-MX"/>
              </w:rPr>
            </w:pPr>
            <w:r w:rsidRPr="004F06BB">
              <w:rPr>
                <w:rFonts w:ascii="Arial Narrow" w:eastAsia="Times New Roman" w:hAnsi="Arial Narrow" w:cs="Calibri"/>
                <w:i/>
                <w:iCs/>
                <w:u w:val="single"/>
                <w:lang w:val="es-MX" w:eastAsia="es-MX"/>
              </w:rPr>
              <w:t>Ingresos:</w:t>
            </w:r>
          </w:p>
        </w:tc>
      </w:tr>
      <w:tr w:rsidR="004F06BB" w:rsidRPr="004F06BB" w14:paraId="65BC8B98"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96"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5245" w:type="dxa"/>
            <w:tcBorders>
              <w:top w:val="nil"/>
              <w:left w:val="nil"/>
              <w:bottom w:val="single" w:sz="4" w:space="0" w:color="auto"/>
              <w:right w:val="single" w:sz="4" w:space="0" w:color="auto"/>
            </w:tcBorders>
            <w:shd w:val="clear" w:color="auto" w:fill="auto"/>
            <w:noWrap/>
            <w:vAlign w:val="bottom"/>
            <w:hideMark/>
          </w:tcPr>
          <w:p w14:paraId="65BC8B97"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B9B"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99" w14:textId="77777777" w:rsidR="0059412A" w:rsidRPr="004F06BB" w:rsidRDefault="0059412A" w:rsidP="0059412A">
            <w:pPr>
              <w:pStyle w:val="Prrafodelista"/>
              <w:widowControl/>
              <w:numPr>
                <w:ilvl w:val="0"/>
                <w:numId w:val="26"/>
              </w:numPr>
              <w:rPr>
                <w:rFonts w:ascii="Arial Narrow" w:eastAsia="Times New Roman" w:hAnsi="Arial Narrow" w:cs="Calibri"/>
                <w:lang w:val="es-MX" w:eastAsia="es-MX"/>
              </w:rPr>
            </w:pPr>
            <w:r w:rsidRPr="004F06BB">
              <w:rPr>
                <w:rFonts w:ascii="Arial Narrow" w:eastAsia="Times New Roman" w:hAnsi="Arial Narrow" w:cs="Calibri"/>
                <w:lang w:val="es-MX" w:eastAsia="es-MX"/>
              </w:rPr>
              <w:t>País de origen reportado por el cliente</w:t>
            </w:r>
          </w:p>
        </w:tc>
        <w:tc>
          <w:tcPr>
            <w:tcW w:w="5245" w:type="dxa"/>
            <w:tcBorders>
              <w:top w:val="nil"/>
              <w:left w:val="nil"/>
              <w:bottom w:val="single" w:sz="4" w:space="0" w:color="auto"/>
              <w:right w:val="single" w:sz="4" w:space="0" w:color="auto"/>
            </w:tcBorders>
            <w:shd w:val="clear" w:color="auto" w:fill="auto"/>
            <w:vAlign w:val="bottom"/>
            <w:hideMark/>
          </w:tcPr>
          <w:p w14:paraId="65BC8B9A"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El país donde se encuentra el remitente de remesas familiares</w:t>
            </w:r>
            <w:r w:rsidR="00D53366" w:rsidRPr="004F06BB">
              <w:rPr>
                <w:rFonts w:ascii="Arial Narrow" w:eastAsia="Times New Roman" w:hAnsi="Arial Narrow" w:cs="Calibri"/>
                <w:lang w:val="es-MX" w:eastAsia="es-MX"/>
              </w:rPr>
              <w:t>.</w:t>
            </w:r>
          </w:p>
        </w:tc>
      </w:tr>
      <w:tr w:rsidR="004F06BB" w:rsidRPr="004F06BB" w14:paraId="65BC8B9E"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9C" w14:textId="77777777" w:rsidR="0059412A" w:rsidRPr="004F06BB" w:rsidRDefault="0059412A" w:rsidP="0059412A">
            <w:pPr>
              <w:pStyle w:val="Prrafodelista"/>
              <w:widowControl/>
              <w:numPr>
                <w:ilvl w:val="0"/>
                <w:numId w:val="26"/>
              </w:numPr>
              <w:rPr>
                <w:rFonts w:ascii="Arial Narrow" w:eastAsia="Times New Roman" w:hAnsi="Arial Narrow" w:cs="Calibri"/>
                <w:lang w:val="es-MX" w:eastAsia="es-MX"/>
              </w:rPr>
            </w:pPr>
            <w:r w:rsidRPr="004F06BB">
              <w:rPr>
                <w:rFonts w:ascii="Arial Narrow" w:eastAsia="Times New Roman" w:hAnsi="Arial Narrow" w:cs="Calibri"/>
                <w:lang w:val="es-MX" w:eastAsia="es-MX"/>
              </w:rPr>
              <w:t>Concepto</w:t>
            </w:r>
          </w:p>
        </w:tc>
        <w:tc>
          <w:tcPr>
            <w:tcW w:w="5245" w:type="dxa"/>
            <w:tcBorders>
              <w:top w:val="nil"/>
              <w:left w:val="nil"/>
              <w:bottom w:val="single" w:sz="4" w:space="0" w:color="auto"/>
              <w:right w:val="single" w:sz="4" w:space="0" w:color="auto"/>
            </w:tcBorders>
            <w:shd w:val="clear" w:color="auto" w:fill="auto"/>
            <w:vAlign w:val="bottom"/>
            <w:hideMark/>
          </w:tcPr>
          <w:p w14:paraId="65BC8B9D"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Concepto de la transacción, según catálogo proporcionado</w:t>
            </w:r>
            <w:r w:rsidR="00D53366" w:rsidRPr="004F06BB">
              <w:rPr>
                <w:rFonts w:ascii="Arial Narrow" w:eastAsia="Times New Roman" w:hAnsi="Arial Narrow" w:cs="Calibri"/>
                <w:lang w:val="es-MX" w:eastAsia="es-MX"/>
              </w:rPr>
              <w:t>.</w:t>
            </w:r>
          </w:p>
        </w:tc>
      </w:tr>
      <w:tr w:rsidR="004F06BB" w:rsidRPr="004F06BB" w14:paraId="65BC8BA1"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9F" w14:textId="77777777" w:rsidR="0059412A" w:rsidRPr="004F06BB" w:rsidRDefault="0059412A" w:rsidP="0059412A">
            <w:pPr>
              <w:pStyle w:val="Prrafodelista"/>
              <w:widowControl/>
              <w:numPr>
                <w:ilvl w:val="0"/>
                <w:numId w:val="26"/>
              </w:numPr>
              <w:rPr>
                <w:rFonts w:ascii="Arial Narrow" w:eastAsia="Times New Roman" w:hAnsi="Arial Narrow" w:cs="Calibri"/>
                <w:lang w:val="es-MX" w:eastAsia="es-MX"/>
              </w:rPr>
            </w:pPr>
            <w:r w:rsidRPr="004F06BB">
              <w:rPr>
                <w:rFonts w:ascii="Arial Narrow" w:eastAsia="Times New Roman" w:hAnsi="Arial Narrow" w:cs="Calibri"/>
                <w:lang w:val="es-MX" w:eastAsia="es-MX"/>
              </w:rPr>
              <w:t>Dirección del beneficiario</w:t>
            </w:r>
          </w:p>
        </w:tc>
        <w:tc>
          <w:tcPr>
            <w:tcW w:w="5245" w:type="dxa"/>
            <w:tcBorders>
              <w:top w:val="nil"/>
              <w:left w:val="nil"/>
              <w:bottom w:val="single" w:sz="4" w:space="0" w:color="auto"/>
              <w:right w:val="single" w:sz="4" w:space="0" w:color="auto"/>
            </w:tcBorders>
            <w:shd w:val="clear" w:color="auto" w:fill="auto"/>
            <w:vAlign w:val="bottom"/>
            <w:hideMark/>
          </w:tcPr>
          <w:p w14:paraId="65BC8BA0"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Ubicación del hogar del beneficiario</w:t>
            </w:r>
            <w:r w:rsidR="00D53366" w:rsidRPr="004F06BB">
              <w:rPr>
                <w:rFonts w:ascii="Arial Narrow" w:eastAsia="Times New Roman" w:hAnsi="Arial Narrow" w:cs="Calibri"/>
                <w:lang w:val="es-MX" w:eastAsia="es-MX"/>
              </w:rPr>
              <w:t>.</w:t>
            </w:r>
          </w:p>
        </w:tc>
      </w:tr>
      <w:tr w:rsidR="004F06BB" w:rsidRPr="004F06BB" w14:paraId="65BC8BA4"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A2" w14:textId="77777777" w:rsidR="0059412A" w:rsidRPr="004F06BB" w:rsidRDefault="0059412A" w:rsidP="0059412A">
            <w:pPr>
              <w:pStyle w:val="Prrafodelista"/>
              <w:widowControl/>
              <w:numPr>
                <w:ilvl w:val="0"/>
                <w:numId w:val="26"/>
              </w:numPr>
              <w:rPr>
                <w:rFonts w:ascii="Arial Narrow" w:eastAsia="Times New Roman" w:hAnsi="Arial Narrow" w:cs="Calibri"/>
                <w:lang w:val="es-MX" w:eastAsia="es-MX"/>
              </w:rPr>
            </w:pPr>
            <w:r w:rsidRPr="004F06BB">
              <w:rPr>
                <w:rFonts w:ascii="Arial Narrow" w:eastAsia="Times New Roman" w:hAnsi="Arial Narrow" w:cs="Calibri"/>
                <w:lang w:val="es-MX" w:eastAsia="es-MX"/>
              </w:rPr>
              <w:t>Teléfono del beneficiario</w:t>
            </w:r>
          </w:p>
        </w:tc>
        <w:tc>
          <w:tcPr>
            <w:tcW w:w="5245" w:type="dxa"/>
            <w:tcBorders>
              <w:top w:val="nil"/>
              <w:left w:val="nil"/>
              <w:bottom w:val="single" w:sz="4" w:space="0" w:color="auto"/>
              <w:right w:val="single" w:sz="4" w:space="0" w:color="auto"/>
            </w:tcBorders>
            <w:shd w:val="clear" w:color="auto" w:fill="auto"/>
            <w:vAlign w:val="bottom"/>
            <w:hideMark/>
          </w:tcPr>
          <w:p w14:paraId="65BC8BA3"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Teléfono en el que se pueda localizar al beneficiario</w:t>
            </w:r>
            <w:r w:rsidR="00D53366" w:rsidRPr="004F06BB">
              <w:rPr>
                <w:rFonts w:ascii="Arial Narrow" w:eastAsia="Times New Roman" w:hAnsi="Arial Narrow" w:cs="Calibri"/>
                <w:lang w:val="es-MX" w:eastAsia="es-MX"/>
              </w:rPr>
              <w:t>.</w:t>
            </w:r>
          </w:p>
        </w:tc>
      </w:tr>
      <w:tr w:rsidR="004F06BB" w:rsidRPr="004F06BB" w14:paraId="65BC8BA7"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A5" w14:textId="77777777" w:rsidR="0059412A" w:rsidRPr="004F06BB" w:rsidRDefault="0059412A" w:rsidP="0059412A">
            <w:pPr>
              <w:pStyle w:val="Prrafodelista"/>
              <w:widowControl/>
              <w:numPr>
                <w:ilvl w:val="0"/>
                <w:numId w:val="26"/>
              </w:numPr>
              <w:rPr>
                <w:rFonts w:ascii="Arial Narrow" w:eastAsia="Times New Roman" w:hAnsi="Arial Narrow" w:cs="Calibri"/>
                <w:lang w:val="es-MX" w:eastAsia="es-MX"/>
              </w:rPr>
            </w:pPr>
            <w:r w:rsidRPr="004F06BB">
              <w:rPr>
                <w:rFonts w:ascii="Arial Narrow" w:eastAsia="Times New Roman" w:hAnsi="Arial Narrow" w:cs="Calibri"/>
                <w:lang w:val="es-MX" w:eastAsia="es-MX"/>
              </w:rPr>
              <w:t>Código de operación</w:t>
            </w:r>
          </w:p>
        </w:tc>
        <w:tc>
          <w:tcPr>
            <w:tcW w:w="5245" w:type="dxa"/>
            <w:tcBorders>
              <w:top w:val="nil"/>
              <w:left w:val="nil"/>
              <w:bottom w:val="single" w:sz="4" w:space="0" w:color="auto"/>
              <w:right w:val="single" w:sz="4" w:space="0" w:color="auto"/>
            </w:tcBorders>
            <w:shd w:val="clear" w:color="auto" w:fill="auto"/>
            <w:vAlign w:val="bottom"/>
            <w:hideMark/>
          </w:tcPr>
          <w:p w14:paraId="65BC8BA6"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No. De formulario electrónico generado por el sistema</w:t>
            </w:r>
            <w:r w:rsidR="00D53366" w:rsidRPr="004F06BB">
              <w:rPr>
                <w:rFonts w:ascii="Arial Narrow" w:eastAsia="Times New Roman" w:hAnsi="Arial Narrow" w:cs="Calibri"/>
                <w:lang w:val="es-MX" w:eastAsia="es-MX"/>
              </w:rPr>
              <w:t>.</w:t>
            </w:r>
          </w:p>
        </w:tc>
      </w:tr>
      <w:tr w:rsidR="004F06BB" w:rsidRPr="004F06BB" w14:paraId="65BC8BA9" w14:textId="77777777" w:rsidTr="00BF6C8B">
        <w:trPr>
          <w:trHeight w:val="300"/>
        </w:trPr>
        <w:tc>
          <w:tcPr>
            <w:tcW w:w="880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C8BA8" w14:textId="77777777" w:rsidR="00BF6C8B" w:rsidRPr="004F06BB" w:rsidRDefault="00BF6C8B" w:rsidP="0059412A">
            <w:pPr>
              <w:widowControl/>
              <w:rPr>
                <w:rFonts w:ascii="Arial Narrow" w:eastAsia="Times New Roman" w:hAnsi="Arial Narrow" w:cs="Calibri"/>
                <w:lang w:val="es-MX" w:eastAsia="es-MX"/>
              </w:rPr>
            </w:pPr>
            <w:r w:rsidRPr="004F06BB">
              <w:rPr>
                <w:rFonts w:ascii="Arial Narrow" w:eastAsia="Times New Roman" w:hAnsi="Arial Narrow" w:cs="Calibri"/>
                <w:i/>
                <w:iCs/>
                <w:u w:val="single"/>
                <w:lang w:val="es-MX" w:eastAsia="es-MX"/>
              </w:rPr>
              <w:t>Egresos:</w:t>
            </w:r>
          </w:p>
        </w:tc>
      </w:tr>
      <w:tr w:rsidR="004F06BB" w:rsidRPr="004F06BB" w14:paraId="65BC8BAC"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AA"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5245" w:type="dxa"/>
            <w:tcBorders>
              <w:top w:val="nil"/>
              <w:left w:val="nil"/>
              <w:bottom w:val="single" w:sz="4" w:space="0" w:color="auto"/>
              <w:right w:val="single" w:sz="4" w:space="0" w:color="auto"/>
            </w:tcBorders>
            <w:shd w:val="clear" w:color="auto" w:fill="auto"/>
            <w:noWrap/>
            <w:vAlign w:val="bottom"/>
            <w:hideMark/>
          </w:tcPr>
          <w:p w14:paraId="65BC8BAB" w14:textId="77777777" w:rsidR="0059412A" w:rsidRPr="004F06BB" w:rsidRDefault="0059412A" w:rsidP="0059412A">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BAF"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AD" w14:textId="77777777" w:rsidR="0059412A" w:rsidRPr="004F06BB" w:rsidRDefault="0059412A" w:rsidP="0059412A">
            <w:pPr>
              <w:pStyle w:val="Prrafodelista"/>
              <w:widowControl/>
              <w:numPr>
                <w:ilvl w:val="0"/>
                <w:numId w:val="27"/>
              </w:numPr>
              <w:rPr>
                <w:rFonts w:ascii="Arial Narrow" w:eastAsia="Times New Roman" w:hAnsi="Arial Narrow" w:cs="Calibri"/>
                <w:lang w:val="es-MX" w:eastAsia="es-MX"/>
              </w:rPr>
            </w:pPr>
            <w:r w:rsidRPr="004F06BB">
              <w:rPr>
                <w:rFonts w:ascii="Arial Narrow" w:eastAsia="Times New Roman" w:hAnsi="Arial Narrow" w:cs="Calibri"/>
                <w:lang w:val="es-MX" w:eastAsia="es-MX"/>
              </w:rPr>
              <w:t>País de destino reportado por el cliente</w:t>
            </w:r>
          </w:p>
        </w:tc>
        <w:tc>
          <w:tcPr>
            <w:tcW w:w="5245" w:type="dxa"/>
            <w:tcBorders>
              <w:top w:val="nil"/>
              <w:left w:val="nil"/>
              <w:bottom w:val="single" w:sz="4" w:space="0" w:color="auto"/>
              <w:right w:val="single" w:sz="4" w:space="0" w:color="auto"/>
            </w:tcBorders>
            <w:shd w:val="clear" w:color="auto" w:fill="auto"/>
            <w:vAlign w:val="bottom"/>
            <w:hideMark/>
          </w:tcPr>
          <w:p w14:paraId="65BC8BAE"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País donde reside el beneficiario de la remesa</w:t>
            </w:r>
            <w:r w:rsidR="00D53366" w:rsidRPr="004F06BB">
              <w:rPr>
                <w:rFonts w:ascii="Arial Narrow" w:eastAsia="Times New Roman" w:hAnsi="Arial Narrow" w:cs="Calibri"/>
                <w:lang w:val="es-MX" w:eastAsia="es-MX"/>
              </w:rPr>
              <w:t>.</w:t>
            </w:r>
          </w:p>
        </w:tc>
      </w:tr>
      <w:tr w:rsidR="004F06BB" w:rsidRPr="004F06BB" w14:paraId="65BC8BB2"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B0" w14:textId="77777777" w:rsidR="0059412A" w:rsidRPr="004F06BB" w:rsidRDefault="0059412A" w:rsidP="0059412A">
            <w:pPr>
              <w:pStyle w:val="Prrafodelista"/>
              <w:widowControl/>
              <w:numPr>
                <w:ilvl w:val="0"/>
                <w:numId w:val="27"/>
              </w:numPr>
              <w:rPr>
                <w:rFonts w:ascii="Arial Narrow" w:eastAsia="Times New Roman" w:hAnsi="Arial Narrow" w:cs="Calibri"/>
                <w:lang w:val="es-MX" w:eastAsia="es-MX"/>
              </w:rPr>
            </w:pPr>
            <w:r w:rsidRPr="004F06BB">
              <w:rPr>
                <w:rFonts w:ascii="Arial Narrow" w:eastAsia="Times New Roman" w:hAnsi="Arial Narrow" w:cs="Calibri"/>
                <w:lang w:val="es-MX" w:eastAsia="es-MX"/>
              </w:rPr>
              <w:t>Concepto</w:t>
            </w:r>
          </w:p>
        </w:tc>
        <w:tc>
          <w:tcPr>
            <w:tcW w:w="5245" w:type="dxa"/>
            <w:tcBorders>
              <w:top w:val="nil"/>
              <w:left w:val="nil"/>
              <w:bottom w:val="single" w:sz="4" w:space="0" w:color="auto"/>
              <w:right w:val="single" w:sz="4" w:space="0" w:color="auto"/>
            </w:tcBorders>
            <w:shd w:val="clear" w:color="auto" w:fill="auto"/>
            <w:vAlign w:val="bottom"/>
            <w:hideMark/>
          </w:tcPr>
          <w:p w14:paraId="65BC8BB1"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Concepto de la transacción, según catálogo proporcionado</w:t>
            </w:r>
            <w:r w:rsidR="00D53366" w:rsidRPr="004F06BB">
              <w:rPr>
                <w:rFonts w:ascii="Arial Narrow" w:eastAsia="Times New Roman" w:hAnsi="Arial Narrow" w:cs="Calibri"/>
                <w:lang w:val="es-MX" w:eastAsia="es-MX"/>
              </w:rPr>
              <w:t>.</w:t>
            </w:r>
          </w:p>
        </w:tc>
      </w:tr>
      <w:tr w:rsidR="004F06BB" w:rsidRPr="004F06BB" w14:paraId="65BC8BB5"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B3" w14:textId="77777777" w:rsidR="0059412A" w:rsidRPr="004F06BB" w:rsidRDefault="0059412A" w:rsidP="0059412A">
            <w:pPr>
              <w:pStyle w:val="Prrafodelista"/>
              <w:widowControl/>
              <w:numPr>
                <w:ilvl w:val="0"/>
                <w:numId w:val="27"/>
              </w:numPr>
              <w:rPr>
                <w:rFonts w:ascii="Arial Narrow" w:eastAsia="Times New Roman" w:hAnsi="Arial Narrow" w:cs="Calibri"/>
                <w:lang w:val="es-MX" w:eastAsia="es-MX"/>
              </w:rPr>
            </w:pPr>
            <w:r w:rsidRPr="004F06BB">
              <w:rPr>
                <w:rFonts w:ascii="Arial Narrow" w:eastAsia="Times New Roman" w:hAnsi="Arial Narrow" w:cs="Calibri"/>
                <w:lang w:val="es-MX" w:eastAsia="es-MX"/>
              </w:rPr>
              <w:t>Dirección del solicitante</w:t>
            </w:r>
          </w:p>
        </w:tc>
        <w:tc>
          <w:tcPr>
            <w:tcW w:w="5245" w:type="dxa"/>
            <w:tcBorders>
              <w:top w:val="nil"/>
              <w:left w:val="nil"/>
              <w:bottom w:val="single" w:sz="4" w:space="0" w:color="auto"/>
              <w:right w:val="single" w:sz="4" w:space="0" w:color="auto"/>
            </w:tcBorders>
            <w:shd w:val="clear" w:color="auto" w:fill="auto"/>
            <w:vAlign w:val="bottom"/>
            <w:hideMark/>
          </w:tcPr>
          <w:p w14:paraId="65BC8BB4"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Ubicación del hogar del solicitante</w:t>
            </w:r>
            <w:r w:rsidR="00D53366" w:rsidRPr="004F06BB">
              <w:rPr>
                <w:rFonts w:ascii="Arial Narrow" w:eastAsia="Times New Roman" w:hAnsi="Arial Narrow" w:cs="Calibri"/>
                <w:lang w:val="es-MX" w:eastAsia="es-MX"/>
              </w:rPr>
              <w:t>.</w:t>
            </w:r>
          </w:p>
        </w:tc>
      </w:tr>
      <w:tr w:rsidR="004F06BB" w:rsidRPr="004F06BB" w14:paraId="65BC8BB8"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B6" w14:textId="77777777" w:rsidR="0059412A" w:rsidRPr="004F06BB" w:rsidRDefault="0059412A" w:rsidP="0059412A">
            <w:pPr>
              <w:pStyle w:val="Prrafodelista"/>
              <w:widowControl/>
              <w:numPr>
                <w:ilvl w:val="0"/>
                <w:numId w:val="27"/>
              </w:numPr>
              <w:rPr>
                <w:rFonts w:ascii="Arial Narrow" w:eastAsia="Times New Roman" w:hAnsi="Arial Narrow" w:cs="Calibri"/>
                <w:lang w:val="es-MX" w:eastAsia="es-MX"/>
              </w:rPr>
            </w:pPr>
            <w:r w:rsidRPr="004F06BB">
              <w:rPr>
                <w:rFonts w:ascii="Arial Narrow" w:eastAsia="Times New Roman" w:hAnsi="Arial Narrow" w:cs="Calibri"/>
                <w:lang w:val="es-MX" w:eastAsia="es-MX"/>
              </w:rPr>
              <w:t>Teléfono del solicitante</w:t>
            </w:r>
          </w:p>
        </w:tc>
        <w:tc>
          <w:tcPr>
            <w:tcW w:w="5245" w:type="dxa"/>
            <w:tcBorders>
              <w:top w:val="nil"/>
              <w:left w:val="nil"/>
              <w:bottom w:val="single" w:sz="4" w:space="0" w:color="auto"/>
              <w:right w:val="single" w:sz="4" w:space="0" w:color="auto"/>
            </w:tcBorders>
            <w:shd w:val="clear" w:color="auto" w:fill="auto"/>
            <w:vAlign w:val="bottom"/>
            <w:hideMark/>
          </w:tcPr>
          <w:p w14:paraId="65BC8BB7"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Teléfono en el que se pueda localizar al solicitante</w:t>
            </w:r>
            <w:r w:rsidR="00D53366" w:rsidRPr="004F06BB">
              <w:rPr>
                <w:rFonts w:ascii="Arial Narrow" w:eastAsia="Times New Roman" w:hAnsi="Arial Narrow" w:cs="Calibri"/>
                <w:lang w:val="es-MX" w:eastAsia="es-MX"/>
              </w:rPr>
              <w:t>.</w:t>
            </w:r>
          </w:p>
        </w:tc>
      </w:tr>
      <w:tr w:rsidR="0059412A" w:rsidRPr="004F06BB" w14:paraId="65BC8BBB" w14:textId="77777777" w:rsidTr="00BF6C8B">
        <w:trPr>
          <w:trHeight w:val="30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5BC8BB9" w14:textId="77777777" w:rsidR="0059412A" w:rsidRPr="004F06BB" w:rsidRDefault="0059412A" w:rsidP="0059412A">
            <w:pPr>
              <w:pStyle w:val="Prrafodelista"/>
              <w:widowControl/>
              <w:numPr>
                <w:ilvl w:val="0"/>
                <w:numId w:val="27"/>
              </w:numPr>
              <w:rPr>
                <w:rFonts w:ascii="Arial Narrow" w:eastAsia="Times New Roman" w:hAnsi="Arial Narrow" w:cs="Calibri"/>
                <w:lang w:val="es-MX" w:eastAsia="es-MX"/>
              </w:rPr>
            </w:pPr>
            <w:r w:rsidRPr="004F06BB">
              <w:rPr>
                <w:rFonts w:ascii="Arial Narrow" w:eastAsia="Times New Roman" w:hAnsi="Arial Narrow" w:cs="Calibri"/>
                <w:lang w:val="es-MX" w:eastAsia="es-MX"/>
              </w:rPr>
              <w:t>Código de operación</w:t>
            </w:r>
          </w:p>
        </w:tc>
        <w:tc>
          <w:tcPr>
            <w:tcW w:w="5245" w:type="dxa"/>
            <w:tcBorders>
              <w:top w:val="nil"/>
              <w:left w:val="nil"/>
              <w:bottom w:val="single" w:sz="4" w:space="0" w:color="auto"/>
              <w:right w:val="single" w:sz="4" w:space="0" w:color="auto"/>
            </w:tcBorders>
            <w:shd w:val="clear" w:color="auto" w:fill="auto"/>
            <w:vAlign w:val="bottom"/>
            <w:hideMark/>
          </w:tcPr>
          <w:p w14:paraId="65BC8BBA" w14:textId="77777777" w:rsidR="0059412A" w:rsidRPr="004F06BB" w:rsidRDefault="0059412A" w:rsidP="0059412A">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No. De formulario electrónico generado por el sistema</w:t>
            </w:r>
            <w:r w:rsidR="00D53366" w:rsidRPr="004F06BB">
              <w:rPr>
                <w:rFonts w:ascii="Arial Narrow" w:eastAsia="Times New Roman" w:hAnsi="Arial Narrow" w:cs="Calibri"/>
                <w:lang w:val="es-MX" w:eastAsia="es-MX"/>
              </w:rPr>
              <w:t>.</w:t>
            </w:r>
          </w:p>
        </w:tc>
      </w:tr>
    </w:tbl>
    <w:p w14:paraId="65BC8BBC" w14:textId="77777777" w:rsidR="00A13B29" w:rsidRPr="004F06BB" w:rsidRDefault="00A13B29" w:rsidP="00A13B29">
      <w:pPr>
        <w:pStyle w:val="Prrafodelista"/>
        <w:ind w:left="1440"/>
        <w:rPr>
          <w:rFonts w:ascii="Arial Narrow" w:hAnsi="Arial Narrow"/>
        </w:rPr>
      </w:pPr>
    </w:p>
    <w:p w14:paraId="65BC8BBD" w14:textId="77777777" w:rsidR="00A13B29" w:rsidRPr="004F06BB" w:rsidRDefault="00A13B29" w:rsidP="00785B20">
      <w:pPr>
        <w:pStyle w:val="Prrafodelista"/>
        <w:widowControl/>
        <w:numPr>
          <w:ilvl w:val="0"/>
          <w:numId w:val="6"/>
        </w:numPr>
        <w:ind w:left="425" w:hanging="425"/>
        <w:jc w:val="both"/>
        <w:rPr>
          <w:rFonts w:ascii="Arial Narrow" w:hAnsi="Arial Narrow"/>
          <w:b/>
        </w:rPr>
      </w:pPr>
      <w:r w:rsidRPr="004F06BB">
        <w:rPr>
          <w:rFonts w:ascii="Arial Narrow" w:hAnsi="Arial Narrow"/>
          <w:b/>
        </w:rPr>
        <w:t xml:space="preserve">Formularios electrónicos completados por </w:t>
      </w:r>
      <w:r w:rsidR="0059412A" w:rsidRPr="004F06BB">
        <w:rPr>
          <w:rFonts w:ascii="Arial Narrow" w:hAnsi="Arial Narrow"/>
          <w:b/>
        </w:rPr>
        <w:t>los ordenantes</w:t>
      </w:r>
      <w:r w:rsidRPr="004F06BB">
        <w:rPr>
          <w:rFonts w:ascii="Arial Narrow" w:hAnsi="Arial Narrow"/>
          <w:b/>
        </w:rPr>
        <w:t xml:space="preserve"> o beneficiarios. </w:t>
      </w:r>
    </w:p>
    <w:p w14:paraId="65BC8BBE" w14:textId="77777777" w:rsidR="00A13B29" w:rsidRPr="004F06BB" w:rsidRDefault="00A13B29" w:rsidP="00785B20">
      <w:pPr>
        <w:pStyle w:val="Prrafodelista"/>
        <w:ind w:left="425" w:hanging="425"/>
        <w:rPr>
          <w:rFonts w:ascii="Arial Narrow" w:hAnsi="Arial Narrow"/>
        </w:rPr>
      </w:pPr>
    </w:p>
    <w:p w14:paraId="65BC8BBF" w14:textId="77777777" w:rsidR="00785B20" w:rsidRDefault="00A13B29" w:rsidP="00785B20">
      <w:pPr>
        <w:jc w:val="both"/>
        <w:rPr>
          <w:rFonts w:ascii="Arial Narrow" w:hAnsi="Arial Narrow"/>
        </w:rPr>
      </w:pPr>
      <w:r w:rsidRPr="004F06BB">
        <w:rPr>
          <w:rFonts w:ascii="Arial Narrow" w:hAnsi="Arial Narrow"/>
        </w:rPr>
        <w:t>Las operaciones mayores o iguales a US$5</w:t>
      </w:r>
      <w:r w:rsidR="00D9023D" w:rsidRPr="004F06BB">
        <w:rPr>
          <w:rFonts w:ascii="Arial Narrow" w:hAnsi="Arial Narrow"/>
        </w:rPr>
        <w:t>,000.00</w:t>
      </w:r>
      <w:r w:rsidRPr="004F06BB">
        <w:rPr>
          <w:rFonts w:ascii="Arial Narrow" w:hAnsi="Arial Narrow"/>
        </w:rPr>
        <w:t xml:space="preserve"> deberán contar con un formulario electrónico que debe ser completado por el </w:t>
      </w:r>
      <w:r w:rsidRPr="004F06BB">
        <w:rPr>
          <w:rFonts w:ascii="Arial Narrow" w:hAnsi="Arial Narrow"/>
          <w:b/>
        </w:rPr>
        <w:t>ordenante o beneficiarios</w:t>
      </w:r>
      <w:r w:rsidRPr="004F06BB">
        <w:rPr>
          <w:rFonts w:ascii="Arial Narrow" w:hAnsi="Arial Narrow"/>
        </w:rPr>
        <w:t xml:space="preserve">, en el cual declarará el concepto de su operación; además </w:t>
      </w:r>
    </w:p>
    <w:p w14:paraId="65BC8BC0" w14:textId="77777777" w:rsidR="00785B20" w:rsidRPr="004F06BB" w:rsidRDefault="00785B20" w:rsidP="00785B20">
      <w:pPr>
        <w:jc w:val="right"/>
        <w:rPr>
          <w:rFonts w:ascii="Arial Narrow" w:hAnsi="Arial Narrow"/>
          <w:b/>
        </w:rPr>
      </w:pPr>
      <w:r w:rsidRPr="004F06BB">
        <w:rPr>
          <w:rFonts w:ascii="Arial Narrow" w:hAnsi="Arial Narrow"/>
          <w:b/>
        </w:rPr>
        <w:lastRenderedPageBreak/>
        <w:t>Anexo No. 1</w:t>
      </w:r>
    </w:p>
    <w:p w14:paraId="65BC8BC1" w14:textId="77777777" w:rsidR="00785B20" w:rsidRDefault="00785B20" w:rsidP="00785B20">
      <w:pPr>
        <w:jc w:val="both"/>
        <w:rPr>
          <w:rFonts w:ascii="Arial Narrow" w:hAnsi="Arial Narrow"/>
        </w:rPr>
      </w:pPr>
    </w:p>
    <w:p w14:paraId="65BC8BC2" w14:textId="77777777" w:rsidR="00A13B29" w:rsidRPr="004F06BB" w:rsidRDefault="00A13B29" w:rsidP="00785B20">
      <w:pPr>
        <w:jc w:val="both"/>
        <w:rPr>
          <w:rFonts w:ascii="Arial Narrow" w:hAnsi="Arial Narrow"/>
        </w:rPr>
      </w:pPr>
      <w:r w:rsidRPr="004F06BB">
        <w:rPr>
          <w:rFonts w:ascii="Arial Narrow" w:hAnsi="Arial Narrow"/>
        </w:rPr>
        <w:t xml:space="preserve">incluye información sobre la dirección del cliente, su número telefónico, su número de identificación y el código electrónico generado automáticamente. </w:t>
      </w:r>
    </w:p>
    <w:p w14:paraId="65BC8BC3" w14:textId="77777777" w:rsidR="00A13B29" w:rsidRPr="004F06BB" w:rsidRDefault="00A13B29" w:rsidP="007718AE">
      <w:pPr>
        <w:ind w:left="709"/>
        <w:jc w:val="both"/>
        <w:rPr>
          <w:rFonts w:ascii="Arial Narrow" w:hAnsi="Arial Narrow"/>
        </w:rPr>
      </w:pPr>
    </w:p>
    <w:p w14:paraId="65BC8BC4" w14:textId="77777777" w:rsidR="00A13B29" w:rsidRPr="004F06BB" w:rsidRDefault="00A13B29" w:rsidP="00785B20">
      <w:pPr>
        <w:jc w:val="both"/>
        <w:rPr>
          <w:rFonts w:ascii="Arial Narrow" w:hAnsi="Arial Narrow"/>
        </w:rPr>
      </w:pPr>
      <w:r w:rsidRPr="004F06BB">
        <w:rPr>
          <w:rFonts w:ascii="Arial Narrow" w:hAnsi="Arial Narrow"/>
        </w:rPr>
        <w:t>La información contenida en el formulario se enviará al Banco Central en forma de base de datos.</w:t>
      </w:r>
    </w:p>
    <w:p w14:paraId="65BC8BC5" w14:textId="77777777" w:rsidR="00A13B29" w:rsidRPr="004F06BB" w:rsidRDefault="00A13B29" w:rsidP="00A13B29">
      <w:pPr>
        <w:ind w:left="709"/>
        <w:rPr>
          <w:rFonts w:ascii="Arial Narrow" w:hAnsi="Arial Narrow"/>
        </w:rPr>
      </w:pPr>
    </w:p>
    <w:p w14:paraId="65BC8BC6" w14:textId="77777777" w:rsidR="00A13B29" w:rsidRPr="004F06BB" w:rsidRDefault="00A13B29" w:rsidP="00785B20">
      <w:pPr>
        <w:rPr>
          <w:rFonts w:ascii="Arial Narrow" w:hAnsi="Arial Narrow"/>
        </w:rPr>
      </w:pPr>
      <w:r w:rsidRPr="004F06BB">
        <w:rPr>
          <w:rFonts w:ascii="Arial Narrow" w:hAnsi="Arial Narrow"/>
        </w:rPr>
        <w:t>El beneficiario deberá seleccionar el concepto de este listado por el cual recibió o envío el dinero.</w:t>
      </w:r>
    </w:p>
    <w:p w14:paraId="65BC8BC7" w14:textId="77777777" w:rsidR="006E7C96" w:rsidRPr="004F06BB" w:rsidRDefault="006E7C96" w:rsidP="00A13B29">
      <w:pPr>
        <w:ind w:left="709"/>
        <w:rPr>
          <w:rFonts w:ascii="Arial Narrow" w:hAnsi="Arial Narrow"/>
        </w:rPr>
      </w:pPr>
    </w:p>
    <w:p w14:paraId="65BC8BC8" w14:textId="77777777" w:rsidR="00BF6C8B" w:rsidRPr="004F06BB" w:rsidRDefault="00BF6C8B" w:rsidP="00BF6C8B">
      <w:pPr>
        <w:ind w:left="709"/>
        <w:jc w:val="center"/>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Catálogo Remesas familiares</w:t>
      </w:r>
    </w:p>
    <w:p w14:paraId="65BC8BC9" w14:textId="77777777" w:rsidR="00BF6C8B" w:rsidRPr="004F06BB" w:rsidRDefault="00BF6C8B" w:rsidP="00BF6C8B">
      <w:pPr>
        <w:ind w:left="709"/>
        <w:jc w:val="both"/>
        <w:rPr>
          <w:rFonts w:ascii="Arial Narrow" w:hAnsi="Arial Narrow"/>
        </w:rPr>
      </w:pPr>
      <w:r w:rsidRPr="004F06BB">
        <w:rPr>
          <w:rFonts w:ascii="Arial Narrow" w:eastAsia="Times New Roman" w:hAnsi="Arial Narrow" w:cs="Calibri"/>
          <w:b/>
          <w:bCs/>
          <w:lang w:val="es-MX" w:eastAsia="es-MX"/>
        </w:rPr>
        <w:t>Ingresos</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4386"/>
      </w:tblGrid>
      <w:tr w:rsidR="004F06BB" w:rsidRPr="004F06BB" w14:paraId="65BC8BCC" w14:textId="77777777" w:rsidTr="007A0BF8">
        <w:trPr>
          <w:trHeight w:val="300"/>
        </w:trPr>
        <w:tc>
          <w:tcPr>
            <w:tcW w:w="4840" w:type="dxa"/>
            <w:shd w:val="clear" w:color="auto" w:fill="auto"/>
            <w:noWrap/>
            <w:vAlign w:val="bottom"/>
            <w:hideMark/>
          </w:tcPr>
          <w:p w14:paraId="65BC8BCA" w14:textId="77777777" w:rsidR="006E7C96" w:rsidRPr="004F06BB" w:rsidRDefault="006E7C96" w:rsidP="006E7C96">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4386" w:type="dxa"/>
            <w:shd w:val="clear" w:color="auto" w:fill="auto"/>
            <w:noWrap/>
            <w:vAlign w:val="bottom"/>
            <w:hideMark/>
          </w:tcPr>
          <w:p w14:paraId="65BC8BCB" w14:textId="77777777" w:rsidR="006E7C96" w:rsidRPr="004F06BB" w:rsidRDefault="006E7C96" w:rsidP="006E7C96">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BCF" w14:textId="77777777" w:rsidTr="007A0BF8">
        <w:trPr>
          <w:trHeight w:val="600"/>
        </w:trPr>
        <w:tc>
          <w:tcPr>
            <w:tcW w:w="4840" w:type="dxa"/>
            <w:shd w:val="clear" w:color="auto" w:fill="auto"/>
            <w:vAlign w:val="center"/>
            <w:hideMark/>
          </w:tcPr>
          <w:p w14:paraId="65BC8BCD"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sostenimiento permanente de la familia</w:t>
            </w:r>
          </w:p>
        </w:tc>
        <w:tc>
          <w:tcPr>
            <w:tcW w:w="4386" w:type="dxa"/>
            <w:shd w:val="clear" w:color="auto" w:fill="auto"/>
            <w:vAlign w:val="bottom"/>
            <w:hideMark/>
          </w:tcPr>
          <w:p w14:paraId="65BC8BCE"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Se refiere a la remesa que es recibida para sufragar los gastos de sostenimiento del hogar.</w:t>
            </w:r>
          </w:p>
        </w:tc>
      </w:tr>
      <w:tr w:rsidR="004F06BB" w:rsidRPr="004F06BB" w14:paraId="65BC8BD2" w14:textId="77777777" w:rsidTr="007A0BF8">
        <w:trPr>
          <w:trHeight w:val="900"/>
        </w:trPr>
        <w:tc>
          <w:tcPr>
            <w:tcW w:w="4840" w:type="dxa"/>
            <w:shd w:val="clear" w:color="auto" w:fill="auto"/>
            <w:vAlign w:val="center"/>
            <w:hideMark/>
          </w:tcPr>
          <w:p w14:paraId="65BC8BD0"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ocasiones especiales de la familia</w:t>
            </w:r>
          </w:p>
        </w:tc>
        <w:tc>
          <w:tcPr>
            <w:tcW w:w="4386" w:type="dxa"/>
            <w:shd w:val="clear" w:color="auto" w:fill="auto"/>
            <w:vAlign w:val="bottom"/>
            <w:hideMark/>
          </w:tcPr>
          <w:p w14:paraId="65BC8BD1"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remitidas eventualmente para atender gastos especiales de la familia. Por ejemplo, para celebraciones, gastos fúnebres, tratamientos de salud, graduaciones, etc.</w:t>
            </w:r>
          </w:p>
        </w:tc>
      </w:tr>
      <w:tr w:rsidR="004F06BB" w:rsidRPr="004F06BB" w14:paraId="65BC8BD5" w14:textId="77777777" w:rsidTr="007A0BF8">
        <w:trPr>
          <w:trHeight w:val="600"/>
        </w:trPr>
        <w:tc>
          <w:tcPr>
            <w:tcW w:w="4840" w:type="dxa"/>
            <w:shd w:val="clear" w:color="auto" w:fill="auto"/>
            <w:vAlign w:val="center"/>
            <w:hideMark/>
          </w:tcPr>
          <w:p w14:paraId="65BC8BD3"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mejora de vivienda u otro inmueble a nombre de los que reciben la remesa</w:t>
            </w:r>
          </w:p>
        </w:tc>
        <w:tc>
          <w:tcPr>
            <w:tcW w:w="4386" w:type="dxa"/>
            <w:shd w:val="clear" w:color="auto" w:fill="auto"/>
            <w:vAlign w:val="bottom"/>
            <w:hideMark/>
          </w:tcPr>
          <w:p w14:paraId="65BC8BD4"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mejoras en la vivienda u otro inmueble a nombre de quien recibe la remesa, es decir el beneficiario.</w:t>
            </w:r>
          </w:p>
        </w:tc>
      </w:tr>
      <w:tr w:rsidR="004F06BB" w:rsidRPr="004F06BB" w14:paraId="65BC8BD8" w14:textId="77777777" w:rsidTr="007A0BF8">
        <w:trPr>
          <w:trHeight w:val="600"/>
        </w:trPr>
        <w:tc>
          <w:tcPr>
            <w:tcW w:w="4840" w:type="dxa"/>
            <w:shd w:val="clear" w:color="auto" w:fill="auto"/>
            <w:vAlign w:val="center"/>
            <w:hideMark/>
          </w:tcPr>
          <w:p w14:paraId="65BC8BD6"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compra de vivienda u otro inmueble a nombre de los que reciben la remesa</w:t>
            </w:r>
          </w:p>
        </w:tc>
        <w:tc>
          <w:tcPr>
            <w:tcW w:w="4386" w:type="dxa"/>
            <w:shd w:val="clear" w:color="auto" w:fill="auto"/>
            <w:vAlign w:val="bottom"/>
            <w:hideMark/>
          </w:tcPr>
          <w:p w14:paraId="65BC8BD7"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compra de vivienda u otro inmueble a nombre de quien recibe la remesa, es decir el beneficiario</w:t>
            </w:r>
            <w:r w:rsidR="00D53366" w:rsidRPr="004F06BB">
              <w:rPr>
                <w:rFonts w:ascii="Arial Narrow" w:eastAsia="Times New Roman" w:hAnsi="Arial Narrow" w:cs="Calibri"/>
                <w:lang w:val="es-MX" w:eastAsia="es-MX"/>
              </w:rPr>
              <w:t>.</w:t>
            </w:r>
          </w:p>
        </w:tc>
      </w:tr>
      <w:tr w:rsidR="004F06BB" w:rsidRPr="004F06BB" w14:paraId="65BC8BDB" w14:textId="77777777" w:rsidTr="007A0BF8">
        <w:trPr>
          <w:trHeight w:val="600"/>
        </w:trPr>
        <w:tc>
          <w:tcPr>
            <w:tcW w:w="4840" w:type="dxa"/>
            <w:shd w:val="clear" w:color="auto" w:fill="auto"/>
            <w:vAlign w:val="center"/>
            <w:hideMark/>
          </w:tcPr>
          <w:p w14:paraId="65BC8BD9"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compra de maquinaria, equipo o negocios a nombre de quien recibe la remesa</w:t>
            </w:r>
          </w:p>
        </w:tc>
        <w:tc>
          <w:tcPr>
            <w:tcW w:w="4386" w:type="dxa"/>
            <w:shd w:val="clear" w:color="auto" w:fill="auto"/>
            <w:vAlign w:val="bottom"/>
            <w:hideMark/>
          </w:tcPr>
          <w:p w14:paraId="65BC8BDA"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compra de maquinaria, equipo o negocio a nombre de  quien recibe la remesa</w:t>
            </w:r>
            <w:r w:rsidR="00D53366" w:rsidRPr="004F06BB">
              <w:rPr>
                <w:rFonts w:ascii="Arial Narrow" w:eastAsia="Times New Roman" w:hAnsi="Arial Narrow" w:cs="Calibri"/>
                <w:lang w:val="es-MX" w:eastAsia="es-MX"/>
              </w:rPr>
              <w:t>.</w:t>
            </w:r>
          </w:p>
        </w:tc>
      </w:tr>
      <w:tr w:rsidR="004F06BB" w:rsidRPr="004F06BB" w14:paraId="65BC8BDE" w14:textId="77777777" w:rsidTr="007A0BF8">
        <w:trPr>
          <w:trHeight w:val="600"/>
        </w:trPr>
        <w:tc>
          <w:tcPr>
            <w:tcW w:w="4840" w:type="dxa"/>
            <w:shd w:val="clear" w:color="auto" w:fill="auto"/>
            <w:vAlign w:val="center"/>
            <w:hideMark/>
          </w:tcPr>
          <w:p w14:paraId="65BC8BDC"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préstamo a nombre de quien recibe la remesa</w:t>
            </w:r>
          </w:p>
        </w:tc>
        <w:tc>
          <w:tcPr>
            <w:tcW w:w="4386" w:type="dxa"/>
            <w:shd w:val="clear" w:color="auto" w:fill="auto"/>
            <w:vAlign w:val="bottom"/>
            <w:hideMark/>
          </w:tcPr>
          <w:p w14:paraId="65BC8BDD"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compra de maquinaria, equipo o negocio a nombre de  quien recibe la remesa</w:t>
            </w:r>
            <w:r w:rsidR="00D53366" w:rsidRPr="004F06BB">
              <w:rPr>
                <w:rFonts w:ascii="Arial Narrow" w:eastAsia="Times New Roman" w:hAnsi="Arial Narrow" w:cs="Calibri"/>
                <w:lang w:val="es-MX" w:eastAsia="es-MX"/>
              </w:rPr>
              <w:t>.</w:t>
            </w:r>
          </w:p>
        </w:tc>
      </w:tr>
      <w:tr w:rsidR="004F06BB" w:rsidRPr="004F06BB" w14:paraId="65BC8BE1" w14:textId="77777777" w:rsidTr="007A0BF8">
        <w:trPr>
          <w:trHeight w:val="600"/>
        </w:trPr>
        <w:tc>
          <w:tcPr>
            <w:tcW w:w="4840" w:type="dxa"/>
            <w:shd w:val="clear" w:color="auto" w:fill="auto"/>
            <w:vAlign w:val="center"/>
            <w:hideMark/>
          </w:tcPr>
          <w:p w14:paraId="65BC8BDF"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gastos de estudio realizados por extranjeros en El Salvador</w:t>
            </w:r>
          </w:p>
        </w:tc>
        <w:tc>
          <w:tcPr>
            <w:tcW w:w="4386" w:type="dxa"/>
            <w:shd w:val="clear" w:color="auto" w:fill="auto"/>
            <w:vAlign w:val="bottom"/>
            <w:hideMark/>
          </w:tcPr>
          <w:p w14:paraId="65BC8BE0"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por extranjeros que se encuentran estudiando en El Salvador.</w:t>
            </w:r>
          </w:p>
        </w:tc>
      </w:tr>
      <w:tr w:rsidR="004F06BB" w:rsidRPr="004F06BB" w14:paraId="65BC8BE4" w14:textId="77777777" w:rsidTr="007A0BF8">
        <w:trPr>
          <w:trHeight w:val="600"/>
        </w:trPr>
        <w:tc>
          <w:tcPr>
            <w:tcW w:w="4840" w:type="dxa"/>
            <w:shd w:val="clear" w:color="auto" w:fill="auto"/>
            <w:vAlign w:val="center"/>
            <w:hideMark/>
          </w:tcPr>
          <w:p w14:paraId="65BC8BE2"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tratamientos médicos recibidos por extranjeros o por no residentes en El Salvador</w:t>
            </w:r>
          </w:p>
        </w:tc>
        <w:tc>
          <w:tcPr>
            <w:tcW w:w="4386" w:type="dxa"/>
            <w:shd w:val="clear" w:color="auto" w:fill="auto"/>
            <w:vAlign w:val="bottom"/>
            <w:hideMark/>
          </w:tcPr>
          <w:p w14:paraId="65BC8BE3"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pago de tratamientos médicos recibidos por extranjeros o por no residentes en El Salvador</w:t>
            </w:r>
            <w:r w:rsidR="00D53366" w:rsidRPr="004F06BB">
              <w:rPr>
                <w:rFonts w:ascii="Arial Narrow" w:eastAsia="Times New Roman" w:hAnsi="Arial Narrow" w:cs="Calibri"/>
                <w:lang w:val="es-MX" w:eastAsia="es-MX"/>
              </w:rPr>
              <w:t>.</w:t>
            </w:r>
          </w:p>
        </w:tc>
      </w:tr>
      <w:tr w:rsidR="004F06BB" w:rsidRPr="004F06BB" w14:paraId="65BC8BE7" w14:textId="77777777" w:rsidTr="007A0BF8">
        <w:trPr>
          <w:trHeight w:val="600"/>
        </w:trPr>
        <w:tc>
          <w:tcPr>
            <w:tcW w:w="4840" w:type="dxa"/>
            <w:shd w:val="clear" w:color="auto" w:fill="auto"/>
            <w:vAlign w:val="center"/>
            <w:hideMark/>
          </w:tcPr>
          <w:p w14:paraId="65BC8BE5"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préstamo a nombre de quien envía la remesa</w:t>
            </w:r>
          </w:p>
        </w:tc>
        <w:tc>
          <w:tcPr>
            <w:tcW w:w="4386" w:type="dxa"/>
            <w:shd w:val="clear" w:color="auto" w:fill="auto"/>
            <w:vAlign w:val="bottom"/>
            <w:hideMark/>
          </w:tcPr>
          <w:p w14:paraId="65BC8BE6"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pago de préstamos adeudados en El Salvador por el remitente de las remesas</w:t>
            </w:r>
            <w:r w:rsidR="00D53366" w:rsidRPr="004F06BB">
              <w:rPr>
                <w:rFonts w:ascii="Arial Narrow" w:eastAsia="Times New Roman" w:hAnsi="Arial Narrow" w:cs="Calibri"/>
                <w:lang w:val="es-MX" w:eastAsia="es-MX"/>
              </w:rPr>
              <w:t>.</w:t>
            </w:r>
          </w:p>
        </w:tc>
      </w:tr>
      <w:tr w:rsidR="004F06BB" w:rsidRPr="004F06BB" w14:paraId="65BC8BEA" w14:textId="77777777" w:rsidTr="007A0BF8">
        <w:trPr>
          <w:trHeight w:val="600"/>
        </w:trPr>
        <w:tc>
          <w:tcPr>
            <w:tcW w:w="4840" w:type="dxa"/>
            <w:shd w:val="clear" w:color="auto" w:fill="auto"/>
            <w:vAlign w:val="center"/>
            <w:hideMark/>
          </w:tcPr>
          <w:p w14:paraId="65BC8BE8"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ahorro de quien envía la remesa</w:t>
            </w:r>
          </w:p>
        </w:tc>
        <w:tc>
          <w:tcPr>
            <w:tcW w:w="4386" w:type="dxa"/>
            <w:shd w:val="clear" w:color="auto" w:fill="auto"/>
            <w:vAlign w:val="bottom"/>
            <w:hideMark/>
          </w:tcPr>
          <w:p w14:paraId="65BC8BE9"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por el remitente de las remesas para ahorrar en el país, en cuentas que se encuentran a su nombre.</w:t>
            </w:r>
          </w:p>
        </w:tc>
      </w:tr>
      <w:tr w:rsidR="006E7C96" w:rsidRPr="004F06BB" w14:paraId="65BC8BED" w14:textId="77777777" w:rsidTr="007A0BF8">
        <w:trPr>
          <w:trHeight w:val="600"/>
        </w:trPr>
        <w:tc>
          <w:tcPr>
            <w:tcW w:w="4840" w:type="dxa"/>
            <w:shd w:val="clear" w:color="auto" w:fill="auto"/>
            <w:vAlign w:val="center"/>
            <w:hideMark/>
          </w:tcPr>
          <w:p w14:paraId="65BC8BEB" w14:textId="77777777" w:rsidR="006E7C96" w:rsidRPr="004F06BB" w:rsidRDefault="006E7C96" w:rsidP="006E7C96">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mejora de vivienda u otro inmueble a nombre de quien envía la remesa</w:t>
            </w:r>
          </w:p>
        </w:tc>
        <w:tc>
          <w:tcPr>
            <w:tcW w:w="4386" w:type="dxa"/>
            <w:shd w:val="clear" w:color="auto" w:fill="auto"/>
            <w:vAlign w:val="bottom"/>
            <w:hideMark/>
          </w:tcPr>
          <w:p w14:paraId="65BC8BEC" w14:textId="77777777" w:rsidR="006E7C96" w:rsidRPr="004F06BB" w:rsidRDefault="006E7C96" w:rsidP="006E7C96">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llevar a cabo mejoras en vivienda u otro inmueble que es propiedad del remitente de la remesa</w:t>
            </w:r>
            <w:r w:rsidR="00D53366" w:rsidRPr="004F06BB">
              <w:rPr>
                <w:rFonts w:ascii="Arial Narrow" w:eastAsia="Times New Roman" w:hAnsi="Arial Narrow" w:cs="Calibri"/>
                <w:lang w:val="es-MX" w:eastAsia="es-MX"/>
              </w:rPr>
              <w:t>.</w:t>
            </w:r>
          </w:p>
        </w:tc>
      </w:tr>
    </w:tbl>
    <w:p w14:paraId="65BC8BEE" w14:textId="77777777" w:rsidR="007A0BF8" w:rsidRPr="004F06BB" w:rsidRDefault="007A0BF8" w:rsidP="007A0BF8">
      <w:pPr>
        <w:jc w:val="right"/>
        <w:rPr>
          <w:rFonts w:ascii="Arial Narrow" w:hAnsi="Arial Narrow"/>
          <w:b/>
        </w:rPr>
      </w:pPr>
      <w:r w:rsidRPr="004F06BB">
        <w:rPr>
          <w:rFonts w:ascii="Arial Narrow" w:hAnsi="Arial Narrow"/>
          <w:b/>
        </w:rPr>
        <w:lastRenderedPageBreak/>
        <w:t>Anexo No. 1</w:t>
      </w:r>
    </w:p>
    <w:p w14:paraId="65BC8BEF" w14:textId="77777777" w:rsidR="007A0BF8" w:rsidRPr="004F06BB" w:rsidRDefault="007A0BF8" w:rsidP="00A13B29">
      <w:pPr>
        <w:ind w:left="709"/>
        <w:rPr>
          <w:rFonts w:ascii="Arial Narrow" w:hAnsi="Arial Narrow"/>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4386"/>
      </w:tblGrid>
      <w:tr w:rsidR="004F06BB" w:rsidRPr="004F06BB" w14:paraId="65BC8BF2" w14:textId="77777777" w:rsidTr="007A0BF8">
        <w:trPr>
          <w:trHeight w:val="326"/>
        </w:trPr>
        <w:tc>
          <w:tcPr>
            <w:tcW w:w="4840" w:type="dxa"/>
            <w:shd w:val="clear" w:color="auto" w:fill="auto"/>
            <w:vAlign w:val="bottom"/>
          </w:tcPr>
          <w:p w14:paraId="65BC8BF0"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b/>
                <w:bCs/>
                <w:lang w:val="es-MX" w:eastAsia="es-MX"/>
              </w:rPr>
              <w:t>Nombre de la variable</w:t>
            </w:r>
          </w:p>
        </w:tc>
        <w:tc>
          <w:tcPr>
            <w:tcW w:w="4386" w:type="dxa"/>
            <w:shd w:val="clear" w:color="auto" w:fill="auto"/>
            <w:vAlign w:val="bottom"/>
          </w:tcPr>
          <w:p w14:paraId="65BC8BF1"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b/>
                <w:bCs/>
                <w:lang w:val="es-MX" w:eastAsia="es-MX"/>
              </w:rPr>
              <w:t>Descripción</w:t>
            </w:r>
          </w:p>
        </w:tc>
      </w:tr>
      <w:tr w:rsidR="004F06BB" w:rsidRPr="004F06BB" w14:paraId="65BC8BF5" w14:textId="77777777" w:rsidTr="007A0BF8">
        <w:trPr>
          <w:trHeight w:val="600"/>
        </w:trPr>
        <w:tc>
          <w:tcPr>
            <w:tcW w:w="4840" w:type="dxa"/>
            <w:shd w:val="clear" w:color="auto" w:fill="auto"/>
            <w:vAlign w:val="center"/>
            <w:hideMark/>
          </w:tcPr>
          <w:p w14:paraId="65BC8BF3" w14:textId="77777777" w:rsidR="007A0BF8" w:rsidRPr="004F06BB" w:rsidRDefault="007A0BF8" w:rsidP="007A0BF8">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compra de vivienda u otro inmueble a nombre del que envía la remesa</w:t>
            </w:r>
          </w:p>
        </w:tc>
        <w:tc>
          <w:tcPr>
            <w:tcW w:w="4386" w:type="dxa"/>
            <w:shd w:val="clear" w:color="auto" w:fill="auto"/>
            <w:vAlign w:val="bottom"/>
            <w:hideMark/>
          </w:tcPr>
          <w:p w14:paraId="65BC8BF4"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compra de vivienda u otro inmueble que es propiedad del remitente de la remesa.</w:t>
            </w:r>
          </w:p>
        </w:tc>
      </w:tr>
      <w:tr w:rsidR="004F06BB" w:rsidRPr="004F06BB" w14:paraId="65BC8BF8" w14:textId="77777777" w:rsidTr="007A0BF8">
        <w:trPr>
          <w:trHeight w:val="600"/>
        </w:trPr>
        <w:tc>
          <w:tcPr>
            <w:tcW w:w="4840" w:type="dxa"/>
            <w:shd w:val="clear" w:color="auto" w:fill="auto"/>
            <w:vAlign w:val="center"/>
            <w:hideMark/>
          </w:tcPr>
          <w:p w14:paraId="65BC8BF6" w14:textId="77777777" w:rsidR="007A0BF8" w:rsidRPr="004F06BB" w:rsidRDefault="007A0BF8" w:rsidP="007A0BF8">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compra de maquinaria, equipo o negocios a nombre del que envía la remesa</w:t>
            </w:r>
          </w:p>
        </w:tc>
        <w:tc>
          <w:tcPr>
            <w:tcW w:w="4386" w:type="dxa"/>
            <w:shd w:val="clear" w:color="auto" w:fill="auto"/>
            <w:vAlign w:val="bottom"/>
            <w:hideMark/>
          </w:tcPr>
          <w:p w14:paraId="65BC8BF7"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para compra de maquinaria, equipo o negocios que son propiedad del remitente de la remesa.</w:t>
            </w:r>
          </w:p>
        </w:tc>
      </w:tr>
      <w:tr w:rsidR="004F06BB" w:rsidRPr="004F06BB" w14:paraId="65BC8BFB" w14:textId="77777777" w:rsidTr="007A0BF8">
        <w:trPr>
          <w:trHeight w:val="300"/>
        </w:trPr>
        <w:tc>
          <w:tcPr>
            <w:tcW w:w="4840" w:type="dxa"/>
            <w:shd w:val="clear" w:color="auto" w:fill="auto"/>
            <w:vAlign w:val="center"/>
            <w:hideMark/>
          </w:tcPr>
          <w:p w14:paraId="65BC8BF9" w14:textId="77777777" w:rsidR="007A0BF8" w:rsidRPr="004F06BB" w:rsidRDefault="007A0BF8" w:rsidP="007A0BF8">
            <w:pPr>
              <w:pStyle w:val="Prrafodelista"/>
              <w:widowControl/>
              <w:numPr>
                <w:ilvl w:val="0"/>
                <w:numId w:val="30"/>
              </w:numPr>
              <w:rPr>
                <w:rFonts w:ascii="Arial Narrow" w:eastAsia="Times New Roman" w:hAnsi="Arial Narrow" w:cs="Calibri"/>
                <w:lang w:val="es-MX" w:eastAsia="es-MX"/>
              </w:rPr>
            </w:pPr>
            <w:r w:rsidRPr="004F06BB">
              <w:rPr>
                <w:rFonts w:ascii="Arial Narrow" w:eastAsia="Times New Roman" w:hAnsi="Arial Narrow" w:cs="Calibri"/>
                <w:lang w:val="es-MX" w:eastAsia="es-MX"/>
              </w:rPr>
              <w:t>Otros</w:t>
            </w:r>
          </w:p>
        </w:tc>
        <w:tc>
          <w:tcPr>
            <w:tcW w:w="4386" w:type="dxa"/>
            <w:shd w:val="clear" w:color="auto" w:fill="auto"/>
            <w:vAlign w:val="bottom"/>
            <w:hideMark/>
          </w:tcPr>
          <w:p w14:paraId="65BC8BFA"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por cualquier otro motivo no especificado.</w:t>
            </w:r>
          </w:p>
        </w:tc>
      </w:tr>
      <w:tr w:rsidR="004F06BB" w:rsidRPr="004F06BB" w14:paraId="65BC8BFE" w14:textId="77777777" w:rsidTr="007A0BF8">
        <w:trPr>
          <w:trHeight w:val="300"/>
        </w:trPr>
        <w:tc>
          <w:tcPr>
            <w:tcW w:w="4840" w:type="dxa"/>
            <w:shd w:val="clear" w:color="auto" w:fill="auto"/>
            <w:vAlign w:val="center"/>
            <w:hideMark/>
          </w:tcPr>
          <w:p w14:paraId="65BC8BFC" w14:textId="77777777" w:rsidR="007A0BF8" w:rsidRPr="004F06BB" w:rsidRDefault="007A0BF8" w:rsidP="007A0BF8">
            <w:pPr>
              <w:widowControl/>
              <w:rPr>
                <w:rFonts w:ascii="Arial Narrow" w:eastAsia="Times New Roman" w:hAnsi="Arial Narrow" w:cs="Calibri"/>
                <w:b/>
                <w:lang w:val="es-MX" w:eastAsia="es-MX"/>
              </w:rPr>
            </w:pPr>
            <w:r w:rsidRPr="004F06BB">
              <w:rPr>
                <w:rFonts w:ascii="Arial Narrow" w:eastAsia="Times New Roman" w:hAnsi="Arial Narrow" w:cs="Calibri"/>
                <w:b/>
                <w:lang w:val="es-MX" w:eastAsia="es-MX"/>
              </w:rPr>
              <w:t xml:space="preserve">Egresos </w:t>
            </w:r>
          </w:p>
        </w:tc>
        <w:tc>
          <w:tcPr>
            <w:tcW w:w="4386" w:type="dxa"/>
            <w:shd w:val="clear" w:color="auto" w:fill="auto"/>
            <w:vAlign w:val="bottom"/>
            <w:hideMark/>
          </w:tcPr>
          <w:p w14:paraId="65BC8BFD"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 </w:t>
            </w:r>
          </w:p>
        </w:tc>
      </w:tr>
      <w:tr w:rsidR="004F06BB" w:rsidRPr="004F06BB" w14:paraId="65BC8C01" w14:textId="77777777" w:rsidTr="007A0BF8">
        <w:trPr>
          <w:trHeight w:val="300"/>
        </w:trPr>
        <w:tc>
          <w:tcPr>
            <w:tcW w:w="4840" w:type="dxa"/>
            <w:shd w:val="clear" w:color="auto" w:fill="auto"/>
            <w:noWrap/>
            <w:vAlign w:val="center"/>
            <w:hideMark/>
          </w:tcPr>
          <w:p w14:paraId="65BC8BFF" w14:textId="77777777" w:rsidR="007A0BF8" w:rsidRPr="004F06BB" w:rsidRDefault="007A0BF8" w:rsidP="007A0BF8">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Nombre de la variable</w:t>
            </w:r>
          </w:p>
        </w:tc>
        <w:tc>
          <w:tcPr>
            <w:tcW w:w="4386" w:type="dxa"/>
            <w:shd w:val="clear" w:color="auto" w:fill="auto"/>
            <w:noWrap/>
            <w:vAlign w:val="bottom"/>
            <w:hideMark/>
          </w:tcPr>
          <w:p w14:paraId="65BC8C00" w14:textId="77777777" w:rsidR="007A0BF8" w:rsidRPr="004F06BB" w:rsidRDefault="007A0BF8" w:rsidP="007A0BF8">
            <w:pPr>
              <w:widowControl/>
              <w:rPr>
                <w:rFonts w:ascii="Arial Narrow" w:eastAsia="Times New Roman" w:hAnsi="Arial Narrow" w:cs="Calibri"/>
                <w:b/>
                <w:bCs/>
                <w:lang w:val="es-MX" w:eastAsia="es-MX"/>
              </w:rPr>
            </w:pPr>
            <w:r w:rsidRPr="004F06BB">
              <w:rPr>
                <w:rFonts w:ascii="Arial Narrow" w:eastAsia="Times New Roman" w:hAnsi="Arial Narrow" w:cs="Calibri"/>
                <w:b/>
                <w:bCs/>
                <w:lang w:val="es-MX" w:eastAsia="es-MX"/>
              </w:rPr>
              <w:t>Descripción</w:t>
            </w:r>
          </w:p>
        </w:tc>
      </w:tr>
      <w:tr w:rsidR="004F06BB" w:rsidRPr="004F06BB" w14:paraId="65BC8C04" w14:textId="77777777" w:rsidTr="007A0BF8">
        <w:trPr>
          <w:trHeight w:val="900"/>
        </w:trPr>
        <w:tc>
          <w:tcPr>
            <w:tcW w:w="4840" w:type="dxa"/>
            <w:shd w:val="clear" w:color="auto" w:fill="auto"/>
            <w:vAlign w:val="center"/>
            <w:hideMark/>
          </w:tcPr>
          <w:p w14:paraId="65BC8C02"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sostenimiento permanente y ocasiones especiales de la familia que vive en el exterior</w:t>
            </w:r>
          </w:p>
        </w:tc>
        <w:tc>
          <w:tcPr>
            <w:tcW w:w="4386" w:type="dxa"/>
            <w:shd w:val="clear" w:color="auto" w:fill="auto"/>
            <w:vAlign w:val="bottom"/>
            <w:hideMark/>
          </w:tcPr>
          <w:p w14:paraId="65BC8C03"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Se refiere a la remesa que es recibida para sufragar los gastos de sostenimiento del hogar  que recibe la remesa en el exterior o gastos ocasionales por ocasiones especiales.</w:t>
            </w:r>
          </w:p>
        </w:tc>
      </w:tr>
      <w:tr w:rsidR="004F06BB" w:rsidRPr="004F06BB" w14:paraId="65BC8C07" w14:textId="77777777" w:rsidTr="007A0BF8">
        <w:trPr>
          <w:trHeight w:val="900"/>
        </w:trPr>
        <w:tc>
          <w:tcPr>
            <w:tcW w:w="4840" w:type="dxa"/>
            <w:shd w:val="clear" w:color="auto" w:fill="auto"/>
            <w:vAlign w:val="center"/>
            <w:hideMark/>
          </w:tcPr>
          <w:p w14:paraId="65BC8C05"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préstamo, ahorro o inversiones de quien recibe la remesa</w:t>
            </w:r>
          </w:p>
        </w:tc>
        <w:tc>
          <w:tcPr>
            <w:tcW w:w="4386" w:type="dxa"/>
            <w:shd w:val="clear" w:color="auto" w:fill="auto"/>
            <w:vAlign w:val="bottom"/>
            <w:hideMark/>
          </w:tcPr>
          <w:p w14:paraId="65BC8C06"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enviadas para pagar préstamos, ahorrar o comprar maquinaria, equipo o negocios a nombre del beneficiario de la remesa.</w:t>
            </w:r>
          </w:p>
        </w:tc>
      </w:tr>
      <w:tr w:rsidR="004F06BB" w:rsidRPr="004F06BB" w14:paraId="65BC8C0A" w14:textId="77777777" w:rsidTr="007A0BF8">
        <w:trPr>
          <w:trHeight w:val="900"/>
        </w:trPr>
        <w:tc>
          <w:tcPr>
            <w:tcW w:w="4840" w:type="dxa"/>
            <w:shd w:val="clear" w:color="auto" w:fill="auto"/>
            <w:vAlign w:val="center"/>
            <w:hideMark/>
          </w:tcPr>
          <w:p w14:paraId="65BC8C08"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préstamo, ahorro o inversiones de quien envía la remesa</w:t>
            </w:r>
          </w:p>
        </w:tc>
        <w:tc>
          <w:tcPr>
            <w:tcW w:w="4386" w:type="dxa"/>
            <w:shd w:val="clear" w:color="auto" w:fill="auto"/>
            <w:vAlign w:val="bottom"/>
            <w:hideMark/>
          </w:tcPr>
          <w:p w14:paraId="65BC8C09"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enviadas para pagar préstamos, ahorrar o comprar maquinaria, equipo o negocios a nombre del remitente de la remesa.</w:t>
            </w:r>
          </w:p>
        </w:tc>
      </w:tr>
      <w:tr w:rsidR="004F06BB" w:rsidRPr="004F06BB" w14:paraId="65BC8C0D" w14:textId="77777777" w:rsidTr="007A0BF8">
        <w:trPr>
          <w:trHeight w:val="600"/>
        </w:trPr>
        <w:tc>
          <w:tcPr>
            <w:tcW w:w="4840" w:type="dxa"/>
            <w:shd w:val="clear" w:color="auto" w:fill="auto"/>
            <w:vAlign w:val="center"/>
            <w:hideMark/>
          </w:tcPr>
          <w:p w14:paraId="65BC8C0B"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gastos de estudio realizados por salvadoreños en el exterior</w:t>
            </w:r>
          </w:p>
        </w:tc>
        <w:tc>
          <w:tcPr>
            <w:tcW w:w="4386" w:type="dxa"/>
            <w:shd w:val="clear" w:color="auto" w:fill="auto"/>
            <w:vAlign w:val="bottom"/>
            <w:hideMark/>
          </w:tcPr>
          <w:p w14:paraId="65BC8C0C"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enviadas a salvadoreños que se encuentran estudiando en el exterior.</w:t>
            </w:r>
          </w:p>
        </w:tc>
      </w:tr>
      <w:tr w:rsidR="004F06BB" w:rsidRPr="004F06BB" w14:paraId="65BC8C10" w14:textId="77777777" w:rsidTr="007A0BF8">
        <w:trPr>
          <w:trHeight w:val="600"/>
        </w:trPr>
        <w:tc>
          <w:tcPr>
            <w:tcW w:w="4840" w:type="dxa"/>
            <w:shd w:val="clear" w:color="auto" w:fill="auto"/>
            <w:vAlign w:val="center"/>
            <w:hideMark/>
          </w:tcPr>
          <w:p w14:paraId="65BC8C0E"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Para pago de tratamientos médicos recibidos por salvadoreños en el exterior</w:t>
            </w:r>
          </w:p>
        </w:tc>
        <w:tc>
          <w:tcPr>
            <w:tcW w:w="4386" w:type="dxa"/>
            <w:shd w:val="clear" w:color="auto" w:fill="auto"/>
            <w:vAlign w:val="bottom"/>
            <w:hideMark/>
          </w:tcPr>
          <w:p w14:paraId="65BC8C0F"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enviadas para pago de tratamientos médicos recibidos por salvadoreños en el exterior.</w:t>
            </w:r>
          </w:p>
        </w:tc>
      </w:tr>
      <w:tr w:rsidR="007A0BF8" w:rsidRPr="004F06BB" w14:paraId="65BC8C13" w14:textId="77777777" w:rsidTr="007A0BF8">
        <w:trPr>
          <w:trHeight w:val="300"/>
        </w:trPr>
        <w:tc>
          <w:tcPr>
            <w:tcW w:w="4840" w:type="dxa"/>
            <w:shd w:val="clear" w:color="auto" w:fill="auto"/>
            <w:vAlign w:val="center"/>
            <w:hideMark/>
          </w:tcPr>
          <w:p w14:paraId="65BC8C11" w14:textId="77777777" w:rsidR="007A0BF8" w:rsidRPr="004F06BB" w:rsidRDefault="007A0BF8" w:rsidP="007A0BF8">
            <w:pPr>
              <w:pStyle w:val="Prrafodelista"/>
              <w:widowControl/>
              <w:numPr>
                <w:ilvl w:val="0"/>
                <w:numId w:val="29"/>
              </w:numPr>
              <w:rPr>
                <w:rFonts w:ascii="Arial Narrow" w:eastAsia="Times New Roman" w:hAnsi="Arial Narrow" w:cs="Calibri"/>
                <w:lang w:val="es-MX" w:eastAsia="es-MX"/>
              </w:rPr>
            </w:pPr>
            <w:r w:rsidRPr="004F06BB">
              <w:rPr>
                <w:rFonts w:ascii="Arial Narrow" w:eastAsia="Times New Roman" w:hAnsi="Arial Narrow" w:cs="Calibri"/>
                <w:lang w:val="es-MX" w:eastAsia="es-MX"/>
              </w:rPr>
              <w:t>Otros</w:t>
            </w:r>
          </w:p>
        </w:tc>
        <w:tc>
          <w:tcPr>
            <w:tcW w:w="4386" w:type="dxa"/>
            <w:shd w:val="clear" w:color="auto" w:fill="auto"/>
            <w:vAlign w:val="bottom"/>
            <w:hideMark/>
          </w:tcPr>
          <w:p w14:paraId="65BC8C12" w14:textId="77777777" w:rsidR="007A0BF8" w:rsidRPr="004F06BB" w:rsidRDefault="007A0BF8" w:rsidP="007A0BF8">
            <w:pPr>
              <w:widowControl/>
              <w:rPr>
                <w:rFonts w:ascii="Arial Narrow" w:eastAsia="Times New Roman" w:hAnsi="Arial Narrow" w:cs="Calibri"/>
                <w:lang w:val="es-MX" w:eastAsia="es-MX"/>
              </w:rPr>
            </w:pPr>
            <w:r w:rsidRPr="004F06BB">
              <w:rPr>
                <w:rFonts w:ascii="Arial Narrow" w:eastAsia="Times New Roman" w:hAnsi="Arial Narrow" w:cs="Calibri"/>
                <w:lang w:val="es-MX" w:eastAsia="es-MX"/>
              </w:rPr>
              <w:t>Remesas recibidas por cualquier otro motivo no especificado.</w:t>
            </w:r>
          </w:p>
        </w:tc>
      </w:tr>
    </w:tbl>
    <w:p w14:paraId="65BC8C14" w14:textId="77777777" w:rsidR="007A0BF8" w:rsidRPr="004F06BB" w:rsidRDefault="007A0BF8" w:rsidP="00A13B29">
      <w:pPr>
        <w:ind w:left="709"/>
        <w:rPr>
          <w:rFonts w:ascii="Arial Narrow" w:hAnsi="Arial Narrow"/>
        </w:rPr>
      </w:pPr>
    </w:p>
    <w:p w14:paraId="65BC8C15" w14:textId="77777777" w:rsidR="00A13B29" w:rsidRPr="004F06BB" w:rsidRDefault="0059412A" w:rsidP="00785B20">
      <w:pPr>
        <w:pStyle w:val="Prrafodelista"/>
        <w:widowControl/>
        <w:numPr>
          <w:ilvl w:val="0"/>
          <w:numId w:val="6"/>
        </w:numPr>
        <w:ind w:left="425" w:hanging="425"/>
        <w:jc w:val="both"/>
        <w:rPr>
          <w:rFonts w:ascii="Arial Narrow" w:hAnsi="Arial Narrow"/>
          <w:b/>
        </w:rPr>
      </w:pPr>
      <w:r w:rsidRPr="004F06BB">
        <w:rPr>
          <w:rFonts w:ascii="Arial Narrow" w:hAnsi="Arial Narrow"/>
          <w:b/>
        </w:rPr>
        <w:t xml:space="preserve">Envío de la información </w:t>
      </w:r>
      <w:r w:rsidR="00A13B29" w:rsidRPr="004F06BB">
        <w:rPr>
          <w:rFonts w:ascii="Arial Narrow" w:hAnsi="Arial Narrow"/>
          <w:b/>
        </w:rPr>
        <w:t>en formato de base de datos y periodicidad de envío.</w:t>
      </w:r>
    </w:p>
    <w:p w14:paraId="65BC8C16" w14:textId="77777777" w:rsidR="00A13B29" w:rsidRPr="004F06BB" w:rsidRDefault="00A13B29" w:rsidP="007718AE">
      <w:pPr>
        <w:ind w:left="709"/>
        <w:jc w:val="both"/>
        <w:rPr>
          <w:rFonts w:ascii="Arial Narrow" w:hAnsi="Arial Narrow"/>
        </w:rPr>
      </w:pPr>
    </w:p>
    <w:p w14:paraId="65BC8C17" w14:textId="77777777" w:rsidR="00A13B29" w:rsidRPr="004F06BB" w:rsidRDefault="00A13B29" w:rsidP="00785B20">
      <w:pPr>
        <w:jc w:val="both"/>
        <w:rPr>
          <w:rFonts w:ascii="Arial Narrow" w:hAnsi="Arial Narrow"/>
        </w:rPr>
      </w:pPr>
      <w:r w:rsidRPr="004F06BB">
        <w:rPr>
          <w:rFonts w:ascii="Arial Narrow" w:hAnsi="Arial Narrow"/>
        </w:rPr>
        <w:t>Las ETD y Agentes deberán enviar al BCR todas las operaciones de envío o recepción de dinero realizadas desde o hacia el exterior. Los reportes de envío o recepción de dinero se realizarán semanalmente, con un desfase de tres días hábiles.</w:t>
      </w:r>
    </w:p>
    <w:p w14:paraId="65BC8C18" w14:textId="77777777" w:rsidR="00A13B29" w:rsidRPr="004F06BB" w:rsidRDefault="00A13B29" w:rsidP="007718AE">
      <w:pPr>
        <w:ind w:left="709"/>
        <w:jc w:val="both"/>
        <w:rPr>
          <w:rFonts w:ascii="Arial Narrow" w:hAnsi="Arial Narrow"/>
        </w:rPr>
      </w:pPr>
    </w:p>
    <w:p w14:paraId="65BC8C19" w14:textId="77777777" w:rsidR="00A13B29" w:rsidRPr="004F06BB" w:rsidRDefault="00A13B29" w:rsidP="00785B20">
      <w:pPr>
        <w:jc w:val="both"/>
        <w:rPr>
          <w:rFonts w:ascii="Arial Narrow" w:hAnsi="Arial Narrow"/>
        </w:rPr>
      </w:pPr>
      <w:r w:rsidRPr="004F06BB">
        <w:rPr>
          <w:rFonts w:ascii="Arial Narrow" w:hAnsi="Arial Narrow"/>
        </w:rPr>
        <w:t>En períodos de vacaciones, las entregas de información podrán corresponder a periodos mayores a una semana por lo que se pondrá a disposición un calendario con el detalle de las fechas de envío.</w:t>
      </w:r>
    </w:p>
    <w:p w14:paraId="65BC8C1A" w14:textId="77777777" w:rsidR="00A13B29" w:rsidRPr="004F06BB" w:rsidRDefault="00A13B29" w:rsidP="007718AE">
      <w:pPr>
        <w:ind w:left="709"/>
        <w:jc w:val="both"/>
        <w:rPr>
          <w:rFonts w:ascii="Arial Narrow" w:hAnsi="Arial Narrow"/>
        </w:rPr>
      </w:pPr>
    </w:p>
    <w:p w14:paraId="65BC8C1B" w14:textId="77777777" w:rsidR="00BF6C8B" w:rsidRPr="004F06BB" w:rsidRDefault="00A13B29" w:rsidP="00785B20">
      <w:pPr>
        <w:jc w:val="both"/>
        <w:rPr>
          <w:rFonts w:ascii="Arial Narrow" w:hAnsi="Arial Narrow"/>
        </w:rPr>
      </w:pPr>
      <w:r w:rsidRPr="004F06BB">
        <w:rPr>
          <w:rFonts w:ascii="Arial Narrow" w:hAnsi="Arial Narrow"/>
        </w:rPr>
        <w:t>El módulo de que se nombrará como “Remesas Familiares” se alimentará con los datos enviados por los informantes en forma semanal.</w:t>
      </w:r>
    </w:p>
    <w:p w14:paraId="65BC8C1C" w14:textId="77777777" w:rsidR="006E7C96" w:rsidRPr="004F06BB" w:rsidRDefault="00A13B29" w:rsidP="007A0BF8">
      <w:pPr>
        <w:tabs>
          <w:tab w:val="left" w:pos="8130"/>
        </w:tabs>
        <w:ind w:left="709"/>
        <w:jc w:val="right"/>
        <w:rPr>
          <w:rFonts w:ascii="Arial Narrow" w:hAnsi="Arial Narrow"/>
          <w:b/>
          <w:iCs/>
        </w:rPr>
      </w:pPr>
      <w:r w:rsidRPr="004F06BB">
        <w:rPr>
          <w:rFonts w:ascii="Arial Narrow" w:hAnsi="Arial Narrow"/>
        </w:rPr>
        <w:br w:type="page"/>
      </w:r>
      <w:r w:rsidR="006E7C96" w:rsidRPr="004F06BB">
        <w:rPr>
          <w:rFonts w:ascii="Arial Narrow" w:hAnsi="Arial Narrow"/>
          <w:b/>
          <w:iCs/>
        </w:rPr>
        <w:lastRenderedPageBreak/>
        <w:t>Anexo No. 2</w:t>
      </w:r>
    </w:p>
    <w:p w14:paraId="65BC8C1D" w14:textId="77777777" w:rsidR="006E7C96" w:rsidRPr="004F06BB" w:rsidRDefault="006E7C96" w:rsidP="006E7C96">
      <w:pPr>
        <w:tabs>
          <w:tab w:val="left" w:pos="8130"/>
        </w:tabs>
        <w:rPr>
          <w:rFonts w:ascii="Arial Narrow" w:hAnsi="Arial Narrow"/>
          <w:b/>
          <w:iCs/>
        </w:rPr>
      </w:pPr>
    </w:p>
    <w:p w14:paraId="65BC8C1E" w14:textId="77777777" w:rsidR="006E7C96" w:rsidRPr="004F06BB" w:rsidRDefault="006E7C96" w:rsidP="006E7C96">
      <w:pPr>
        <w:tabs>
          <w:tab w:val="left" w:pos="8130"/>
        </w:tabs>
        <w:rPr>
          <w:rFonts w:ascii="Arial Narrow" w:hAnsi="Arial Narrow"/>
          <w:i/>
          <w:iCs/>
        </w:rPr>
      </w:pPr>
      <w:r w:rsidRPr="004F06BB">
        <w:rPr>
          <w:rFonts w:ascii="Arial Narrow" w:hAnsi="Arial Narrow"/>
          <w:b/>
          <w:iCs/>
        </w:rPr>
        <w:t xml:space="preserve">Archivo 1 REMITENTE O BENEFICIARIO </w:t>
      </w:r>
      <w:r w:rsidRPr="004F06BB">
        <w:rPr>
          <w:rFonts w:ascii="Arial Narrow" w:hAnsi="Arial Narrow"/>
          <w:iCs/>
        </w:rPr>
        <w:t>(remitente_beneficiario.xml)</w:t>
      </w:r>
      <w:r w:rsidRPr="004F06BB">
        <w:rPr>
          <w:rFonts w:ascii="Arial Narrow" w:hAnsi="Arial Narrow"/>
          <w:i/>
          <w:iCs/>
        </w:rPr>
        <w:tab/>
      </w:r>
    </w:p>
    <w:p w14:paraId="65BC8C1F" w14:textId="77777777" w:rsidR="006E7C96" w:rsidRPr="004F06BB" w:rsidRDefault="006E7C96" w:rsidP="006E7C96">
      <w:pPr>
        <w:ind w:left="12"/>
        <w:rPr>
          <w:rFonts w:ascii="Arial Narrow" w:hAnsi="Arial Narrow"/>
          <w:iCs/>
        </w:rPr>
      </w:pPr>
    </w:p>
    <w:p w14:paraId="65BC8C20" w14:textId="77777777" w:rsidR="006E7C96" w:rsidRPr="004F06BB" w:rsidRDefault="006E7C96" w:rsidP="007718AE">
      <w:pPr>
        <w:ind w:left="12"/>
        <w:jc w:val="both"/>
        <w:rPr>
          <w:rFonts w:ascii="Arial Narrow" w:hAnsi="Arial Narrow"/>
          <w:iCs/>
        </w:rPr>
      </w:pPr>
      <w:r w:rsidRPr="004F06BB">
        <w:rPr>
          <w:rFonts w:ascii="Arial Narrow" w:hAnsi="Arial Narrow"/>
          <w:iCs/>
        </w:rPr>
        <w:t>En este archivo deberá detallarse los datos generales del usuario, ya sea remitente o beneficiario que realiza la remesa en el país o en el extranjero. El campo &lt;&lt;1.1 numero_remesa&gt;&gt;, deberá estar reportado en el campo &lt;&lt;2.1 numero_envio&gt;&gt;.</w:t>
      </w:r>
    </w:p>
    <w:p w14:paraId="65BC8C21" w14:textId="77777777" w:rsidR="006E7C96" w:rsidRPr="004F06BB" w:rsidRDefault="006E7C96" w:rsidP="006E7C96">
      <w:pPr>
        <w:rPr>
          <w:rFonts w:ascii="Arial Narrow" w:hAnsi="Arial Narrow"/>
          <w:b/>
          <w:iCs/>
        </w:rPr>
      </w:pPr>
    </w:p>
    <w:tbl>
      <w:tblPr>
        <w:tblW w:w="9001" w:type="dxa"/>
        <w:tblLayout w:type="fixed"/>
        <w:tblCellMar>
          <w:left w:w="70" w:type="dxa"/>
          <w:right w:w="70" w:type="dxa"/>
        </w:tblCellMar>
        <w:tblLook w:val="04A0" w:firstRow="1" w:lastRow="0" w:firstColumn="1" w:lastColumn="0" w:noHBand="0" w:noVBand="1"/>
      </w:tblPr>
      <w:tblGrid>
        <w:gridCol w:w="1142"/>
        <w:gridCol w:w="1905"/>
        <w:gridCol w:w="992"/>
        <w:gridCol w:w="993"/>
        <w:gridCol w:w="1134"/>
        <w:gridCol w:w="2835"/>
      </w:tblGrid>
      <w:tr w:rsidR="004F06BB" w:rsidRPr="004F06BB" w14:paraId="65BC8C28" w14:textId="77777777" w:rsidTr="007718AE">
        <w:trPr>
          <w:trHeight w:val="268"/>
          <w:tblHeader/>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8C22" w14:textId="77777777" w:rsidR="006E7C96" w:rsidRPr="004F06BB" w:rsidRDefault="006E7C96" w:rsidP="006E7C96">
            <w:pPr>
              <w:jc w:val="center"/>
              <w:rPr>
                <w:rFonts w:ascii="Arial Narrow" w:hAnsi="Arial Narrow"/>
                <w:b/>
                <w:bCs/>
              </w:rPr>
            </w:pPr>
            <w:r w:rsidRPr="004F06BB">
              <w:rPr>
                <w:rFonts w:ascii="Arial Narrow" w:hAnsi="Arial Narrow"/>
                <w:b/>
                <w:bCs/>
              </w:rPr>
              <w:t>No.</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65BC8C23" w14:textId="77777777" w:rsidR="006E7C96" w:rsidRPr="004F06BB" w:rsidRDefault="006E7C96" w:rsidP="006E7C96">
            <w:pPr>
              <w:jc w:val="center"/>
              <w:rPr>
                <w:rFonts w:ascii="Arial Narrow" w:hAnsi="Arial Narrow"/>
                <w:b/>
                <w:bCs/>
              </w:rPr>
            </w:pPr>
            <w:r w:rsidRPr="004F06BB">
              <w:rPr>
                <w:rFonts w:ascii="Arial Narrow" w:hAnsi="Arial Narrow"/>
                <w:b/>
                <w:bCs/>
              </w:rPr>
              <w:t>Nombre de la columna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C8C24" w14:textId="77777777" w:rsidR="006E7C96" w:rsidRPr="004F06BB" w:rsidRDefault="006E7C96" w:rsidP="006E7C96">
            <w:pPr>
              <w:jc w:val="center"/>
              <w:rPr>
                <w:rFonts w:ascii="Arial Narrow" w:hAnsi="Arial Narrow"/>
                <w:b/>
                <w:bCs/>
              </w:rPr>
            </w:pPr>
            <w:r w:rsidRPr="004F06BB">
              <w:rPr>
                <w:rFonts w:ascii="Arial Narrow" w:hAnsi="Arial Narrow"/>
                <w:b/>
                <w:bCs/>
              </w:rPr>
              <w:t>Tipo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BC8C25" w14:textId="77777777" w:rsidR="006E7C96" w:rsidRPr="004F06BB" w:rsidRDefault="006E7C96" w:rsidP="006E7C96">
            <w:pPr>
              <w:jc w:val="center"/>
              <w:rPr>
                <w:rFonts w:ascii="Arial Narrow" w:hAnsi="Arial Narrow"/>
                <w:b/>
                <w:bCs/>
              </w:rPr>
            </w:pPr>
            <w:r w:rsidRPr="004F06BB">
              <w:rPr>
                <w:rFonts w:ascii="Arial Narrow" w:hAnsi="Arial Narrow"/>
                <w:b/>
                <w:bCs/>
              </w:rPr>
              <w:t>Longitud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C8C26" w14:textId="77777777" w:rsidR="006E7C96" w:rsidRPr="004F06BB" w:rsidRDefault="006E7C96" w:rsidP="006E7C96">
            <w:pPr>
              <w:jc w:val="center"/>
              <w:rPr>
                <w:rFonts w:ascii="Arial Narrow" w:hAnsi="Arial Narrow"/>
                <w:b/>
                <w:bCs/>
              </w:rPr>
            </w:pPr>
            <w:r w:rsidRPr="004F06BB">
              <w:rPr>
                <w:rFonts w:ascii="Arial Narrow" w:hAnsi="Arial Narrow"/>
                <w:b/>
                <w:bCs/>
              </w:rPr>
              <w:t>Decimales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5BC8C27" w14:textId="77777777" w:rsidR="006E7C96" w:rsidRPr="004F06BB" w:rsidRDefault="006E7C96" w:rsidP="006E7C96">
            <w:pPr>
              <w:jc w:val="center"/>
              <w:rPr>
                <w:rFonts w:ascii="Arial Narrow" w:hAnsi="Arial Narrow"/>
                <w:b/>
                <w:bCs/>
              </w:rPr>
            </w:pPr>
            <w:r w:rsidRPr="004F06BB">
              <w:rPr>
                <w:rFonts w:ascii="Arial Narrow" w:hAnsi="Arial Narrow"/>
                <w:b/>
                <w:bCs/>
              </w:rPr>
              <w:t>Descripción</w:t>
            </w:r>
          </w:p>
        </w:tc>
      </w:tr>
      <w:tr w:rsidR="004F06BB" w:rsidRPr="004F06BB" w14:paraId="65BC8C2F"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hideMark/>
          </w:tcPr>
          <w:p w14:paraId="65BC8C29" w14:textId="77777777" w:rsidR="006E7C96" w:rsidRPr="004F06BB" w:rsidRDefault="006E7C96" w:rsidP="006E7C96">
            <w:pPr>
              <w:jc w:val="center"/>
              <w:rPr>
                <w:rFonts w:ascii="Arial Narrow" w:hAnsi="Arial Narrow"/>
              </w:rPr>
            </w:pPr>
            <w:r w:rsidRPr="004F06BB">
              <w:rPr>
                <w:rFonts w:ascii="Arial Narrow" w:hAnsi="Arial Narrow"/>
              </w:rPr>
              <w:t>1.1</w:t>
            </w:r>
          </w:p>
        </w:tc>
        <w:tc>
          <w:tcPr>
            <w:tcW w:w="1905" w:type="dxa"/>
            <w:tcBorders>
              <w:top w:val="nil"/>
              <w:left w:val="nil"/>
              <w:bottom w:val="single" w:sz="4" w:space="0" w:color="auto"/>
              <w:right w:val="single" w:sz="4" w:space="0" w:color="auto"/>
            </w:tcBorders>
            <w:shd w:val="clear" w:color="000000" w:fill="FFFFFF"/>
            <w:hideMark/>
          </w:tcPr>
          <w:p w14:paraId="65BC8C2A" w14:textId="77777777" w:rsidR="006E7C96" w:rsidRPr="004F06BB" w:rsidRDefault="006E7C96" w:rsidP="006E7C96">
            <w:pPr>
              <w:rPr>
                <w:rFonts w:ascii="Arial Narrow" w:hAnsi="Arial Narrow"/>
              </w:rPr>
            </w:pPr>
            <w:r w:rsidRPr="004F06BB">
              <w:rPr>
                <w:rFonts w:ascii="Arial Narrow" w:hAnsi="Arial Narrow"/>
              </w:rPr>
              <w:t>numero_envio</w:t>
            </w:r>
          </w:p>
        </w:tc>
        <w:tc>
          <w:tcPr>
            <w:tcW w:w="992" w:type="dxa"/>
            <w:tcBorders>
              <w:top w:val="nil"/>
              <w:left w:val="nil"/>
              <w:bottom w:val="single" w:sz="4" w:space="0" w:color="auto"/>
              <w:right w:val="single" w:sz="4" w:space="0" w:color="auto"/>
            </w:tcBorders>
            <w:shd w:val="clear" w:color="auto" w:fill="auto"/>
            <w:vAlign w:val="center"/>
            <w:hideMark/>
          </w:tcPr>
          <w:p w14:paraId="65BC8C2B"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2C" w14:textId="77777777" w:rsidR="006E7C96" w:rsidRPr="004F06BB" w:rsidRDefault="006E7C96" w:rsidP="006E7C96">
            <w:pPr>
              <w:jc w:val="center"/>
              <w:rPr>
                <w:rFonts w:ascii="Arial Narrow" w:hAnsi="Arial Narrow"/>
              </w:rPr>
            </w:pPr>
            <w:r w:rsidRPr="004F06BB">
              <w:rPr>
                <w:rFonts w:ascii="Arial Narrow" w:hAnsi="Arial Narrow"/>
              </w:rPr>
              <w:t>20</w:t>
            </w:r>
          </w:p>
        </w:tc>
        <w:tc>
          <w:tcPr>
            <w:tcW w:w="1134" w:type="dxa"/>
            <w:tcBorders>
              <w:top w:val="nil"/>
              <w:left w:val="nil"/>
              <w:bottom w:val="single" w:sz="4" w:space="0" w:color="auto"/>
              <w:right w:val="single" w:sz="4" w:space="0" w:color="auto"/>
            </w:tcBorders>
            <w:shd w:val="clear" w:color="000000" w:fill="FFFFFF"/>
            <w:hideMark/>
          </w:tcPr>
          <w:p w14:paraId="65BC8C2D"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2E" w14:textId="77777777" w:rsidR="006E7C96" w:rsidRPr="004F06BB" w:rsidRDefault="006E7C96" w:rsidP="006E7C96">
            <w:pPr>
              <w:rPr>
                <w:rFonts w:ascii="Arial Narrow" w:hAnsi="Arial Narrow"/>
              </w:rPr>
            </w:pPr>
            <w:r w:rsidRPr="004F06BB">
              <w:rPr>
                <w:rFonts w:ascii="Arial Narrow" w:hAnsi="Arial Narrow"/>
              </w:rPr>
              <w:t>Número del envío.</w:t>
            </w:r>
          </w:p>
        </w:tc>
      </w:tr>
      <w:tr w:rsidR="004F06BB" w:rsidRPr="004F06BB" w14:paraId="65BC8C37" w14:textId="77777777" w:rsidTr="007718AE">
        <w:trPr>
          <w:trHeight w:val="268"/>
        </w:trPr>
        <w:tc>
          <w:tcPr>
            <w:tcW w:w="1142" w:type="dxa"/>
            <w:tcBorders>
              <w:top w:val="nil"/>
              <w:left w:val="single" w:sz="4" w:space="0" w:color="auto"/>
              <w:bottom w:val="single" w:sz="4" w:space="0" w:color="auto"/>
              <w:right w:val="single" w:sz="4" w:space="0" w:color="auto"/>
            </w:tcBorders>
            <w:shd w:val="clear" w:color="auto" w:fill="auto"/>
          </w:tcPr>
          <w:p w14:paraId="65BC8C30" w14:textId="77777777" w:rsidR="006E7C96" w:rsidRPr="004F06BB" w:rsidRDefault="006E7C96" w:rsidP="006E7C96">
            <w:pPr>
              <w:jc w:val="center"/>
              <w:rPr>
                <w:rFonts w:ascii="Arial Narrow" w:hAnsi="Arial Narrow"/>
              </w:rPr>
            </w:pPr>
            <w:r w:rsidRPr="004F06BB">
              <w:rPr>
                <w:rFonts w:ascii="Arial Narrow" w:hAnsi="Arial Narrow"/>
              </w:rPr>
              <w:t>1.2</w:t>
            </w:r>
          </w:p>
        </w:tc>
        <w:tc>
          <w:tcPr>
            <w:tcW w:w="1905" w:type="dxa"/>
            <w:tcBorders>
              <w:top w:val="nil"/>
              <w:left w:val="nil"/>
              <w:bottom w:val="single" w:sz="4" w:space="0" w:color="auto"/>
              <w:right w:val="single" w:sz="4" w:space="0" w:color="auto"/>
            </w:tcBorders>
            <w:shd w:val="clear" w:color="auto" w:fill="auto"/>
          </w:tcPr>
          <w:p w14:paraId="65BC8C31" w14:textId="77777777" w:rsidR="006E7C96" w:rsidRPr="004F06BB" w:rsidRDefault="006E7C96" w:rsidP="006E7C96">
            <w:pPr>
              <w:rPr>
                <w:rFonts w:ascii="Arial Narrow" w:hAnsi="Arial Narrow"/>
              </w:rPr>
            </w:pPr>
            <w:r w:rsidRPr="004F06BB">
              <w:rPr>
                <w:rFonts w:ascii="Arial Narrow" w:hAnsi="Arial Narrow"/>
              </w:rPr>
              <w:t>rol</w:t>
            </w:r>
          </w:p>
        </w:tc>
        <w:tc>
          <w:tcPr>
            <w:tcW w:w="992" w:type="dxa"/>
            <w:tcBorders>
              <w:top w:val="nil"/>
              <w:left w:val="nil"/>
              <w:bottom w:val="single" w:sz="4" w:space="0" w:color="auto"/>
              <w:right w:val="single" w:sz="4" w:space="0" w:color="auto"/>
            </w:tcBorders>
            <w:shd w:val="clear" w:color="auto" w:fill="auto"/>
            <w:vAlign w:val="center"/>
          </w:tcPr>
          <w:p w14:paraId="65BC8C32" w14:textId="77777777" w:rsidR="006E7C96" w:rsidRPr="004F06BB" w:rsidRDefault="006E7C96" w:rsidP="006E7C96">
            <w:pPr>
              <w:jc w:val="cente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auto" w:fill="auto"/>
            <w:vAlign w:val="center"/>
          </w:tcPr>
          <w:p w14:paraId="65BC8C33" w14:textId="77777777" w:rsidR="006E7C96" w:rsidRPr="004F06BB" w:rsidRDefault="006E7C96" w:rsidP="006E7C96">
            <w:pPr>
              <w:jc w:val="center"/>
              <w:rPr>
                <w:rFonts w:ascii="Arial Narrow" w:hAnsi="Arial Narrow"/>
              </w:rPr>
            </w:pPr>
            <w:r w:rsidRPr="004F06BB">
              <w:rPr>
                <w:rFonts w:ascii="Arial Narrow" w:hAnsi="Arial Narrow"/>
              </w:rPr>
              <w:t>1</w:t>
            </w:r>
          </w:p>
        </w:tc>
        <w:tc>
          <w:tcPr>
            <w:tcW w:w="1134" w:type="dxa"/>
            <w:tcBorders>
              <w:top w:val="nil"/>
              <w:left w:val="nil"/>
              <w:bottom w:val="single" w:sz="4" w:space="0" w:color="auto"/>
              <w:right w:val="single" w:sz="4" w:space="0" w:color="auto"/>
            </w:tcBorders>
            <w:shd w:val="clear" w:color="auto" w:fill="auto"/>
          </w:tcPr>
          <w:p w14:paraId="65BC8C34" w14:textId="77777777" w:rsidR="006E7C96" w:rsidRPr="004F06BB" w:rsidRDefault="006E7C96" w:rsidP="006E7C96">
            <w:pPr>
              <w:jc w:val="center"/>
              <w:rPr>
                <w:rFonts w:ascii="Arial Narrow" w:hAnsi="Arial Narrow"/>
              </w:rPr>
            </w:pPr>
          </w:p>
        </w:tc>
        <w:tc>
          <w:tcPr>
            <w:tcW w:w="2835" w:type="dxa"/>
            <w:tcBorders>
              <w:top w:val="nil"/>
              <w:left w:val="nil"/>
              <w:bottom w:val="single" w:sz="4" w:space="0" w:color="auto"/>
              <w:right w:val="single" w:sz="4" w:space="0" w:color="auto"/>
            </w:tcBorders>
            <w:shd w:val="clear" w:color="auto" w:fill="auto"/>
          </w:tcPr>
          <w:p w14:paraId="65BC8C35" w14:textId="77777777" w:rsidR="006E7C96" w:rsidRPr="004F06BB" w:rsidRDefault="006E7C96" w:rsidP="006E7C96">
            <w:pPr>
              <w:rPr>
                <w:rFonts w:ascii="Arial Narrow" w:hAnsi="Arial Narrow"/>
              </w:rPr>
            </w:pPr>
            <w:r w:rsidRPr="004F06BB">
              <w:rPr>
                <w:rFonts w:ascii="Arial Narrow" w:hAnsi="Arial Narrow"/>
              </w:rPr>
              <w:t>1. Remitente</w:t>
            </w:r>
            <w:r w:rsidR="00D53366" w:rsidRPr="004F06BB">
              <w:rPr>
                <w:rFonts w:ascii="Arial Narrow" w:hAnsi="Arial Narrow"/>
              </w:rPr>
              <w:t>.</w:t>
            </w:r>
          </w:p>
          <w:p w14:paraId="65BC8C36" w14:textId="77777777" w:rsidR="006E7C96" w:rsidRPr="004F06BB" w:rsidRDefault="006E7C96" w:rsidP="006E7C96">
            <w:pPr>
              <w:rPr>
                <w:rFonts w:ascii="Arial Narrow" w:hAnsi="Arial Narrow"/>
              </w:rPr>
            </w:pPr>
            <w:r w:rsidRPr="004F06BB">
              <w:rPr>
                <w:rFonts w:ascii="Arial Narrow" w:hAnsi="Arial Narrow"/>
              </w:rPr>
              <w:t>2. Beneficiario</w:t>
            </w:r>
            <w:r w:rsidR="00D53366" w:rsidRPr="004F06BB">
              <w:rPr>
                <w:rFonts w:ascii="Arial Narrow" w:hAnsi="Arial Narrow"/>
              </w:rPr>
              <w:t>.</w:t>
            </w:r>
          </w:p>
        </w:tc>
      </w:tr>
      <w:tr w:rsidR="004F06BB" w:rsidRPr="004F06BB" w14:paraId="65BC8C3E"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38" w14:textId="77777777" w:rsidR="006E7C96" w:rsidRPr="004F06BB" w:rsidRDefault="006E7C96" w:rsidP="006E7C96">
            <w:pPr>
              <w:jc w:val="center"/>
              <w:rPr>
                <w:rFonts w:ascii="Arial Narrow" w:hAnsi="Arial Narrow"/>
              </w:rPr>
            </w:pPr>
            <w:r w:rsidRPr="004F06BB">
              <w:rPr>
                <w:rFonts w:ascii="Arial Narrow" w:hAnsi="Arial Narrow"/>
              </w:rPr>
              <w:t>1.3</w:t>
            </w:r>
          </w:p>
        </w:tc>
        <w:tc>
          <w:tcPr>
            <w:tcW w:w="1905" w:type="dxa"/>
            <w:tcBorders>
              <w:top w:val="nil"/>
              <w:left w:val="nil"/>
              <w:bottom w:val="single" w:sz="4" w:space="0" w:color="auto"/>
              <w:right w:val="single" w:sz="4" w:space="0" w:color="auto"/>
            </w:tcBorders>
            <w:shd w:val="clear" w:color="auto" w:fill="auto"/>
            <w:hideMark/>
          </w:tcPr>
          <w:p w14:paraId="65BC8C39" w14:textId="77777777" w:rsidR="006E7C96" w:rsidRPr="004F06BB" w:rsidRDefault="006E7C96" w:rsidP="006E7C96">
            <w:pPr>
              <w:rPr>
                <w:rFonts w:ascii="Arial Narrow" w:hAnsi="Arial Narrow"/>
              </w:rPr>
            </w:pPr>
            <w:r w:rsidRPr="004F06BB">
              <w:rPr>
                <w:rFonts w:ascii="Arial Narrow" w:hAnsi="Arial Narrow"/>
              </w:rPr>
              <w:t>cod_documento</w:t>
            </w:r>
          </w:p>
        </w:tc>
        <w:tc>
          <w:tcPr>
            <w:tcW w:w="992" w:type="dxa"/>
            <w:tcBorders>
              <w:top w:val="nil"/>
              <w:left w:val="nil"/>
              <w:bottom w:val="single" w:sz="4" w:space="0" w:color="auto"/>
              <w:right w:val="single" w:sz="4" w:space="0" w:color="auto"/>
            </w:tcBorders>
            <w:shd w:val="clear" w:color="auto" w:fill="auto"/>
            <w:vAlign w:val="center"/>
            <w:hideMark/>
          </w:tcPr>
          <w:p w14:paraId="65BC8C3A"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3B" w14:textId="77777777" w:rsidR="006E7C96" w:rsidRPr="004F06BB" w:rsidRDefault="006E7C96" w:rsidP="006E7C96">
            <w:pPr>
              <w:jc w:val="center"/>
              <w:rPr>
                <w:rFonts w:ascii="Arial Narrow" w:hAnsi="Arial Narrow"/>
              </w:rPr>
            </w:pPr>
            <w:r w:rsidRPr="004F06BB">
              <w:rPr>
                <w:rFonts w:ascii="Arial Narrow" w:hAnsi="Arial Narrow"/>
              </w:rPr>
              <w:t>3</w:t>
            </w:r>
          </w:p>
        </w:tc>
        <w:tc>
          <w:tcPr>
            <w:tcW w:w="1134" w:type="dxa"/>
            <w:tcBorders>
              <w:top w:val="nil"/>
              <w:left w:val="nil"/>
              <w:bottom w:val="single" w:sz="4" w:space="0" w:color="auto"/>
              <w:right w:val="single" w:sz="4" w:space="0" w:color="auto"/>
            </w:tcBorders>
            <w:shd w:val="clear" w:color="auto" w:fill="auto"/>
            <w:hideMark/>
          </w:tcPr>
          <w:p w14:paraId="65BC8C3C"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3D" w14:textId="77777777" w:rsidR="006E7C96" w:rsidRPr="004F06BB" w:rsidRDefault="006E7C96" w:rsidP="006E7C96">
            <w:pPr>
              <w:rPr>
                <w:rFonts w:ascii="Arial Narrow" w:hAnsi="Arial Narrow"/>
              </w:rPr>
            </w:pPr>
            <w:r w:rsidRPr="004F06BB">
              <w:rPr>
                <w:rFonts w:ascii="Arial Narrow" w:hAnsi="Arial Narrow"/>
              </w:rPr>
              <w:t>Código de documento de  identificación del remitente o beneficiario.</w:t>
            </w:r>
          </w:p>
        </w:tc>
      </w:tr>
      <w:tr w:rsidR="004F06BB" w:rsidRPr="004F06BB" w14:paraId="65BC8C45"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3F" w14:textId="77777777" w:rsidR="006E7C96" w:rsidRPr="004F06BB" w:rsidRDefault="006E7C96" w:rsidP="006E7C96">
            <w:pPr>
              <w:jc w:val="center"/>
              <w:rPr>
                <w:rFonts w:ascii="Arial Narrow" w:hAnsi="Arial Narrow"/>
              </w:rPr>
            </w:pPr>
            <w:r w:rsidRPr="004F06BB">
              <w:rPr>
                <w:rFonts w:ascii="Arial Narrow" w:hAnsi="Arial Narrow"/>
              </w:rPr>
              <w:t>1.4</w:t>
            </w:r>
          </w:p>
        </w:tc>
        <w:tc>
          <w:tcPr>
            <w:tcW w:w="1905" w:type="dxa"/>
            <w:tcBorders>
              <w:top w:val="nil"/>
              <w:left w:val="nil"/>
              <w:bottom w:val="single" w:sz="4" w:space="0" w:color="auto"/>
              <w:right w:val="single" w:sz="4" w:space="0" w:color="auto"/>
            </w:tcBorders>
            <w:shd w:val="clear" w:color="auto" w:fill="auto"/>
            <w:hideMark/>
          </w:tcPr>
          <w:p w14:paraId="65BC8C40" w14:textId="77777777" w:rsidR="006E7C96" w:rsidRPr="004F06BB" w:rsidRDefault="006E7C96" w:rsidP="006E7C96">
            <w:pPr>
              <w:rPr>
                <w:rFonts w:ascii="Arial Narrow" w:hAnsi="Arial Narrow"/>
              </w:rPr>
            </w:pPr>
            <w:r w:rsidRPr="004F06BB">
              <w:rPr>
                <w:rFonts w:ascii="Arial Narrow" w:hAnsi="Arial Narrow"/>
              </w:rPr>
              <w:t>numero_documento</w:t>
            </w:r>
          </w:p>
        </w:tc>
        <w:tc>
          <w:tcPr>
            <w:tcW w:w="992" w:type="dxa"/>
            <w:tcBorders>
              <w:top w:val="nil"/>
              <w:left w:val="nil"/>
              <w:bottom w:val="single" w:sz="4" w:space="0" w:color="auto"/>
              <w:right w:val="single" w:sz="4" w:space="0" w:color="auto"/>
            </w:tcBorders>
            <w:shd w:val="clear" w:color="auto" w:fill="auto"/>
            <w:vAlign w:val="center"/>
            <w:hideMark/>
          </w:tcPr>
          <w:p w14:paraId="65BC8C41"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42" w14:textId="77777777" w:rsidR="006E7C96" w:rsidRPr="004F06BB" w:rsidRDefault="006E7C96" w:rsidP="006E7C96">
            <w:pPr>
              <w:jc w:val="center"/>
              <w:rPr>
                <w:rFonts w:ascii="Arial Narrow" w:hAnsi="Arial Narrow"/>
              </w:rPr>
            </w:pPr>
            <w:r w:rsidRPr="004F06BB">
              <w:rPr>
                <w:rFonts w:ascii="Arial Narrow" w:hAnsi="Arial Narrow"/>
              </w:rPr>
              <w:t>15</w:t>
            </w:r>
          </w:p>
        </w:tc>
        <w:tc>
          <w:tcPr>
            <w:tcW w:w="1134" w:type="dxa"/>
            <w:tcBorders>
              <w:top w:val="nil"/>
              <w:left w:val="nil"/>
              <w:bottom w:val="single" w:sz="4" w:space="0" w:color="auto"/>
              <w:right w:val="single" w:sz="4" w:space="0" w:color="auto"/>
            </w:tcBorders>
            <w:shd w:val="clear" w:color="auto" w:fill="auto"/>
            <w:hideMark/>
          </w:tcPr>
          <w:p w14:paraId="65BC8C43"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44" w14:textId="77777777" w:rsidR="006E7C96" w:rsidRPr="004F06BB" w:rsidRDefault="006E7C96" w:rsidP="006E7C96">
            <w:pPr>
              <w:rPr>
                <w:rFonts w:ascii="Arial Narrow" w:hAnsi="Arial Narrow"/>
              </w:rPr>
            </w:pPr>
            <w:r w:rsidRPr="004F06BB">
              <w:rPr>
                <w:rFonts w:ascii="Arial Narrow" w:hAnsi="Arial Narrow"/>
              </w:rPr>
              <w:t>Numero de Documento de Identificación del remitente o beneficiario.</w:t>
            </w:r>
          </w:p>
        </w:tc>
      </w:tr>
      <w:tr w:rsidR="004F06BB" w:rsidRPr="004F06BB" w14:paraId="65BC8C4C"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46" w14:textId="77777777" w:rsidR="006E7C96" w:rsidRPr="004F06BB" w:rsidRDefault="006E7C96" w:rsidP="006E7C96">
            <w:pPr>
              <w:jc w:val="center"/>
              <w:rPr>
                <w:rFonts w:ascii="Arial Narrow" w:hAnsi="Arial Narrow"/>
              </w:rPr>
            </w:pPr>
            <w:r w:rsidRPr="004F06BB">
              <w:rPr>
                <w:rFonts w:ascii="Arial Narrow" w:hAnsi="Arial Narrow"/>
              </w:rPr>
              <w:t>1.5</w:t>
            </w:r>
          </w:p>
        </w:tc>
        <w:tc>
          <w:tcPr>
            <w:tcW w:w="1905" w:type="dxa"/>
            <w:tcBorders>
              <w:top w:val="nil"/>
              <w:left w:val="nil"/>
              <w:bottom w:val="single" w:sz="4" w:space="0" w:color="auto"/>
              <w:right w:val="single" w:sz="4" w:space="0" w:color="auto"/>
            </w:tcBorders>
            <w:shd w:val="clear" w:color="auto" w:fill="auto"/>
            <w:hideMark/>
          </w:tcPr>
          <w:p w14:paraId="65BC8C47" w14:textId="77777777" w:rsidR="006E7C96" w:rsidRPr="004F06BB" w:rsidRDefault="006E7C96" w:rsidP="006E7C96">
            <w:pPr>
              <w:rPr>
                <w:rFonts w:ascii="Arial Narrow" w:hAnsi="Arial Narrow"/>
              </w:rPr>
            </w:pPr>
            <w:r w:rsidRPr="004F06BB">
              <w:rPr>
                <w:rFonts w:ascii="Arial Narrow" w:hAnsi="Arial Narrow"/>
              </w:rPr>
              <w:t>lugar_exped</w:t>
            </w:r>
          </w:p>
        </w:tc>
        <w:tc>
          <w:tcPr>
            <w:tcW w:w="992" w:type="dxa"/>
            <w:tcBorders>
              <w:top w:val="nil"/>
              <w:left w:val="nil"/>
              <w:bottom w:val="single" w:sz="4" w:space="0" w:color="auto"/>
              <w:right w:val="single" w:sz="4" w:space="0" w:color="auto"/>
            </w:tcBorders>
            <w:shd w:val="clear" w:color="auto" w:fill="auto"/>
            <w:vAlign w:val="center"/>
            <w:hideMark/>
          </w:tcPr>
          <w:p w14:paraId="65BC8C48"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49"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auto" w:fill="auto"/>
            <w:hideMark/>
          </w:tcPr>
          <w:p w14:paraId="65BC8C4A"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4B" w14:textId="77777777" w:rsidR="006E7C96" w:rsidRPr="004F06BB" w:rsidRDefault="006E7C96" w:rsidP="006E7C96">
            <w:pPr>
              <w:rPr>
                <w:rFonts w:ascii="Arial Narrow" w:hAnsi="Arial Narrow"/>
              </w:rPr>
            </w:pPr>
            <w:r w:rsidRPr="004F06BB">
              <w:rPr>
                <w:rFonts w:ascii="Arial Narrow" w:hAnsi="Arial Narrow"/>
              </w:rPr>
              <w:t>Lugar de Expedición del documento de Identificación del remitente o beneficiario.</w:t>
            </w:r>
          </w:p>
        </w:tc>
      </w:tr>
      <w:tr w:rsidR="004F06BB" w:rsidRPr="004F06BB" w14:paraId="65BC8C53"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4D" w14:textId="77777777" w:rsidR="006E7C96" w:rsidRPr="004F06BB" w:rsidRDefault="006E7C96" w:rsidP="006E7C96">
            <w:pPr>
              <w:jc w:val="center"/>
              <w:rPr>
                <w:rFonts w:ascii="Arial Narrow" w:hAnsi="Arial Narrow"/>
              </w:rPr>
            </w:pPr>
            <w:r w:rsidRPr="004F06BB">
              <w:rPr>
                <w:rFonts w:ascii="Arial Narrow" w:hAnsi="Arial Narrow"/>
              </w:rPr>
              <w:t>1.6</w:t>
            </w:r>
          </w:p>
        </w:tc>
        <w:tc>
          <w:tcPr>
            <w:tcW w:w="1905" w:type="dxa"/>
            <w:tcBorders>
              <w:top w:val="nil"/>
              <w:left w:val="nil"/>
              <w:bottom w:val="single" w:sz="4" w:space="0" w:color="auto"/>
              <w:right w:val="single" w:sz="4" w:space="0" w:color="auto"/>
            </w:tcBorders>
            <w:shd w:val="clear" w:color="auto" w:fill="auto"/>
          </w:tcPr>
          <w:p w14:paraId="65BC8C4E" w14:textId="77777777" w:rsidR="006E7C96" w:rsidRPr="004F06BB" w:rsidRDefault="006E7C96" w:rsidP="006E7C96">
            <w:pPr>
              <w:rPr>
                <w:rFonts w:ascii="Arial Narrow" w:hAnsi="Arial Narrow"/>
              </w:rPr>
            </w:pPr>
            <w:r w:rsidRPr="004F06BB">
              <w:rPr>
                <w:rFonts w:ascii="Arial Narrow" w:hAnsi="Arial Narrow"/>
              </w:rPr>
              <w:t>fecha_emision</w:t>
            </w:r>
          </w:p>
        </w:tc>
        <w:tc>
          <w:tcPr>
            <w:tcW w:w="992" w:type="dxa"/>
            <w:tcBorders>
              <w:top w:val="nil"/>
              <w:left w:val="nil"/>
              <w:bottom w:val="single" w:sz="4" w:space="0" w:color="auto"/>
              <w:right w:val="single" w:sz="4" w:space="0" w:color="auto"/>
            </w:tcBorders>
            <w:shd w:val="clear" w:color="auto" w:fill="auto"/>
            <w:vAlign w:val="center"/>
          </w:tcPr>
          <w:p w14:paraId="65BC8C4F" w14:textId="77777777" w:rsidR="006E7C96" w:rsidRPr="004F06BB" w:rsidRDefault="006E7C96" w:rsidP="006E7C96">
            <w:pPr>
              <w:jc w:val="center"/>
              <w:rPr>
                <w:rFonts w:ascii="Arial Narrow" w:hAnsi="Arial Narrow"/>
              </w:rPr>
            </w:pPr>
            <w:r w:rsidRPr="004F06BB">
              <w:rPr>
                <w:rFonts w:ascii="Arial Narrow" w:hAnsi="Arial Narrow"/>
              </w:rPr>
              <w:t>XsDate</w:t>
            </w:r>
          </w:p>
        </w:tc>
        <w:tc>
          <w:tcPr>
            <w:tcW w:w="993" w:type="dxa"/>
            <w:tcBorders>
              <w:top w:val="nil"/>
              <w:left w:val="nil"/>
              <w:bottom w:val="single" w:sz="4" w:space="0" w:color="auto"/>
              <w:right w:val="single" w:sz="4" w:space="0" w:color="auto"/>
            </w:tcBorders>
            <w:shd w:val="clear" w:color="auto" w:fill="auto"/>
            <w:vAlign w:val="center"/>
          </w:tcPr>
          <w:p w14:paraId="65BC8C50" w14:textId="77777777" w:rsidR="006E7C96" w:rsidRPr="004F06BB" w:rsidRDefault="006E7C96" w:rsidP="006E7C96">
            <w:pPr>
              <w:jc w:val="center"/>
              <w:rPr>
                <w:rFonts w:ascii="Arial Narrow" w:hAnsi="Arial Narrow"/>
              </w:rPr>
            </w:pPr>
          </w:p>
        </w:tc>
        <w:tc>
          <w:tcPr>
            <w:tcW w:w="1134" w:type="dxa"/>
            <w:tcBorders>
              <w:top w:val="nil"/>
              <w:left w:val="nil"/>
              <w:bottom w:val="single" w:sz="4" w:space="0" w:color="auto"/>
              <w:right w:val="single" w:sz="4" w:space="0" w:color="auto"/>
            </w:tcBorders>
            <w:shd w:val="clear" w:color="auto" w:fill="auto"/>
          </w:tcPr>
          <w:p w14:paraId="65BC8C51" w14:textId="77777777" w:rsidR="006E7C96" w:rsidRPr="004F06BB" w:rsidRDefault="006E7C96" w:rsidP="006E7C96">
            <w:pPr>
              <w:jc w:val="center"/>
              <w:rPr>
                <w:rFonts w:ascii="Arial Narrow" w:hAnsi="Arial Narrow"/>
              </w:rPr>
            </w:pPr>
          </w:p>
        </w:tc>
        <w:tc>
          <w:tcPr>
            <w:tcW w:w="2835" w:type="dxa"/>
            <w:tcBorders>
              <w:top w:val="nil"/>
              <w:left w:val="nil"/>
              <w:bottom w:val="single" w:sz="4" w:space="0" w:color="auto"/>
              <w:right w:val="single" w:sz="4" w:space="0" w:color="auto"/>
            </w:tcBorders>
            <w:shd w:val="clear" w:color="auto" w:fill="auto"/>
          </w:tcPr>
          <w:p w14:paraId="65BC8C52" w14:textId="77777777" w:rsidR="006E7C96" w:rsidRPr="004F06BB" w:rsidRDefault="006E7C96" w:rsidP="006E7C96">
            <w:pPr>
              <w:rPr>
                <w:rFonts w:ascii="Arial Narrow" w:hAnsi="Arial Narrow"/>
              </w:rPr>
            </w:pPr>
            <w:r w:rsidRPr="004F06BB">
              <w:rPr>
                <w:rFonts w:ascii="Arial Narrow" w:hAnsi="Arial Narrow"/>
              </w:rPr>
              <w:t>Fecha de emisión del documento de identidad del remitente o beneficiario.</w:t>
            </w:r>
          </w:p>
        </w:tc>
      </w:tr>
      <w:tr w:rsidR="004F06BB" w:rsidRPr="004F06BB" w14:paraId="65BC8C5B"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54" w14:textId="77777777" w:rsidR="006E7C96" w:rsidRPr="004F06BB" w:rsidRDefault="006E7C96" w:rsidP="006E7C96">
            <w:pPr>
              <w:jc w:val="center"/>
              <w:rPr>
                <w:rFonts w:ascii="Arial Narrow" w:hAnsi="Arial Narrow"/>
              </w:rPr>
            </w:pPr>
            <w:r w:rsidRPr="004F06BB">
              <w:rPr>
                <w:rFonts w:ascii="Arial Narrow" w:hAnsi="Arial Narrow"/>
              </w:rPr>
              <w:t>1.7</w:t>
            </w:r>
          </w:p>
        </w:tc>
        <w:tc>
          <w:tcPr>
            <w:tcW w:w="1905" w:type="dxa"/>
            <w:tcBorders>
              <w:top w:val="nil"/>
              <w:left w:val="nil"/>
              <w:bottom w:val="single" w:sz="4" w:space="0" w:color="auto"/>
              <w:right w:val="single" w:sz="4" w:space="0" w:color="auto"/>
            </w:tcBorders>
            <w:shd w:val="clear" w:color="000000" w:fill="FFFFFF"/>
            <w:hideMark/>
          </w:tcPr>
          <w:p w14:paraId="65BC8C55" w14:textId="77777777" w:rsidR="006E7C96" w:rsidRPr="004F06BB" w:rsidRDefault="006E7C96" w:rsidP="006E7C96">
            <w:pPr>
              <w:rPr>
                <w:rFonts w:ascii="Arial Narrow" w:hAnsi="Arial Narrow"/>
              </w:rPr>
            </w:pPr>
            <w:r w:rsidRPr="004F06BB">
              <w:rPr>
                <w:rFonts w:ascii="Arial Narrow" w:hAnsi="Arial Narrow"/>
              </w:rPr>
              <w:t>tipo_persona</w:t>
            </w:r>
          </w:p>
        </w:tc>
        <w:tc>
          <w:tcPr>
            <w:tcW w:w="992" w:type="dxa"/>
            <w:tcBorders>
              <w:top w:val="nil"/>
              <w:left w:val="nil"/>
              <w:bottom w:val="single" w:sz="4" w:space="0" w:color="auto"/>
              <w:right w:val="single" w:sz="4" w:space="0" w:color="auto"/>
            </w:tcBorders>
            <w:shd w:val="clear" w:color="auto" w:fill="auto"/>
            <w:vAlign w:val="center"/>
            <w:hideMark/>
          </w:tcPr>
          <w:p w14:paraId="65BC8C56" w14:textId="77777777" w:rsidR="006E7C96" w:rsidRPr="004F06BB" w:rsidRDefault="006E7C96" w:rsidP="006E7C96">
            <w:pPr>
              <w:jc w:val="center"/>
              <w:rPr>
                <w:rFonts w:ascii="Arial Narrow" w:hAnsi="Arial Narrow"/>
              </w:rPr>
            </w:pPr>
            <w:r w:rsidRPr="004F06BB">
              <w:rPr>
                <w:rFonts w:ascii="Arial Narrow" w:hAnsi="Arial Narrow" w:cs="Arial"/>
                <w:lang w:eastAsia="es-GT"/>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57" w14:textId="77777777" w:rsidR="006E7C96" w:rsidRPr="004F06BB" w:rsidRDefault="006E7C96" w:rsidP="006E7C96">
            <w:pPr>
              <w:jc w:val="center"/>
              <w:rPr>
                <w:rFonts w:ascii="Arial Narrow" w:hAnsi="Arial Narrow"/>
              </w:rPr>
            </w:pPr>
            <w:r w:rsidRPr="004F06BB">
              <w:rPr>
                <w:rFonts w:ascii="Arial Narrow" w:hAnsi="Arial Narrow"/>
              </w:rPr>
              <w:t>1</w:t>
            </w:r>
          </w:p>
        </w:tc>
        <w:tc>
          <w:tcPr>
            <w:tcW w:w="1134" w:type="dxa"/>
            <w:tcBorders>
              <w:top w:val="nil"/>
              <w:left w:val="nil"/>
              <w:bottom w:val="single" w:sz="4" w:space="0" w:color="auto"/>
              <w:right w:val="single" w:sz="4" w:space="0" w:color="auto"/>
            </w:tcBorders>
            <w:shd w:val="clear" w:color="000000" w:fill="FFFFFF"/>
            <w:hideMark/>
          </w:tcPr>
          <w:p w14:paraId="65BC8C58" w14:textId="77777777" w:rsidR="006E7C96" w:rsidRPr="004F06BB" w:rsidRDefault="006E7C96" w:rsidP="006E7C96">
            <w:pPr>
              <w:jc w:val="center"/>
              <w:rPr>
                <w:rFonts w:ascii="Arial Narrow" w:hAnsi="Arial Narrow"/>
              </w:rPr>
            </w:pPr>
          </w:p>
        </w:tc>
        <w:tc>
          <w:tcPr>
            <w:tcW w:w="2835" w:type="dxa"/>
            <w:tcBorders>
              <w:top w:val="nil"/>
              <w:left w:val="nil"/>
              <w:bottom w:val="single" w:sz="4" w:space="0" w:color="auto"/>
              <w:right w:val="single" w:sz="4" w:space="0" w:color="auto"/>
            </w:tcBorders>
            <w:shd w:val="clear" w:color="000000" w:fill="FFFFFF"/>
            <w:hideMark/>
          </w:tcPr>
          <w:p w14:paraId="65BC8C59" w14:textId="77777777" w:rsidR="006E7C96" w:rsidRPr="004F06BB" w:rsidRDefault="006E7C96" w:rsidP="006E7C96">
            <w:pPr>
              <w:rPr>
                <w:rFonts w:ascii="Arial Narrow" w:hAnsi="Arial Narrow"/>
              </w:rPr>
            </w:pPr>
            <w:r w:rsidRPr="004F06BB">
              <w:rPr>
                <w:rFonts w:ascii="Arial Narrow" w:hAnsi="Arial Narrow"/>
              </w:rPr>
              <w:t>1. Natural</w:t>
            </w:r>
            <w:r w:rsidR="00D53366" w:rsidRPr="004F06BB">
              <w:rPr>
                <w:rFonts w:ascii="Arial Narrow" w:hAnsi="Arial Narrow"/>
              </w:rPr>
              <w:t>.</w:t>
            </w:r>
          </w:p>
          <w:p w14:paraId="65BC8C5A" w14:textId="77777777" w:rsidR="006E7C96" w:rsidRPr="004F06BB" w:rsidRDefault="006E7C96" w:rsidP="006E7C96">
            <w:pPr>
              <w:rPr>
                <w:rFonts w:ascii="Arial Narrow" w:hAnsi="Arial Narrow"/>
              </w:rPr>
            </w:pPr>
            <w:r w:rsidRPr="004F06BB">
              <w:rPr>
                <w:rFonts w:ascii="Arial Narrow" w:hAnsi="Arial Narrow"/>
              </w:rPr>
              <w:t>2. Jurídica</w:t>
            </w:r>
            <w:r w:rsidR="00D53366" w:rsidRPr="004F06BB">
              <w:rPr>
                <w:rFonts w:ascii="Arial Narrow" w:hAnsi="Arial Narrow"/>
              </w:rPr>
              <w:t>.</w:t>
            </w:r>
          </w:p>
        </w:tc>
      </w:tr>
      <w:tr w:rsidR="004F06BB" w:rsidRPr="004F06BB" w14:paraId="65BC8C62"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5C" w14:textId="77777777" w:rsidR="006E7C96" w:rsidRPr="004F06BB" w:rsidRDefault="006E7C96" w:rsidP="006E7C96">
            <w:pPr>
              <w:jc w:val="center"/>
              <w:rPr>
                <w:rFonts w:ascii="Arial Narrow" w:hAnsi="Arial Narrow"/>
              </w:rPr>
            </w:pPr>
            <w:r w:rsidRPr="004F06BB">
              <w:rPr>
                <w:rFonts w:ascii="Arial Narrow" w:hAnsi="Arial Narrow"/>
              </w:rPr>
              <w:t>1.8</w:t>
            </w:r>
          </w:p>
        </w:tc>
        <w:tc>
          <w:tcPr>
            <w:tcW w:w="1905" w:type="dxa"/>
            <w:tcBorders>
              <w:top w:val="nil"/>
              <w:left w:val="nil"/>
              <w:bottom w:val="single" w:sz="4" w:space="0" w:color="auto"/>
              <w:right w:val="single" w:sz="4" w:space="0" w:color="auto"/>
            </w:tcBorders>
            <w:shd w:val="clear" w:color="000000" w:fill="FFFFFF"/>
            <w:hideMark/>
          </w:tcPr>
          <w:p w14:paraId="65BC8C5D" w14:textId="77777777" w:rsidR="006E7C96" w:rsidRPr="004F06BB" w:rsidRDefault="006E7C96" w:rsidP="006E7C96">
            <w:pPr>
              <w:rPr>
                <w:rFonts w:ascii="Arial Narrow" w:hAnsi="Arial Narrow"/>
              </w:rPr>
            </w:pPr>
            <w:r w:rsidRPr="004F06BB">
              <w:rPr>
                <w:rFonts w:ascii="Arial Narrow" w:hAnsi="Arial Narrow"/>
              </w:rPr>
              <w:t>genero</w:t>
            </w:r>
          </w:p>
        </w:tc>
        <w:tc>
          <w:tcPr>
            <w:tcW w:w="992" w:type="dxa"/>
            <w:tcBorders>
              <w:top w:val="nil"/>
              <w:left w:val="nil"/>
              <w:bottom w:val="single" w:sz="4" w:space="0" w:color="auto"/>
              <w:right w:val="single" w:sz="4" w:space="0" w:color="auto"/>
            </w:tcBorders>
            <w:shd w:val="clear" w:color="auto" w:fill="auto"/>
            <w:vAlign w:val="center"/>
            <w:hideMark/>
          </w:tcPr>
          <w:p w14:paraId="65BC8C5E"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5F" w14:textId="77777777" w:rsidR="006E7C96" w:rsidRPr="004F06BB" w:rsidRDefault="006E7C96" w:rsidP="006E7C96">
            <w:pPr>
              <w:jc w:val="center"/>
              <w:rPr>
                <w:rFonts w:ascii="Arial Narrow" w:hAnsi="Arial Narrow"/>
              </w:rPr>
            </w:pPr>
            <w:r w:rsidRPr="004F06BB">
              <w:rPr>
                <w:rFonts w:ascii="Arial Narrow" w:hAnsi="Arial Narrow"/>
              </w:rPr>
              <w:t>1</w:t>
            </w:r>
          </w:p>
        </w:tc>
        <w:tc>
          <w:tcPr>
            <w:tcW w:w="1134" w:type="dxa"/>
            <w:tcBorders>
              <w:top w:val="nil"/>
              <w:left w:val="nil"/>
              <w:bottom w:val="single" w:sz="4" w:space="0" w:color="auto"/>
              <w:right w:val="single" w:sz="4" w:space="0" w:color="auto"/>
            </w:tcBorders>
            <w:shd w:val="clear" w:color="000000" w:fill="FFFFFF"/>
            <w:hideMark/>
          </w:tcPr>
          <w:p w14:paraId="65BC8C60"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61" w14:textId="77777777" w:rsidR="006E7C96" w:rsidRPr="004F06BB" w:rsidRDefault="006E7C96" w:rsidP="006E7C96">
            <w:pPr>
              <w:rPr>
                <w:rFonts w:ascii="Arial Narrow" w:hAnsi="Arial Narrow"/>
              </w:rPr>
            </w:pPr>
            <w:r w:rsidRPr="004F06BB">
              <w:rPr>
                <w:rFonts w:ascii="Arial Narrow" w:hAnsi="Arial Narrow"/>
              </w:rPr>
              <w:t>Género del remitente o beneficiario.</w:t>
            </w:r>
          </w:p>
        </w:tc>
      </w:tr>
      <w:tr w:rsidR="004F06BB" w:rsidRPr="004F06BB" w14:paraId="65BC8C69"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63" w14:textId="77777777" w:rsidR="006E7C96" w:rsidRPr="004F06BB" w:rsidRDefault="006E7C96" w:rsidP="006E7C96">
            <w:pPr>
              <w:jc w:val="center"/>
              <w:rPr>
                <w:rFonts w:ascii="Arial Narrow" w:hAnsi="Arial Narrow"/>
              </w:rPr>
            </w:pPr>
            <w:r w:rsidRPr="004F06BB">
              <w:rPr>
                <w:rFonts w:ascii="Arial Narrow" w:hAnsi="Arial Narrow"/>
              </w:rPr>
              <w:t>1.9</w:t>
            </w:r>
          </w:p>
        </w:tc>
        <w:tc>
          <w:tcPr>
            <w:tcW w:w="1905" w:type="dxa"/>
            <w:tcBorders>
              <w:top w:val="nil"/>
              <w:left w:val="nil"/>
              <w:bottom w:val="single" w:sz="4" w:space="0" w:color="auto"/>
              <w:right w:val="single" w:sz="4" w:space="0" w:color="auto"/>
            </w:tcBorders>
            <w:shd w:val="clear" w:color="auto" w:fill="auto"/>
            <w:hideMark/>
          </w:tcPr>
          <w:p w14:paraId="65BC8C64" w14:textId="77777777" w:rsidR="006E7C96" w:rsidRPr="004F06BB" w:rsidRDefault="006E7C96" w:rsidP="006E7C96">
            <w:pPr>
              <w:rPr>
                <w:rFonts w:ascii="Arial Narrow" w:hAnsi="Arial Narrow"/>
              </w:rPr>
            </w:pPr>
            <w:r w:rsidRPr="004F06BB">
              <w:rPr>
                <w:rFonts w:ascii="Arial Narrow" w:hAnsi="Arial Narrow"/>
              </w:rPr>
              <w:t>primer_apellido</w:t>
            </w:r>
          </w:p>
        </w:tc>
        <w:tc>
          <w:tcPr>
            <w:tcW w:w="992" w:type="dxa"/>
            <w:tcBorders>
              <w:top w:val="nil"/>
              <w:left w:val="nil"/>
              <w:bottom w:val="single" w:sz="4" w:space="0" w:color="auto"/>
              <w:right w:val="single" w:sz="4" w:space="0" w:color="auto"/>
            </w:tcBorders>
            <w:shd w:val="clear" w:color="auto" w:fill="auto"/>
            <w:vAlign w:val="center"/>
            <w:hideMark/>
          </w:tcPr>
          <w:p w14:paraId="65BC8C65"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66"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000000" w:fill="FFFFFF"/>
            <w:hideMark/>
          </w:tcPr>
          <w:p w14:paraId="65BC8C67"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68" w14:textId="77777777" w:rsidR="006E7C96" w:rsidRPr="004F06BB" w:rsidRDefault="006E7C96" w:rsidP="006E7C96">
            <w:pPr>
              <w:rPr>
                <w:rFonts w:ascii="Arial Narrow" w:hAnsi="Arial Narrow"/>
              </w:rPr>
            </w:pPr>
            <w:r w:rsidRPr="004F06BB">
              <w:rPr>
                <w:rFonts w:ascii="Arial Narrow" w:hAnsi="Arial Narrow"/>
              </w:rPr>
              <w:t>Primer apellido del remitente o beneficiario.</w:t>
            </w:r>
          </w:p>
        </w:tc>
      </w:tr>
      <w:tr w:rsidR="004F06BB" w:rsidRPr="004F06BB" w14:paraId="65BC8C70"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6A" w14:textId="77777777" w:rsidR="006E7C96" w:rsidRPr="004F06BB" w:rsidRDefault="006E7C96" w:rsidP="006E7C96">
            <w:pPr>
              <w:jc w:val="center"/>
              <w:rPr>
                <w:rFonts w:ascii="Arial Narrow" w:hAnsi="Arial Narrow"/>
              </w:rPr>
            </w:pPr>
            <w:r w:rsidRPr="004F06BB">
              <w:rPr>
                <w:rFonts w:ascii="Arial Narrow" w:hAnsi="Arial Narrow"/>
              </w:rPr>
              <w:t>1.10</w:t>
            </w:r>
          </w:p>
        </w:tc>
        <w:tc>
          <w:tcPr>
            <w:tcW w:w="1905" w:type="dxa"/>
            <w:tcBorders>
              <w:top w:val="nil"/>
              <w:left w:val="nil"/>
              <w:bottom w:val="single" w:sz="4" w:space="0" w:color="auto"/>
              <w:right w:val="single" w:sz="4" w:space="0" w:color="auto"/>
            </w:tcBorders>
            <w:shd w:val="clear" w:color="auto" w:fill="auto"/>
            <w:hideMark/>
          </w:tcPr>
          <w:p w14:paraId="65BC8C6B" w14:textId="77777777" w:rsidR="006E7C96" w:rsidRPr="004F06BB" w:rsidRDefault="006E7C96" w:rsidP="006E7C96">
            <w:pPr>
              <w:rPr>
                <w:rFonts w:ascii="Arial Narrow" w:hAnsi="Arial Narrow"/>
              </w:rPr>
            </w:pPr>
            <w:r w:rsidRPr="004F06BB">
              <w:rPr>
                <w:rFonts w:ascii="Arial Narrow" w:hAnsi="Arial Narrow"/>
              </w:rPr>
              <w:t>segundo_apellido</w:t>
            </w:r>
          </w:p>
        </w:tc>
        <w:tc>
          <w:tcPr>
            <w:tcW w:w="992" w:type="dxa"/>
            <w:tcBorders>
              <w:top w:val="nil"/>
              <w:left w:val="nil"/>
              <w:bottom w:val="single" w:sz="4" w:space="0" w:color="auto"/>
              <w:right w:val="single" w:sz="4" w:space="0" w:color="auto"/>
            </w:tcBorders>
            <w:shd w:val="clear" w:color="auto" w:fill="auto"/>
            <w:vAlign w:val="center"/>
            <w:hideMark/>
          </w:tcPr>
          <w:p w14:paraId="65BC8C6C"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6D"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000000" w:fill="FFFFFF"/>
            <w:hideMark/>
          </w:tcPr>
          <w:p w14:paraId="65BC8C6E"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6F" w14:textId="77777777" w:rsidR="006E7C96" w:rsidRPr="004F06BB" w:rsidRDefault="006E7C96" w:rsidP="006E7C96">
            <w:pPr>
              <w:rPr>
                <w:rFonts w:ascii="Arial Narrow" w:hAnsi="Arial Narrow"/>
              </w:rPr>
            </w:pPr>
            <w:r w:rsidRPr="004F06BB">
              <w:rPr>
                <w:rFonts w:ascii="Arial Narrow" w:hAnsi="Arial Narrow"/>
              </w:rPr>
              <w:t>Segundo apellido del remitente o beneficiario.</w:t>
            </w:r>
          </w:p>
        </w:tc>
      </w:tr>
      <w:tr w:rsidR="004F06BB" w:rsidRPr="004F06BB" w14:paraId="65BC8C77"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71" w14:textId="77777777" w:rsidR="006E7C96" w:rsidRPr="004F06BB" w:rsidRDefault="006E7C96" w:rsidP="006E7C96">
            <w:pPr>
              <w:jc w:val="center"/>
              <w:rPr>
                <w:rFonts w:ascii="Arial Narrow" w:hAnsi="Arial Narrow"/>
              </w:rPr>
            </w:pPr>
            <w:r w:rsidRPr="004F06BB">
              <w:rPr>
                <w:rFonts w:ascii="Arial Narrow" w:hAnsi="Arial Narrow"/>
              </w:rPr>
              <w:t>1.11</w:t>
            </w:r>
          </w:p>
        </w:tc>
        <w:tc>
          <w:tcPr>
            <w:tcW w:w="1905" w:type="dxa"/>
            <w:tcBorders>
              <w:top w:val="nil"/>
              <w:left w:val="nil"/>
              <w:bottom w:val="single" w:sz="4" w:space="0" w:color="auto"/>
              <w:right w:val="single" w:sz="4" w:space="0" w:color="auto"/>
            </w:tcBorders>
            <w:shd w:val="clear" w:color="auto" w:fill="auto"/>
            <w:hideMark/>
          </w:tcPr>
          <w:p w14:paraId="65BC8C72" w14:textId="77777777" w:rsidR="006E7C96" w:rsidRPr="004F06BB" w:rsidRDefault="006E7C96" w:rsidP="006E7C96">
            <w:pPr>
              <w:rPr>
                <w:rFonts w:ascii="Arial Narrow" w:hAnsi="Arial Narrow"/>
              </w:rPr>
            </w:pPr>
            <w:r w:rsidRPr="004F06BB">
              <w:rPr>
                <w:rFonts w:ascii="Arial Narrow" w:hAnsi="Arial Narrow"/>
              </w:rPr>
              <w:t>apellido_casada</w:t>
            </w:r>
          </w:p>
        </w:tc>
        <w:tc>
          <w:tcPr>
            <w:tcW w:w="992" w:type="dxa"/>
            <w:tcBorders>
              <w:top w:val="nil"/>
              <w:left w:val="nil"/>
              <w:bottom w:val="single" w:sz="4" w:space="0" w:color="auto"/>
              <w:right w:val="single" w:sz="4" w:space="0" w:color="auto"/>
            </w:tcBorders>
            <w:shd w:val="clear" w:color="auto" w:fill="auto"/>
            <w:vAlign w:val="center"/>
            <w:hideMark/>
          </w:tcPr>
          <w:p w14:paraId="65BC8C73"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74"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000000" w:fill="FFFFFF"/>
            <w:hideMark/>
          </w:tcPr>
          <w:p w14:paraId="65BC8C75"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76" w14:textId="77777777" w:rsidR="006E7C96" w:rsidRPr="004F06BB" w:rsidRDefault="006E7C96" w:rsidP="006E7C96">
            <w:pPr>
              <w:rPr>
                <w:rFonts w:ascii="Arial Narrow" w:hAnsi="Arial Narrow"/>
              </w:rPr>
            </w:pPr>
            <w:r w:rsidRPr="004F06BB">
              <w:rPr>
                <w:rFonts w:ascii="Arial Narrow" w:hAnsi="Arial Narrow"/>
              </w:rPr>
              <w:t>Apellido de casada del remitente o beneficiario.</w:t>
            </w:r>
          </w:p>
        </w:tc>
      </w:tr>
      <w:tr w:rsidR="004F06BB" w:rsidRPr="004F06BB" w14:paraId="65BC8C7E"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78" w14:textId="77777777" w:rsidR="006E7C96" w:rsidRPr="004F06BB" w:rsidRDefault="006E7C96" w:rsidP="006E7C96">
            <w:pPr>
              <w:jc w:val="center"/>
              <w:rPr>
                <w:rFonts w:ascii="Arial Narrow" w:hAnsi="Arial Narrow"/>
              </w:rPr>
            </w:pPr>
            <w:r w:rsidRPr="004F06BB">
              <w:rPr>
                <w:rFonts w:ascii="Arial Narrow" w:hAnsi="Arial Narrow"/>
              </w:rPr>
              <w:t>1.12</w:t>
            </w:r>
          </w:p>
        </w:tc>
        <w:tc>
          <w:tcPr>
            <w:tcW w:w="1905" w:type="dxa"/>
            <w:tcBorders>
              <w:top w:val="nil"/>
              <w:left w:val="nil"/>
              <w:bottom w:val="single" w:sz="4" w:space="0" w:color="auto"/>
              <w:right w:val="single" w:sz="4" w:space="0" w:color="auto"/>
            </w:tcBorders>
            <w:shd w:val="clear" w:color="auto" w:fill="auto"/>
            <w:hideMark/>
          </w:tcPr>
          <w:p w14:paraId="65BC8C79" w14:textId="77777777" w:rsidR="006E7C96" w:rsidRPr="004F06BB" w:rsidRDefault="006E7C96" w:rsidP="006E7C96">
            <w:pPr>
              <w:rPr>
                <w:rFonts w:ascii="Arial Narrow" w:hAnsi="Arial Narrow"/>
              </w:rPr>
            </w:pPr>
            <w:r w:rsidRPr="004F06BB">
              <w:rPr>
                <w:rFonts w:ascii="Arial Narrow" w:hAnsi="Arial Narrow"/>
              </w:rPr>
              <w:t>primer_nombre</w:t>
            </w:r>
          </w:p>
        </w:tc>
        <w:tc>
          <w:tcPr>
            <w:tcW w:w="992" w:type="dxa"/>
            <w:tcBorders>
              <w:top w:val="nil"/>
              <w:left w:val="nil"/>
              <w:bottom w:val="single" w:sz="4" w:space="0" w:color="auto"/>
              <w:right w:val="single" w:sz="4" w:space="0" w:color="auto"/>
            </w:tcBorders>
            <w:shd w:val="clear" w:color="auto" w:fill="auto"/>
            <w:vAlign w:val="center"/>
            <w:hideMark/>
          </w:tcPr>
          <w:p w14:paraId="65BC8C7A"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7B"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000000" w:fill="FFFFFF"/>
            <w:hideMark/>
          </w:tcPr>
          <w:p w14:paraId="65BC8C7C"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7D" w14:textId="77777777" w:rsidR="006E7C96" w:rsidRPr="004F06BB" w:rsidRDefault="006E7C96" w:rsidP="006E7C96">
            <w:pPr>
              <w:rPr>
                <w:rFonts w:ascii="Arial Narrow" w:hAnsi="Arial Narrow"/>
              </w:rPr>
            </w:pPr>
            <w:r w:rsidRPr="004F06BB">
              <w:rPr>
                <w:rFonts w:ascii="Arial Narrow" w:hAnsi="Arial Narrow"/>
              </w:rPr>
              <w:t>Primer nombre del remitente o beneficiario.</w:t>
            </w:r>
          </w:p>
        </w:tc>
      </w:tr>
      <w:tr w:rsidR="004F06BB" w:rsidRPr="004F06BB" w14:paraId="65BC8C85"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7F" w14:textId="77777777" w:rsidR="006E7C96" w:rsidRPr="004F06BB" w:rsidRDefault="006E7C96" w:rsidP="006E7C96">
            <w:pPr>
              <w:jc w:val="center"/>
              <w:rPr>
                <w:rFonts w:ascii="Arial Narrow" w:hAnsi="Arial Narrow"/>
              </w:rPr>
            </w:pPr>
            <w:r w:rsidRPr="004F06BB">
              <w:rPr>
                <w:rFonts w:ascii="Arial Narrow" w:hAnsi="Arial Narrow"/>
              </w:rPr>
              <w:t>1.13</w:t>
            </w:r>
          </w:p>
        </w:tc>
        <w:tc>
          <w:tcPr>
            <w:tcW w:w="1905" w:type="dxa"/>
            <w:tcBorders>
              <w:top w:val="nil"/>
              <w:left w:val="nil"/>
              <w:bottom w:val="single" w:sz="4" w:space="0" w:color="auto"/>
              <w:right w:val="single" w:sz="4" w:space="0" w:color="auto"/>
            </w:tcBorders>
            <w:shd w:val="clear" w:color="auto" w:fill="auto"/>
            <w:hideMark/>
          </w:tcPr>
          <w:p w14:paraId="65BC8C80" w14:textId="77777777" w:rsidR="006E7C96" w:rsidRPr="004F06BB" w:rsidRDefault="006E7C96" w:rsidP="006E7C96">
            <w:pPr>
              <w:rPr>
                <w:rFonts w:ascii="Arial Narrow" w:hAnsi="Arial Narrow"/>
              </w:rPr>
            </w:pPr>
            <w:r w:rsidRPr="004F06BB">
              <w:rPr>
                <w:rFonts w:ascii="Arial Narrow" w:hAnsi="Arial Narrow"/>
              </w:rPr>
              <w:t>segundo_nombre</w:t>
            </w:r>
          </w:p>
        </w:tc>
        <w:tc>
          <w:tcPr>
            <w:tcW w:w="992" w:type="dxa"/>
            <w:tcBorders>
              <w:top w:val="nil"/>
              <w:left w:val="nil"/>
              <w:bottom w:val="single" w:sz="4" w:space="0" w:color="auto"/>
              <w:right w:val="single" w:sz="4" w:space="0" w:color="auto"/>
            </w:tcBorders>
            <w:shd w:val="clear" w:color="auto" w:fill="auto"/>
            <w:vAlign w:val="center"/>
            <w:hideMark/>
          </w:tcPr>
          <w:p w14:paraId="65BC8C81"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82" w14:textId="77777777" w:rsidR="006E7C96" w:rsidRPr="004F06BB" w:rsidRDefault="006E7C96" w:rsidP="006E7C96">
            <w:pPr>
              <w:jc w:val="center"/>
              <w:rPr>
                <w:rFonts w:ascii="Arial Narrow" w:hAnsi="Arial Narrow"/>
              </w:rPr>
            </w:pPr>
            <w:r w:rsidRPr="004F06BB">
              <w:rPr>
                <w:rFonts w:ascii="Arial Narrow" w:hAnsi="Arial Narrow"/>
              </w:rPr>
              <w:t>25</w:t>
            </w:r>
          </w:p>
        </w:tc>
        <w:tc>
          <w:tcPr>
            <w:tcW w:w="1134" w:type="dxa"/>
            <w:tcBorders>
              <w:top w:val="nil"/>
              <w:left w:val="nil"/>
              <w:bottom w:val="single" w:sz="4" w:space="0" w:color="auto"/>
              <w:right w:val="single" w:sz="4" w:space="0" w:color="auto"/>
            </w:tcBorders>
            <w:shd w:val="clear" w:color="000000" w:fill="FFFFFF"/>
            <w:hideMark/>
          </w:tcPr>
          <w:p w14:paraId="65BC8C83"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84" w14:textId="77777777" w:rsidR="006E7C96" w:rsidRPr="004F06BB" w:rsidRDefault="006E7C96" w:rsidP="006E7C96">
            <w:pPr>
              <w:rPr>
                <w:rFonts w:ascii="Arial Narrow" w:hAnsi="Arial Narrow"/>
              </w:rPr>
            </w:pPr>
            <w:r w:rsidRPr="004F06BB">
              <w:rPr>
                <w:rFonts w:ascii="Arial Narrow" w:hAnsi="Arial Narrow"/>
              </w:rPr>
              <w:t>Segundo nombre del remitente o beneficiario.</w:t>
            </w:r>
          </w:p>
        </w:tc>
      </w:tr>
      <w:tr w:rsidR="004F06BB" w:rsidRPr="004F06BB" w14:paraId="65BC8C8C"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86" w14:textId="77777777" w:rsidR="006E7C96" w:rsidRPr="004F06BB" w:rsidRDefault="006E7C96" w:rsidP="006E7C96">
            <w:pPr>
              <w:jc w:val="center"/>
              <w:rPr>
                <w:rFonts w:ascii="Arial Narrow" w:hAnsi="Arial Narrow"/>
              </w:rPr>
            </w:pPr>
            <w:r w:rsidRPr="004F06BB">
              <w:rPr>
                <w:rFonts w:ascii="Arial Narrow" w:hAnsi="Arial Narrow"/>
              </w:rPr>
              <w:t>1.14</w:t>
            </w:r>
          </w:p>
        </w:tc>
        <w:tc>
          <w:tcPr>
            <w:tcW w:w="1905" w:type="dxa"/>
            <w:tcBorders>
              <w:top w:val="nil"/>
              <w:left w:val="nil"/>
              <w:bottom w:val="single" w:sz="4" w:space="0" w:color="auto"/>
              <w:right w:val="single" w:sz="4" w:space="0" w:color="auto"/>
            </w:tcBorders>
            <w:shd w:val="clear" w:color="auto" w:fill="auto"/>
            <w:hideMark/>
          </w:tcPr>
          <w:p w14:paraId="65BC8C87" w14:textId="77777777" w:rsidR="006E7C96" w:rsidRPr="004F06BB" w:rsidRDefault="006E7C96" w:rsidP="006E7C96">
            <w:pPr>
              <w:rPr>
                <w:rFonts w:ascii="Arial Narrow" w:hAnsi="Arial Narrow"/>
              </w:rPr>
            </w:pPr>
            <w:r w:rsidRPr="004F06BB">
              <w:rPr>
                <w:rFonts w:ascii="Arial Narrow" w:hAnsi="Arial Narrow"/>
              </w:rPr>
              <w:t>nombre_sociedad</w:t>
            </w:r>
          </w:p>
        </w:tc>
        <w:tc>
          <w:tcPr>
            <w:tcW w:w="992" w:type="dxa"/>
            <w:tcBorders>
              <w:top w:val="nil"/>
              <w:left w:val="nil"/>
              <w:bottom w:val="single" w:sz="4" w:space="0" w:color="auto"/>
              <w:right w:val="single" w:sz="4" w:space="0" w:color="auto"/>
            </w:tcBorders>
            <w:shd w:val="clear" w:color="auto" w:fill="auto"/>
            <w:vAlign w:val="center"/>
            <w:hideMark/>
          </w:tcPr>
          <w:p w14:paraId="65BC8C88"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89" w14:textId="77777777" w:rsidR="006E7C96" w:rsidRPr="004F06BB" w:rsidRDefault="006E7C96" w:rsidP="006E7C96">
            <w:pPr>
              <w:jc w:val="center"/>
              <w:rPr>
                <w:rFonts w:ascii="Arial Narrow" w:hAnsi="Arial Narrow"/>
              </w:rPr>
            </w:pPr>
            <w:r w:rsidRPr="004F06BB">
              <w:rPr>
                <w:rFonts w:ascii="Arial Narrow" w:hAnsi="Arial Narrow"/>
              </w:rPr>
              <w:t>100</w:t>
            </w:r>
          </w:p>
        </w:tc>
        <w:tc>
          <w:tcPr>
            <w:tcW w:w="1134" w:type="dxa"/>
            <w:tcBorders>
              <w:top w:val="nil"/>
              <w:left w:val="nil"/>
              <w:bottom w:val="single" w:sz="4" w:space="0" w:color="auto"/>
              <w:right w:val="single" w:sz="4" w:space="0" w:color="auto"/>
            </w:tcBorders>
            <w:shd w:val="clear" w:color="auto" w:fill="auto"/>
            <w:hideMark/>
          </w:tcPr>
          <w:p w14:paraId="65BC8C8A" w14:textId="77777777" w:rsidR="006E7C96" w:rsidRPr="004F06BB" w:rsidRDefault="006E7C96" w:rsidP="006E7C96">
            <w:pPr>
              <w:jc w:val="center"/>
              <w:rPr>
                <w:rFonts w:ascii="Arial Narrow" w:hAnsi="Arial Narrow"/>
              </w:rPr>
            </w:pPr>
          </w:p>
        </w:tc>
        <w:tc>
          <w:tcPr>
            <w:tcW w:w="2835" w:type="dxa"/>
            <w:tcBorders>
              <w:top w:val="nil"/>
              <w:left w:val="nil"/>
              <w:bottom w:val="single" w:sz="4" w:space="0" w:color="auto"/>
              <w:right w:val="single" w:sz="4" w:space="0" w:color="auto"/>
            </w:tcBorders>
            <w:shd w:val="clear" w:color="auto" w:fill="auto"/>
            <w:hideMark/>
          </w:tcPr>
          <w:p w14:paraId="65BC8C8B" w14:textId="77777777" w:rsidR="006E7C96" w:rsidRPr="004F06BB" w:rsidRDefault="006E7C96" w:rsidP="00402413">
            <w:pPr>
              <w:rPr>
                <w:rFonts w:ascii="Arial Narrow" w:hAnsi="Arial Narrow"/>
              </w:rPr>
            </w:pPr>
            <w:r w:rsidRPr="004F06BB">
              <w:rPr>
                <w:rFonts w:ascii="Arial Narrow" w:hAnsi="Arial Narrow"/>
              </w:rPr>
              <w:t>Nombre de la sociedad remitente o beneficiaria.</w:t>
            </w:r>
          </w:p>
        </w:tc>
      </w:tr>
      <w:tr w:rsidR="004F06BB" w:rsidRPr="004F06BB" w14:paraId="65BC8C93"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8D" w14:textId="77777777" w:rsidR="006E7C96" w:rsidRPr="004F06BB" w:rsidRDefault="006E7C96" w:rsidP="006E7C96">
            <w:pPr>
              <w:jc w:val="center"/>
              <w:rPr>
                <w:rFonts w:ascii="Arial Narrow" w:hAnsi="Arial Narrow"/>
              </w:rPr>
            </w:pPr>
            <w:r w:rsidRPr="004F06BB">
              <w:rPr>
                <w:rFonts w:ascii="Arial Narrow" w:hAnsi="Arial Narrow"/>
              </w:rPr>
              <w:t>1.15</w:t>
            </w:r>
          </w:p>
        </w:tc>
        <w:tc>
          <w:tcPr>
            <w:tcW w:w="1905" w:type="dxa"/>
            <w:tcBorders>
              <w:top w:val="nil"/>
              <w:left w:val="nil"/>
              <w:bottom w:val="single" w:sz="4" w:space="0" w:color="auto"/>
              <w:right w:val="single" w:sz="4" w:space="0" w:color="auto"/>
            </w:tcBorders>
            <w:shd w:val="clear" w:color="auto" w:fill="auto"/>
            <w:hideMark/>
          </w:tcPr>
          <w:p w14:paraId="65BC8C8E" w14:textId="77777777" w:rsidR="006E7C96" w:rsidRPr="004F06BB" w:rsidRDefault="006E7C96" w:rsidP="006E7C96">
            <w:pPr>
              <w:rPr>
                <w:rFonts w:ascii="Arial Narrow" w:hAnsi="Arial Narrow"/>
              </w:rPr>
            </w:pPr>
            <w:r w:rsidRPr="004F06BB">
              <w:rPr>
                <w:rFonts w:ascii="Arial Narrow" w:hAnsi="Arial Narrow"/>
              </w:rPr>
              <w:t>direccion</w:t>
            </w:r>
          </w:p>
        </w:tc>
        <w:tc>
          <w:tcPr>
            <w:tcW w:w="992" w:type="dxa"/>
            <w:tcBorders>
              <w:top w:val="nil"/>
              <w:left w:val="nil"/>
              <w:bottom w:val="single" w:sz="4" w:space="0" w:color="auto"/>
              <w:right w:val="single" w:sz="4" w:space="0" w:color="auto"/>
            </w:tcBorders>
            <w:shd w:val="clear" w:color="auto" w:fill="auto"/>
            <w:vAlign w:val="center"/>
            <w:hideMark/>
          </w:tcPr>
          <w:p w14:paraId="65BC8C8F" w14:textId="77777777" w:rsidR="006E7C96" w:rsidRPr="004F06BB" w:rsidRDefault="006E7C96" w:rsidP="006E7C96">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90" w14:textId="77777777" w:rsidR="006E7C96" w:rsidRPr="004F06BB" w:rsidRDefault="006E7C96" w:rsidP="006E7C96">
            <w:pPr>
              <w:jc w:val="center"/>
              <w:rPr>
                <w:rFonts w:ascii="Arial Narrow" w:hAnsi="Arial Narrow"/>
              </w:rPr>
            </w:pPr>
            <w:r w:rsidRPr="004F06BB">
              <w:rPr>
                <w:rFonts w:ascii="Arial Narrow" w:hAnsi="Arial Narrow"/>
              </w:rPr>
              <w:t>150</w:t>
            </w:r>
          </w:p>
        </w:tc>
        <w:tc>
          <w:tcPr>
            <w:tcW w:w="1134" w:type="dxa"/>
            <w:tcBorders>
              <w:top w:val="nil"/>
              <w:left w:val="nil"/>
              <w:bottom w:val="single" w:sz="4" w:space="0" w:color="auto"/>
              <w:right w:val="single" w:sz="4" w:space="0" w:color="auto"/>
            </w:tcBorders>
            <w:shd w:val="clear" w:color="auto" w:fill="auto"/>
            <w:hideMark/>
          </w:tcPr>
          <w:p w14:paraId="65BC8C91"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92" w14:textId="77777777" w:rsidR="006E7C96" w:rsidRPr="004F06BB" w:rsidRDefault="006E7C96" w:rsidP="006E7C96">
            <w:pPr>
              <w:rPr>
                <w:rFonts w:ascii="Arial Narrow" w:hAnsi="Arial Narrow"/>
              </w:rPr>
            </w:pPr>
            <w:r w:rsidRPr="004F06BB">
              <w:rPr>
                <w:rFonts w:ascii="Arial Narrow" w:hAnsi="Arial Narrow"/>
              </w:rPr>
              <w:t>Dirección del remitente o beneficiario.</w:t>
            </w:r>
          </w:p>
        </w:tc>
      </w:tr>
      <w:tr w:rsidR="004F06BB" w:rsidRPr="004F06BB" w14:paraId="65BC8C9A" w14:textId="77777777" w:rsidTr="007718AE">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94" w14:textId="77777777" w:rsidR="006E7C96" w:rsidRPr="004F06BB" w:rsidRDefault="006E7C96" w:rsidP="006E7C96">
            <w:pPr>
              <w:jc w:val="center"/>
              <w:rPr>
                <w:rFonts w:ascii="Arial Narrow" w:hAnsi="Arial Narrow"/>
              </w:rPr>
            </w:pPr>
            <w:r w:rsidRPr="004F06BB">
              <w:rPr>
                <w:rFonts w:ascii="Arial Narrow" w:hAnsi="Arial Narrow"/>
              </w:rPr>
              <w:t>1.16</w:t>
            </w:r>
          </w:p>
        </w:tc>
        <w:tc>
          <w:tcPr>
            <w:tcW w:w="1905" w:type="dxa"/>
            <w:tcBorders>
              <w:top w:val="nil"/>
              <w:left w:val="nil"/>
              <w:bottom w:val="single" w:sz="4" w:space="0" w:color="auto"/>
              <w:right w:val="single" w:sz="4" w:space="0" w:color="auto"/>
            </w:tcBorders>
            <w:shd w:val="clear" w:color="000000" w:fill="FFFFFF"/>
            <w:hideMark/>
          </w:tcPr>
          <w:p w14:paraId="65BC8C95" w14:textId="77777777" w:rsidR="006E7C96" w:rsidRPr="004F06BB" w:rsidRDefault="006E7C96" w:rsidP="006E7C96">
            <w:pPr>
              <w:rPr>
                <w:rFonts w:ascii="Arial Narrow" w:hAnsi="Arial Narrow"/>
              </w:rPr>
            </w:pPr>
            <w:r w:rsidRPr="004F06BB">
              <w:rPr>
                <w:rFonts w:ascii="Arial Narrow" w:hAnsi="Arial Narrow"/>
              </w:rPr>
              <w:t>fecha_nacimiento</w:t>
            </w:r>
          </w:p>
        </w:tc>
        <w:tc>
          <w:tcPr>
            <w:tcW w:w="992" w:type="dxa"/>
            <w:tcBorders>
              <w:top w:val="nil"/>
              <w:left w:val="nil"/>
              <w:bottom w:val="single" w:sz="4" w:space="0" w:color="auto"/>
              <w:right w:val="single" w:sz="4" w:space="0" w:color="auto"/>
            </w:tcBorders>
            <w:shd w:val="clear" w:color="auto" w:fill="auto"/>
            <w:noWrap/>
            <w:vAlign w:val="bottom"/>
            <w:hideMark/>
          </w:tcPr>
          <w:p w14:paraId="65BC8C96" w14:textId="77777777" w:rsidR="006E7C96" w:rsidRPr="004F06BB" w:rsidRDefault="006E7C96" w:rsidP="006E7C96">
            <w:pPr>
              <w:jc w:val="center"/>
              <w:rPr>
                <w:rFonts w:ascii="Arial Narrow" w:hAnsi="Arial Narrow"/>
              </w:rPr>
            </w:pPr>
            <w:r w:rsidRPr="004F06BB">
              <w:rPr>
                <w:rFonts w:ascii="Arial Narrow" w:hAnsi="Arial Narrow"/>
              </w:rPr>
              <w:t>XsDate</w:t>
            </w:r>
          </w:p>
        </w:tc>
        <w:tc>
          <w:tcPr>
            <w:tcW w:w="993" w:type="dxa"/>
            <w:tcBorders>
              <w:top w:val="nil"/>
              <w:left w:val="nil"/>
              <w:bottom w:val="single" w:sz="4" w:space="0" w:color="auto"/>
              <w:right w:val="single" w:sz="4" w:space="0" w:color="auto"/>
            </w:tcBorders>
            <w:shd w:val="clear" w:color="000000" w:fill="FFFFFF"/>
            <w:vAlign w:val="center"/>
            <w:hideMark/>
          </w:tcPr>
          <w:p w14:paraId="65BC8C97" w14:textId="77777777" w:rsidR="006E7C96" w:rsidRPr="004F06BB" w:rsidRDefault="006E7C96" w:rsidP="006E7C96">
            <w:pPr>
              <w:jc w:val="center"/>
              <w:rPr>
                <w:rFonts w:ascii="Arial Narrow" w:hAnsi="Arial Narrow"/>
              </w:rPr>
            </w:pPr>
            <w:r w:rsidRPr="004F06BB">
              <w:rPr>
                <w:rFonts w:ascii="Arial Narrow" w:hAnsi="Arial Narrow"/>
              </w:rPr>
              <w:t> </w:t>
            </w:r>
          </w:p>
        </w:tc>
        <w:tc>
          <w:tcPr>
            <w:tcW w:w="1134" w:type="dxa"/>
            <w:tcBorders>
              <w:top w:val="nil"/>
              <w:left w:val="nil"/>
              <w:bottom w:val="single" w:sz="4" w:space="0" w:color="auto"/>
              <w:right w:val="single" w:sz="4" w:space="0" w:color="auto"/>
            </w:tcBorders>
            <w:shd w:val="clear" w:color="000000" w:fill="FFFFFF"/>
            <w:hideMark/>
          </w:tcPr>
          <w:p w14:paraId="65BC8C98" w14:textId="77777777" w:rsidR="006E7C96" w:rsidRPr="004F06BB" w:rsidRDefault="006E7C96" w:rsidP="006E7C96">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99" w14:textId="77777777" w:rsidR="006E7C96" w:rsidRPr="004F06BB" w:rsidRDefault="006E7C96" w:rsidP="006E7C96">
            <w:pPr>
              <w:rPr>
                <w:rFonts w:ascii="Arial Narrow" w:hAnsi="Arial Narrow"/>
              </w:rPr>
            </w:pPr>
            <w:r w:rsidRPr="004F06BB">
              <w:rPr>
                <w:rFonts w:ascii="Arial Narrow" w:hAnsi="Arial Narrow"/>
              </w:rPr>
              <w:t>Fecha de nacimiento del remitente o beneficiario.</w:t>
            </w:r>
          </w:p>
        </w:tc>
      </w:tr>
    </w:tbl>
    <w:p w14:paraId="65BC8C9B" w14:textId="77777777" w:rsidR="003649B5" w:rsidRPr="004F06BB" w:rsidRDefault="003649B5" w:rsidP="003649B5">
      <w:pPr>
        <w:tabs>
          <w:tab w:val="left" w:pos="8130"/>
        </w:tabs>
        <w:ind w:left="709"/>
        <w:jc w:val="right"/>
        <w:rPr>
          <w:rFonts w:ascii="Arial Narrow" w:hAnsi="Arial Narrow"/>
          <w:b/>
          <w:iCs/>
        </w:rPr>
      </w:pPr>
      <w:r w:rsidRPr="004F06BB">
        <w:rPr>
          <w:rFonts w:ascii="Arial Narrow" w:hAnsi="Arial Narrow"/>
          <w:b/>
          <w:iCs/>
        </w:rPr>
        <w:lastRenderedPageBreak/>
        <w:t>Anexo No. 2</w:t>
      </w:r>
    </w:p>
    <w:p w14:paraId="65BC8C9C" w14:textId="77777777" w:rsidR="003649B5" w:rsidRPr="004F06BB" w:rsidRDefault="003649B5" w:rsidP="006E7C96">
      <w:pPr>
        <w:rPr>
          <w:rFonts w:ascii="Arial Narrow" w:hAnsi="Arial Narrow"/>
          <w:b/>
          <w:iCs/>
        </w:rPr>
      </w:pPr>
    </w:p>
    <w:tbl>
      <w:tblPr>
        <w:tblW w:w="9001" w:type="dxa"/>
        <w:tblLayout w:type="fixed"/>
        <w:tblCellMar>
          <w:left w:w="70" w:type="dxa"/>
          <w:right w:w="70" w:type="dxa"/>
        </w:tblCellMar>
        <w:tblLook w:val="04A0" w:firstRow="1" w:lastRow="0" w:firstColumn="1" w:lastColumn="0" w:noHBand="0" w:noVBand="1"/>
      </w:tblPr>
      <w:tblGrid>
        <w:gridCol w:w="1142"/>
        <w:gridCol w:w="1905"/>
        <w:gridCol w:w="992"/>
        <w:gridCol w:w="993"/>
        <w:gridCol w:w="1134"/>
        <w:gridCol w:w="2835"/>
      </w:tblGrid>
      <w:tr w:rsidR="004F06BB" w:rsidRPr="004F06BB" w14:paraId="65BC8CA3" w14:textId="77777777" w:rsidTr="005E17B0">
        <w:trPr>
          <w:trHeight w:val="268"/>
        </w:trPr>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65BC8C9D" w14:textId="77777777" w:rsidR="003649B5" w:rsidRPr="004F06BB" w:rsidRDefault="003649B5" w:rsidP="003649B5">
            <w:pPr>
              <w:jc w:val="center"/>
              <w:rPr>
                <w:rFonts w:ascii="Arial Narrow" w:hAnsi="Arial Narrow"/>
              </w:rPr>
            </w:pPr>
            <w:r w:rsidRPr="004F06BB">
              <w:rPr>
                <w:rFonts w:ascii="Arial Narrow" w:hAnsi="Arial Narrow"/>
                <w:b/>
                <w:bCs/>
              </w:rPr>
              <w:t>No.</w:t>
            </w:r>
          </w:p>
        </w:tc>
        <w:tc>
          <w:tcPr>
            <w:tcW w:w="1905" w:type="dxa"/>
            <w:tcBorders>
              <w:top w:val="single" w:sz="4" w:space="0" w:color="auto"/>
              <w:left w:val="nil"/>
              <w:bottom w:val="single" w:sz="4" w:space="0" w:color="auto"/>
              <w:right w:val="single" w:sz="4" w:space="0" w:color="auto"/>
            </w:tcBorders>
            <w:shd w:val="clear" w:color="000000" w:fill="FFFFFF"/>
            <w:vAlign w:val="center"/>
          </w:tcPr>
          <w:p w14:paraId="65BC8C9E" w14:textId="77777777" w:rsidR="003649B5" w:rsidRPr="004F06BB" w:rsidRDefault="003649B5" w:rsidP="003649B5">
            <w:pPr>
              <w:rPr>
                <w:rFonts w:ascii="Arial Narrow" w:hAnsi="Arial Narrow"/>
              </w:rPr>
            </w:pPr>
            <w:r w:rsidRPr="004F06BB">
              <w:rPr>
                <w:rFonts w:ascii="Arial Narrow" w:hAnsi="Arial Narrow"/>
                <w:b/>
                <w:bCs/>
              </w:rPr>
              <w:t>Nombre de la columna</w:t>
            </w:r>
          </w:p>
        </w:tc>
        <w:tc>
          <w:tcPr>
            <w:tcW w:w="992" w:type="dxa"/>
            <w:tcBorders>
              <w:top w:val="single" w:sz="4" w:space="0" w:color="auto"/>
              <w:left w:val="nil"/>
              <w:bottom w:val="single" w:sz="4" w:space="0" w:color="auto"/>
              <w:right w:val="single" w:sz="4" w:space="0" w:color="auto"/>
            </w:tcBorders>
            <w:shd w:val="clear" w:color="auto" w:fill="auto"/>
            <w:vAlign w:val="center"/>
          </w:tcPr>
          <w:p w14:paraId="65BC8C9F" w14:textId="77777777" w:rsidR="003649B5" w:rsidRPr="004F06BB" w:rsidRDefault="003649B5" w:rsidP="003649B5">
            <w:pPr>
              <w:jc w:val="center"/>
              <w:rPr>
                <w:rFonts w:ascii="Arial Narrow" w:hAnsi="Arial Narrow"/>
              </w:rPr>
            </w:pPr>
            <w:r w:rsidRPr="004F06BB">
              <w:rPr>
                <w:rFonts w:ascii="Arial Narrow" w:hAnsi="Arial Narrow"/>
                <w:b/>
                <w:bCs/>
              </w:rPr>
              <w:t>Tipo</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5BC8CA0" w14:textId="77777777" w:rsidR="003649B5" w:rsidRPr="004F06BB" w:rsidRDefault="003649B5" w:rsidP="003649B5">
            <w:pPr>
              <w:jc w:val="center"/>
              <w:rPr>
                <w:rFonts w:ascii="Arial Narrow" w:hAnsi="Arial Narrow"/>
              </w:rPr>
            </w:pPr>
            <w:r w:rsidRPr="004F06BB">
              <w:rPr>
                <w:rFonts w:ascii="Arial Narrow" w:hAnsi="Arial Narrow"/>
                <w:b/>
                <w:bCs/>
              </w:rPr>
              <w:t>Longitud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BC8CA1" w14:textId="77777777" w:rsidR="003649B5" w:rsidRPr="004F06BB" w:rsidRDefault="003649B5" w:rsidP="003649B5">
            <w:pPr>
              <w:jc w:val="center"/>
              <w:rPr>
                <w:rFonts w:ascii="Arial Narrow" w:hAnsi="Arial Narrow"/>
              </w:rPr>
            </w:pPr>
            <w:r w:rsidRPr="004F06BB">
              <w:rPr>
                <w:rFonts w:ascii="Arial Narrow" w:hAnsi="Arial Narrow"/>
                <w:b/>
                <w:bCs/>
              </w:rPr>
              <w:t>Decimales</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65BC8CA2" w14:textId="77777777" w:rsidR="003649B5" w:rsidRPr="004F06BB" w:rsidRDefault="003649B5" w:rsidP="003649B5">
            <w:pPr>
              <w:rPr>
                <w:rFonts w:ascii="Arial Narrow" w:hAnsi="Arial Narrow"/>
              </w:rPr>
            </w:pPr>
            <w:r w:rsidRPr="004F06BB">
              <w:rPr>
                <w:rFonts w:ascii="Arial Narrow" w:hAnsi="Arial Narrow"/>
                <w:b/>
                <w:bCs/>
              </w:rPr>
              <w:t>Descripción</w:t>
            </w:r>
          </w:p>
        </w:tc>
      </w:tr>
      <w:tr w:rsidR="004F06BB" w:rsidRPr="004F06BB" w14:paraId="65BC8CAA"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A4" w14:textId="77777777" w:rsidR="003649B5" w:rsidRPr="004F06BB" w:rsidRDefault="003649B5" w:rsidP="005E17B0">
            <w:pPr>
              <w:jc w:val="center"/>
              <w:rPr>
                <w:rFonts w:ascii="Arial Narrow" w:hAnsi="Arial Narrow"/>
              </w:rPr>
            </w:pPr>
            <w:r w:rsidRPr="004F06BB">
              <w:rPr>
                <w:rFonts w:ascii="Arial Narrow" w:hAnsi="Arial Narrow"/>
              </w:rPr>
              <w:t>1.17</w:t>
            </w:r>
          </w:p>
        </w:tc>
        <w:tc>
          <w:tcPr>
            <w:tcW w:w="1905" w:type="dxa"/>
            <w:tcBorders>
              <w:top w:val="nil"/>
              <w:left w:val="nil"/>
              <w:bottom w:val="single" w:sz="4" w:space="0" w:color="auto"/>
              <w:right w:val="single" w:sz="4" w:space="0" w:color="auto"/>
            </w:tcBorders>
            <w:shd w:val="clear" w:color="000000" w:fill="FFFFFF"/>
            <w:hideMark/>
          </w:tcPr>
          <w:p w14:paraId="65BC8CA5" w14:textId="77777777" w:rsidR="003649B5" w:rsidRPr="004F06BB" w:rsidRDefault="003649B5" w:rsidP="005E17B0">
            <w:pPr>
              <w:rPr>
                <w:rFonts w:ascii="Arial Narrow" w:hAnsi="Arial Narrow"/>
              </w:rPr>
            </w:pPr>
            <w:r w:rsidRPr="004F06BB">
              <w:rPr>
                <w:rFonts w:ascii="Arial Narrow" w:hAnsi="Arial Narrow"/>
              </w:rPr>
              <w:t>nacionalidad</w:t>
            </w:r>
          </w:p>
        </w:tc>
        <w:tc>
          <w:tcPr>
            <w:tcW w:w="992" w:type="dxa"/>
            <w:tcBorders>
              <w:top w:val="nil"/>
              <w:left w:val="nil"/>
              <w:bottom w:val="single" w:sz="4" w:space="0" w:color="auto"/>
              <w:right w:val="single" w:sz="4" w:space="0" w:color="auto"/>
            </w:tcBorders>
            <w:shd w:val="clear" w:color="auto" w:fill="auto"/>
            <w:vAlign w:val="center"/>
            <w:hideMark/>
          </w:tcPr>
          <w:p w14:paraId="65BC8CA6" w14:textId="77777777" w:rsidR="003649B5" w:rsidRPr="004F06BB" w:rsidRDefault="003649B5" w:rsidP="005E17B0">
            <w:pPr>
              <w:jc w:val="cente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000000" w:fill="FFFFFF"/>
            <w:vAlign w:val="center"/>
            <w:hideMark/>
          </w:tcPr>
          <w:p w14:paraId="65BC8CA7" w14:textId="77777777" w:rsidR="003649B5" w:rsidRPr="004F06BB" w:rsidRDefault="003649B5" w:rsidP="005E17B0">
            <w:pPr>
              <w:jc w:val="cente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000000" w:fill="FFFFFF"/>
            <w:hideMark/>
          </w:tcPr>
          <w:p w14:paraId="65BC8CA8"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A9" w14:textId="77777777" w:rsidR="003649B5" w:rsidRPr="004F06BB" w:rsidRDefault="003649B5" w:rsidP="005E17B0">
            <w:pPr>
              <w:rPr>
                <w:rFonts w:ascii="Arial Narrow" w:hAnsi="Arial Narrow"/>
              </w:rPr>
            </w:pPr>
            <w:r w:rsidRPr="004F06BB">
              <w:rPr>
                <w:rFonts w:ascii="Arial Narrow" w:hAnsi="Arial Narrow"/>
              </w:rPr>
              <w:t>Nacionalidad del remitente o beneficiario.</w:t>
            </w:r>
          </w:p>
        </w:tc>
      </w:tr>
      <w:tr w:rsidR="004F06BB" w:rsidRPr="004F06BB" w14:paraId="65BC8CB1"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AB" w14:textId="77777777" w:rsidR="003649B5" w:rsidRPr="004F06BB" w:rsidRDefault="003649B5" w:rsidP="005E17B0">
            <w:pPr>
              <w:jc w:val="center"/>
              <w:rPr>
                <w:rFonts w:ascii="Arial Narrow" w:hAnsi="Arial Narrow"/>
              </w:rPr>
            </w:pPr>
            <w:r w:rsidRPr="004F06BB">
              <w:rPr>
                <w:rFonts w:ascii="Arial Narrow" w:hAnsi="Arial Narrow"/>
              </w:rPr>
              <w:t>1.18</w:t>
            </w:r>
          </w:p>
        </w:tc>
        <w:tc>
          <w:tcPr>
            <w:tcW w:w="1905" w:type="dxa"/>
            <w:tcBorders>
              <w:top w:val="nil"/>
              <w:left w:val="nil"/>
              <w:bottom w:val="single" w:sz="4" w:space="0" w:color="auto"/>
              <w:right w:val="single" w:sz="4" w:space="0" w:color="auto"/>
            </w:tcBorders>
            <w:shd w:val="clear" w:color="000000" w:fill="FFFFFF"/>
            <w:hideMark/>
          </w:tcPr>
          <w:p w14:paraId="65BC8CAC" w14:textId="77777777" w:rsidR="003649B5" w:rsidRPr="004F06BB" w:rsidRDefault="003649B5" w:rsidP="005E17B0">
            <w:pPr>
              <w:rPr>
                <w:rFonts w:ascii="Arial Narrow" w:hAnsi="Arial Narrow"/>
              </w:rPr>
            </w:pPr>
            <w:r w:rsidRPr="004F06BB">
              <w:rPr>
                <w:rFonts w:ascii="Arial Narrow" w:hAnsi="Arial Narrow"/>
              </w:rPr>
              <w:t>pais_residencia</w:t>
            </w:r>
          </w:p>
        </w:tc>
        <w:tc>
          <w:tcPr>
            <w:tcW w:w="992" w:type="dxa"/>
            <w:tcBorders>
              <w:top w:val="nil"/>
              <w:left w:val="nil"/>
              <w:bottom w:val="single" w:sz="4" w:space="0" w:color="auto"/>
              <w:right w:val="single" w:sz="4" w:space="0" w:color="auto"/>
            </w:tcBorders>
            <w:shd w:val="clear" w:color="auto" w:fill="auto"/>
            <w:vAlign w:val="center"/>
            <w:hideMark/>
          </w:tcPr>
          <w:p w14:paraId="65BC8CAD" w14:textId="77777777" w:rsidR="003649B5" w:rsidRPr="004F06BB" w:rsidRDefault="003649B5" w:rsidP="005E17B0">
            <w:pPr>
              <w:jc w:val="cente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000000" w:fill="FFFFFF"/>
            <w:vAlign w:val="center"/>
            <w:hideMark/>
          </w:tcPr>
          <w:p w14:paraId="65BC8CAE" w14:textId="77777777" w:rsidR="003649B5" w:rsidRPr="004F06BB" w:rsidRDefault="003649B5" w:rsidP="005E17B0">
            <w:pPr>
              <w:jc w:val="cente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000000" w:fill="FFFFFF"/>
            <w:hideMark/>
          </w:tcPr>
          <w:p w14:paraId="65BC8CAF"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000000" w:fill="FFFFFF"/>
            <w:hideMark/>
          </w:tcPr>
          <w:p w14:paraId="65BC8CB0" w14:textId="77777777" w:rsidR="003649B5" w:rsidRPr="004F06BB" w:rsidRDefault="003649B5" w:rsidP="005E17B0">
            <w:pPr>
              <w:rPr>
                <w:rFonts w:ascii="Arial Narrow" w:hAnsi="Arial Narrow"/>
              </w:rPr>
            </w:pPr>
            <w:r w:rsidRPr="004F06BB">
              <w:rPr>
                <w:rFonts w:ascii="Arial Narrow" w:hAnsi="Arial Narrow"/>
              </w:rPr>
              <w:t>País de residencia del remitente o beneficiario.</w:t>
            </w:r>
          </w:p>
        </w:tc>
      </w:tr>
      <w:tr w:rsidR="004F06BB" w:rsidRPr="004F06BB" w14:paraId="65BC8CB8"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B2" w14:textId="77777777" w:rsidR="003649B5" w:rsidRPr="004F06BB" w:rsidRDefault="003649B5" w:rsidP="005E17B0">
            <w:pPr>
              <w:jc w:val="center"/>
              <w:rPr>
                <w:rFonts w:ascii="Arial Narrow" w:hAnsi="Arial Narrow"/>
              </w:rPr>
            </w:pPr>
            <w:r w:rsidRPr="004F06BB">
              <w:rPr>
                <w:rFonts w:ascii="Arial Narrow" w:hAnsi="Arial Narrow"/>
              </w:rPr>
              <w:t>1.19</w:t>
            </w:r>
          </w:p>
        </w:tc>
        <w:tc>
          <w:tcPr>
            <w:tcW w:w="1905" w:type="dxa"/>
            <w:tcBorders>
              <w:top w:val="nil"/>
              <w:left w:val="nil"/>
              <w:bottom w:val="single" w:sz="4" w:space="0" w:color="auto"/>
              <w:right w:val="single" w:sz="4" w:space="0" w:color="auto"/>
            </w:tcBorders>
            <w:shd w:val="clear" w:color="auto" w:fill="auto"/>
            <w:hideMark/>
          </w:tcPr>
          <w:p w14:paraId="65BC8CB3" w14:textId="77777777" w:rsidR="003649B5" w:rsidRPr="004F06BB" w:rsidRDefault="003649B5" w:rsidP="005E17B0">
            <w:pPr>
              <w:rPr>
                <w:rFonts w:ascii="Arial Narrow" w:hAnsi="Arial Narrow"/>
              </w:rPr>
            </w:pPr>
            <w:r w:rsidRPr="004F06BB">
              <w:rPr>
                <w:rFonts w:ascii="Arial Narrow" w:hAnsi="Arial Narrow"/>
              </w:rPr>
              <w:t>ciudad</w:t>
            </w:r>
          </w:p>
        </w:tc>
        <w:tc>
          <w:tcPr>
            <w:tcW w:w="992" w:type="dxa"/>
            <w:tcBorders>
              <w:top w:val="nil"/>
              <w:left w:val="nil"/>
              <w:bottom w:val="single" w:sz="4" w:space="0" w:color="auto"/>
              <w:right w:val="single" w:sz="4" w:space="0" w:color="auto"/>
            </w:tcBorders>
            <w:shd w:val="clear" w:color="auto" w:fill="auto"/>
            <w:vAlign w:val="center"/>
            <w:hideMark/>
          </w:tcPr>
          <w:p w14:paraId="65BC8CB4"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B5" w14:textId="77777777" w:rsidR="003649B5" w:rsidRPr="004F06BB" w:rsidRDefault="003649B5" w:rsidP="005E17B0">
            <w:pPr>
              <w:jc w:val="center"/>
              <w:rPr>
                <w:rFonts w:ascii="Arial Narrow" w:hAnsi="Arial Narrow"/>
              </w:rPr>
            </w:pPr>
            <w:r w:rsidRPr="004F06BB">
              <w:rPr>
                <w:rFonts w:ascii="Arial Narrow" w:hAnsi="Arial Narrow"/>
              </w:rPr>
              <w:t>3</w:t>
            </w:r>
          </w:p>
        </w:tc>
        <w:tc>
          <w:tcPr>
            <w:tcW w:w="1134" w:type="dxa"/>
            <w:tcBorders>
              <w:top w:val="nil"/>
              <w:left w:val="nil"/>
              <w:bottom w:val="single" w:sz="4" w:space="0" w:color="auto"/>
              <w:right w:val="single" w:sz="4" w:space="0" w:color="auto"/>
            </w:tcBorders>
            <w:shd w:val="clear" w:color="auto" w:fill="auto"/>
            <w:hideMark/>
          </w:tcPr>
          <w:p w14:paraId="65BC8CB6"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B7" w14:textId="77777777" w:rsidR="003649B5" w:rsidRPr="004F06BB" w:rsidRDefault="003649B5" w:rsidP="005E17B0">
            <w:pPr>
              <w:rPr>
                <w:rFonts w:ascii="Arial Narrow" w:hAnsi="Arial Narrow"/>
              </w:rPr>
            </w:pPr>
            <w:r w:rsidRPr="004F06BB">
              <w:rPr>
                <w:rFonts w:ascii="Arial Narrow" w:hAnsi="Arial Narrow"/>
              </w:rPr>
              <w:t>Ciudad de residencia del remitente o beneficiario en el extranjero.</w:t>
            </w:r>
          </w:p>
        </w:tc>
      </w:tr>
      <w:tr w:rsidR="004F06BB" w:rsidRPr="004F06BB" w14:paraId="65BC8CBF"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B9" w14:textId="77777777" w:rsidR="003649B5" w:rsidRPr="004F06BB" w:rsidRDefault="003649B5" w:rsidP="005E17B0">
            <w:pPr>
              <w:jc w:val="center"/>
              <w:rPr>
                <w:rFonts w:ascii="Arial Narrow" w:hAnsi="Arial Narrow"/>
              </w:rPr>
            </w:pPr>
            <w:r w:rsidRPr="004F06BB">
              <w:rPr>
                <w:rFonts w:ascii="Arial Narrow" w:hAnsi="Arial Narrow"/>
              </w:rPr>
              <w:t>1.20</w:t>
            </w:r>
          </w:p>
        </w:tc>
        <w:tc>
          <w:tcPr>
            <w:tcW w:w="1905" w:type="dxa"/>
            <w:tcBorders>
              <w:top w:val="nil"/>
              <w:left w:val="nil"/>
              <w:bottom w:val="single" w:sz="4" w:space="0" w:color="auto"/>
              <w:right w:val="single" w:sz="4" w:space="0" w:color="auto"/>
            </w:tcBorders>
            <w:shd w:val="clear" w:color="auto" w:fill="auto"/>
            <w:hideMark/>
          </w:tcPr>
          <w:p w14:paraId="65BC8CBA" w14:textId="77777777" w:rsidR="003649B5" w:rsidRPr="004F06BB" w:rsidRDefault="003649B5" w:rsidP="005E17B0">
            <w:pPr>
              <w:rPr>
                <w:rFonts w:ascii="Arial Narrow" w:hAnsi="Arial Narrow"/>
              </w:rPr>
            </w:pPr>
            <w:r w:rsidRPr="004F06BB">
              <w:rPr>
                <w:rFonts w:ascii="Arial Narrow" w:hAnsi="Arial Narrow"/>
              </w:rPr>
              <w:t>estado</w:t>
            </w:r>
          </w:p>
        </w:tc>
        <w:tc>
          <w:tcPr>
            <w:tcW w:w="992" w:type="dxa"/>
            <w:tcBorders>
              <w:top w:val="nil"/>
              <w:left w:val="nil"/>
              <w:bottom w:val="single" w:sz="4" w:space="0" w:color="auto"/>
              <w:right w:val="single" w:sz="4" w:space="0" w:color="auto"/>
            </w:tcBorders>
            <w:shd w:val="clear" w:color="auto" w:fill="auto"/>
            <w:vAlign w:val="center"/>
            <w:hideMark/>
          </w:tcPr>
          <w:p w14:paraId="65BC8CBB"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BC" w14:textId="77777777" w:rsidR="003649B5" w:rsidRPr="004F06BB" w:rsidRDefault="003649B5" w:rsidP="005E17B0">
            <w:pPr>
              <w:jc w:val="center"/>
              <w:rPr>
                <w:rFonts w:ascii="Arial Narrow" w:hAnsi="Arial Narrow"/>
              </w:rPr>
            </w:pPr>
            <w:r w:rsidRPr="004F06BB">
              <w:rPr>
                <w:rFonts w:ascii="Arial Narrow" w:hAnsi="Arial Narrow"/>
              </w:rPr>
              <w:t>2</w:t>
            </w:r>
          </w:p>
        </w:tc>
        <w:tc>
          <w:tcPr>
            <w:tcW w:w="1134" w:type="dxa"/>
            <w:tcBorders>
              <w:top w:val="nil"/>
              <w:left w:val="nil"/>
              <w:bottom w:val="single" w:sz="4" w:space="0" w:color="auto"/>
              <w:right w:val="single" w:sz="4" w:space="0" w:color="auto"/>
            </w:tcBorders>
            <w:shd w:val="clear" w:color="auto" w:fill="auto"/>
            <w:hideMark/>
          </w:tcPr>
          <w:p w14:paraId="65BC8CBD"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BE" w14:textId="77777777" w:rsidR="003649B5" w:rsidRPr="004F06BB" w:rsidRDefault="003649B5" w:rsidP="005E17B0">
            <w:pPr>
              <w:rPr>
                <w:rFonts w:ascii="Arial Narrow" w:hAnsi="Arial Narrow"/>
              </w:rPr>
            </w:pPr>
            <w:r w:rsidRPr="004F06BB">
              <w:rPr>
                <w:rFonts w:ascii="Arial Narrow" w:hAnsi="Arial Narrow"/>
              </w:rPr>
              <w:t>Estado de residencia del remitente o beneficiario en el extranjero.</w:t>
            </w:r>
          </w:p>
        </w:tc>
      </w:tr>
      <w:tr w:rsidR="004F06BB" w:rsidRPr="004F06BB" w14:paraId="65BC8CC6" w14:textId="77777777" w:rsidTr="005E17B0">
        <w:trPr>
          <w:trHeight w:val="268"/>
        </w:trPr>
        <w:tc>
          <w:tcPr>
            <w:tcW w:w="1142" w:type="dxa"/>
            <w:tcBorders>
              <w:top w:val="nil"/>
              <w:left w:val="single" w:sz="4" w:space="0" w:color="auto"/>
              <w:bottom w:val="single" w:sz="4" w:space="0" w:color="auto"/>
              <w:right w:val="single" w:sz="4" w:space="0" w:color="auto"/>
            </w:tcBorders>
            <w:shd w:val="clear" w:color="auto" w:fill="auto"/>
          </w:tcPr>
          <w:p w14:paraId="65BC8CC0" w14:textId="77777777" w:rsidR="003649B5" w:rsidRPr="004F06BB" w:rsidRDefault="003649B5" w:rsidP="005E17B0">
            <w:pPr>
              <w:jc w:val="center"/>
              <w:rPr>
                <w:rFonts w:ascii="Arial Narrow" w:hAnsi="Arial Narrow"/>
              </w:rPr>
            </w:pPr>
            <w:r w:rsidRPr="004F06BB">
              <w:rPr>
                <w:rFonts w:ascii="Arial Narrow" w:hAnsi="Arial Narrow"/>
              </w:rPr>
              <w:t>1.21</w:t>
            </w:r>
          </w:p>
        </w:tc>
        <w:tc>
          <w:tcPr>
            <w:tcW w:w="1905" w:type="dxa"/>
            <w:tcBorders>
              <w:top w:val="nil"/>
              <w:left w:val="nil"/>
              <w:bottom w:val="single" w:sz="4" w:space="0" w:color="auto"/>
              <w:right w:val="single" w:sz="4" w:space="0" w:color="auto"/>
            </w:tcBorders>
            <w:shd w:val="clear" w:color="auto" w:fill="auto"/>
            <w:hideMark/>
          </w:tcPr>
          <w:p w14:paraId="65BC8CC1" w14:textId="77777777" w:rsidR="003649B5" w:rsidRPr="004F06BB" w:rsidRDefault="003649B5" w:rsidP="005E17B0">
            <w:pPr>
              <w:rPr>
                <w:rFonts w:ascii="Arial Narrow" w:hAnsi="Arial Narrow"/>
              </w:rPr>
            </w:pPr>
            <w:r w:rsidRPr="004F06BB">
              <w:rPr>
                <w:rFonts w:ascii="Arial Narrow" w:hAnsi="Arial Narrow"/>
              </w:rPr>
              <w:t>otras_ciudades</w:t>
            </w:r>
          </w:p>
        </w:tc>
        <w:tc>
          <w:tcPr>
            <w:tcW w:w="992" w:type="dxa"/>
            <w:tcBorders>
              <w:top w:val="nil"/>
              <w:left w:val="nil"/>
              <w:bottom w:val="single" w:sz="4" w:space="0" w:color="auto"/>
              <w:right w:val="single" w:sz="4" w:space="0" w:color="auto"/>
            </w:tcBorders>
            <w:shd w:val="clear" w:color="auto" w:fill="auto"/>
            <w:vAlign w:val="center"/>
            <w:hideMark/>
          </w:tcPr>
          <w:p w14:paraId="65BC8CC2"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C3" w14:textId="77777777" w:rsidR="003649B5" w:rsidRPr="004F06BB" w:rsidRDefault="003649B5" w:rsidP="005E17B0">
            <w:pPr>
              <w:jc w:val="center"/>
              <w:rPr>
                <w:rFonts w:ascii="Arial Narrow" w:hAnsi="Arial Narrow"/>
              </w:rPr>
            </w:pPr>
            <w:r w:rsidRPr="004F06BB">
              <w:rPr>
                <w:rFonts w:ascii="Arial Narrow" w:hAnsi="Arial Narrow"/>
              </w:rPr>
              <w:t>30</w:t>
            </w:r>
          </w:p>
        </w:tc>
        <w:tc>
          <w:tcPr>
            <w:tcW w:w="1134" w:type="dxa"/>
            <w:tcBorders>
              <w:top w:val="nil"/>
              <w:left w:val="nil"/>
              <w:bottom w:val="single" w:sz="4" w:space="0" w:color="auto"/>
              <w:right w:val="single" w:sz="4" w:space="0" w:color="auto"/>
            </w:tcBorders>
            <w:shd w:val="clear" w:color="auto" w:fill="auto"/>
            <w:hideMark/>
          </w:tcPr>
          <w:p w14:paraId="65BC8CC4"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C5" w14:textId="77777777" w:rsidR="003649B5" w:rsidRPr="004F06BB" w:rsidRDefault="003649B5" w:rsidP="005E17B0">
            <w:pPr>
              <w:rPr>
                <w:rFonts w:ascii="Arial Narrow" w:hAnsi="Arial Narrow"/>
              </w:rPr>
            </w:pPr>
            <w:r w:rsidRPr="004F06BB">
              <w:rPr>
                <w:rFonts w:ascii="Arial Narrow" w:hAnsi="Arial Narrow"/>
              </w:rPr>
              <w:t>Otras ciudades del remitente o beneficiario en el extranjero.</w:t>
            </w:r>
          </w:p>
        </w:tc>
      </w:tr>
      <w:tr w:rsidR="004F06BB" w:rsidRPr="004F06BB" w14:paraId="65BC8CCD"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C7" w14:textId="77777777" w:rsidR="003649B5" w:rsidRPr="004F06BB" w:rsidRDefault="003649B5" w:rsidP="005E17B0">
            <w:pPr>
              <w:jc w:val="center"/>
              <w:rPr>
                <w:rFonts w:ascii="Arial Narrow" w:hAnsi="Arial Narrow"/>
              </w:rPr>
            </w:pPr>
            <w:r w:rsidRPr="004F06BB">
              <w:rPr>
                <w:rFonts w:ascii="Arial Narrow" w:hAnsi="Arial Narrow"/>
              </w:rPr>
              <w:t>1.22</w:t>
            </w:r>
          </w:p>
        </w:tc>
        <w:tc>
          <w:tcPr>
            <w:tcW w:w="1905" w:type="dxa"/>
            <w:tcBorders>
              <w:top w:val="nil"/>
              <w:left w:val="nil"/>
              <w:bottom w:val="single" w:sz="4" w:space="0" w:color="auto"/>
              <w:right w:val="single" w:sz="4" w:space="0" w:color="auto"/>
            </w:tcBorders>
            <w:shd w:val="clear" w:color="auto" w:fill="auto"/>
            <w:hideMark/>
          </w:tcPr>
          <w:p w14:paraId="65BC8CC8" w14:textId="77777777" w:rsidR="003649B5" w:rsidRPr="004F06BB" w:rsidRDefault="003649B5" w:rsidP="005E17B0">
            <w:pPr>
              <w:rPr>
                <w:rFonts w:ascii="Arial Narrow" w:hAnsi="Arial Narrow"/>
              </w:rPr>
            </w:pPr>
            <w:r w:rsidRPr="004F06BB">
              <w:rPr>
                <w:rFonts w:ascii="Arial Narrow" w:hAnsi="Arial Narrow"/>
              </w:rPr>
              <w:t>departamento</w:t>
            </w:r>
          </w:p>
        </w:tc>
        <w:tc>
          <w:tcPr>
            <w:tcW w:w="992" w:type="dxa"/>
            <w:tcBorders>
              <w:top w:val="nil"/>
              <w:left w:val="nil"/>
              <w:bottom w:val="single" w:sz="4" w:space="0" w:color="auto"/>
              <w:right w:val="single" w:sz="4" w:space="0" w:color="auto"/>
            </w:tcBorders>
            <w:shd w:val="clear" w:color="auto" w:fill="auto"/>
            <w:vAlign w:val="center"/>
            <w:hideMark/>
          </w:tcPr>
          <w:p w14:paraId="65BC8CC9"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CA" w14:textId="77777777" w:rsidR="003649B5" w:rsidRPr="004F06BB" w:rsidRDefault="003649B5" w:rsidP="005E17B0">
            <w:pPr>
              <w:jc w:val="cente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hideMark/>
          </w:tcPr>
          <w:p w14:paraId="65BC8CCB"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CC" w14:textId="77777777" w:rsidR="003649B5" w:rsidRPr="004F06BB" w:rsidRDefault="003649B5" w:rsidP="005E17B0">
            <w:pPr>
              <w:rPr>
                <w:rFonts w:ascii="Arial Narrow" w:hAnsi="Arial Narrow"/>
              </w:rPr>
            </w:pPr>
            <w:r w:rsidRPr="004F06BB">
              <w:rPr>
                <w:rFonts w:ascii="Arial Narrow" w:hAnsi="Arial Narrow"/>
              </w:rPr>
              <w:t>Departamento y municipio de residencia del remitente o beneficiario de El Salvador.</w:t>
            </w:r>
          </w:p>
        </w:tc>
      </w:tr>
      <w:tr w:rsidR="004F06BB" w:rsidRPr="004F06BB" w14:paraId="65BC8CD4"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CE" w14:textId="77777777" w:rsidR="003649B5" w:rsidRPr="004F06BB" w:rsidRDefault="003649B5" w:rsidP="005E17B0">
            <w:pPr>
              <w:jc w:val="center"/>
              <w:rPr>
                <w:rFonts w:ascii="Arial Narrow" w:hAnsi="Arial Narrow"/>
              </w:rPr>
            </w:pPr>
            <w:r w:rsidRPr="004F06BB">
              <w:rPr>
                <w:rFonts w:ascii="Arial Narrow" w:hAnsi="Arial Narrow"/>
              </w:rPr>
              <w:t>1.23</w:t>
            </w:r>
          </w:p>
        </w:tc>
        <w:tc>
          <w:tcPr>
            <w:tcW w:w="1905" w:type="dxa"/>
            <w:tcBorders>
              <w:top w:val="nil"/>
              <w:left w:val="nil"/>
              <w:bottom w:val="single" w:sz="4" w:space="0" w:color="auto"/>
              <w:right w:val="single" w:sz="4" w:space="0" w:color="auto"/>
            </w:tcBorders>
            <w:shd w:val="clear" w:color="auto" w:fill="auto"/>
            <w:hideMark/>
          </w:tcPr>
          <w:p w14:paraId="65BC8CCF" w14:textId="77777777" w:rsidR="003649B5" w:rsidRPr="004F06BB" w:rsidRDefault="003649B5" w:rsidP="005E17B0">
            <w:pPr>
              <w:rPr>
                <w:rFonts w:ascii="Arial Narrow" w:hAnsi="Arial Narrow"/>
              </w:rPr>
            </w:pPr>
            <w:r w:rsidRPr="004F06BB">
              <w:rPr>
                <w:rFonts w:ascii="Arial Narrow" w:hAnsi="Arial Narrow"/>
              </w:rPr>
              <w:t>num_telefono</w:t>
            </w:r>
          </w:p>
        </w:tc>
        <w:tc>
          <w:tcPr>
            <w:tcW w:w="992" w:type="dxa"/>
            <w:tcBorders>
              <w:top w:val="nil"/>
              <w:left w:val="nil"/>
              <w:bottom w:val="single" w:sz="4" w:space="0" w:color="auto"/>
              <w:right w:val="single" w:sz="4" w:space="0" w:color="auto"/>
            </w:tcBorders>
            <w:shd w:val="clear" w:color="auto" w:fill="auto"/>
            <w:vAlign w:val="center"/>
            <w:hideMark/>
          </w:tcPr>
          <w:p w14:paraId="65BC8CD0"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D1" w14:textId="77777777" w:rsidR="003649B5" w:rsidRPr="004F06BB" w:rsidRDefault="003649B5" w:rsidP="005E17B0">
            <w:pPr>
              <w:jc w:val="center"/>
              <w:rPr>
                <w:rFonts w:ascii="Arial Narrow" w:hAnsi="Arial Narrow"/>
              </w:rPr>
            </w:pPr>
            <w:r w:rsidRPr="004F06BB">
              <w:rPr>
                <w:rFonts w:ascii="Arial Narrow" w:hAnsi="Arial Narrow"/>
              </w:rPr>
              <w:t>12</w:t>
            </w:r>
          </w:p>
        </w:tc>
        <w:tc>
          <w:tcPr>
            <w:tcW w:w="1134" w:type="dxa"/>
            <w:tcBorders>
              <w:top w:val="nil"/>
              <w:left w:val="nil"/>
              <w:bottom w:val="single" w:sz="4" w:space="0" w:color="auto"/>
              <w:right w:val="single" w:sz="4" w:space="0" w:color="auto"/>
            </w:tcBorders>
            <w:shd w:val="clear" w:color="auto" w:fill="auto"/>
            <w:hideMark/>
          </w:tcPr>
          <w:p w14:paraId="65BC8CD2"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D3" w14:textId="77777777" w:rsidR="003649B5" w:rsidRPr="004F06BB" w:rsidRDefault="003649B5" w:rsidP="005E17B0">
            <w:pPr>
              <w:rPr>
                <w:rFonts w:ascii="Arial Narrow" w:hAnsi="Arial Narrow"/>
              </w:rPr>
            </w:pPr>
            <w:r w:rsidRPr="004F06BB">
              <w:rPr>
                <w:rFonts w:ascii="Arial Narrow" w:hAnsi="Arial Narrow"/>
              </w:rPr>
              <w:t>Numero teléfono del remitente o beneficiario.</w:t>
            </w:r>
          </w:p>
        </w:tc>
      </w:tr>
      <w:tr w:rsidR="004F06BB" w:rsidRPr="004F06BB" w14:paraId="65BC8CDB"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D5" w14:textId="77777777" w:rsidR="003649B5" w:rsidRPr="004F06BB" w:rsidRDefault="003649B5" w:rsidP="005E17B0">
            <w:pPr>
              <w:jc w:val="center"/>
              <w:rPr>
                <w:rFonts w:ascii="Arial Narrow" w:hAnsi="Arial Narrow"/>
              </w:rPr>
            </w:pPr>
            <w:r w:rsidRPr="004F06BB">
              <w:rPr>
                <w:rFonts w:ascii="Arial Narrow" w:hAnsi="Arial Narrow"/>
              </w:rPr>
              <w:t>1.24</w:t>
            </w:r>
          </w:p>
        </w:tc>
        <w:tc>
          <w:tcPr>
            <w:tcW w:w="1905" w:type="dxa"/>
            <w:tcBorders>
              <w:top w:val="nil"/>
              <w:left w:val="nil"/>
              <w:bottom w:val="single" w:sz="4" w:space="0" w:color="auto"/>
              <w:right w:val="single" w:sz="4" w:space="0" w:color="auto"/>
            </w:tcBorders>
            <w:shd w:val="clear" w:color="auto" w:fill="auto"/>
            <w:hideMark/>
          </w:tcPr>
          <w:p w14:paraId="65BC8CD6" w14:textId="77777777" w:rsidR="003649B5" w:rsidRPr="004F06BB" w:rsidRDefault="003649B5" w:rsidP="005E17B0">
            <w:pPr>
              <w:rPr>
                <w:rFonts w:ascii="Arial Narrow" w:hAnsi="Arial Narrow"/>
              </w:rPr>
            </w:pPr>
            <w:r w:rsidRPr="004F06BB">
              <w:rPr>
                <w:rFonts w:ascii="Arial Narrow" w:hAnsi="Arial Narrow"/>
              </w:rPr>
              <w:t>ocupacion</w:t>
            </w:r>
          </w:p>
        </w:tc>
        <w:tc>
          <w:tcPr>
            <w:tcW w:w="992" w:type="dxa"/>
            <w:tcBorders>
              <w:top w:val="nil"/>
              <w:left w:val="nil"/>
              <w:bottom w:val="single" w:sz="4" w:space="0" w:color="auto"/>
              <w:right w:val="single" w:sz="4" w:space="0" w:color="auto"/>
            </w:tcBorders>
            <w:shd w:val="clear" w:color="auto" w:fill="auto"/>
            <w:vAlign w:val="center"/>
            <w:hideMark/>
          </w:tcPr>
          <w:p w14:paraId="65BC8CD7"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D8" w14:textId="77777777" w:rsidR="003649B5" w:rsidRPr="004F06BB" w:rsidRDefault="003649B5" w:rsidP="005E17B0">
            <w:pPr>
              <w:jc w:val="center"/>
              <w:rPr>
                <w:rFonts w:ascii="Arial Narrow" w:hAnsi="Arial Narrow"/>
              </w:rPr>
            </w:pPr>
            <w:r w:rsidRPr="004F06BB">
              <w:rPr>
                <w:rFonts w:ascii="Arial Narrow" w:hAnsi="Arial Narrow"/>
              </w:rPr>
              <w:t>30</w:t>
            </w:r>
          </w:p>
        </w:tc>
        <w:tc>
          <w:tcPr>
            <w:tcW w:w="1134" w:type="dxa"/>
            <w:tcBorders>
              <w:top w:val="nil"/>
              <w:left w:val="nil"/>
              <w:bottom w:val="single" w:sz="4" w:space="0" w:color="auto"/>
              <w:right w:val="single" w:sz="4" w:space="0" w:color="auto"/>
            </w:tcBorders>
            <w:shd w:val="clear" w:color="auto" w:fill="auto"/>
            <w:hideMark/>
          </w:tcPr>
          <w:p w14:paraId="65BC8CD9"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DA" w14:textId="77777777" w:rsidR="003649B5" w:rsidRPr="004F06BB" w:rsidRDefault="003649B5" w:rsidP="005E17B0">
            <w:pPr>
              <w:rPr>
                <w:rFonts w:ascii="Arial Narrow" w:hAnsi="Arial Narrow"/>
              </w:rPr>
            </w:pPr>
            <w:r w:rsidRPr="004F06BB">
              <w:rPr>
                <w:rFonts w:ascii="Arial Narrow" w:hAnsi="Arial Narrow"/>
              </w:rPr>
              <w:t>Ocupación de la persona del remitente o beneficiario.</w:t>
            </w:r>
          </w:p>
        </w:tc>
      </w:tr>
      <w:tr w:rsidR="004F06BB" w:rsidRPr="004F06BB" w14:paraId="65BC8CE2" w14:textId="77777777" w:rsidTr="005E17B0">
        <w:trPr>
          <w:trHeight w:val="268"/>
        </w:trPr>
        <w:tc>
          <w:tcPr>
            <w:tcW w:w="1142" w:type="dxa"/>
            <w:tcBorders>
              <w:top w:val="nil"/>
              <w:left w:val="single" w:sz="4" w:space="0" w:color="auto"/>
              <w:bottom w:val="single" w:sz="4" w:space="0" w:color="auto"/>
              <w:right w:val="single" w:sz="4" w:space="0" w:color="auto"/>
            </w:tcBorders>
            <w:shd w:val="clear" w:color="000000" w:fill="FFFFFF"/>
          </w:tcPr>
          <w:p w14:paraId="65BC8CDC" w14:textId="77777777" w:rsidR="003649B5" w:rsidRPr="004F06BB" w:rsidRDefault="003649B5" w:rsidP="005E17B0">
            <w:pPr>
              <w:jc w:val="center"/>
              <w:rPr>
                <w:rFonts w:ascii="Arial Narrow" w:hAnsi="Arial Narrow"/>
              </w:rPr>
            </w:pPr>
            <w:r w:rsidRPr="004F06BB">
              <w:rPr>
                <w:rFonts w:ascii="Arial Narrow" w:hAnsi="Arial Narrow"/>
              </w:rPr>
              <w:t>1.25</w:t>
            </w:r>
          </w:p>
        </w:tc>
        <w:tc>
          <w:tcPr>
            <w:tcW w:w="1905" w:type="dxa"/>
            <w:tcBorders>
              <w:top w:val="nil"/>
              <w:left w:val="nil"/>
              <w:bottom w:val="single" w:sz="4" w:space="0" w:color="auto"/>
              <w:right w:val="single" w:sz="4" w:space="0" w:color="auto"/>
            </w:tcBorders>
            <w:shd w:val="clear" w:color="auto" w:fill="auto"/>
            <w:hideMark/>
          </w:tcPr>
          <w:p w14:paraId="65BC8CDD" w14:textId="77777777" w:rsidR="003649B5" w:rsidRPr="004F06BB" w:rsidRDefault="003649B5" w:rsidP="005E17B0">
            <w:pPr>
              <w:rPr>
                <w:rFonts w:ascii="Arial Narrow" w:hAnsi="Arial Narrow"/>
              </w:rPr>
            </w:pPr>
            <w:r w:rsidRPr="004F06BB">
              <w:rPr>
                <w:rFonts w:ascii="Arial Narrow" w:hAnsi="Arial Narrow"/>
              </w:rPr>
              <w:t>vinculacion</w:t>
            </w:r>
          </w:p>
        </w:tc>
        <w:tc>
          <w:tcPr>
            <w:tcW w:w="992" w:type="dxa"/>
            <w:tcBorders>
              <w:top w:val="nil"/>
              <w:left w:val="nil"/>
              <w:bottom w:val="single" w:sz="4" w:space="0" w:color="auto"/>
              <w:right w:val="single" w:sz="4" w:space="0" w:color="auto"/>
            </w:tcBorders>
            <w:shd w:val="clear" w:color="auto" w:fill="auto"/>
            <w:vAlign w:val="center"/>
            <w:hideMark/>
          </w:tcPr>
          <w:p w14:paraId="65BC8CDE" w14:textId="77777777" w:rsidR="003649B5" w:rsidRPr="004F06BB" w:rsidRDefault="003649B5" w:rsidP="005E17B0">
            <w:pPr>
              <w:jc w:val="cente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hideMark/>
          </w:tcPr>
          <w:p w14:paraId="65BC8CDF" w14:textId="77777777" w:rsidR="003649B5" w:rsidRPr="004F06BB" w:rsidRDefault="003649B5" w:rsidP="005E17B0">
            <w:pPr>
              <w:jc w:val="center"/>
              <w:rPr>
                <w:rFonts w:ascii="Arial Narrow" w:hAnsi="Arial Narrow"/>
              </w:rPr>
            </w:pPr>
            <w:r w:rsidRPr="004F06BB">
              <w:rPr>
                <w:rFonts w:ascii="Arial Narrow" w:hAnsi="Arial Narrow"/>
              </w:rPr>
              <w:t>2</w:t>
            </w:r>
          </w:p>
        </w:tc>
        <w:tc>
          <w:tcPr>
            <w:tcW w:w="1134" w:type="dxa"/>
            <w:tcBorders>
              <w:top w:val="nil"/>
              <w:left w:val="nil"/>
              <w:bottom w:val="single" w:sz="4" w:space="0" w:color="auto"/>
              <w:right w:val="single" w:sz="4" w:space="0" w:color="auto"/>
            </w:tcBorders>
            <w:shd w:val="clear" w:color="auto" w:fill="auto"/>
            <w:hideMark/>
          </w:tcPr>
          <w:p w14:paraId="65BC8CE0" w14:textId="77777777" w:rsidR="003649B5" w:rsidRPr="004F06BB" w:rsidRDefault="003649B5" w:rsidP="005E17B0">
            <w:pPr>
              <w:jc w:val="center"/>
              <w:rPr>
                <w:rFonts w:ascii="Arial Narrow" w:hAnsi="Arial Narrow"/>
              </w:rPr>
            </w:pPr>
            <w:r w:rsidRPr="004F06BB">
              <w:rPr>
                <w:rFonts w:ascii="Arial Narrow" w:hAnsi="Arial Narrow"/>
              </w:rPr>
              <w:t> </w:t>
            </w:r>
          </w:p>
        </w:tc>
        <w:tc>
          <w:tcPr>
            <w:tcW w:w="2835" w:type="dxa"/>
            <w:tcBorders>
              <w:top w:val="nil"/>
              <w:left w:val="nil"/>
              <w:bottom w:val="single" w:sz="4" w:space="0" w:color="auto"/>
              <w:right w:val="single" w:sz="4" w:space="0" w:color="auto"/>
            </w:tcBorders>
            <w:shd w:val="clear" w:color="auto" w:fill="auto"/>
            <w:hideMark/>
          </w:tcPr>
          <w:p w14:paraId="65BC8CE1" w14:textId="77777777" w:rsidR="003649B5" w:rsidRPr="004F06BB" w:rsidRDefault="003649B5" w:rsidP="005E17B0">
            <w:pPr>
              <w:rPr>
                <w:rFonts w:ascii="Arial Narrow" w:hAnsi="Arial Narrow"/>
              </w:rPr>
            </w:pPr>
            <w:r w:rsidRPr="004F06BB">
              <w:rPr>
                <w:rFonts w:ascii="Arial Narrow" w:hAnsi="Arial Narrow"/>
              </w:rPr>
              <w:t>Vinculación del remitente con el beneficiario.</w:t>
            </w:r>
          </w:p>
        </w:tc>
      </w:tr>
    </w:tbl>
    <w:p w14:paraId="65BC8CE3" w14:textId="77777777" w:rsidR="003649B5" w:rsidRPr="004F06BB" w:rsidRDefault="003649B5" w:rsidP="006E7C96">
      <w:pPr>
        <w:rPr>
          <w:rFonts w:ascii="Arial Narrow" w:hAnsi="Arial Narrow"/>
          <w:b/>
          <w:iCs/>
        </w:rPr>
      </w:pPr>
    </w:p>
    <w:p w14:paraId="65BC8CE4" w14:textId="77777777" w:rsidR="006E7C96" w:rsidRPr="004F06BB" w:rsidRDefault="006E7C96" w:rsidP="006E7C96">
      <w:pPr>
        <w:tabs>
          <w:tab w:val="left" w:pos="8130"/>
        </w:tabs>
        <w:rPr>
          <w:rFonts w:ascii="Arial Narrow" w:hAnsi="Arial Narrow"/>
          <w:i/>
          <w:iCs/>
        </w:rPr>
      </w:pPr>
      <w:r w:rsidRPr="004F06BB">
        <w:rPr>
          <w:rFonts w:ascii="Arial Narrow" w:hAnsi="Arial Narrow"/>
          <w:b/>
          <w:iCs/>
        </w:rPr>
        <w:t xml:space="preserve">Archivo 2. Envío </w:t>
      </w:r>
      <w:r w:rsidRPr="004F06BB">
        <w:rPr>
          <w:rFonts w:ascii="Arial Narrow" w:hAnsi="Arial Narrow"/>
          <w:iCs/>
        </w:rPr>
        <w:t>(envio.xml)</w:t>
      </w:r>
      <w:r w:rsidRPr="004F06BB">
        <w:rPr>
          <w:rFonts w:ascii="Arial Narrow" w:hAnsi="Arial Narrow"/>
          <w:i/>
          <w:iCs/>
        </w:rPr>
        <w:tab/>
      </w:r>
    </w:p>
    <w:p w14:paraId="65BC8CE5" w14:textId="77777777" w:rsidR="006E7C96" w:rsidRPr="004F06BB" w:rsidRDefault="006E7C96" w:rsidP="007718AE">
      <w:pPr>
        <w:ind w:left="12"/>
        <w:jc w:val="both"/>
        <w:rPr>
          <w:rFonts w:ascii="Arial Narrow" w:hAnsi="Arial Narrow"/>
          <w:iCs/>
        </w:rPr>
      </w:pPr>
    </w:p>
    <w:p w14:paraId="65BC8CE6" w14:textId="77777777" w:rsidR="006E7C96" w:rsidRPr="004F06BB" w:rsidRDefault="006E7C96" w:rsidP="007718AE">
      <w:pPr>
        <w:ind w:left="12"/>
        <w:jc w:val="both"/>
        <w:rPr>
          <w:rFonts w:ascii="Arial Narrow" w:hAnsi="Arial Narrow"/>
          <w:iCs/>
        </w:rPr>
      </w:pPr>
      <w:r w:rsidRPr="004F06BB">
        <w:rPr>
          <w:rFonts w:ascii="Arial Narrow" w:hAnsi="Arial Narrow"/>
          <w:iCs/>
        </w:rPr>
        <w:t>En este archivo deberán detallarse los datos generales de los envíos remitidos y recibidos, para lo cual se deberá identificar de manera única el número del envío, conforme se requiere en el campo &lt;&lt;2.1 numero_envio&gt;&gt;, que deberá estar reportado en el campo &lt;&lt;1.1 numero_envio&gt;&gt;.</w:t>
      </w:r>
    </w:p>
    <w:p w14:paraId="65BC8CE7" w14:textId="77777777" w:rsidR="006E7C96" w:rsidRPr="004F06BB" w:rsidRDefault="006E7C96" w:rsidP="006E7C96">
      <w:pPr>
        <w:ind w:left="12"/>
        <w:rPr>
          <w:rFonts w:ascii="Arial Narrow" w:hAnsi="Arial Narrow"/>
          <w:iCs/>
        </w:rPr>
      </w:pPr>
    </w:p>
    <w:tbl>
      <w:tblPr>
        <w:tblW w:w="9001" w:type="dxa"/>
        <w:tblLayout w:type="fixed"/>
        <w:tblCellMar>
          <w:left w:w="70" w:type="dxa"/>
          <w:right w:w="70" w:type="dxa"/>
        </w:tblCellMar>
        <w:tblLook w:val="04A0" w:firstRow="1" w:lastRow="0" w:firstColumn="1" w:lastColumn="0" w:noHBand="0" w:noVBand="1"/>
      </w:tblPr>
      <w:tblGrid>
        <w:gridCol w:w="779"/>
        <w:gridCol w:w="2268"/>
        <w:gridCol w:w="992"/>
        <w:gridCol w:w="993"/>
        <w:gridCol w:w="1134"/>
        <w:gridCol w:w="2835"/>
      </w:tblGrid>
      <w:tr w:rsidR="004F06BB" w:rsidRPr="004F06BB" w14:paraId="65BC8CEE" w14:textId="77777777" w:rsidTr="003649B5">
        <w:trPr>
          <w:trHeight w:val="268"/>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8CE8" w14:textId="77777777" w:rsidR="006E7C96" w:rsidRPr="004F06BB" w:rsidRDefault="006E7C96" w:rsidP="006E7C96">
            <w:pPr>
              <w:rPr>
                <w:rFonts w:ascii="Arial Narrow" w:hAnsi="Arial Narrow"/>
                <w:b/>
                <w:bCs/>
              </w:rPr>
            </w:pPr>
            <w:r w:rsidRPr="004F06BB">
              <w:rPr>
                <w:rFonts w:ascii="Arial Narrow" w:hAnsi="Arial Narrow"/>
                <w:b/>
                <w:bCs/>
              </w:rPr>
              <w:t>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BC8CE9" w14:textId="77777777" w:rsidR="006E7C96" w:rsidRPr="004F06BB" w:rsidRDefault="006E7C96" w:rsidP="006E7C96">
            <w:pPr>
              <w:rPr>
                <w:rFonts w:ascii="Arial Narrow" w:hAnsi="Arial Narrow"/>
                <w:b/>
                <w:bCs/>
              </w:rPr>
            </w:pPr>
            <w:r w:rsidRPr="004F06BB">
              <w:rPr>
                <w:rFonts w:ascii="Arial Narrow" w:hAnsi="Arial Narrow"/>
                <w:b/>
                <w:bCs/>
              </w:rPr>
              <w:t>Nombre de la columna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C8CEA" w14:textId="77777777" w:rsidR="006E7C96" w:rsidRPr="004F06BB" w:rsidRDefault="006E7C96" w:rsidP="006E7C96">
            <w:pPr>
              <w:rPr>
                <w:rFonts w:ascii="Arial Narrow" w:hAnsi="Arial Narrow"/>
                <w:b/>
                <w:bCs/>
              </w:rPr>
            </w:pPr>
            <w:r w:rsidRPr="004F06BB">
              <w:rPr>
                <w:rFonts w:ascii="Arial Narrow" w:hAnsi="Arial Narrow"/>
                <w:b/>
                <w:bCs/>
              </w:rPr>
              <w:t>Tipo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BC8CEB" w14:textId="77777777" w:rsidR="006E7C96" w:rsidRPr="004F06BB" w:rsidRDefault="006E7C96" w:rsidP="006E7C96">
            <w:pPr>
              <w:rPr>
                <w:rFonts w:ascii="Arial Narrow" w:hAnsi="Arial Narrow"/>
                <w:b/>
                <w:bCs/>
              </w:rPr>
            </w:pPr>
            <w:r w:rsidRPr="004F06BB">
              <w:rPr>
                <w:rFonts w:ascii="Arial Narrow" w:hAnsi="Arial Narrow"/>
                <w:b/>
                <w:bCs/>
              </w:rPr>
              <w:t xml:space="preserve">Longitud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C8CEC" w14:textId="77777777" w:rsidR="006E7C96" w:rsidRPr="004F06BB" w:rsidRDefault="006E7C96" w:rsidP="006E7C96">
            <w:pPr>
              <w:rPr>
                <w:rFonts w:ascii="Arial Narrow" w:hAnsi="Arial Narrow"/>
                <w:b/>
                <w:bCs/>
              </w:rPr>
            </w:pPr>
            <w:r w:rsidRPr="004F06BB">
              <w:rPr>
                <w:rFonts w:ascii="Arial Narrow" w:hAnsi="Arial Narrow"/>
                <w:b/>
                <w:bCs/>
              </w:rPr>
              <w:t>Decimales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5BC8CED" w14:textId="77777777" w:rsidR="006E7C96" w:rsidRPr="004F06BB" w:rsidRDefault="006E7C96" w:rsidP="006E7C96">
            <w:pPr>
              <w:rPr>
                <w:rFonts w:ascii="Arial Narrow" w:hAnsi="Arial Narrow"/>
                <w:b/>
                <w:bCs/>
              </w:rPr>
            </w:pPr>
            <w:r w:rsidRPr="004F06BB">
              <w:rPr>
                <w:rFonts w:ascii="Arial Narrow" w:hAnsi="Arial Narrow"/>
                <w:b/>
                <w:bCs/>
              </w:rPr>
              <w:t>Descripción</w:t>
            </w:r>
          </w:p>
        </w:tc>
      </w:tr>
      <w:tr w:rsidR="004F06BB" w:rsidRPr="004F06BB" w14:paraId="65BC8CF5" w14:textId="77777777" w:rsidTr="003649B5">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CEF" w14:textId="77777777" w:rsidR="006E7C96" w:rsidRPr="004F06BB" w:rsidRDefault="006E7C96" w:rsidP="006E7C96">
            <w:pPr>
              <w:rPr>
                <w:rFonts w:ascii="Arial Narrow" w:hAnsi="Arial Narrow"/>
              </w:rPr>
            </w:pPr>
            <w:r w:rsidRPr="004F06BB">
              <w:rPr>
                <w:rFonts w:ascii="Arial Narrow" w:hAnsi="Arial Narrow"/>
              </w:rPr>
              <w:t>2.1</w:t>
            </w:r>
          </w:p>
        </w:tc>
        <w:tc>
          <w:tcPr>
            <w:tcW w:w="2268" w:type="dxa"/>
            <w:tcBorders>
              <w:top w:val="nil"/>
              <w:left w:val="nil"/>
              <w:bottom w:val="single" w:sz="4" w:space="0" w:color="auto"/>
              <w:right w:val="single" w:sz="4" w:space="0" w:color="auto"/>
            </w:tcBorders>
            <w:shd w:val="clear" w:color="000000" w:fill="FFFFFF"/>
            <w:vAlign w:val="center"/>
            <w:hideMark/>
          </w:tcPr>
          <w:p w14:paraId="65BC8CF0" w14:textId="77777777" w:rsidR="006E7C96" w:rsidRPr="004F06BB" w:rsidRDefault="006E7C96" w:rsidP="006E7C96">
            <w:pPr>
              <w:rPr>
                <w:rFonts w:ascii="Arial Narrow" w:hAnsi="Arial Narrow"/>
              </w:rPr>
            </w:pPr>
            <w:r w:rsidRPr="004F06BB">
              <w:rPr>
                <w:rFonts w:ascii="Arial Narrow" w:hAnsi="Arial Narrow"/>
              </w:rPr>
              <w:t>numero_envio</w:t>
            </w:r>
          </w:p>
        </w:tc>
        <w:tc>
          <w:tcPr>
            <w:tcW w:w="992" w:type="dxa"/>
            <w:tcBorders>
              <w:top w:val="nil"/>
              <w:left w:val="nil"/>
              <w:bottom w:val="single" w:sz="4" w:space="0" w:color="auto"/>
              <w:right w:val="single" w:sz="4" w:space="0" w:color="auto"/>
            </w:tcBorders>
            <w:shd w:val="clear" w:color="auto" w:fill="auto"/>
            <w:vAlign w:val="center"/>
            <w:hideMark/>
          </w:tcPr>
          <w:p w14:paraId="65BC8CF1" w14:textId="77777777" w:rsidR="006E7C96" w:rsidRPr="004F06BB" w:rsidRDefault="006E7C96" w:rsidP="006E7C96">
            <w:pP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000000" w:fill="FFFFFF"/>
            <w:vAlign w:val="center"/>
            <w:hideMark/>
          </w:tcPr>
          <w:p w14:paraId="65BC8CF2" w14:textId="77777777" w:rsidR="006E7C96" w:rsidRPr="004F06BB" w:rsidRDefault="006E7C96" w:rsidP="006E7C96">
            <w:pPr>
              <w:rPr>
                <w:rFonts w:ascii="Arial Narrow" w:hAnsi="Arial Narrow"/>
              </w:rPr>
            </w:pPr>
            <w:r w:rsidRPr="004F06BB">
              <w:rPr>
                <w:rFonts w:ascii="Arial Narrow" w:hAnsi="Arial Narrow"/>
              </w:rPr>
              <w:t>20</w:t>
            </w:r>
          </w:p>
        </w:tc>
        <w:tc>
          <w:tcPr>
            <w:tcW w:w="1134" w:type="dxa"/>
            <w:tcBorders>
              <w:top w:val="nil"/>
              <w:left w:val="nil"/>
              <w:bottom w:val="single" w:sz="4" w:space="0" w:color="auto"/>
              <w:right w:val="single" w:sz="4" w:space="0" w:color="auto"/>
            </w:tcBorders>
            <w:shd w:val="clear" w:color="000000" w:fill="FFFFFF"/>
            <w:vAlign w:val="center"/>
            <w:hideMark/>
          </w:tcPr>
          <w:p w14:paraId="65BC8CF3"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000000" w:fill="FFFFFF"/>
            <w:vAlign w:val="center"/>
            <w:hideMark/>
          </w:tcPr>
          <w:p w14:paraId="65BC8CF4" w14:textId="77777777" w:rsidR="006E7C96" w:rsidRPr="004F06BB" w:rsidRDefault="006E7C96" w:rsidP="006E7C96">
            <w:pPr>
              <w:rPr>
                <w:rFonts w:ascii="Arial Narrow" w:hAnsi="Arial Narrow"/>
              </w:rPr>
            </w:pPr>
            <w:r w:rsidRPr="004F06BB">
              <w:rPr>
                <w:rFonts w:ascii="Arial Narrow" w:hAnsi="Arial Narrow"/>
              </w:rPr>
              <w:t>Número del envío.</w:t>
            </w:r>
          </w:p>
        </w:tc>
      </w:tr>
      <w:tr w:rsidR="004F06BB" w:rsidRPr="004F06BB" w14:paraId="65BC8CFD" w14:textId="77777777" w:rsidTr="003649B5">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CF6" w14:textId="77777777" w:rsidR="006E7C96" w:rsidRPr="004F06BB" w:rsidRDefault="006E7C96" w:rsidP="006E7C96">
            <w:pPr>
              <w:rPr>
                <w:rFonts w:ascii="Arial Narrow" w:hAnsi="Arial Narrow"/>
              </w:rPr>
            </w:pPr>
            <w:r w:rsidRPr="004F06BB">
              <w:rPr>
                <w:rFonts w:ascii="Arial Narrow" w:hAnsi="Arial Narrow"/>
              </w:rPr>
              <w:t>2.2</w:t>
            </w:r>
          </w:p>
        </w:tc>
        <w:tc>
          <w:tcPr>
            <w:tcW w:w="2268" w:type="dxa"/>
            <w:tcBorders>
              <w:top w:val="nil"/>
              <w:left w:val="nil"/>
              <w:bottom w:val="single" w:sz="4" w:space="0" w:color="auto"/>
              <w:right w:val="single" w:sz="4" w:space="0" w:color="auto"/>
            </w:tcBorders>
            <w:shd w:val="clear" w:color="auto" w:fill="auto"/>
            <w:vAlign w:val="center"/>
          </w:tcPr>
          <w:p w14:paraId="65BC8CF7" w14:textId="77777777" w:rsidR="006E7C96" w:rsidRPr="004F06BB" w:rsidRDefault="006E7C96" w:rsidP="006E7C96">
            <w:pPr>
              <w:rPr>
                <w:rFonts w:ascii="Arial Narrow" w:hAnsi="Arial Narrow"/>
              </w:rPr>
            </w:pPr>
            <w:r w:rsidRPr="004F06BB">
              <w:rPr>
                <w:rFonts w:ascii="Arial Narrow" w:hAnsi="Arial Narrow"/>
              </w:rPr>
              <w:t>origen_envio</w:t>
            </w:r>
          </w:p>
        </w:tc>
        <w:tc>
          <w:tcPr>
            <w:tcW w:w="992" w:type="dxa"/>
            <w:tcBorders>
              <w:top w:val="nil"/>
              <w:left w:val="nil"/>
              <w:bottom w:val="single" w:sz="4" w:space="0" w:color="auto"/>
              <w:right w:val="single" w:sz="4" w:space="0" w:color="auto"/>
            </w:tcBorders>
            <w:shd w:val="clear" w:color="auto" w:fill="auto"/>
            <w:vAlign w:val="center"/>
          </w:tcPr>
          <w:p w14:paraId="65BC8CF8" w14:textId="77777777" w:rsidR="006E7C96" w:rsidRPr="004F06BB" w:rsidRDefault="006E7C96" w:rsidP="006E7C96">
            <w:pP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auto" w:fill="auto"/>
            <w:vAlign w:val="center"/>
          </w:tcPr>
          <w:p w14:paraId="65BC8CF9" w14:textId="77777777" w:rsidR="006E7C96" w:rsidRPr="004F06BB" w:rsidRDefault="006E7C96" w:rsidP="006E7C96">
            <w:pPr>
              <w:rPr>
                <w:rFonts w:ascii="Arial Narrow" w:hAnsi="Arial Narrow"/>
              </w:rPr>
            </w:pPr>
          </w:p>
        </w:tc>
        <w:tc>
          <w:tcPr>
            <w:tcW w:w="1134" w:type="dxa"/>
            <w:tcBorders>
              <w:top w:val="nil"/>
              <w:left w:val="nil"/>
              <w:bottom w:val="single" w:sz="4" w:space="0" w:color="auto"/>
              <w:right w:val="single" w:sz="4" w:space="0" w:color="auto"/>
            </w:tcBorders>
            <w:shd w:val="clear" w:color="auto" w:fill="auto"/>
            <w:vAlign w:val="center"/>
          </w:tcPr>
          <w:p w14:paraId="65BC8CFA"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auto" w:fill="auto"/>
            <w:vAlign w:val="center"/>
          </w:tcPr>
          <w:p w14:paraId="65BC8CFB" w14:textId="77777777" w:rsidR="006E7C96" w:rsidRPr="004F06BB" w:rsidRDefault="006E7C96" w:rsidP="006E7C96">
            <w:pPr>
              <w:pStyle w:val="Prrafodelista"/>
              <w:widowControl/>
              <w:numPr>
                <w:ilvl w:val="0"/>
                <w:numId w:val="20"/>
              </w:numPr>
              <w:contextualSpacing/>
              <w:rPr>
                <w:rFonts w:ascii="Arial Narrow" w:hAnsi="Arial Narrow"/>
              </w:rPr>
            </w:pPr>
            <w:r w:rsidRPr="004F06BB">
              <w:rPr>
                <w:rFonts w:ascii="Arial Narrow" w:hAnsi="Arial Narrow"/>
              </w:rPr>
              <w:t>Local: cuando el envío se origina en el país.</w:t>
            </w:r>
          </w:p>
          <w:p w14:paraId="65BC8CFC" w14:textId="77777777" w:rsidR="006E7C96" w:rsidRPr="004F06BB" w:rsidRDefault="006E7C96" w:rsidP="006E7C96">
            <w:pPr>
              <w:pStyle w:val="Prrafodelista"/>
              <w:widowControl/>
              <w:numPr>
                <w:ilvl w:val="0"/>
                <w:numId w:val="20"/>
              </w:numPr>
              <w:contextualSpacing/>
              <w:rPr>
                <w:rFonts w:ascii="Arial Narrow" w:hAnsi="Arial Narrow"/>
              </w:rPr>
            </w:pPr>
            <w:r w:rsidRPr="004F06BB">
              <w:rPr>
                <w:rFonts w:ascii="Arial Narrow" w:hAnsi="Arial Narrow"/>
              </w:rPr>
              <w:t>Extranjera: cuando el envío se origina en el extranjero.</w:t>
            </w:r>
          </w:p>
        </w:tc>
      </w:tr>
      <w:tr w:rsidR="004F06BB" w:rsidRPr="004F06BB" w14:paraId="65BC8D05" w14:textId="77777777" w:rsidTr="003649B5">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CFE" w14:textId="77777777" w:rsidR="006E7C96" w:rsidRPr="004F06BB" w:rsidRDefault="006E7C96" w:rsidP="006E7C96">
            <w:pPr>
              <w:rPr>
                <w:rFonts w:ascii="Arial Narrow" w:hAnsi="Arial Narrow"/>
              </w:rPr>
            </w:pPr>
            <w:r w:rsidRPr="004F06BB">
              <w:rPr>
                <w:rFonts w:ascii="Arial Narrow" w:hAnsi="Arial Narrow"/>
              </w:rPr>
              <w:t>2.3</w:t>
            </w:r>
          </w:p>
        </w:tc>
        <w:tc>
          <w:tcPr>
            <w:tcW w:w="2268" w:type="dxa"/>
            <w:tcBorders>
              <w:top w:val="nil"/>
              <w:left w:val="nil"/>
              <w:bottom w:val="single" w:sz="4" w:space="0" w:color="auto"/>
              <w:right w:val="single" w:sz="4" w:space="0" w:color="auto"/>
            </w:tcBorders>
            <w:shd w:val="clear" w:color="auto" w:fill="auto"/>
            <w:vAlign w:val="center"/>
          </w:tcPr>
          <w:p w14:paraId="65BC8CFF" w14:textId="77777777" w:rsidR="006E7C96" w:rsidRPr="004F06BB" w:rsidRDefault="006E7C96" w:rsidP="006E7C96">
            <w:pPr>
              <w:rPr>
                <w:rFonts w:ascii="Arial Narrow" w:hAnsi="Arial Narrow"/>
              </w:rPr>
            </w:pPr>
            <w:r w:rsidRPr="004F06BB">
              <w:rPr>
                <w:rFonts w:ascii="Arial Narrow" w:hAnsi="Arial Narrow"/>
              </w:rPr>
              <w:t>tipo_envio</w:t>
            </w:r>
          </w:p>
        </w:tc>
        <w:tc>
          <w:tcPr>
            <w:tcW w:w="992" w:type="dxa"/>
            <w:tcBorders>
              <w:top w:val="nil"/>
              <w:left w:val="nil"/>
              <w:bottom w:val="single" w:sz="4" w:space="0" w:color="auto"/>
              <w:right w:val="single" w:sz="4" w:space="0" w:color="auto"/>
            </w:tcBorders>
            <w:shd w:val="clear" w:color="auto" w:fill="auto"/>
            <w:vAlign w:val="center"/>
          </w:tcPr>
          <w:p w14:paraId="65BC8D00" w14:textId="77777777" w:rsidR="006E7C96" w:rsidRPr="004F06BB" w:rsidRDefault="006E7C96" w:rsidP="006E7C96">
            <w:pP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auto" w:fill="auto"/>
            <w:vAlign w:val="center"/>
          </w:tcPr>
          <w:p w14:paraId="65BC8D01" w14:textId="77777777" w:rsidR="006E7C96" w:rsidRPr="004F06BB" w:rsidRDefault="006E7C96" w:rsidP="006E7C96">
            <w:pPr>
              <w:rPr>
                <w:rFonts w:ascii="Arial Narrow" w:hAnsi="Arial Narrow"/>
              </w:rPr>
            </w:pPr>
            <w:r w:rsidRPr="004F06BB">
              <w:rPr>
                <w:rFonts w:ascii="Arial Narrow" w:hAnsi="Arial Narrow"/>
              </w:rPr>
              <w:t>1</w:t>
            </w:r>
          </w:p>
        </w:tc>
        <w:tc>
          <w:tcPr>
            <w:tcW w:w="1134" w:type="dxa"/>
            <w:tcBorders>
              <w:top w:val="nil"/>
              <w:left w:val="nil"/>
              <w:bottom w:val="single" w:sz="4" w:space="0" w:color="auto"/>
              <w:right w:val="single" w:sz="4" w:space="0" w:color="auto"/>
            </w:tcBorders>
            <w:shd w:val="clear" w:color="auto" w:fill="auto"/>
            <w:vAlign w:val="center"/>
          </w:tcPr>
          <w:p w14:paraId="65BC8D02"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auto" w:fill="auto"/>
          </w:tcPr>
          <w:p w14:paraId="65BC8D03" w14:textId="77777777" w:rsidR="006E7C96" w:rsidRPr="004F06BB" w:rsidRDefault="00D53366" w:rsidP="006E7C96">
            <w:pPr>
              <w:pStyle w:val="Prrafodelista"/>
              <w:widowControl/>
              <w:numPr>
                <w:ilvl w:val="0"/>
                <w:numId w:val="28"/>
              </w:numPr>
              <w:contextualSpacing/>
              <w:rPr>
                <w:rFonts w:ascii="Arial Narrow" w:hAnsi="Arial Narrow"/>
              </w:rPr>
            </w:pPr>
            <w:r w:rsidRPr="004F06BB">
              <w:rPr>
                <w:rFonts w:ascii="Arial Narrow" w:hAnsi="Arial Narrow"/>
              </w:rPr>
              <w:t>Remesa.</w:t>
            </w:r>
          </w:p>
          <w:p w14:paraId="65BC8D04" w14:textId="77777777" w:rsidR="006E7C96" w:rsidRPr="004F06BB" w:rsidRDefault="006E7C96" w:rsidP="006E7C96">
            <w:pPr>
              <w:pStyle w:val="Prrafodelista"/>
              <w:widowControl/>
              <w:numPr>
                <w:ilvl w:val="0"/>
                <w:numId w:val="28"/>
              </w:numPr>
              <w:contextualSpacing/>
              <w:rPr>
                <w:rFonts w:ascii="Arial Narrow" w:hAnsi="Arial Narrow"/>
              </w:rPr>
            </w:pPr>
            <w:r w:rsidRPr="004F06BB">
              <w:rPr>
                <w:rFonts w:ascii="Arial Narrow" w:hAnsi="Arial Narrow"/>
              </w:rPr>
              <w:t>Transferencia</w:t>
            </w:r>
            <w:r w:rsidR="00D53366" w:rsidRPr="004F06BB">
              <w:rPr>
                <w:rFonts w:ascii="Arial Narrow" w:hAnsi="Arial Narrow"/>
              </w:rPr>
              <w:t>.</w:t>
            </w:r>
          </w:p>
        </w:tc>
      </w:tr>
      <w:tr w:rsidR="004F06BB" w:rsidRPr="004F06BB" w14:paraId="65BC8D0C" w14:textId="77777777" w:rsidTr="003649B5">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D06" w14:textId="77777777" w:rsidR="006E7C96" w:rsidRPr="004F06BB" w:rsidRDefault="006E7C96" w:rsidP="006E7C96">
            <w:pPr>
              <w:rPr>
                <w:rFonts w:ascii="Arial Narrow" w:hAnsi="Arial Narrow"/>
              </w:rPr>
            </w:pPr>
            <w:r w:rsidRPr="004F06BB">
              <w:rPr>
                <w:rFonts w:ascii="Arial Narrow" w:hAnsi="Arial Narrow"/>
              </w:rPr>
              <w:t>2.4</w:t>
            </w:r>
          </w:p>
        </w:tc>
        <w:tc>
          <w:tcPr>
            <w:tcW w:w="2268" w:type="dxa"/>
            <w:tcBorders>
              <w:top w:val="nil"/>
              <w:left w:val="nil"/>
              <w:bottom w:val="single" w:sz="4" w:space="0" w:color="auto"/>
              <w:right w:val="single" w:sz="4" w:space="0" w:color="auto"/>
            </w:tcBorders>
            <w:shd w:val="clear" w:color="auto" w:fill="auto"/>
            <w:vAlign w:val="center"/>
          </w:tcPr>
          <w:p w14:paraId="65BC8D07" w14:textId="77777777" w:rsidR="006E7C96" w:rsidRPr="004F06BB" w:rsidRDefault="006E7C96" w:rsidP="006E7C96">
            <w:pPr>
              <w:rPr>
                <w:rFonts w:ascii="Arial Narrow" w:hAnsi="Arial Narrow"/>
              </w:rPr>
            </w:pPr>
            <w:r w:rsidRPr="004F06BB">
              <w:rPr>
                <w:rFonts w:ascii="Arial Narrow" w:hAnsi="Arial Narrow"/>
              </w:rPr>
              <w:t>estado_envio</w:t>
            </w:r>
          </w:p>
        </w:tc>
        <w:tc>
          <w:tcPr>
            <w:tcW w:w="992" w:type="dxa"/>
            <w:tcBorders>
              <w:top w:val="nil"/>
              <w:left w:val="nil"/>
              <w:bottom w:val="single" w:sz="4" w:space="0" w:color="auto"/>
              <w:right w:val="single" w:sz="4" w:space="0" w:color="auto"/>
            </w:tcBorders>
            <w:shd w:val="clear" w:color="auto" w:fill="auto"/>
            <w:vAlign w:val="center"/>
          </w:tcPr>
          <w:p w14:paraId="65BC8D08" w14:textId="77777777" w:rsidR="006E7C96" w:rsidRPr="004F06BB" w:rsidRDefault="006E7C96" w:rsidP="006E7C96">
            <w:pPr>
              <w:rPr>
                <w:rFonts w:ascii="Arial Narrow" w:hAnsi="Arial Narrow"/>
              </w:rPr>
            </w:pPr>
            <w:r w:rsidRPr="004F06BB">
              <w:rPr>
                <w:rFonts w:ascii="Arial Narrow" w:hAnsi="Arial Narrow"/>
              </w:rPr>
              <w:t>Xsint</w:t>
            </w:r>
          </w:p>
        </w:tc>
        <w:tc>
          <w:tcPr>
            <w:tcW w:w="993" w:type="dxa"/>
            <w:tcBorders>
              <w:top w:val="nil"/>
              <w:left w:val="nil"/>
              <w:bottom w:val="single" w:sz="4" w:space="0" w:color="auto"/>
              <w:right w:val="single" w:sz="4" w:space="0" w:color="auto"/>
            </w:tcBorders>
            <w:shd w:val="clear" w:color="auto" w:fill="auto"/>
            <w:vAlign w:val="center"/>
          </w:tcPr>
          <w:p w14:paraId="65BC8D09" w14:textId="77777777" w:rsidR="006E7C96" w:rsidRPr="004F06BB" w:rsidRDefault="006E7C96" w:rsidP="006E7C96">
            <w:pPr>
              <w:rPr>
                <w:rFonts w:ascii="Arial Narrow" w:hAnsi="Arial Narrow"/>
              </w:rPr>
            </w:pPr>
            <w:r w:rsidRPr="004F06BB">
              <w:rPr>
                <w:rFonts w:ascii="Arial Narrow" w:hAnsi="Arial Narrow"/>
              </w:rPr>
              <w:t>1</w:t>
            </w:r>
          </w:p>
        </w:tc>
        <w:tc>
          <w:tcPr>
            <w:tcW w:w="1134" w:type="dxa"/>
            <w:tcBorders>
              <w:top w:val="nil"/>
              <w:left w:val="nil"/>
              <w:bottom w:val="single" w:sz="4" w:space="0" w:color="auto"/>
              <w:right w:val="single" w:sz="4" w:space="0" w:color="auto"/>
            </w:tcBorders>
            <w:shd w:val="clear" w:color="auto" w:fill="auto"/>
            <w:vAlign w:val="center"/>
          </w:tcPr>
          <w:p w14:paraId="65BC8D0A"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auto" w:fill="auto"/>
            <w:vAlign w:val="center"/>
          </w:tcPr>
          <w:p w14:paraId="65BC8D0B" w14:textId="77777777" w:rsidR="006E7C96" w:rsidRPr="004F06BB" w:rsidRDefault="006E7C96" w:rsidP="006E7C96">
            <w:pPr>
              <w:rPr>
                <w:rFonts w:ascii="Arial Narrow" w:hAnsi="Arial Narrow"/>
              </w:rPr>
            </w:pPr>
            <w:r w:rsidRPr="004F06BB">
              <w:rPr>
                <w:rFonts w:ascii="Arial Narrow" w:hAnsi="Arial Narrow"/>
              </w:rPr>
              <w:t>Estado del envío: “1. Pagado” y “2.Pendiente de Pago”.</w:t>
            </w:r>
          </w:p>
        </w:tc>
      </w:tr>
      <w:tr w:rsidR="004F06BB" w:rsidRPr="004F06BB" w14:paraId="65BC8D13" w14:textId="77777777" w:rsidTr="003649B5">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0D" w14:textId="77777777" w:rsidR="006E7C96" w:rsidRPr="004F06BB" w:rsidRDefault="006E7C96" w:rsidP="006E7C96">
            <w:pPr>
              <w:rPr>
                <w:rFonts w:ascii="Arial Narrow" w:hAnsi="Arial Narrow"/>
              </w:rPr>
            </w:pPr>
            <w:r w:rsidRPr="004F06BB">
              <w:rPr>
                <w:rFonts w:ascii="Arial Narrow" w:hAnsi="Arial Narrow"/>
              </w:rPr>
              <w:t>2.5</w:t>
            </w:r>
          </w:p>
        </w:tc>
        <w:tc>
          <w:tcPr>
            <w:tcW w:w="2268" w:type="dxa"/>
            <w:tcBorders>
              <w:top w:val="nil"/>
              <w:left w:val="nil"/>
              <w:bottom w:val="single" w:sz="4" w:space="0" w:color="auto"/>
              <w:right w:val="single" w:sz="4" w:space="0" w:color="auto"/>
            </w:tcBorders>
            <w:shd w:val="clear" w:color="auto" w:fill="auto"/>
            <w:vAlign w:val="center"/>
          </w:tcPr>
          <w:p w14:paraId="65BC8D0E" w14:textId="77777777" w:rsidR="006E7C96" w:rsidRPr="004F06BB" w:rsidRDefault="006E7C96" w:rsidP="006E7C96">
            <w:pPr>
              <w:rPr>
                <w:rFonts w:ascii="Arial Narrow" w:hAnsi="Arial Narrow"/>
              </w:rPr>
            </w:pPr>
            <w:r w:rsidRPr="004F06BB">
              <w:rPr>
                <w:rFonts w:ascii="Arial Narrow" w:hAnsi="Arial Narrow"/>
              </w:rPr>
              <w:t>cod_etd_envia</w:t>
            </w:r>
          </w:p>
        </w:tc>
        <w:tc>
          <w:tcPr>
            <w:tcW w:w="992" w:type="dxa"/>
            <w:tcBorders>
              <w:top w:val="nil"/>
              <w:left w:val="nil"/>
              <w:bottom w:val="single" w:sz="4" w:space="0" w:color="auto"/>
              <w:right w:val="single" w:sz="4" w:space="0" w:color="auto"/>
            </w:tcBorders>
            <w:shd w:val="clear" w:color="auto" w:fill="auto"/>
            <w:vAlign w:val="center"/>
          </w:tcPr>
          <w:p w14:paraId="65BC8D0F" w14:textId="77777777" w:rsidR="006E7C96" w:rsidRPr="004F06BB" w:rsidRDefault="006E7C96" w:rsidP="006E7C96">
            <w:pP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tcPr>
          <w:p w14:paraId="65BC8D10" w14:textId="77777777" w:rsidR="006E7C96" w:rsidRPr="004F06BB" w:rsidRDefault="006E7C96" w:rsidP="006E7C96">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11"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auto" w:fill="auto"/>
            <w:vAlign w:val="center"/>
          </w:tcPr>
          <w:p w14:paraId="65BC8D12" w14:textId="77777777" w:rsidR="006E7C96" w:rsidRPr="004F06BB" w:rsidRDefault="006E7C96" w:rsidP="006E7C96">
            <w:pPr>
              <w:rPr>
                <w:rFonts w:ascii="Arial Narrow" w:hAnsi="Arial Narrow"/>
              </w:rPr>
            </w:pPr>
            <w:r w:rsidRPr="004F06BB">
              <w:rPr>
                <w:rFonts w:ascii="Arial Narrow" w:hAnsi="Arial Narrow"/>
              </w:rPr>
              <w:t>Código ETD que realiza el envío.</w:t>
            </w:r>
          </w:p>
        </w:tc>
      </w:tr>
      <w:tr w:rsidR="004F06BB" w:rsidRPr="004F06BB" w14:paraId="65BC8D1A" w14:textId="77777777" w:rsidTr="003649B5">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D14" w14:textId="77777777" w:rsidR="006E7C96" w:rsidRPr="004F06BB" w:rsidRDefault="006E7C96" w:rsidP="006E7C96">
            <w:pPr>
              <w:rPr>
                <w:rFonts w:ascii="Arial Narrow" w:hAnsi="Arial Narrow"/>
              </w:rPr>
            </w:pPr>
            <w:r w:rsidRPr="004F06BB">
              <w:rPr>
                <w:rFonts w:ascii="Arial Narrow" w:hAnsi="Arial Narrow"/>
              </w:rPr>
              <w:t>2.6</w:t>
            </w:r>
          </w:p>
        </w:tc>
        <w:tc>
          <w:tcPr>
            <w:tcW w:w="2268" w:type="dxa"/>
            <w:tcBorders>
              <w:top w:val="nil"/>
              <w:left w:val="nil"/>
              <w:bottom w:val="single" w:sz="4" w:space="0" w:color="auto"/>
              <w:right w:val="single" w:sz="4" w:space="0" w:color="auto"/>
            </w:tcBorders>
            <w:shd w:val="clear" w:color="auto" w:fill="auto"/>
            <w:vAlign w:val="center"/>
          </w:tcPr>
          <w:p w14:paraId="65BC8D15" w14:textId="77777777" w:rsidR="006E7C96" w:rsidRPr="004F06BB" w:rsidRDefault="006E7C96" w:rsidP="006E7C96">
            <w:pPr>
              <w:rPr>
                <w:rFonts w:ascii="Arial Narrow" w:hAnsi="Arial Narrow"/>
              </w:rPr>
            </w:pPr>
            <w:r w:rsidRPr="004F06BB">
              <w:rPr>
                <w:rFonts w:ascii="Arial Narrow" w:hAnsi="Arial Narrow"/>
              </w:rPr>
              <w:t>cod_agente_recibe</w:t>
            </w:r>
          </w:p>
        </w:tc>
        <w:tc>
          <w:tcPr>
            <w:tcW w:w="992" w:type="dxa"/>
            <w:tcBorders>
              <w:top w:val="nil"/>
              <w:left w:val="nil"/>
              <w:bottom w:val="single" w:sz="4" w:space="0" w:color="auto"/>
              <w:right w:val="single" w:sz="4" w:space="0" w:color="auto"/>
            </w:tcBorders>
            <w:shd w:val="clear" w:color="auto" w:fill="auto"/>
            <w:vAlign w:val="center"/>
          </w:tcPr>
          <w:p w14:paraId="65BC8D16" w14:textId="77777777" w:rsidR="006E7C96" w:rsidRPr="004F06BB" w:rsidRDefault="006E7C96" w:rsidP="006E7C96">
            <w:pPr>
              <w:rPr>
                <w:rFonts w:ascii="Arial Narrow" w:hAnsi="Arial Narrow"/>
              </w:rPr>
            </w:pPr>
            <w:r w:rsidRPr="004F06BB">
              <w:rPr>
                <w:rFonts w:ascii="Arial Narrow" w:hAnsi="Arial Narrow"/>
              </w:rPr>
              <w:t>XsString</w:t>
            </w:r>
          </w:p>
        </w:tc>
        <w:tc>
          <w:tcPr>
            <w:tcW w:w="993" w:type="dxa"/>
            <w:tcBorders>
              <w:top w:val="nil"/>
              <w:left w:val="nil"/>
              <w:bottom w:val="single" w:sz="4" w:space="0" w:color="auto"/>
              <w:right w:val="single" w:sz="4" w:space="0" w:color="auto"/>
            </w:tcBorders>
            <w:shd w:val="clear" w:color="auto" w:fill="auto"/>
            <w:vAlign w:val="center"/>
          </w:tcPr>
          <w:p w14:paraId="65BC8D17" w14:textId="77777777" w:rsidR="006E7C96" w:rsidRPr="004F06BB" w:rsidRDefault="006E7C96" w:rsidP="006E7C96">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18" w14:textId="77777777" w:rsidR="006E7C96" w:rsidRPr="004F06BB" w:rsidRDefault="006E7C96" w:rsidP="006E7C96">
            <w:pPr>
              <w:rPr>
                <w:rFonts w:ascii="Arial Narrow" w:hAnsi="Arial Narrow"/>
              </w:rPr>
            </w:pPr>
          </w:p>
        </w:tc>
        <w:tc>
          <w:tcPr>
            <w:tcW w:w="2835" w:type="dxa"/>
            <w:tcBorders>
              <w:top w:val="nil"/>
              <w:left w:val="nil"/>
              <w:bottom w:val="single" w:sz="4" w:space="0" w:color="auto"/>
              <w:right w:val="single" w:sz="4" w:space="0" w:color="auto"/>
            </w:tcBorders>
            <w:shd w:val="clear" w:color="auto" w:fill="auto"/>
            <w:vAlign w:val="center"/>
          </w:tcPr>
          <w:p w14:paraId="65BC8D19" w14:textId="77777777" w:rsidR="006E7C96" w:rsidRPr="004F06BB" w:rsidRDefault="006E7C96" w:rsidP="006E7C96">
            <w:pPr>
              <w:rPr>
                <w:rFonts w:ascii="Arial Narrow" w:hAnsi="Arial Narrow"/>
              </w:rPr>
            </w:pPr>
            <w:r w:rsidRPr="004F06BB">
              <w:rPr>
                <w:rFonts w:ascii="Arial Narrow" w:hAnsi="Arial Narrow"/>
              </w:rPr>
              <w:t>Código AGENTE que recibe el envío a nivel nacional.</w:t>
            </w:r>
          </w:p>
        </w:tc>
      </w:tr>
    </w:tbl>
    <w:p w14:paraId="65BC8D1B" w14:textId="77777777" w:rsidR="003649B5" w:rsidRPr="004F06BB" w:rsidRDefault="003649B5" w:rsidP="003649B5">
      <w:pPr>
        <w:tabs>
          <w:tab w:val="left" w:pos="8130"/>
        </w:tabs>
        <w:ind w:left="709"/>
        <w:jc w:val="right"/>
        <w:rPr>
          <w:rFonts w:ascii="Arial Narrow" w:hAnsi="Arial Narrow"/>
          <w:b/>
          <w:iCs/>
        </w:rPr>
      </w:pPr>
      <w:r w:rsidRPr="004F06BB">
        <w:rPr>
          <w:rFonts w:ascii="Arial Narrow" w:hAnsi="Arial Narrow"/>
          <w:b/>
          <w:iCs/>
        </w:rPr>
        <w:lastRenderedPageBreak/>
        <w:t>Anexo No. 2</w:t>
      </w:r>
    </w:p>
    <w:p w14:paraId="65BC8D1C" w14:textId="77777777" w:rsidR="003649B5" w:rsidRPr="004F06BB" w:rsidRDefault="003649B5" w:rsidP="006E7C96">
      <w:pPr>
        <w:pStyle w:val="Default"/>
        <w:tabs>
          <w:tab w:val="left" w:pos="3784"/>
          <w:tab w:val="center" w:pos="5043"/>
        </w:tabs>
        <w:jc w:val="both"/>
        <w:rPr>
          <w:rFonts w:ascii="Arial Narrow" w:hAnsi="Arial Narrow"/>
          <w:color w:val="auto"/>
          <w:sz w:val="22"/>
          <w:szCs w:val="22"/>
          <w:lang w:val="es-SV"/>
        </w:rPr>
      </w:pPr>
    </w:p>
    <w:tbl>
      <w:tblPr>
        <w:tblW w:w="9284" w:type="dxa"/>
        <w:tblLayout w:type="fixed"/>
        <w:tblCellMar>
          <w:left w:w="70" w:type="dxa"/>
          <w:right w:w="70" w:type="dxa"/>
        </w:tblCellMar>
        <w:tblLook w:val="04A0" w:firstRow="1" w:lastRow="0" w:firstColumn="1" w:lastColumn="0" w:noHBand="0" w:noVBand="1"/>
      </w:tblPr>
      <w:tblGrid>
        <w:gridCol w:w="779"/>
        <w:gridCol w:w="2268"/>
        <w:gridCol w:w="1134"/>
        <w:gridCol w:w="851"/>
        <w:gridCol w:w="1134"/>
        <w:gridCol w:w="3118"/>
      </w:tblGrid>
      <w:tr w:rsidR="004F06BB" w:rsidRPr="004F06BB" w14:paraId="65BC8D23" w14:textId="77777777" w:rsidTr="00F46C8A">
        <w:trPr>
          <w:trHeight w:val="268"/>
        </w:trPr>
        <w:tc>
          <w:tcPr>
            <w:tcW w:w="779" w:type="dxa"/>
            <w:tcBorders>
              <w:top w:val="single" w:sz="4" w:space="0" w:color="auto"/>
              <w:left w:val="single" w:sz="4" w:space="0" w:color="auto"/>
              <w:bottom w:val="single" w:sz="4" w:space="0" w:color="auto"/>
              <w:right w:val="single" w:sz="4" w:space="0" w:color="auto"/>
            </w:tcBorders>
            <w:shd w:val="clear" w:color="000000" w:fill="FFFFFF"/>
            <w:vAlign w:val="center"/>
          </w:tcPr>
          <w:p w14:paraId="65BC8D1D" w14:textId="77777777" w:rsidR="003649B5" w:rsidRPr="004F06BB" w:rsidRDefault="003649B5" w:rsidP="003649B5">
            <w:pPr>
              <w:rPr>
                <w:rFonts w:ascii="Arial Narrow" w:hAnsi="Arial Narrow"/>
              </w:rPr>
            </w:pPr>
            <w:r w:rsidRPr="004F06BB">
              <w:rPr>
                <w:rFonts w:ascii="Arial Narrow" w:hAnsi="Arial Narrow"/>
                <w:b/>
                <w:bCs/>
              </w:rPr>
              <w:t>No.</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BC8D1E" w14:textId="77777777" w:rsidR="003649B5" w:rsidRPr="004F06BB" w:rsidRDefault="003649B5" w:rsidP="003649B5">
            <w:pPr>
              <w:rPr>
                <w:rFonts w:ascii="Arial Narrow" w:hAnsi="Arial Narrow"/>
              </w:rPr>
            </w:pPr>
            <w:r w:rsidRPr="004F06BB">
              <w:rPr>
                <w:rFonts w:ascii="Arial Narrow" w:hAnsi="Arial Narrow"/>
                <w:b/>
                <w:bCs/>
              </w:rPr>
              <w:t>Nombre de la columna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C8D1F" w14:textId="77777777" w:rsidR="003649B5" w:rsidRPr="004F06BB" w:rsidRDefault="003649B5" w:rsidP="003649B5">
            <w:pPr>
              <w:rPr>
                <w:rFonts w:ascii="Arial Narrow" w:hAnsi="Arial Narrow"/>
              </w:rPr>
            </w:pPr>
            <w:r w:rsidRPr="004F06BB">
              <w:rPr>
                <w:rFonts w:ascii="Arial Narrow" w:hAnsi="Arial Narrow"/>
                <w:b/>
                <w:bCs/>
              </w:rPr>
              <w:t>Tipo</w:t>
            </w:r>
          </w:p>
        </w:tc>
        <w:tc>
          <w:tcPr>
            <w:tcW w:w="851" w:type="dxa"/>
            <w:tcBorders>
              <w:top w:val="single" w:sz="4" w:space="0" w:color="auto"/>
              <w:left w:val="nil"/>
              <w:bottom w:val="single" w:sz="4" w:space="0" w:color="auto"/>
              <w:right w:val="single" w:sz="4" w:space="0" w:color="auto"/>
            </w:tcBorders>
            <w:shd w:val="clear" w:color="auto" w:fill="auto"/>
            <w:vAlign w:val="center"/>
          </w:tcPr>
          <w:p w14:paraId="65BC8D20" w14:textId="77777777" w:rsidR="003649B5" w:rsidRPr="004F06BB" w:rsidRDefault="003649B5" w:rsidP="003649B5">
            <w:pPr>
              <w:rPr>
                <w:rFonts w:ascii="Arial Narrow" w:hAnsi="Arial Narrow"/>
              </w:rPr>
            </w:pPr>
            <w:r w:rsidRPr="004F06BB">
              <w:rPr>
                <w:rFonts w:ascii="Arial Narrow" w:hAnsi="Arial Narrow"/>
                <w:b/>
                <w:bCs/>
              </w:rPr>
              <w:t>Longitud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C8D21" w14:textId="77777777" w:rsidR="003649B5" w:rsidRPr="004F06BB" w:rsidRDefault="003649B5" w:rsidP="003649B5">
            <w:pPr>
              <w:rPr>
                <w:rFonts w:ascii="Arial Narrow" w:hAnsi="Arial Narrow"/>
              </w:rPr>
            </w:pPr>
            <w:r w:rsidRPr="004F06BB">
              <w:rPr>
                <w:rFonts w:ascii="Arial Narrow" w:hAnsi="Arial Narrow"/>
                <w:b/>
                <w:bCs/>
              </w:rPr>
              <w:t>Decimales</w:t>
            </w:r>
          </w:p>
        </w:tc>
        <w:tc>
          <w:tcPr>
            <w:tcW w:w="3118" w:type="dxa"/>
            <w:tcBorders>
              <w:top w:val="single" w:sz="4" w:space="0" w:color="auto"/>
              <w:left w:val="nil"/>
              <w:bottom w:val="single" w:sz="4" w:space="0" w:color="auto"/>
              <w:right w:val="single" w:sz="4" w:space="0" w:color="auto"/>
            </w:tcBorders>
            <w:shd w:val="clear" w:color="auto" w:fill="auto"/>
            <w:vAlign w:val="center"/>
          </w:tcPr>
          <w:p w14:paraId="65BC8D22" w14:textId="77777777" w:rsidR="003649B5" w:rsidRPr="004F06BB" w:rsidRDefault="003649B5" w:rsidP="003649B5">
            <w:pPr>
              <w:rPr>
                <w:rFonts w:ascii="Arial Narrow" w:hAnsi="Arial Narrow"/>
              </w:rPr>
            </w:pPr>
            <w:r w:rsidRPr="004F06BB">
              <w:rPr>
                <w:rFonts w:ascii="Arial Narrow" w:hAnsi="Arial Narrow"/>
                <w:b/>
                <w:bCs/>
              </w:rPr>
              <w:t>Descripción</w:t>
            </w:r>
          </w:p>
        </w:tc>
      </w:tr>
      <w:tr w:rsidR="004F06BB" w:rsidRPr="004F06BB" w14:paraId="65BC8D2A"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24" w14:textId="77777777" w:rsidR="003649B5" w:rsidRPr="004F06BB" w:rsidRDefault="003649B5" w:rsidP="005E17B0">
            <w:pPr>
              <w:rPr>
                <w:rFonts w:ascii="Arial Narrow" w:hAnsi="Arial Narrow"/>
              </w:rPr>
            </w:pPr>
            <w:r w:rsidRPr="004F06BB">
              <w:rPr>
                <w:rFonts w:ascii="Arial Narrow" w:hAnsi="Arial Narrow"/>
              </w:rPr>
              <w:t>2.7</w:t>
            </w:r>
          </w:p>
        </w:tc>
        <w:tc>
          <w:tcPr>
            <w:tcW w:w="2268" w:type="dxa"/>
            <w:tcBorders>
              <w:top w:val="nil"/>
              <w:left w:val="nil"/>
              <w:bottom w:val="single" w:sz="4" w:space="0" w:color="auto"/>
              <w:right w:val="single" w:sz="4" w:space="0" w:color="auto"/>
            </w:tcBorders>
            <w:shd w:val="clear" w:color="auto" w:fill="auto"/>
            <w:vAlign w:val="center"/>
          </w:tcPr>
          <w:p w14:paraId="65BC8D25" w14:textId="77777777" w:rsidR="003649B5" w:rsidRPr="004F06BB" w:rsidRDefault="003649B5" w:rsidP="005E17B0">
            <w:pPr>
              <w:rPr>
                <w:rFonts w:ascii="Arial Narrow" w:hAnsi="Arial Narrow"/>
              </w:rPr>
            </w:pPr>
            <w:r w:rsidRPr="004F06BB">
              <w:rPr>
                <w:rFonts w:ascii="Arial Narrow" w:hAnsi="Arial Narrow"/>
              </w:rPr>
              <w:t>cod_subagente_pagadora</w:t>
            </w:r>
          </w:p>
        </w:tc>
        <w:tc>
          <w:tcPr>
            <w:tcW w:w="1134" w:type="dxa"/>
            <w:tcBorders>
              <w:top w:val="nil"/>
              <w:left w:val="nil"/>
              <w:bottom w:val="single" w:sz="4" w:space="0" w:color="auto"/>
              <w:right w:val="single" w:sz="4" w:space="0" w:color="auto"/>
            </w:tcBorders>
            <w:shd w:val="clear" w:color="auto" w:fill="auto"/>
            <w:vAlign w:val="center"/>
          </w:tcPr>
          <w:p w14:paraId="65BC8D26" w14:textId="77777777" w:rsidR="003649B5" w:rsidRPr="004F06BB" w:rsidRDefault="003649B5" w:rsidP="005E17B0">
            <w:pPr>
              <w:rPr>
                <w:rFonts w:ascii="Arial Narrow" w:hAnsi="Arial Narrow"/>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auto" w:fill="auto"/>
            <w:vAlign w:val="center"/>
          </w:tcPr>
          <w:p w14:paraId="65BC8D27"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28"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29" w14:textId="77777777" w:rsidR="003649B5" w:rsidRPr="004F06BB" w:rsidRDefault="003649B5" w:rsidP="005E17B0">
            <w:pPr>
              <w:rPr>
                <w:rFonts w:ascii="Arial Narrow" w:hAnsi="Arial Narrow"/>
              </w:rPr>
            </w:pPr>
            <w:r w:rsidRPr="004F06BB">
              <w:rPr>
                <w:rFonts w:ascii="Arial Narrow" w:hAnsi="Arial Narrow"/>
              </w:rPr>
              <w:t>Código asignado a SUB AGENTE que paga el envío a nivel nacional.</w:t>
            </w:r>
          </w:p>
        </w:tc>
      </w:tr>
      <w:tr w:rsidR="004F06BB" w:rsidRPr="004F06BB" w14:paraId="65BC8D31"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2B" w14:textId="77777777" w:rsidR="003649B5" w:rsidRPr="004F06BB" w:rsidRDefault="003649B5" w:rsidP="005E17B0">
            <w:pPr>
              <w:rPr>
                <w:rFonts w:ascii="Arial Narrow" w:hAnsi="Arial Narrow"/>
              </w:rPr>
            </w:pPr>
            <w:r w:rsidRPr="004F06BB">
              <w:rPr>
                <w:rFonts w:ascii="Arial Narrow" w:hAnsi="Arial Narrow"/>
              </w:rPr>
              <w:t>2.8</w:t>
            </w:r>
          </w:p>
        </w:tc>
        <w:tc>
          <w:tcPr>
            <w:tcW w:w="2268" w:type="dxa"/>
            <w:tcBorders>
              <w:top w:val="nil"/>
              <w:left w:val="nil"/>
              <w:bottom w:val="single" w:sz="4" w:space="0" w:color="auto"/>
              <w:right w:val="single" w:sz="4" w:space="0" w:color="auto"/>
            </w:tcBorders>
            <w:shd w:val="clear" w:color="auto" w:fill="auto"/>
            <w:vAlign w:val="center"/>
          </w:tcPr>
          <w:p w14:paraId="65BC8D2C" w14:textId="77777777" w:rsidR="003649B5" w:rsidRPr="004F06BB" w:rsidRDefault="003649B5" w:rsidP="005E17B0">
            <w:pPr>
              <w:rPr>
                <w:rFonts w:ascii="Arial Narrow" w:hAnsi="Arial Narrow"/>
              </w:rPr>
            </w:pPr>
            <w:r w:rsidRPr="004F06BB">
              <w:rPr>
                <w:rFonts w:ascii="Arial Narrow" w:hAnsi="Arial Narrow"/>
              </w:rPr>
              <w:t>pais_origen_envio</w:t>
            </w:r>
          </w:p>
        </w:tc>
        <w:tc>
          <w:tcPr>
            <w:tcW w:w="1134" w:type="dxa"/>
            <w:tcBorders>
              <w:top w:val="nil"/>
              <w:left w:val="nil"/>
              <w:bottom w:val="single" w:sz="4" w:space="0" w:color="auto"/>
              <w:right w:val="single" w:sz="4" w:space="0" w:color="auto"/>
            </w:tcBorders>
            <w:shd w:val="clear" w:color="auto" w:fill="auto"/>
            <w:vAlign w:val="center"/>
          </w:tcPr>
          <w:p w14:paraId="65BC8D2D" w14:textId="77777777" w:rsidR="003649B5" w:rsidRPr="004F06BB" w:rsidRDefault="003649B5" w:rsidP="005E17B0">
            <w:pPr>
              <w:rPr>
                <w:rFonts w:ascii="Arial Narrow" w:hAnsi="Arial Narrow"/>
              </w:rPr>
            </w:pPr>
            <w:r w:rsidRPr="004F06BB">
              <w:rPr>
                <w:rFonts w:ascii="Arial Narrow" w:hAnsi="Arial Narrow"/>
              </w:rPr>
              <w:t>Xsint</w:t>
            </w:r>
          </w:p>
        </w:tc>
        <w:tc>
          <w:tcPr>
            <w:tcW w:w="851" w:type="dxa"/>
            <w:tcBorders>
              <w:top w:val="nil"/>
              <w:left w:val="nil"/>
              <w:bottom w:val="single" w:sz="4" w:space="0" w:color="auto"/>
              <w:right w:val="single" w:sz="4" w:space="0" w:color="auto"/>
            </w:tcBorders>
            <w:shd w:val="clear" w:color="auto" w:fill="auto"/>
            <w:vAlign w:val="center"/>
          </w:tcPr>
          <w:p w14:paraId="65BC8D2E"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2F"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30" w14:textId="77777777" w:rsidR="003649B5" w:rsidRPr="004F06BB" w:rsidRDefault="003649B5" w:rsidP="005E17B0">
            <w:pPr>
              <w:rPr>
                <w:rFonts w:ascii="Arial Narrow" w:hAnsi="Arial Narrow"/>
              </w:rPr>
            </w:pPr>
            <w:r w:rsidRPr="004F06BB">
              <w:rPr>
                <w:rFonts w:ascii="Arial Narrow" w:hAnsi="Arial Narrow"/>
              </w:rPr>
              <w:t>País de origen del envío.</w:t>
            </w:r>
          </w:p>
        </w:tc>
      </w:tr>
      <w:tr w:rsidR="004F06BB" w:rsidRPr="004F06BB" w14:paraId="65BC8D38"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32" w14:textId="77777777" w:rsidR="003649B5" w:rsidRPr="004F06BB" w:rsidRDefault="003649B5" w:rsidP="005E17B0">
            <w:pPr>
              <w:rPr>
                <w:rFonts w:ascii="Arial Narrow" w:hAnsi="Arial Narrow"/>
              </w:rPr>
            </w:pPr>
            <w:r w:rsidRPr="004F06BB">
              <w:rPr>
                <w:rFonts w:ascii="Arial Narrow" w:hAnsi="Arial Narrow"/>
              </w:rPr>
              <w:t>2.9</w:t>
            </w:r>
          </w:p>
        </w:tc>
        <w:tc>
          <w:tcPr>
            <w:tcW w:w="2268" w:type="dxa"/>
            <w:tcBorders>
              <w:top w:val="nil"/>
              <w:left w:val="nil"/>
              <w:bottom w:val="single" w:sz="4" w:space="0" w:color="auto"/>
              <w:right w:val="single" w:sz="4" w:space="0" w:color="auto"/>
            </w:tcBorders>
            <w:shd w:val="clear" w:color="auto" w:fill="auto"/>
            <w:vAlign w:val="center"/>
          </w:tcPr>
          <w:p w14:paraId="65BC8D33" w14:textId="77777777" w:rsidR="003649B5" w:rsidRPr="004F06BB" w:rsidRDefault="003649B5" w:rsidP="005E17B0">
            <w:pPr>
              <w:rPr>
                <w:rFonts w:ascii="Arial Narrow" w:hAnsi="Arial Narrow"/>
              </w:rPr>
            </w:pPr>
            <w:r w:rsidRPr="004F06BB">
              <w:rPr>
                <w:rFonts w:ascii="Arial Narrow" w:hAnsi="Arial Narrow"/>
              </w:rPr>
              <w:t>pais_destino_envio</w:t>
            </w:r>
          </w:p>
        </w:tc>
        <w:tc>
          <w:tcPr>
            <w:tcW w:w="1134" w:type="dxa"/>
            <w:tcBorders>
              <w:top w:val="nil"/>
              <w:left w:val="nil"/>
              <w:bottom w:val="single" w:sz="4" w:space="0" w:color="auto"/>
              <w:right w:val="single" w:sz="4" w:space="0" w:color="auto"/>
            </w:tcBorders>
            <w:shd w:val="clear" w:color="auto" w:fill="auto"/>
            <w:vAlign w:val="center"/>
          </w:tcPr>
          <w:p w14:paraId="65BC8D34" w14:textId="77777777" w:rsidR="003649B5" w:rsidRPr="004F06BB" w:rsidRDefault="003649B5" w:rsidP="005E17B0">
            <w:pPr>
              <w:rPr>
                <w:rFonts w:ascii="Arial Narrow" w:hAnsi="Arial Narrow"/>
              </w:rPr>
            </w:pPr>
            <w:r w:rsidRPr="004F06BB">
              <w:rPr>
                <w:rFonts w:ascii="Arial Narrow" w:hAnsi="Arial Narrow"/>
              </w:rPr>
              <w:t>Xsint</w:t>
            </w:r>
          </w:p>
        </w:tc>
        <w:tc>
          <w:tcPr>
            <w:tcW w:w="851" w:type="dxa"/>
            <w:tcBorders>
              <w:top w:val="nil"/>
              <w:left w:val="nil"/>
              <w:bottom w:val="single" w:sz="4" w:space="0" w:color="auto"/>
              <w:right w:val="single" w:sz="4" w:space="0" w:color="auto"/>
            </w:tcBorders>
            <w:shd w:val="clear" w:color="auto" w:fill="auto"/>
            <w:vAlign w:val="center"/>
          </w:tcPr>
          <w:p w14:paraId="65BC8D35"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36"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37" w14:textId="77777777" w:rsidR="003649B5" w:rsidRPr="004F06BB" w:rsidRDefault="003649B5" w:rsidP="005E17B0">
            <w:pPr>
              <w:rPr>
                <w:rFonts w:ascii="Arial Narrow" w:hAnsi="Arial Narrow"/>
              </w:rPr>
            </w:pPr>
            <w:r w:rsidRPr="004F06BB">
              <w:rPr>
                <w:rFonts w:ascii="Arial Narrow" w:hAnsi="Arial Narrow"/>
              </w:rPr>
              <w:t>País destino del envío.</w:t>
            </w:r>
          </w:p>
        </w:tc>
      </w:tr>
      <w:tr w:rsidR="004F06BB" w:rsidRPr="004F06BB" w14:paraId="65BC8D3F" w14:textId="77777777" w:rsidTr="00F46C8A">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D39" w14:textId="77777777" w:rsidR="003649B5" w:rsidRPr="004F06BB" w:rsidRDefault="003649B5" w:rsidP="005E17B0">
            <w:pPr>
              <w:rPr>
                <w:rFonts w:ascii="Arial Narrow" w:hAnsi="Arial Narrow"/>
              </w:rPr>
            </w:pPr>
            <w:r w:rsidRPr="004F06BB">
              <w:rPr>
                <w:rFonts w:ascii="Arial Narrow" w:hAnsi="Arial Narrow"/>
              </w:rPr>
              <w:t>2.10</w:t>
            </w:r>
          </w:p>
        </w:tc>
        <w:tc>
          <w:tcPr>
            <w:tcW w:w="2268" w:type="dxa"/>
            <w:tcBorders>
              <w:top w:val="nil"/>
              <w:left w:val="nil"/>
              <w:bottom w:val="single" w:sz="4" w:space="0" w:color="auto"/>
              <w:right w:val="single" w:sz="4" w:space="0" w:color="auto"/>
            </w:tcBorders>
            <w:shd w:val="clear" w:color="auto" w:fill="auto"/>
            <w:vAlign w:val="center"/>
          </w:tcPr>
          <w:p w14:paraId="65BC8D3A" w14:textId="77777777" w:rsidR="003649B5" w:rsidRPr="004F06BB" w:rsidRDefault="003649B5" w:rsidP="005E17B0">
            <w:pPr>
              <w:rPr>
                <w:rFonts w:ascii="Arial Narrow" w:hAnsi="Arial Narrow"/>
              </w:rPr>
            </w:pPr>
            <w:r w:rsidRPr="004F06BB">
              <w:rPr>
                <w:rFonts w:ascii="Arial Narrow" w:hAnsi="Arial Narrow"/>
              </w:rPr>
              <w:t>ciudad_origen</w:t>
            </w:r>
          </w:p>
        </w:tc>
        <w:tc>
          <w:tcPr>
            <w:tcW w:w="1134" w:type="dxa"/>
            <w:tcBorders>
              <w:top w:val="nil"/>
              <w:left w:val="nil"/>
              <w:bottom w:val="single" w:sz="4" w:space="0" w:color="auto"/>
              <w:right w:val="single" w:sz="4" w:space="0" w:color="auto"/>
            </w:tcBorders>
            <w:shd w:val="clear" w:color="auto" w:fill="auto"/>
            <w:vAlign w:val="center"/>
          </w:tcPr>
          <w:p w14:paraId="65BC8D3B" w14:textId="77777777" w:rsidR="003649B5" w:rsidRPr="004F06BB" w:rsidRDefault="003649B5" w:rsidP="005E17B0">
            <w:pPr>
              <w:rPr>
                <w:rFonts w:ascii="Arial Narrow" w:hAnsi="Arial Narrow"/>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auto" w:fill="auto"/>
            <w:vAlign w:val="center"/>
          </w:tcPr>
          <w:p w14:paraId="65BC8D3C"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3D"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3E" w14:textId="77777777" w:rsidR="003649B5" w:rsidRPr="004F06BB" w:rsidRDefault="003649B5" w:rsidP="005E17B0">
            <w:pPr>
              <w:pStyle w:val="Default"/>
              <w:rPr>
                <w:rFonts w:ascii="Arial Narrow" w:hAnsi="Arial Narrow"/>
                <w:color w:val="auto"/>
                <w:sz w:val="22"/>
                <w:szCs w:val="22"/>
              </w:rPr>
            </w:pPr>
            <w:r w:rsidRPr="004F06BB">
              <w:rPr>
                <w:rFonts w:ascii="Arial Narrow" w:hAnsi="Arial Narrow"/>
                <w:color w:val="auto"/>
                <w:sz w:val="22"/>
                <w:szCs w:val="22"/>
              </w:rPr>
              <w:t>Ciudad donde se efectúo el envío.</w:t>
            </w:r>
          </w:p>
        </w:tc>
      </w:tr>
      <w:tr w:rsidR="004F06BB" w:rsidRPr="004F06BB" w14:paraId="65BC8D46" w14:textId="77777777" w:rsidTr="00F46C8A">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D40" w14:textId="77777777" w:rsidR="003649B5" w:rsidRPr="004F06BB" w:rsidRDefault="003649B5" w:rsidP="005E17B0">
            <w:pPr>
              <w:rPr>
                <w:rFonts w:ascii="Arial Narrow" w:hAnsi="Arial Narrow"/>
              </w:rPr>
            </w:pPr>
            <w:r w:rsidRPr="004F06BB">
              <w:rPr>
                <w:rFonts w:ascii="Arial Narrow" w:hAnsi="Arial Narrow"/>
              </w:rPr>
              <w:t>2.11</w:t>
            </w:r>
          </w:p>
        </w:tc>
        <w:tc>
          <w:tcPr>
            <w:tcW w:w="2268" w:type="dxa"/>
            <w:tcBorders>
              <w:top w:val="nil"/>
              <w:left w:val="nil"/>
              <w:bottom w:val="single" w:sz="4" w:space="0" w:color="auto"/>
              <w:right w:val="single" w:sz="4" w:space="0" w:color="auto"/>
            </w:tcBorders>
            <w:shd w:val="clear" w:color="auto" w:fill="auto"/>
            <w:vAlign w:val="center"/>
          </w:tcPr>
          <w:p w14:paraId="65BC8D41" w14:textId="77777777" w:rsidR="003649B5" w:rsidRPr="004F06BB" w:rsidRDefault="003649B5" w:rsidP="005E17B0">
            <w:pPr>
              <w:rPr>
                <w:rFonts w:ascii="Arial Narrow" w:hAnsi="Arial Narrow"/>
              </w:rPr>
            </w:pPr>
            <w:r w:rsidRPr="004F06BB">
              <w:rPr>
                <w:rFonts w:ascii="Arial Narrow" w:hAnsi="Arial Narrow"/>
              </w:rPr>
              <w:t>ciudad_destino</w:t>
            </w:r>
          </w:p>
        </w:tc>
        <w:tc>
          <w:tcPr>
            <w:tcW w:w="1134" w:type="dxa"/>
            <w:tcBorders>
              <w:top w:val="nil"/>
              <w:left w:val="nil"/>
              <w:bottom w:val="single" w:sz="4" w:space="0" w:color="auto"/>
              <w:right w:val="single" w:sz="4" w:space="0" w:color="auto"/>
            </w:tcBorders>
            <w:shd w:val="clear" w:color="auto" w:fill="auto"/>
            <w:vAlign w:val="center"/>
          </w:tcPr>
          <w:p w14:paraId="65BC8D42" w14:textId="77777777" w:rsidR="003649B5" w:rsidRPr="004F06BB" w:rsidRDefault="003649B5" w:rsidP="005E17B0">
            <w:pPr>
              <w:rPr>
                <w:rFonts w:ascii="Arial Narrow" w:hAnsi="Arial Narrow"/>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auto" w:fill="auto"/>
            <w:vAlign w:val="center"/>
          </w:tcPr>
          <w:p w14:paraId="65BC8D43"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auto" w:fill="auto"/>
            <w:vAlign w:val="center"/>
          </w:tcPr>
          <w:p w14:paraId="65BC8D44"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45" w14:textId="77777777" w:rsidR="003649B5" w:rsidRPr="004F06BB" w:rsidRDefault="003649B5" w:rsidP="005E17B0">
            <w:pPr>
              <w:pStyle w:val="Default"/>
              <w:rPr>
                <w:rFonts w:ascii="Arial Narrow" w:hAnsi="Arial Narrow"/>
                <w:color w:val="auto"/>
                <w:sz w:val="22"/>
                <w:szCs w:val="22"/>
              </w:rPr>
            </w:pPr>
            <w:r w:rsidRPr="004F06BB">
              <w:rPr>
                <w:rFonts w:ascii="Arial Narrow" w:hAnsi="Arial Narrow"/>
                <w:color w:val="auto"/>
                <w:sz w:val="22"/>
                <w:szCs w:val="22"/>
              </w:rPr>
              <w:t>Ciudad donde se pagó el envío.</w:t>
            </w:r>
          </w:p>
        </w:tc>
      </w:tr>
      <w:tr w:rsidR="004F06BB" w:rsidRPr="004F06BB" w14:paraId="65BC8D4D"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47" w14:textId="77777777" w:rsidR="003649B5" w:rsidRPr="004F06BB" w:rsidRDefault="003649B5" w:rsidP="005E17B0">
            <w:pPr>
              <w:rPr>
                <w:rFonts w:ascii="Arial Narrow" w:hAnsi="Arial Narrow"/>
              </w:rPr>
            </w:pPr>
            <w:r w:rsidRPr="004F06BB">
              <w:rPr>
                <w:rFonts w:ascii="Arial Narrow" w:hAnsi="Arial Narrow"/>
              </w:rPr>
              <w:t>2.12</w:t>
            </w:r>
          </w:p>
        </w:tc>
        <w:tc>
          <w:tcPr>
            <w:tcW w:w="2268" w:type="dxa"/>
            <w:tcBorders>
              <w:top w:val="nil"/>
              <w:left w:val="nil"/>
              <w:bottom w:val="single" w:sz="4" w:space="0" w:color="auto"/>
              <w:right w:val="single" w:sz="4" w:space="0" w:color="auto"/>
            </w:tcBorders>
            <w:shd w:val="clear" w:color="auto" w:fill="auto"/>
            <w:vAlign w:val="center"/>
          </w:tcPr>
          <w:p w14:paraId="65BC8D48" w14:textId="77777777" w:rsidR="003649B5" w:rsidRPr="004F06BB" w:rsidRDefault="003649B5" w:rsidP="005E17B0">
            <w:pPr>
              <w:rPr>
                <w:rFonts w:ascii="Arial Narrow" w:hAnsi="Arial Narrow"/>
              </w:rPr>
            </w:pPr>
            <w:r w:rsidRPr="004F06BB">
              <w:rPr>
                <w:rFonts w:ascii="Arial Narrow" w:hAnsi="Arial Narrow"/>
              </w:rPr>
              <w:t>monto_envio</w:t>
            </w:r>
          </w:p>
        </w:tc>
        <w:tc>
          <w:tcPr>
            <w:tcW w:w="1134" w:type="dxa"/>
            <w:tcBorders>
              <w:top w:val="nil"/>
              <w:left w:val="nil"/>
              <w:bottom w:val="single" w:sz="4" w:space="0" w:color="auto"/>
              <w:right w:val="single" w:sz="4" w:space="0" w:color="auto"/>
            </w:tcBorders>
            <w:shd w:val="clear" w:color="auto" w:fill="auto"/>
            <w:vAlign w:val="center"/>
          </w:tcPr>
          <w:p w14:paraId="65BC8D49" w14:textId="77777777" w:rsidR="003649B5" w:rsidRPr="004F06BB" w:rsidRDefault="003649B5" w:rsidP="005E17B0">
            <w:pPr>
              <w:rPr>
                <w:rFonts w:ascii="Arial Narrow" w:hAnsi="Arial Narrow"/>
              </w:rPr>
            </w:pPr>
            <w:r w:rsidRPr="004F06BB">
              <w:rPr>
                <w:rFonts w:ascii="Arial Narrow" w:hAnsi="Arial Narrow"/>
              </w:rPr>
              <w:t>XsDecimal</w:t>
            </w:r>
          </w:p>
        </w:tc>
        <w:tc>
          <w:tcPr>
            <w:tcW w:w="851" w:type="dxa"/>
            <w:tcBorders>
              <w:top w:val="nil"/>
              <w:left w:val="nil"/>
              <w:bottom w:val="single" w:sz="4" w:space="0" w:color="auto"/>
              <w:right w:val="single" w:sz="4" w:space="0" w:color="auto"/>
            </w:tcBorders>
            <w:shd w:val="clear" w:color="auto" w:fill="auto"/>
            <w:vAlign w:val="center"/>
          </w:tcPr>
          <w:p w14:paraId="65BC8D4A" w14:textId="77777777" w:rsidR="003649B5" w:rsidRPr="004F06BB" w:rsidRDefault="003649B5" w:rsidP="005E17B0">
            <w:pPr>
              <w:rPr>
                <w:rFonts w:ascii="Arial Narrow" w:hAnsi="Arial Narrow"/>
              </w:rPr>
            </w:pPr>
            <w:r w:rsidRPr="004F06BB">
              <w:rPr>
                <w:rFonts w:ascii="Arial Narrow" w:hAnsi="Arial Narrow"/>
              </w:rPr>
              <w:t>9</w:t>
            </w:r>
          </w:p>
        </w:tc>
        <w:tc>
          <w:tcPr>
            <w:tcW w:w="1134" w:type="dxa"/>
            <w:tcBorders>
              <w:top w:val="nil"/>
              <w:left w:val="nil"/>
              <w:bottom w:val="single" w:sz="4" w:space="0" w:color="auto"/>
              <w:right w:val="single" w:sz="4" w:space="0" w:color="auto"/>
            </w:tcBorders>
            <w:shd w:val="clear" w:color="auto" w:fill="auto"/>
            <w:vAlign w:val="center"/>
          </w:tcPr>
          <w:p w14:paraId="65BC8D4B" w14:textId="77777777" w:rsidR="003649B5" w:rsidRPr="004F06BB" w:rsidRDefault="003649B5" w:rsidP="005E17B0">
            <w:pPr>
              <w:rPr>
                <w:rFonts w:ascii="Arial Narrow" w:hAnsi="Arial Narrow"/>
              </w:rPr>
            </w:pPr>
            <w:r w:rsidRPr="004F06BB">
              <w:rPr>
                <w:rFonts w:ascii="Arial Narrow" w:hAnsi="Arial Narrow"/>
              </w:rPr>
              <w:t>2</w:t>
            </w:r>
          </w:p>
        </w:tc>
        <w:tc>
          <w:tcPr>
            <w:tcW w:w="3118" w:type="dxa"/>
            <w:tcBorders>
              <w:top w:val="nil"/>
              <w:left w:val="nil"/>
              <w:bottom w:val="single" w:sz="4" w:space="0" w:color="auto"/>
              <w:right w:val="single" w:sz="4" w:space="0" w:color="auto"/>
            </w:tcBorders>
            <w:shd w:val="clear" w:color="auto" w:fill="auto"/>
            <w:vAlign w:val="center"/>
          </w:tcPr>
          <w:p w14:paraId="65BC8D4C" w14:textId="77777777" w:rsidR="003649B5" w:rsidRPr="004F06BB" w:rsidRDefault="003649B5" w:rsidP="005E17B0">
            <w:pPr>
              <w:rPr>
                <w:rFonts w:ascii="Arial Narrow" w:hAnsi="Arial Narrow"/>
              </w:rPr>
            </w:pPr>
            <w:r w:rsidRPr="004F06BB">
              <w:rPr>
                <w:rFonts w:ascii="Arial Narrow" w:hAnsi="Arial Narrow"/>
              </w:rPr>
              <w:t>Monto del envío.</w:t>
            </w:r>
          </w:p>
        </w:tc>
      </w:tr>
      <w:tr w:rsidR="004F06BB" w:rsidRPr="004F06BB" w14:paraId="65BC8D54"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4E" w14:textId="77777777" w:rsidR="003649B5" w:rsidRPr="004F06BB" w:rsidRDefault="003649B5" w:rsidP="005E17B0">
            <w:pPr>
              <w:rPr>
                <w:rFonts w:ascii="Arial Narrow" w:hAnsi="Arial Narrow"/>
              </w:rPr>
            </w:pPr>
            <w:r w:rsidRPr="004F06BB">
              <w:rPr>
                <w:rFonts w:ascii="Arial Narrow" w:hAnsi="Arial Narrow"/>
              </w:rPr>
              <w:t>2.13</w:t>
            </w:r>
          </w:p>
        </w:tc>
        <w:tc>
          <w:tcPr>
            <w:tcW w:w="2268" w:type="dxa"/>
            <w:tcBorders>
              <w:top w:val="nil"/>
              <w:left w:val="nil"/>
              <w:bottom w:val="single" w:sz="4" w:space="0" w:color="auto"/>
              <w:right w:val="single" w:sz="4" w:space="0" w:color="auto"/>
            </w:tcBorders>
            <w:shd w:val="clear" w:color="auto" w:fill="auto"/>
            <w:vAlign w:val="center"/>
          </w:tcPr>
          <w:p w14:paraId="65BC8D4F" w14:textId="77777777" w:rsidR="003649B5" w:rsidRPr="004F06BB" w:rsidRDefault="003649B5" w:rsidP="005E17B0">
            <w:pPr>
              <w:rPr>
                <w:rFonts w:ascii="Arial Narrow" w:hAnsi="Arial Narrow"/>
              </w:rPr>
            </w:pPr>
            <w:r w:rsidRPr="004F06BB">
              <w:rPr>
                <w:rFonts w:ascii="Arial Narrow" w:hAnsi="Arial Narrow"/>
              </w:rPr>
              <w:t>fecha_envio</w:t>
            </w:r>
          </w:p>
        </w:tc>
        <w:tc>
          <w:tcPr>
            <w:tcW w:w="1134" w:type="dxa"/>
            <w:tcBorders>
              <w:top w:val="nil"/>
              <w:left w:val="nil"/>
              <w:bottom w:val="single" w:sz="4" w:space="0" w:color="auto"/>
              <w:right w:val="single" w:sz="4" w:space="0" w:color="auto"/>
            </w:tcBorders>
            <w:shd w:val="clear" w:color="auto" w:fill="auto"/>
            <w:vAlign w:val="center"/>
          </w:tcPr>
          <w:p w14:paraId="65BC8D50" w14:textId="77777777" w:rsidR="003649B5" w:rsidRPr="004F06BB" w:rsidRDefault="003649B5" w:rsidP="005E17B0">
            <w:pPr>
              <w:rPr>
                <w:rFonts w:ascii="Arial Narrow" w:hAnsi="Arial Narrow"/>
              </w:rPr>
            </w:pPr>
            <w:r w:rsidRPr="004F06BB">
              <w:rPr>
                <w:rFonts w:ascii="Arial Narrow" w:hAnsi="Arial Narrow"/>
              </w:rPr>
              <w:t>XsDate</w:t>
            </w:r>
          </w:p>
        </w:tc>
        <w:tc>
          <w:tcPr>
            <w:tcW w:w="851" w:type="dxa"/>
            <w:tcBorders>
              <w:top w:val="nil"/>
              <w:left w:val="nil"/>
              <w:bottom w:val="single" w:sz="4" w:space="0" w:color="auto"/>
              <w:right w:val="single" w:sz="4" w:space="0" w:color="auto"/>
            </w:tcBorders>
            <w:shd w:val="clear" w:color="auto" w:fill="auto"/>
            <w:vAlign w:val="center"/>
          </w:tcPr>
          <w:p w14:paraId="65BC8D51" w14:textId="77777777" w:rsidR="003649B5" w:rsidRPr="004F06BB" w:rsidRDefault="003649B5" w:rsidP="005E17B0">
            <w:pPr>
              <w:rPr>
                <w:rFonts w:ascii="Arial Narrow" w:hAnsi="Arial Narrow"/>
              </w:rPr>
            </w:pPr>
            <w:r w:rsidRPr="004F06BB">
              <w:rPr>
                <w:rFonts w:ascii="Arial Narrow" w:hAnsi="Arial Narrow"/>
              </w:rPr>
              <w:t> </w:t>
            </w:r>
          </w:p>
        </w:tc>
        <w:tc>
          <w:tcPr>
            <w:tcW w:w="1134" w:type="dxa"/>
            <w:tcBorders>
              <w:top w:val="nil"/>
              <w:left w:val="nil"/>
              <w:bottom w:val="single" w:sz="4" w:space="0" w:color="auto"/>
              <w:right w:val="single" w:sz="4" w:space="0" w:color="auto"/>
            </w:tcBorders>
            <w:shd w:val="clear" w:color="auto" w:fill="auto"/>
            <w:vAlign w:val="center"/>
          </w:tcPr>
          <w:p w14:paraId="65BC8D52"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auto" w:fill="auto"/>
            <w:vAlign w:val="center"/>
          </w:tcPr>
          <w:p w14:paraId="65BC8D53" w14:textId="77777777" w:rsidR="003649B5" w:rsidRPr="004F06BB" w:rsidRDefault="003649B5" w:rsidP="005E17B0">
            <w:pPr>
              <w:rPr>
                <w:rFonts w:ascii="Arial Narrow" w:hAnsi="Arial Narrow"/>
              </w:rPr>
            </w:pPr>
            <w:r w:rsidRPr="004F06BB">
              <w:rPr>
                <w:rFonts w:ascii="Arial Narrow" w:hAnsi="Arial Narrow"/>
              </w:rPr>
              <w:t>Fecha en que se realizó el envío.</w:t>
            </w:r>
          </w:p>
        </w:tc>
      </w:tr>
      <w:tr w:rsidR="004F06BB" w:rsidRPr="004F06BB" w14:paraId="65BC8D5B"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55" w14:textId="77777777" w:rsidR="003649B5" w:rsidRPr="004F06BB" w:rsidRDefault="003649B5" w:rsidP="005E17B0">
            <w:pPr>
              <w:rPr>
                <w:rFonts w:ascii="Arial Narrow" w:hAnsi="Arial Narrow"/>
              </w:rPr>
            </w:pPr>
            <w:r w:rsidRPr="004F06BB">
              <w:rPr>
                <w:rFonts w:ascii="Arial Narrow" w:hAnsi="Arial Narrow"/>
              </w:rPr>
              <w:t>2.14</w:t>
            </w:r>
          </w:p>
        </w:tc>
        <w:tc>
          <w:tcPr>
            <w:tcW w:w="2268" w:type="dxa"/>
            <w:tcBorders>
              <w:top w:val="nil"/>
              <w:left w:val="nil"/>
              <w:bottom w:val="single" w:sz="4" w:space="0" w:color="auto"/>
              <w:right w:val="single" w:sz="4" w:space="0" w:color="auto"/>
            </w:tcBorders>
            <w:shd w:val="clear" w:color="auto" w:fill="auto"/>
            <w:vAlign w:val="center"/>
          </w:tcPr>
          <w:p w14:paraId="65BC8D56" w14:textId="77777777" w:rsidR="003649B5" w:rsidRPr="004F06BB" w:rsidRDefault="003649B5" w:rsidP="005E17B0">
            <w:pPr>
              <w:rPr>
                <w:rFonts w:ascii="Arial Narrow" w:hAnsi="Arial Narrow" w:cs="Tahoma"/>
              </w:rPr>
            </w:pPr>
            <w:r w:rsidRPr="004F06BB">
              <w:rPr>
                <w:rFonts w:ascii="Arial Narrow" w:hAnsi="Arial Narrow" w:cs="Tahoma"/>
              </w:rPr>
              <w:t>fecha_pago</w:t>
            </w:r>
          </w:p>
        </w:tc>
        <w:tc>
          <w:tcPr>
            <w:tcW w:w="1134" w:type="dxa"/>
            <w:tcBorders>
              <w:top w:val="nil"/>
              <w:left w:val="nil"/>
              <w:bottom w:val="single" w:sz="4" w:space="0" w:color="auto"/>
              <w:right w:val="single" w:sz="4" w:space="0" w:color="auto"/>
            </w:tcBorders>
            <w:shd w:val="clear" w:color="auto" w:fill="auto"/>
            <w:vAlign w:val="center"/>
          </w:tcPr>
          <w:p w14:paraId="65BC8D57" w14:textId="77777777" w:rsidR="003649B5" w:rsidRPr="004F06BB" w:rsidRDefault="003649B5" w:rsidP="005E17B0">
            <w:pPr>
              <w:rPr>
                <w:rFonts w:ascii="Arial Narrow" w:hAnsi="Arial Narrow" w:cs="Tahoma"/>
              </w:rPr>
            </w:pPr>
            <w:r w:rsidRPr="004F06BB">
              <w:rPr>
                <w:rFonts w:ascii="Arial Narrow" w:hAnsi="Arial Narrow" w:cs="Tahoma"/>
              </w:rPr>
              <w:t>XsDate</w:t>
            </w:r>
          </w:p>
        </w:tc>
        <w:tc>
          <w:tcPr>
            <w:tcW w:w="851" w:type="dxa"/>
            <w:tcBorders>
              <w:top w:val="nil"/>
              <w:left w:val="nil"/>
              <w:bottom w:val="single" w:sz="4" w:space="0" w:color="auto"/>
              <w:right w:val="single" w:sz="4" w:space="0" w:color="auto"/>
            </w:tcBorders>
            <w:shd w:val="clear" w:color="auto" w:fill="auto"/>
            <w:vAlign w:val="center"/>
          </w:tcPr>
          <w:p w14:paraId="65BC8D58" w14:textId="77777777" w:rsidR="003649B5" w:rsidRPr="004F06BB" w:rsidRDefault="003649B5" w:rsidP="005E17B0">
            <w:pPr>
              <w:rPr>
                <w:rFonts w:ascii="Arial Narrow" w:hAnsi="Arial Narrow" w:cs="Tahoma"/>
              </w:rPr>
            </w:pPr>
            <w:r w:rsidRPr="004F06BB">
              <w:rPr>
                <w:rFonts w:ascii="Arial Narrow" w:hAnsi="Arial Narrow" w:cs="Tahoma"/>
              </w:rPr>
              <w:t> </w:t>
            </w:r>
          </w:p>
        </w:tc>
        <w:tc>
          <w:tcPr>
            <w:tcW w:w="1134" w:type="dxa"/>
            <w:tcBorders>
              <w:top w:val="nil"/>
              <w:left w:val="nil"/>
              <w:bottom w:val="single" w:sz="4" w:space="0" w:color="auto"/>
              <w:right w:val="single" w:sz="4" w:space="0" w:color="auto"/>
            </w:tcBorders>
            <w:shd w:val="clear" w:color="auto" w:fill="auto"/>
            <w:vAlign w:val="center"/>
          </w:tcPr>
          <w:p w14:paraId="65BC8D59"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auto" w:fill="auto"/>
            <w:vAlign w:val="center"/>
          </w:tcPr>
          <w:p w14:paraId="65BC8D5A" w14:textId="77777777" w:rsidR="003649B5" w:rsidRPr="004F06BB" w:rsidRDefault="003649B5" w:rsidP="005E17B0">
            <w:pPr>
              <w:rPr>
                <w:rFonts w:ascii="Arial Narrow" w:hAnsi="Arial Narrow" w:cs="Tahoma"/>
              </w:rPr>
            </w:pPr>
            <w:r w:rsidRPr="004F06BB">
              <w:rPr>
                <w:rFonts w:ascii="Arial Narrow" w:hAnsi="Arial Narrow" w:cs="Tahoma"/>
              </w:rPr>
              <w:t>Fecha del pago del envío.</w:t>
            </w:r>
          </w:p>
        </w:tc>
      </w:tr>
      <w:tr w:rsidR="004F06BB" w:rsidRPr="004F06BB" w14:paraId="65BC8D62"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5C" w14:textId="77777777" w:rsidR="003649B5" w:rsidRPr="004F06BB" w:rsidRDefault="003649B5" w:rsidP="005E17B0">
            <w:pPr>
              <w:rPr>
                <w:rFonts w:ascii="Arial Narrow" w:hAnsi="Arial Narrow"/>
              </w:rPr>
            </w:pPr>
            <w:r w:rsidRPr="004F06BB">
              <w:rPr>
                <w:rFonts w:ascii="Arial Narrow" w:hAnsi="Arial Narrow"/>
              </w:rPr>
              <w:t>2.15</w:t>
            </w:r>
          </w:p>
        </w:tc>
        <w:tc>
          <w:tcPr>
            <w:tcW w:w="2268" w:type="dxa"/>
            <w:tcBorders>
              <w:top w:val="nil"/>
              <w:left w:val="nil"/>
              <w:bottom w:val="single" w:sz="4" w:space="0" w:color="auto"/>
              <w:right w:val="single" w:sz="4" w:space="0" w:color="auto"/>
            </w:tcBorders>
            <w:shd w:val="clear" w:color="000000" w:fill="FFFFFF"/>
            <w:vAlign w:val="center"/>
          </w:tcPr>
          <w:p w14:paraId="65BC8D5D" w14:textId="77777777" w:rsidR="003649B5" w:rsidRPr="004F06BB" w:rsidRDefault="003649B5" w:rsidP="005E17B0">
            <w:pPr>
              <w:rPr>
                <w:rFonts w:ascii="Arial Narrow" w:hAnsi="Arial Narrow"/>
              </w:rPr>
            </w:pPr>
            <w:r w:rsidRPr="004F06BB">
              <w:rPr>
                <w:rFonts w:ascii="Arial Narrow" w:hAnsi="Arial Narrow"/>
              </w:rPr>
              <w:t>valor_comision</w:t>
            </w:r>
          </w:p>
        </w:tc>
        <w:tc>
          <w:tcPr>
            <w:tcW w:w="1134" w:type="dxa"/>
            <w:tcBorders>
              <w:top w:val="nil"/>
              <w:left w:val="nil"/>
              <w:bottom w:val="single" w:sz="4" w:space="0" w:color="auto"/>
              <w:right w:val="single" w:sz="4" w:space="0" w:color="auto"/>
            </w:tcBorders>
            <w:shd w:val="clear" w:color="auto" w:fill="auto"/>
            <w:vAlign w:val="center"/>
          </w:tcPr>
          <w:p w14:paraId="65BC8D5E" w14:textId="77777777" w:rsidR="003649B5" w:rsidRPr="004F06BB" w:rsidRDefault="003649B5" w:rsidP="005E17B0">
            <w:pPr>
              <w:rPr>
                <w:rFonts w:ascii="Arial Narrow" w:hAnsi="Arial Narrow"/>
              </w:rPr>
            </w:pPr>
            <w:r w:rsidRPr="004F06BB">
              <w:rPr>
                <w:rFonts w:ascii="Arial Narrow" w:hAnsi="Arial Narrow"/>
              </w:rPr>
              <w:t>XsDecimal</w:t>
            </w:r>
          </w:p>
        </w:tc>
        <w:tc>
          <w:tcPr>
            <w:tcW w:w="851" w:type="dxa"/>
            <w:tcBorders>
              <w:top w:val="nil"/>
              <w:left w:val="nil"/>
              <w:bottom w:val="single" w:sz="4" w:space="0" w:color="auto"/>
              <w:right w:val="single" w:sz="4" w:space="0" w:color="auto"/>
            </w:tcBorders>
            <w:shd w:val="clear" w:color="000000" w:fill="FFFFFF"/>
            <w:vAlign w:val="center"/>
          </w:tcPr>
          <w:p w14:paraId="65BC8D5F" w14:textId="77777777" w:rsidR="003649B5" w:rsidRPr="004F06BB" w:rsidRDefault="003649B5" w:rsidP="005E17B0">
            <w:pPr>
              <w:rPr>
                <w:rFonts w:ascii="Arial Narrow" w:hAnsi="Arial Narrow"/>
              </w:rPr>
            </w:pPr>
            <w:r w:rsidRPr="004F06BB">
              <w:rPr>
                <w:rFonts w:ascii="Arial Narrow" w:hAnsi="Arial Narrow"/>
              </w:rPr>
              <w:t>9</w:t>
            </w:r>
          </w:p>
        </w:tc>
        <w:tc>
          <w:tcPr>
            <w:tcW w:w="1134" w:type="dxa"/>
            <w:tcBorders>
              <w:top w:val="nil"/>
              <w:left w:val="nil"/>
              <w:bottom w:val="single" w:sz="4" w:space="0" w:color="auto"/>
              <w:right w:val="single" w:sz="4" w:space="0" w:color="auto"/>
            </w:tcBorders>
            <w:shd w:val="clear" w:color="000000" w:fill="FFFFFF"/>
            <w:vAlign w:val="center"/>
          </w:tcPr>
          <w:p w14:paraId="65BC8D60" w14:textId="77777777" w:rsidR="003649B5" w:rsidRPr="004F06BB" w:rsidRDefault="003649B5" w:rsidP="005E17B0">
            <w:pPr>
              <w:rPr>
                <w:rFonts w:ascii="Arial Narrow" w:hAnsi="Arial Narrow"/>
              </w:rPr>
            </w:pPr>
            <w:r w:rsidRPr="004F06BB">
              <w:rPr>
                <w:rFonts w:ascii="Arial Narrow" w:hAnsi="Arial Narrow"/>
              </w:rPr>
              <w:t>2</w:t>
            </w:r>
          </w:p>
        </w:tc>
        <w:tc>
          <w:tcPr>
            <w:tcW w:w="3118" w:type="dxa"/>
            <w:tcBorders>
              <w:top w:val="nil"/>
              <w:left w:val="nil"/>
              <w:bottom w:val="single" w:sz="4" w:space="0" w:color="auto"/>
              <w:right w:val="single" w:sz="4" w:space="0" w:color="auto"/>
            </w:tcBorders>
            <w:shd w:val="clear" w:color="000000" w:fill="FFFFFF"/>
            <w:vAlign w:val="center"/>
          </w:tcPr>
          <w:p w14:paraId="65BC8D61" w14:textId="77777777" w:rsidR="003649B5" w:rsidRPr="004F06BB" w:rsidRDefault="003649B5" w:rsidP="005E17B0">
            <w:pPr>
              <w:rPr>
                <w:rFonts w:ascii="Arial Narrow" w:hAnsi="Arial Narrow"/>
              </w:rPr>
            </w:pPr>
            <w:r w:rsidRPr="004F06BB">
              <w:rPr>
                <w:rFonts w:ascii="Arial Narrow" w:hAnsi="Arial Narrow"/>
              </w:rPr>
              <w:t>Valor de la comisión cobrada por envío de dinero dentro del territorio nacional.</w:t>
            </w:r>
          </w:p>
        </w:tc>
      </w:tr>
      <w:tr w:rsidR="004F06BB" w:rsidRPr="004F06BB" w14:paraId="65BC8D69"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63" w14:textId="77777777" w:rsidR="003649B5" w:rsidRPr="004F06BB" w:rsidRDefault="003649B5" w:rsidP="005E17B0">
            <w:pPr>
              <w:rPr>
                <w:rFonts w:ascii="Arial Narrow" w:hAnsi="Arial Narrow"/>
              </w:rPr>
            </w:pPr>
            <w:r w:rsidRPr="004F06BB">
              <w:rPr>
                <w:rFonts w:ascii="Arial Narrow" w:hAnsi="Arial Narrow"/>
              </w:rPr>
              <w:t>2.16</w:t>
            </w:r>
          </w:p>
        </w:tc>
        <w:tc>
          <w:tcPr>
            <w:tcW w:w="2268" w:type="dxa"/>
            <w:tcBorders>
              <w:top w:val="nil"/>
              <w:left w:val="nil"/>
              <w:bottom w:val="single" w:sz="4" w:space="0" w:color="auto"/>
              <w:right w:val="single" w:sz="4" w:space="0" w:color="auto"/>
            </w:tcBorders>
            <w:shd w:val="clear" w:color="auto" w:fill="auto"/>
            <w:vAlign w:val="center"/>
          </w:tcPr>
          <w:p w14:paraId="65BC8D64" w14:textId="77777777" w:rsidR="003649B5" w:rsidRPr="004F06BB" w:rsidRDefault="003649B5" w:rsidP="005E17B0">
            <w:pPr>
              <w:rPr>
                <w:rFonts w:ascii="Arial Narrow" w:hAnsi="Arial Narrow"/>
              </w:rPr>
            </w:pPr>
            <w:r w:rsidRPr="004F06BB">
              <w:rPr>
                <w:rFonts w:ascii="Arial Narrow" w:hAnsi="Arial Narrow"/>
              </w:rPr>
              <w:t>concepto_ envio</w:t>
            </w:r>
          </w:p>
        </w:tc>
        <w:tc>
          <w:tcPr>
            <w:tcW w:w="1134" w:type="dxa"/>
            <w:tcBorders>
              <w:top w:val="nil"/>
              <w:left w:val="nil"/>
              <w:bottom w:val="single" w:sz="4" w:space="0" w:color="auto"/>
              <w:right w:val="single" w:sz="4" w:space="0" w:color="auto"/>
            </w:tcBorders>
            <w:shd w:val="clear" w:color="auto" w:fill="auto"/>
            <w:vAlign w:val="center"/>
          </w:tcPr>
          <w:p w14:paraId="65BC8D65" w14:textId="77777777" w:rsidR="003649B5" w:rsidRPr="004F06BB" w:rsidRDefault="003649B5" w:rsidP="005E17B0">
            <w:pPr>
              <w:rPr>
                <w:rFonts w:ascii="Arial Narrow" w:hAnsi="Arial Narrow"/>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66" w14:textId="77777777" w:rsidR="003649B5" w:rsidRPr="004F06BB" w:rsidRDefault="003649B5" w:rsidP="005E17B0">
            <w:pPr>
              <w:rPr>
                <w:rFonts w:ascii="Arial Narrow" w:hAnsi="Arial Narrow"/>
              </w:rPr>
            </w:pPr>
            <w:r w:rsidRPr="004F06BB">
              <w:rPr>
                <w:rFonts w:ascii="Arial Narrow" w:hAnsi="Arial Narrow"/>
              </w:rPr>
              <w:t>4</w:t>
            </w:r>
          </w:p>
        </w:tc>
        <w:tc>
          <w:tcPr>
            <w:tcW w:w="1134" w:type="dxa"/>
            <w:tcBorders>
              <w:top w:val="nil"/>
              <w:left w:val="nil"/>
              <w:bottom w:val="single" w:sz="4" w:space="0" w:color="auto"/>
              <w:right w:val="single" w:sz="4" w:space="0" w:color="auto"/>
            </w:tcBorders>
            <w:shd w:val="clear" w:color="000000" w:fill="FFFFFF"/>
            <w:vAlign w:val="center"/>
          </w:tcPr>
          <w:p w14:paraId="65BC8D67"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000000" w:fill="FFFFFF"/>
            <w:vAlign w:val="center"/>
          </w:tcPr>
          <w:p w14:paraId="65BC8D68" w14:textId="77777777" w:rsidR="003649B5" w:rsidRPr="004F06BB" w:rsidRDefault="003649B5" w:rsidP="005E17B0">
            <w:pPr>
              <w:rPr>
                <w:rFonts w:ascii="Arial Narrow" w:hAnsi="Arial Narrow"/>
              </w:rPr>
            </w:pPr>
            <w:r w:rsidRPr="004F06BB">
              <w:rPr>
                <w:rFonts w:ascii="Arial Narrow" w:hAnsi="Arial Narrow"/>
              </w:rPr>
              <w:t>Concepto del envío, para transacciones iguales o superiores a US$3,000.00</w:t>
            </w:r>
          </w:p>
        </w:tc>
      </w:tr>
      <w:tr w:rsidR="004F06BB" w:rsidRPr="004F06BB" w14:paraId="65BC8D70"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6A" w14:textId="77777777" w:rsidR="003649B5" w:rsidRPr="004F06BB" w:rsidRDefault="003649B5" w:rsidP="005E17B0">
            <w:pPr>
              <w:rPr>
                <w:rFonts w:ascii="Arial Narrow" w:hAnsi="Arial Narrow"/>
              </w:rPr>
            </w:pPr>
            <w:r w:rsidRPr="004F06BB">
              <w:rPr>
                <w:rFonts w:ascii="Arial Narrow" w:hAnsi="Arial Narrow"/>
              </w:rPr>
              <w:t>2.17</w:t>
            </w:r>
          </w:p>
        </w:tc>
        <w:tc>
          <w:tcPr>
            <w:tcW w:w="2268" w:type="dxa"/>
            <w:tcBorders>
              <w:top w:val="nil"/>
              <w:left w:val="nil"/>
              <w:bottom w:val="single" w:sz="4" w:space="0" w:color="auto"/>
              <w:right w:val="single" w:sz="4" w:space="0" w:color="auto"/>
            </w:tcBorders>
            <w:shd w:val="clear" w:color="auto" w:fill="auto"/>
            <w:vAlign w:val="center"/>
          </w:tcPr>
          <w:p w14:paraId="65BC8D6B" w14:textId="77777777" w:rsidR="003649B5" w:rsidRPr="004F06BB" w:rsidRDefault="003649B5" w:rsidP="005E17B0">
            <w:pPr>
              <w:rPr>
                <w:rFonts w:ascii="Arial Narrow" w:hAnsi="Arial Narrow"/>
              </w:rPr>
            </w:pPr>
            <w:r w:rsidRPr="004F06BB">
              <w:rPr>
                <w:rFonts w:ascii="Arial Narrow" w:hAnsi="Arial Narrow"/>
              </w:rPr>
              <w:t>tipo_ moneda_envio</w:t>
            </w:r>
          </w:p>
        </w:tc>
        <w:tc>
          <w:tcPr>
            <w:tcW w:w="1134" w:type="dxa"/>
            <w:tcBorders>
              <w:top w:val="nil"/>
              <w:left w:val="nil"/>
              <w:bottom w:val="single" w:sz="4" w:space="0" w:color="auto"/>
              <w:right w:val="single" w:sz="4" w:space="0" w:color="auto"/>
            </w:tcBorders>
            <w:shd w:val="clear" w:color="auto" w:fill="auto"/>
            <w:vAlign w:val="center"/>
          </w:tcPr>
          <w:p w14:paraId="65BC8D6C" w14:textId="77777777" w:rsidR="003649B5" w:rsidRPr="004F06BB" w:rsidRDefault="003649B5" w:rsidP="005E17B0">
            <w:pPr>
              <w:rPr>
                <w:rFonts w:ascii="Arial Narrow" w:hAnsi="Arial Narrow"/>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6D" w14:textId="77777777" w:rsidR="003649B5" w:rsidRPr="004F06BB" w:rsidRDefault="003649B5" w:rsidP="005E17B0">
            <w:pPr>
              <w:rPr>
                <w:rFonts w:ascii="Arial Narrow" w:hAnsi="Arial Narrow"/>
              </w:rPr>
            </w:pPr>
            <w:r w:rsidRPr="004F06BB">
              <w:rPr>
                <w:rFonts w:ascii="Arial Narrow" w:hAnsi="Arial Narrow"/>
              </w:rPr>
              <w:t>3</w:t>
            </w:r>
          </w:p>
        </w:tc>
        <w:tc>
          <w:tcPr>
            <w:tcW w:w="1134" w:type="dxa"/>
            <w:tcBorders>
              <w:top w:val="nil"/>
              <w:left w:val="nil"/>
              <w:bottom w:val="single" w:sz="4" w:space="0" w:color="auto"/>
              <w:right w:val="single" w:sz="4" w:space="0" w:color="auto"/>
            </w:tcBorders>
            <w:shd w:val="clear" w:color="000000" w:fill="FFFFFF"/>
            <w:vAlign w:val="center"/>
          </w:tcPr>
          <w:p w14:paraId="65BC8D6E" w14:textId="77777777" w:rsidR="003649B5" w:rsidRPr="004F06BB" w:rsidRDefault="003649B5" w:rsidP="005E17B0">
            <w:pPr>
              <w:rPr>
                <w:rFonts w:ascii="Arial Narrow" w:hAnsi="Arial Narrow"/>
              </w:rPr>
            </w:pPr>
          </w:p>
        </w:tc>
        <w:tc>
          <w:tcPr>
            <w:tcW w:w="3118" w:type="dxa"/>
            <w:tcBorders>
              <w:top w:val="nil"/>
              <w:left w:val="nil"/>
              <w:bottom w:val="single" w:sz="4" w:space="0" w:color="auto"/>
              <w:right w:val="single" w:sz="4" w:space="0" w:color="auto"/>
            </w:tcBorders>
            <w:shd w:val="clear" w:color="000000" w:fill="FFFFFF"/>
            <w:vAlign w:val="center"/>
          </w:tcPr>
          <w:p w14:paraId="65BC8D6F" w14:textId="77777777" w:rsidR="003649B5" w:rsidRPr="004F06BB" w:rsidRDefault="003649B5" w:rsidP="005E17B0">
            <w:pPr>
              <w:rPr>
                <w:rFonts w:ascii="Arial Narrow" w:hAnsi="Arial Narrow"/>
              </w:rPr>
            </w:pPr>
            <w:r w:rsidRPr="004F06BB">
              <w:rPr>
                <w:rFonts w:ascii="Arial Narrow" w:hAnsi="Arial Narrow"/>
              </w:rPr>
              <w:t>Tipo de moneda local del país que envía.</w:t>
            </w:r>
          </w:p>
        </w:tc>
      </w:tr>
      <w:tr w:rsidR="004F06BB" w:rsidRPr="004F06BB" w14:paraId="65BC8D77" w14:textId="77777777" w:rsidTr="00F46C8A">
        <w:trPr>
          <w:trHeight w:val="268"/>
        </w:trPr>
        <w:tc>
          <w:tcPr>
            <w:tcW w:w="779" w:type="dxa"/>
            <w:tcBorders>
              <w:top w:val="nil"/>
              <w:left w:val="single" w:sz="4" w:space="0" w:color="auto"/>
              <w:bottom w:val="single" w:sz="4" w:space="0" w:color="auto"/>
              <w:right w:val="single" w:sz="4" w:space="0" w:color="auto"/>
            </w:tcBorders>
            <w:shd w:val="clear" w:color="auto" w:fill="auto"/>
            <w:vAlign w:val="center"/>
          </w:tcPr>
          <w:p w14:paraId="65BC8D71" w14:textId="77777777" w:rsidR="003649B5" w:rsidRPr="004F06BB" w:rsidRDefault="003649B5" w:rsidP="005E17B0">
            <w:pPr>
              <w:rPr>
                <w:rFonts w:ascii="Arial Narrow" w:hAnsi="Arial Narrow" w:cs="Tahoma"/>
              </w:rPr>
            </w:pPr>
            <w:r w:rsidRPr="004F06BB">
              <w:rPr>
                <w:rFonts w:ascii="Arial Narrow" w:hAnsi="Arial Narrow" w:cs="Tahoma"/>
              </w:rPr>
              <w:t>2.18</w:t>
            </w:r>
          </w:p>
        </w:tc>
        <w:tc>
          <w:tcPr>
            <w:tcW w:w="2268" w:type="dxa"/>
            <w:tcBorders>
              <w:top w:val="nil"/>
              <w:left w:val="nil"/>
              <w:bottom w:val="single" w:sz="4" w:space="0" w:color="auto"/>
              <w:right w:val="single" w:sz="4" w:space="0" w:color="auto"/>
            </w:tcBorders>
            <w:shd w:val="clear" w:color="auto" w:fill="auto"/>
            <w:vAlign w:val="center"/>
          </w:tcPr>
          <w:p w14:paraId="65BC8D72" w14:textId="77777777" w:rsidR="003649B5" w:rsidRPr="004F06BB" w:rsidRDefault="003649B5" w:rsidP="005E17B0">
            <w:pPr>
              <w:rPr>
                <w:rFonts w:ascii="Arial Narrow" w:hAnsi="Arial Narrow" w:cs="Tahoma"/>
              </w:rPr>
            </w:pPr>
            <w:r w:rsidRPr="004F06BB">
              <w:rPr>
                <w:rFonts w:ascii="Arial Narrow" w:hAnsi="Arial Narrow" w:cs="Tahoma"/>
              </w:rPr>
              <w:t>tipo_ moneda_pago</w:t>
            </w:r>
          </w:p>
        </w:tc>
        <w:tc>
          <w:tcPr>
            <w:tcW w:w="1134" w:type="dxa"/>
            <w:tcBorders>
              <w:top w:val="nil"/>
              <w:left w:val="nil"/>
              <w:bottom w:val="single" w:sz="4" w:space="0" w:color="auto"/>
              <w:right w:val="single" w:sz="4" w:space="0" w:color="auto"/>
            </w:tcBorders>
            <w:shd w:val="clear" w:color="auto" w:fill="auto"/>
            <w:vAlign w:val="center"/>
          </w:tcPr>
          <w:p w14:paraId="65BC8D73"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auto" w:fill="auto"/>
            <w:vAlign w:val="center"/>
          </w:tcPr>
          <w:p w14:paraId="65BC8D74" w14:textId="77777777" w:rsidR="003649B5" w:rsidRPr="004F06BB" w:rsidRDefault="003649B5" w:rsidP="005E17B0">
            <w:pPr>
              <w:rPr>
                <w:rFonts w:ascii="Arial Narrow" w:hAnsi="Arial Narrow" w:cs="Tahoma"/>
              </w:rPr>
            </w:pPr>
            <w:r w:rsidRPr="004F06BB">
              <w:rPr>
                <w:rFonts w:ascii="Arial Narrow" w:hAnsi="Arial Narrow" w:cs="Tahoma"/>
              </w:rPr>
              <w:t>3</w:t>
            </w:r>
          </w:p>
        </w:tc>
        <w:tc>
          <w:tcPr>
            <w:tcW w:w="1134" w:type="dxa"/>
            <w:tcBorders>
              <w:top w:val="nil"/>
              <w:left w:val="nil"/>
              <w:bottom w:val="single" w:sz="4" w:space="0" w:color="auto"/>
              <w:right w:val="single" w:sz="4" w:space="0" w:color="auto"/>
            </w:tcBorders>
            <w:shd w:val="clear" w:color="auto" w:fill="auto"/>
            <w:vAlign w:val="center"/>
          </w:tcPr>
          <w:p w14:paraId="65BC8D75"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auto" w:fill="auto"/>
            <w:vAlign w:val="center"/>
          </w:tcPr>
          <w:p w14:paraId="65BC8D76" w14:textId="77777777" w:rsidR="003649B5" w:rsidRPr="004F06BB" w:rsidRDefault="003649B5" w:rsidP="005E17B0">
            <w:pPr>
              <w:rPr>
                <w:rFonts w:ascii="Arial Narrow" w:hAnsi="Arial Narrow" w:cs="Tahoma"/>
              </w:rPr>
            </w:pPr>
            <w:r w:rsidRPr="004F06BB">
              <w:rPr>
                <w:rFonts w:ascii="Arial Narrow" w:hAnsi="Arial Narrow" w:cs="Tahoma"/>
              </w:rPr>
              <w:t>Tipo de moneda local del país que paga el envío.</w:t>
            </w:r>
          </w:p>
        </w:tc>
      </w:tr>
      <w:tr w:rsidR="004F06BB" w:rsidRPr="004F06BB" w14:paraId="65BC8D7E"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78" w14:textId="77777777" w:rsidR="003649B5" w:rsidRPr="004F06BB" w:rsidRDefault="003649B5" w:rsidP="005E17B0">
            <w:pPr>
              <w:rPr>
                <w:rFonts w:ascii="Arial Narrow" w:hAnsi="Arial Narrow" w:cs="Tahoma"/>
              </w:rPr>
            </w:pPr>
            <w:r w:rsidRPr="004F06BB">
              <w:rPr>
                <w:rFonts w:ascii="Arial Narrow" w:hAnsi="Arial Narrow" w:cs="Tahoma"/>
              </w:rPr>
              <w:t>2.19</w:t>
            </w:r>
          </w:p>
        </w:tc>
        <w:tc>
          <w:tcPr>
            <w:tcW w:w="2268" w:type="dxa"/>
            <w:tcBorders>
              <w:top w:val="nil"/>
              <w:left w:val="nil"/>
              <w:bottom w:val="single" w:sz="4" w:space="0" w:color="auto"/>
              <w:right w:val="single" w:sz="4" w:space="0" w:color="auto"/>
            </w:tcBorders>
            <w:shd w:val="clear" w:color="auto" w:fill="auto"/>
            <w:vAlign w:val="center"/>
          </w:tcPr>
          <w:p w14:paraId="65BC8D79" w14:textId="77777777" w:rsidR="003649B5" w:rsidRPr="004F06BB" w:rsidRDefault="003649B5" w:rsidP="005E17B0">
            <w:pPr>
              <w:rPr>
                <w:rFonts w:ascii="Arial Narrow" w:hAnsi="Arial Narrow" w:cs="Tahoma"/>
              </w:rPr>
            </w:pPr>
            <w:r w:rsidRPr="004F06BB">
              <w:rPr>
                <w:rFonts w:ascii="Arial Narrow" w:hAnsi="Arial Narrow"/>
              </w:rPr>
              <w:t>cod_tipo_pago1</w:t>
            </w:r>
          </w:p>
        </w:tc>
        <w:tc>
          <w:tcPr>
            <w:tcW w:w="1134" w:type="dxa"/>
            <w:tcBorders>
              <w:top w:val="nil"/>
              <w:left w:val="nil"/>
              <w:bottom w:val="single" w:sz="4" w:space="0" w:color="auto"/>
              <w:right w:val="single" w:sz="4" w:space="0" w:color="auto"/>
            </w:tcBorders>
            <w:shd w:val="clear" w:color="auto" w:fill="auto"/>
            <w:vAlign w:val="center"/>
          </w:tcPr>
          <w:p w14:paraId="65BC8D7A"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7B" w14:textId="77777777" w:rsidR="003649B5" w:rsidRPr="004F06BB" w:rsidRDefault="003649B5" w:rsidP="005E17B0">
            <w:pPr>
              <w:rPr>
                <w:rFonts w:ascii="Arial Narrow" w:hAnsi="Arial Narrow" w:cs="Tahoma"/>
              </w:rPr>
            </w:pPr>
            <w:r w:rsidRPr="004F06BB">
              <w:rPr>
                <w:rFonts w:ascii="Arial Narrow" w:hAnsi="Arial Narrow"/>
              </w:rPr>
              <w:t>2</w:t>
            </w:r>
          </w:p>
        </w:tc>
        <w:tc>
          <w:tcPr>
            <w:tcW w:w="1134" w:type="dxa"/>
            <w:tcBorders>
              <w:top w:val="nil"/>
              <w:left w:val="nil"/>
              <w:bottom w:val="single" w:sz="4" w:space="0" w:color="auto"/>
              <w:right w:val="single" w:sz="4" w:space="0" w:color="auto"/>
            </w:tcBorders>
            <w:shd w:val="clear" w:color="000000" w:fill="FFFFFF"/>
            <w:vAlign w:val="center"/>
          </w:tcPr>
          <w:p w14:paraId="65BC8D7C"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7D" w14:textId="77777777" w:rsidR="003649B5" w:rsidRPr="004F06BB" w:rsidRDefault="003649B5" w:rsidP="005E17B0">
            <w:pPr>
              <w:rPr>
                <w:rFonts w:ascii="Arial Narrow" w:hAnsi="Arial Narrow" w:cs="Tahoma"/>
              </w:rPr>
            </w:pPr>
            <w:r w:rsidRPr="004F06BB">
              <w:rPr>
                <w:rFonts w:ascii="Arial Narrow" w:hAnsi="Arial Narrow"/>
              </w:rPr>
              <w:t>Código de la forma en que se pago el envío, ejemplo: efectivo, cuenta de ahorro, etc.</w:t>
            </w:r>
          </w:p>
        </w:tc>
      </w:tr>
      <w:tr w:rsidR="004F06BB" w:rsidRPr="004F06BB" w14:paraId="65BC8D85"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7F" w14:textId="77777777" w:rsidR="003649B5" w:rsidRPr="004F06BB" w:rsidRDefault="003649B5" w:rsidP="005E17B0">
            <w:pPr>
              <w:rPr>
                <w:rFonts w:ascii="Arial Narrow" w:hAnsi="Arial Narrow" w:cs="Tahoma"/>
              </w:rPr>
            </w:pPr>
            <w:r w:rsidRPr="004F06BB">
              <w:rPr>
                <w:rFonts w:ascii="Arial Narrow" w:hAnsi="Arial Narrow" w:cs="Tahoma"/>
              </w:rPr>
              <w:t>2.20</w:t>
            </w:r>
          </w:p>
        </w:tc>
        <w:tc>
          <w:tcPr>
            <w:tcW w:w="2268" w:type="dxa"/>
            <w:tcBorders>
              <w:top w:val="nil"/>
              <w:left w:val="nil"/>
              <w:bottom w:val="single" w:sz="4" w:space="0" w:color="auto"/>
              <w:right w:val="single" w:sz="4" w:space="0" w:color="auto"/>
            </w:tcBorders>
            <w:shd w:val="clear" w:color="auto" w:fill="auto"/>
            <w:vAlign w:val="center"/>
          </w:tcPr>
          <w:p w14:paraId="65BC8D80" w14:textId="77777777" w:rsidR="003649B5" w:rsidRPr="004F06BB" w:rsidRDefault="003649B5" w:rsidP="005E17B0">
            <w:pPr>
              <w:rPr>
                <w:rFonts w:ascii="Arial Narrow" w:hAnsi="Arial Narrow" w:cs="Tahoma"/>
              </w:rPr>
            </w:pPr>
            <w:r w:rsidRPr="004F06BB">
              <w:rPr>
                <w:rFonts w:ascii="Arial Narrow" w:hAnsi="Arial Narrow"/>
              </w:rPr>
              <w:t>valor_pagado1</w:t>
            </w:r>
          </w:p>
        </w:tc>
        <w:tc>
          <w:tcPr>
            <w:tcW w:w="1134" w:type="dxa"/>
            <w:tcBorders>
              <w:top w:val="nil"/>
              <w:left w:val="nil"/>
              <w:bottom w:val="single" w:sz="4" w:space="0" w:color="auto"/>
              <w:right w:val="single" w:sz="4" w:space="0" w:color="auto"/>
            </w:tcBorders>
            <w:shd w:val="clear" w:color="auto" w:fill="auto"/>
            <w:vAlign w:val="center"/>
          </w:tcPr>
          <w:p w14:paraId="65BC8D81" w14:textId="77777777" w:rsidR="003649B5" w:rsidRPr="004F06BB" w:rsidRDefault="003649B5" w:rsidP="005E17B0">
            <w:pPr>
              <w:rPr>
                <w:rFonts w:ascii="Arial Narrow" w:hAnsi="Arial Narrow" w:cs="Tahoma"/>
              </w:rPr>
            </w:pPr>
            <w:r w:rsidRPr="004F06BB">
              <w:rPr>
                <w:rFonts w:ascii="Arial Narrow" w:hAnsi="Arial Narrow"/>
              </w:rPr>
              <w:t>XsDecimal</w:t>
            </w:r>
          </w:p>
        </w:tc>
        <w:tc>
          <w:tcPr>
            <w:tcW w:w="851" w:type="dxa"/>
            <w:tcBorders>
              <w:top w:val="nil"/>
              <w:left w:val="nil"/>
              <w:bottom w:val="single" w:sz="4" w:space="0" w:color="auto"/>
              <w:right w:val="single" w:sz="4" w:space="0" w:color="auto"/>
            </w:tcBorders>
            <w:shd w:val="clear" w:color="000000" w:fill="FFFFFF"/>
            <w:vAlign w:val="center"/>
          </w:tcPr>
          <w:p w14:paraId="65BC8D82" w14:textId="77777777" w:rsidR="003649B5" w:rsidRPr="004F06BB" w:rsidRDefault="003649B5" w:rsidP="005E17B0">
            <w:pPr>
              <w:rPr>
                <w:rFonts w:ascii="Arial Narrow" w:hAnsi="Arial Narrow" w:cs="Tahoma"/>
              </w:rPr>
            </w:pPr>
            <w:r w:rsidRPr="004F06BB">
              <w:rPr>
                <w:rFonts w:ascii="Arial Narrow" w:hAnsi="Arial Narrow"/>
              </w:rPr>
              <w:t>9</w:t>
            </w:r>
          </w:p>
        </w:tc>
        <w:tc>
          <w:tcPr>
            <w:tcW w:w="1134" w:type="dxa"/>
            <w:tcBorders>
              <w:top w:val="nil"/>
              <w:left w:val="nil"/>
              <w:bottom w:val="single" w:sz="4" w:space="0" w:color="auto"/>
              <w:right w:val="single" w:sz="4" w:space="0" w:color="auto"/>
            </w:tcBorders>
            <w:shd w:val="clear" w:color="000000" w:fill="FFFFFF"/>
            <w:vAlign w:val="center"/>
          </w:tcPr>
          <w:p w14:paraId="65BC8D83" w14:textId="77777777" w:rsidR="003649B5" w:rsidRPr="004F06BB" w:rsidRDefault="003649B5" w:rsidP="005E17B0">
            <w:pPr>
              <w:rPr>
                <w:rFonts w:ascii="Arial Narrow" w:hAnsi="Arial Narrow" w:cs="Tahoma"/>
              </w:rPr>
            </w:pPr>
            <w:r w:rsidRPr="004F06BB">
              <w:rPr>
                <w:rFonts w:ascii="Arial Narrow" w:hAnsi="Arial Narrow"/>
              </w:rPr>
              <w:t>2</w:t>
            </w:r>
          </w:p>
        </w:tc>
        <w:tc>
          <w:tcPr>
            <w:tcW w:w="3118" w:type="dxa"/>
            <w:tcBorders>
              <w:top w:val="nil"/>
              <w:left w:val="nil"/>
              <w:bottom w:val="single" w:sz="4" w:space="0" w:color="auto"/>
              <w:right w:val="single" w:sz="4" w:space="0" w:color="auto"/>
            </w:tcBorders>
            <w:shd w:val="clear" w:color="000000" w:fill="FFFFFF"/>
            <w:vAlign w:val="center"/>
          </w:tcPr>
          <w:p w14:paraId="65BC8D84" w14:textId="77777777" w:rsidR="003649B5" w:rsidRPr="004F06BB" w:rsidRDefault="003649B5" w:rsidP="005E17B0">
            <w:pPr>
              <w:rPr>
                <w:rFonts w:ascii="Arial Narrow" w:hAnsi="Arial Narrow" w:cs="Tahoma"/>
              </w:rPr>
            </w:pPr>
            <w:r w:rsidRPr="004F06BB">
              <w:rPr>
                <w:rFonts w:ascii="Arial Narrow" w:hAnsi="Arial Narrow"/>
              </w:rPr>
              <w:t>Valor pagado del envío.</w:t>
            </w:r>
          </w:p>
        </w:tc>
      </w:tr>
      <w:tr w:rsidR="004F06BB" w:rsidRPr="004F06BB" w14:paraId="65BC8D8C"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86" w14:textId="77777777" w:rsidR="003649B5" w:rsidRPr="004F06BB" w:rsidRDefault="003649B5" w:rsidP="005E17B0">
            <w:pPr>
              <w:rPr>
                <w:rFonts w:ascii="Arial Narrow" w:hAnsi="Arial Narrow"/>
              </w:rPr>
            </w:pPr>
            <w:r w:rsidRPr="004F06BB">
              <w:rPr>
                <w:rFonts w:ascii="Arial Narrow" w:hAnsi="Arial Narrow" w:cs="Tahoma"/>
              </w:rPr>
              <w:t>2.21</w:t>
            </w:r>
          </w:p>
        </w:tc>
        <w:tc>
          <w:tcPr>
            <w:tcW w:w="2268" w:type="dxa"/>
            <w:tcBorders>
              <w:top w:val="nil"/>
              <w:left w:val="nil"/>
              <w:bottom w:val="single" w:sz="4" w:space="0" w:color="auto"/>
              <w:right w:val="single" w:sz="4" w:space="0" w:color="auto"/>
            </w:tcBorders>
            <w:shd w:val="clear" w:color="auto" w:fill="auto"/>
            <w:vAlign w:val="center"/>
          </w:tcPr>
          <w:p w14:paraId="65BC8D87" w14:textId="77777777" w:rsidR="003649B5" w:rsidRPr="004F06BB" w:rsidRDefault="003649B5" w:rsidP="005E17B0">
            <w:pPr>
              <w:rPr>
                <w:rFonts w:ascii="Arial Narrow" w:hAnsi="Arial Narrow" w:cs="Tahoma"/>
              </w:rPr>
            </w:pPr>
            <w:r w:rsidRPr="004F06BB">
              <w:rPr>
                <w:rFonts w:ascii="Arial Narrow" w:hAnsi="Arial Narrow" w:cs="Tahoma"/>
              </w:rPr>
              <w:t>numero_referencia1</w:t>
            </w:r>
          </w:p>
        </w:tc>
        <w:tc>
          <w:tcPr>
            <w:tcW w:w="1134" w:type="dxa"/>
            <w:tcBorders>
              <w:top w:val="nil"/>
              <w:left w:val="nil"/>
              <w:bottom w:val="single" w:sz="4" w:space="0" w:color="auto"/>
              <w:right w:val="single" w:sz="4" w:space="0" w:color="auto"/>
            </w:tcBorders>
            <w:shd w:val="clear" w:color="auto" w:fill="auto"/>
            <w:vAlign w:val="center"/>
          </w:tcPr>
          <w:p w14:paraId="65BC8D88"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89" w14:textId="77777777" w:rsidR="003649B5" w:rsidRPr="004F06BB" w:rsidRDefault="003649B5" w:rsidP="005E17B0">
            <w:pPr>
              <w:rPr>
                <w:rFonts w:ascii="Arial Narrow" w:hAnsi="Arial Narrow" w:cs="Tahoma"/>
              </w:rPr>
            </w:pPr>
            <w:r w:rsidRPr="004F06BB">
              <w:rPr>
                <w:rFonts w:ascii="Arial Narrow" w:hAnsi="Arial Narrow" w:cs="Tahoma"/>
              </w:rPr>
              <w:t>25</w:t>
            </w:r>
          </w:p>
        </w:tc>
        <w:tc>
          <w:tcPr>
            <w:tcW w:w="1134" w:type="dxa"/>
            <w:tcBorders>
              <w:top w:val="nil"/>
              <w:left w:val="nil"/>
              <w:bottom w:val="single" w:sz="4" w:space="0" w:color="auto"/>
              <w:right w:val="single" w:sz="4" w:space="0" w:color="auto"/>
            </w:tcBorders>
            <w:shd w:val="clear" w:color="000000" w:fill="FFFFFF"/>
            <w:vAlign w:val="center"/>
          </w:tcPr>
          <w:p w14:paraId="65BC8D8A"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8B" w14:textId="77777777" w:rsidR="003649B5" w:rsidRPr="004F06BB" w:rsidRDefault="003649B5" w:rsidP="005E17B0">
            <w:pPr>
              <w:rPr>
                <w:rFonts w:ascii="Arial Narrow" w:hAnsi="Arial Narrow" w:cs="Tahoma"/>
              </w:rPr>
            </w:pPr>
            <w:r w:rsidRPr="004F06BB">
              <w:rPr>
                <w:rFonts w:ascii="Arial Narrow" w:hAnsi="Arial Narrow" w:cs="Tahoma"/>
              </w:rPr>
              <w:t>Número de la referencia en que fue aplicado el envío, en caso que la forma de pago sea diferente de efectivo.</w:t>
            </w:r>
          </w:p>
        </w:tc>
      </w:tr>
      <w:tr w:rsidR="004F06BB" w:rsidRPr="004F06BB" w14:paraId="65BC8D93"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8D" w14:textId="77777777" w:rsidR="003649B5" w:rsidRPr="004F06BB" w:rsidRDefault="003649B5" w:rsidP="005E17B0">
            <w:pPr>
              <w:rPr>
                <w:rFonts w:ascii="Arial Narrow" w:hAnsi="Arial Narrow"/>
              </w:rPr>
            </w:pPr>
            <w:r w:rsidRPr="004F06BB">
              <w:rPr>
                <w:rFonts w:ascii="Arial Narrow" w:hAnsi="Arial Narrow" w:cs="Tahoma"/>
              </w:rPr>
              <w:t>2.22</w:t>
            </w:r>
          </w:p>
        </w:tc>
        <w:tc>
          <w:tcPr>
            <w:tcW w:w="2268" w:type="dxa"/>
            <w:tcBorders>
              <w:top w:val="nil"/>
              <w:left w:val="nil"/>
              <w:bottom w:val="single" w:sz="4" w:space="0" w:color="auto"/>
              <w:right w:val="single" w:sz="4" w:space="0" w:color="auto"/>
            </w:tcBorders>
            <w:shd w:val="clear" w:color="auto" w:fill="auto"/>
            <w:vAlign w:val="center"/>
          </w:tcPr>
          <w:p w14:paraId="65BC8D8E" w14:textId="77777777" w:rsidR="003649B5" w:rsidRPr="004F06BB" w:rsidRDefault="003649B5" w:rsidP="005E17B0">
            <w:pPr>
              <w:rPr>
                <w:rFonts w:ascii="Arial Narrow" w:hAnsi="Arial Narrow" w:cs="Tahoma"/>
              </w:rPr>
            </w:pPr>
            <w:r w:rsidRPr="004F06BB">
              <w:rPr>
                <w:rFonts w:ascii="Arial Narrow" w:hAnsi="Arial Narrow"/>
              </w:rPr>
              <w:t>cod_tipo_pago2</w:t>
            </w:r>
          </w:p>
        </w:tc>
        <w:tc>
          <w:tcPr>
            <w:tcW w:w="1134" w:type="dxa"/>
            <w:tcBorders>
              <w:top w:val="nil"/>
              <w:left w:val="nil"/>
              <w:bottom w:val="single" w:sz="4" w:space="0" w:color="auto"/>
              <w:right w:val="single" w:sz="4" w:space="0" w:color="auto"/>
            </w:tcBorders>
            <w:shd w:val="clear" w:color="auto" w:fill="auto"/>
            <w:vAlign w:val="center"/>
          </w:tcPr>
          <w:p w14:paraId="65BC8D8F"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90" w14:textId="77777777" w:rsidR="003649B5" w:rsidRPr="004F06BB" w:rsidRDefault="003649B5" w:rsidP="005E17B0">
            <w:pPr>
              <w:rPr>
                <w:rFonts w:ascii="Arial Narrow" w:hAnsi="Arial Narrow" w:cs="Tahoma"/>
              </w:rPr>
            </w:pPr>
            <w:r w:rsidRPr="004F06BB">
              <w:rPr>
                <w:rFonts w:ascii="Arial Narrow" w:hAnsi="Arial Narrow"/>
              </w:rPr>
              <w:t>2</w:t>
            </w:r>
          </w:p>
        </w:tc>
        <w:tc>
          <w:tcPr>
            <w:tcW w:w="1134" w:type="dxa"/>
            <w:tcBorders>
              <w:top w:val="nil"/>
              <w:left w:val="nil"/>
              <w:bottom w:val="single" w:sz="4" w:space="0" w:color="auto"/>
              <w:right w:val="single" w:sz="4" w:space="0" w:color="auto"/>
            </w:tcBorders>
            <w:shd w:val="clear" w:color="000000" w:fill="FFFFFF"/>
            <w:vAlign w:val="center"/>
          </w:tcPr>
          <w:p w14:paraId="65BC8D91"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92" w14:textId="77777777" w:rsidR="003649B5" w:rsidRPr="004F06BB" w:rsidRDefault="003649B5" w:rsidP="005E17B0">
            <w:pPr>
              <w:rPr>
                <w:rFonts w:ascii="Arial Narrow" w:hAnsi="Arial Narrow" w:cs="Tahoma"/>
              </w:rPr>
            </w:pPr>
            <w:r w:rsidRPr="004F06BB">
              <w:rPr>
                <w:rFonts w:ascii="Arial Narrow" w:hAnsi="Arial Narrow"/>
              </w:rPr>
              <w:t xml:space="preserve">Código de la forma de pago del envío en caso que el pago se realice en más de una forma. </w:t>
            </w:r>
          </w:p>
        </w:tc>
      </w:tr>
      <w:tr w:rsidR="004F06BB" w:rsidRPr="004F06BB" w14:paraId="65BC8D9A"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94" w14:textId="77777777" w:rsidR="003649B5" w:rsidRPr="004F06BB" w:rsidRDefault="003649B5" w:rsidP="005E17B0">
            <w:pPr>
              <w:rPr>
                <w:rFonts w:ascii="Arial Narrow" w:hAnsi="Arial Narrow"/>
              </w:rPr>
            </w:pPr>
            <w:r w:rsidRPr="004F06BB">
              <w:rPr>
                <w:rFonts w:ascii="Arial Narrow" w:hAnsi="Arial Narrow" w:cs="Tahoma"/>
              </w:rPr>
              <w:t>2.23</w:t>
            </w:r>
          </w:p>
        </w:tc>
        <w:tc>
          <w:tcPr>
            <w:tcW w:w="2268" w:type="dxa"/>
            <w:tcBorders>
              <w:top w:val="nil"/>
              <w:left w:val="nil"/>
              <w:bottom w:val="single" w:sz="4" w:space="0" w:color="auto"/>
              <w:right w:val="single" w:sz="4" w:space="0" w:color="auto"/>
            </w:tcBorders>
            <w:shd w:val="clear" w:color="auto" w:fill="auto"/>
            <w:vAlign w:val="center"/>
          </w:tcPr>
          <w:p w14:paraId="65BC8D95" w14:textId="77777777" w:rsidR="003649B5" w:rsidRPr="004F06BB" w:rsidRDefault="003649B5" w:rsidP="005E17B0">
            <w:pPr>
              <w:rPr>
                <w:rFonts w:ascii="Arial Narrow" w:hAnsi="Arial Narrow" w:cs="Tahoma"/>
              </w:rPr>
            </w:pPr>
            <w:r w:rsidRPr="004F06BB">
              <w:rPr>
                <w:rFonts w:ascii="Arial Narrow" w:hAnsi="Arial Narrow"/>
              </w:rPr>
              <w:t>valor_pagado2</w:t>
            </w:r>
          </w:p>
        </w:tc>
        <w:tc>
          <w:tcPr>
            <w:tcW w:w="1134" w:type="dxa"/>
            <w:tcBorders>
              <w:top w:val="nil"/>
              <w:left w:val="nil"/>
              <w:bottom w:val="single" w:sz="4" w:space="0" w:color="auto"/>
              <w:right w:val="single" w:sz="4" w:space="0" w:color="auto"/>
            </w:tcBorders>
            <w:shd w:val="clear" w:color="auto" w:fill="auto"/>
            <w:vAlign w:val="center"/>
          </w:tcPr>
          <w:p w14:paraId="65BC8D96" w14:textId="77777777" w:rsidR="003649B5" w:rsidRPr="004F06BB" w:rsidRDefault="003649B5" w:rsidP="005E17B0">
            <w:pPr>
              <w:rPr>
                <w:rFonts w:ascii="Arial Narrow" w:hAnsi="Arial Narrow" w:cs="Tahoma"/>
              </w:rPr>
            </w:pPr>
            <w:r w:rsidRPr="004F06BB">
              <w:rPr>
                <w:rFonts w:ascii="Arial Narrow" w:hAnsi="Arial Narrow"/>
              </w:rPr>
              <w:t>XsDecimal</w:t>
            </w:r>
          </w:p>
        </w:tc>
        <w:tc>
          <w:tcPr>
            <w:tcW w:w="851" w:type="dxa"/>
            <w:tcBorders>
              <w:top w:val="nil"/>
              <w:left w:val="nil"/>
              <w:bottom w:val="single" w:sz="4" w:space="0" w:color="auto"/>
              <w:right w:val="single" w:sz="4" w:space="0" w:color="auto"/>
            </w:tcBorders>
            <w:shd w:val="clear" w:color="000000" w:fill="FFFFFF"/>
            <w:vAlign w:val="center"/>
          </w:tcPr>
          <w:p w14:paraId="65BC8D97" w14:textId="77777777" w:rsidR="003649B5" w:rsidRPr="004F06BB" w:rsidRDefault="003649B5" w:rsidP="005E17B0">
            <w:pPr>
              <w:rPr>
                <w:rFonts w:ascii="Arial Narrow" w:hAnsi="Arial Narrow" w:cs="Tahoma"/>
              </w:rPr>
            </w:pPr>
            <w:r w:rsidRPr="004F06BB">
              <w:rPr>
                <w:rFonts w:ascii="Arial Narrow" w:hAnsi="Arial Narrow"/>
              </w:rPr>
              <w:t>9</w:t>
            </w:r>
          </w:p>
        </w:tc>
        <w:tc>
          <w:tcPr>
            <w:tcW w:w="1134" w:type="dxa"/>
            <w:tcBorders>
              <w:top w:val="nil"/>
              <w:left w:val="nil"/>
              <w:bottom w:val="single" w:sz="4" w:space="0" w:color="auto"/>
              <w:right w:val="single" w:sz="4" w:space="0" w:color="auto"/>
            </w:tcBorders>
            <w:shd w:val="clear" w:color="000000" w:fill="FFFFFF"/>
            <w:vAlign w:val="center"/>
          </w:tcPr>
          <w:p w14:paraId="65BC8D98" w14:textId="77777777" w:rsidR="003649B5" w:rsidRPr="004F06BB" w:rsidRDefault="003649B5" w:rsidP="005E17B0">
            <w:pPr>
              <w:rPr>
                <w:rFonts w:ascii="Arial Narrow" w:hAnsi="Arial Narrow" w:cs="Tahoma"/>
              </w:rPr>
            </w:pPr>
            <w:r w:rsidRPr="004F06BB">
              <w:rPr>
                <w:rFonts w:ascii="Arial Narrow" w:hAnsi="Arial Narrow"/>
              </w:rPr>
              <w:t>2</w:t>
            </w:r>
          </w:p>
        </w:tc>
        <w:tc>
          <w:tcPr>
            <w:tcW w:w="3118" w:type="dxa"/>
            <w:tcBorders>
              <w:top w:val="nil"/>
              <w:left w:val="nil"/>
              <w:bottom w:val="single" w:sz="4" w:space="0" w:color="auto"/>
              <w:right w:val="single" w:sz="4" w:space="0" w:color="auto"/>
            </w:tcBorders>
            <w:shd w:val="clear" w:color="000000" w:fill="FFFFFF"/>
            <w:vAlign w:val="center"/>
          </w:tcPr>
          <w:p w14:paraId="65BC8D99" w14:textId="77777777" w:rsidR="003649B5" w:rsidRPr="004F06BB" w:rsidRDefault="003649B5" w:rsidP="005E17B0">
            <w:pPr>
              <w:rPr>
                <w:rFonts w:ascii="Arial Narrow" w:hAnsi="Arial Narrow" w:cs="Tahoma"/>
              </w:rPr>
            </w:pPr>
            <w:r w:rsidRPr="004F06BB">
              <w:rPr>
                <w:rFonts w:ascii="Arial Narrow" w:hAnsi="Arial Narrow"/>
              </w:rPr>
              <w:t>Valor pagado del envío en caso que la forma de pago se realice  en más de una forma.</w:t>
            </w:r>
          </w:p>
        </w:tc>
      </w:tr>
      <w:tr w:rsidR="004F06BB" w:rsidRPr="004F06BB" w14:paraId="65BC8DA1"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9B" w14:textId="77777777" w:rsidR="003649B5" w:rsidRPr="004F06BB" w:rsidRDefault="003649B5" w:rsidP="005E17B0">
            <w:pPr>
              <w:rPr>
                <w:rFonts w:ascii="Arial Narrow" w:hAnsi="Arial Narrow"/>
              </w:rPr>
            </w:pPr>
            <w:r w:rsidRPr="004F06BB">
              <w:rPr>
                <w:rFonts w:ascii="Arial Narrow" w:hAnsi="Arial Narrow" w:cs="Tahoma"/>
              </w:rPr>
              <w:t>2.24</w:t>
            </w:r>
          </w:p>
        </w:tc>
        <w:tc>
          <w:tcPr>
            <w:tcW w:w="2268" w:type="dxa"/>
            <w:tcBorders>
              <w:top w:val="nil"/>
              <w:left w:val="nil"/>
              <w:bottom w:val="single" w:sz="4" w:space="0" w:color="auto"/>
              <w:right w:val="single" w:sz="4" w:space="0" w:color="auto"/>
            </w:tcBorders>
            <w:shd w:val="clear" w:color="auto" w:fill="auto"/>
            <w:vAlign w:val="center"/>
          </w:tcPr>
          <w:p w14:paraId="65BC8D9C" w14:textId="77777777" w:rsidR="003649B5" w:rsidRPr="004F06BB" w:rsidRDefault="003649B5" w:rsidP="005E17B0">
            <w:pPr>
              <w:rPr>
                <w:rFonts w:ascii="Arial Narrow" w:hAnsi="Arial Narrow" w:cs="Tahoma"/>
              </w:rPr>
            </w:pPr>
            <w:r w:rsidRPr="004F06BB">
              <w:rPr>
                <w:rFonts w:ascii="Arial Narrow" w:hAnsi="Arial Narrow" w:cs="Tahoma"/>
              </w:rPr>
              <w:t>numero_referencia2</w:t>
            </w:r>
          </w:p>
        </w:tc>
        <w:tc>
          <w:tcPr>
            <w:tcW w:w="1134" w:type="dxa"/>
            <w:tcBorders>
              <w:top w:val="nil"/>
              <w:left w:val="nil"/>
              <w:bottom w:val="single" w:sz="4" w:space="0" w:color="auto"/>
              <w:right w:val="single" w:sz="4" w:space="0" w:color="auto"/>
            </w:tcBorders>
            <w:shd w:val="clear" w:color="auto" w:fill="auto"/>
            <w:vAlign w:val="center"/>
          </w:tcPr>
          <w:p w14:paraId="65BC8D9D"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9E" w14:textId="77777777" w:rsidR="003649B5" w:rsidRPr="004F06BB" w:rsidRDefault="003649B5" w:rsidP="005E17B0">
            <w:pPr>
              <w:rPr>
                <w:rFonts w:ascii="Arial Narrow" w:hAnsi="Arial Narrow" w:cs="Tahoma"/>
              </w:rPr>
            </w:pPr>
            <w:r w:rsidRPr="004F06BB">
              <w:rPr>
                <w:rFonts w:ascii="Arial Narrow" w:hAnsi="Arial Narrow" w:cs="Tahoma"/>
              </w:rPr>
              <w:t>25</w:t>
            </w:r>
          </w:p>
        </w:tc>
        <w:tc>
          <w:tcPr>
            <w:tcW w:w="1134" w:type="dxa"/>
            <w:tcBorders>
              <w:top w:val="nil"/>
              <w:left w:val="nil"/>
              <w:bottom w:val="single" w:sz="4" w:space="0" w:color="auto"/>
              <w:right w:val="single" w:sz="4" w:space="0" w:color="auto"/>
            </w:tcBorders>
            <w:shd w:val="clear" w:color="000000" w:fill="FFFFFF"/>
            <w:vAlign w:val="center"/>
          </w:tcPr>
          <w:p w14:paraId="65BC8D9F"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A0" w14:textId="77777777" w:rsidR="003649B5" w:rsidRPr="004F06BB" w:rsidRDefault="003649B5" w:rsidP="005E17B0">
            <w:pPr>
              <w:rPr>
                <w:rFonts w:ascii="Arial Narrow" w:hAnsi="Arial Narrow" w:cs="Tahoma"/>
              </w:rPr>
            </w:pPr>
            <w:r w:rsidRPr="004F06BB">
              <w:rPr>
                <w:rFonts w:ascii="Arial Narrow" w:hAnsi="Arial Narrow" w:cs="Tahoma"/>
              </w:rPr>
              <w:t xml:space="preserve">Número de la referencia en que fue aplicado el envío, </w:t>
            </w:r>
            <w:r w:rsidRPr="004F06BB">
              <w:rPr>
                <w:rFonts w:ascii="Arial Narrow" w:hAnsi="Arial Narrow"/>
              </w:rPr>
              <w:t>en caso que el pago se realice en más de una forma.</w:t>
            </w:r>
          </w:p>
        </w:tc>
      </w:tr>
      <w:tr w:rsidR="004F06BB" w:rsidRPr="004F06BB" w14:paraId="65BC8DA8"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A2" w14:textId="77777777" w:rsidR="003649B5" w:rsidRPr="004F06BB" w:rsidRDefault="003649B5" w:rsidP="005E17B0">
            <w:pPr>
              <w:rPr>
                <w:rFonts w:ascii="Arial Narrow" w:hAnsi="Arial Narrow"/>
              </w:rPr>
            </w:pPr>
            <w:r w:rsidRPr="004F06BB">
              <w:rPr>
                <w:rFonts w:ascii="Arial Narrow" w:hAnsi="Arial Narrow" w:cs="Tahoma"/>
              </w:rPr>
              <w:t>2.25</w:t>
            </w:r>
          </w:p>
        </w:tc>
        <w:tc>
          <w:tcPr>
            <w:tcW w:w="2268" w:type="dxa"/>
            <w:tcBorders>
              <w:top w:val="nil"/>
              <w:left w:val="nil"/>
              <w:bottom w:val="single" w:sz="4" w:space="0" w:color="auto"/>
              <w:right w:val="single" w:sz="4" w:space="0" w:color="auto"/>
            </w:tcBorders>
            <w:shd w:val="clear" w:color="auto" w:fill="auto"/>
            <w:vAlign w:val="center"/>
          </w:tcPr>
          <w:p w14:paraId="65BC8DA3" w14:textId="77777777" w:rsidR="003649B5" w:rsidRPr="004F06BB" w:rsidRDefault="003649B5" w:rsidP="005E17B0">
            <w:pPr>
              <w:rPr>
                <w:rFonts w:ascii="Arial Narrow" w:hAnsi="Arial Narrow" w:cs="Tahoma"/>
              </w:rPr>
            </w:pPr>
            <w:r w:rsidRPr="004F06BB">
              <w:rPr>
                <w:rFonts w:ascii="Arial Narrow" w:hAnsi="Arial Narrow"/>
              </w:rPr>
              <w:t>cod_tipo_pago3</w:t>
            </w:r>
          </w:p>
        </w:tc>
        <w:tc>
          <w:tcPr>
            <w:tcW w:w="1134" w:type="dxa"/>
            <w:tcBorders>
              <w:top w:val="nil"/>
              <w:left w:val="nil"/>
              <w:bottom w:val="single" w:sz="4" w:space="0" w:color="auto"/>
              <w:right w:val="single" w:sz="4" w:space="0" w:color="auto"/>
            </w:tcBorders>
            <w:shd w:val="clear" w:color="auto" w:fill="auto"/>
            <w:vAlign w:val="center"/>
          </w:tcPr>
          <w:p w14:paraId="65BC8DA4"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A5" w14:textId="77777777" w:rsidR="003649B5" w:rsidRPr="004F06BB" w:rsidRDefault="003649B5" w:rsidP="005E17B0">
            <w:pPr>
              <w:rPr>
                <w:rFonts w:ascii="Arial Narrow" w:hAnsi="Arial Narrow" w:cs="Tahoma"/>
              </w:rPr>
            </w:pPr>
            <w:r w:rsidRPr="004F06BB">
              <w:rPr>
                <w:rFonts w:ascii="Arial Narrow" w:hAnsi="Arial Narrow"/>
              </w:rPr>
              <w:t>2</w:t>
            </w:r>
          </w:p>
        </w:tc>
        <w:tc>
          <w:tcPr>
            <w:tcW w:w="1134" w:type="dxa"/>
            <w:tcBorders>
              <w:top w:val="nil"/>
              <w:left w:val="nil"/>
              <w:bottom w:val="single" w:sz="4" w:space="0" w:color="auto"/>
              <w:right w:val="single" w:sz="4" w:space="0" w:color="auto"/>
            </w:tcBorders>
            <w:shd w:val="clear" w:color="000000" w:fill="FFFFFF"/>
            <w:vAlign w:val="center"/>
          </w:tcPr>
          <w:p w14:paraId="65BC8DA6"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A7" w14:textId="77777777" w:rsidR="003649B5" w:rsidRPr="004F06BB" w:rsidRDefault="003649B5" w:rsidP="005E17B0">
            <w:pPr>
              <w:rPr>
                <w:rFonts w:ascii="Arial Narrow" w:hAnsi="Arial Narrow" w:cs="Tahoma"/>
              </w:rPr>
            </w:pPr>
            <w:r w:rsidRPr="004F06BB">
              <w:rPr>
                <w:rFonts w:ascii="Arial Narrow" w:hAnsi="Arial Narrow"/>
              </w:rPr>
              <w:t>Código de la forma de pago del envío en caso que el pago se realice en más de una.</w:t>
            </w:r>
          </w:p>
        </w:tc>
      </w:tr>
    </w:tbl>
    <w:p w14:paraId="65BC8DA9" w14:textId="77777777" w:rsidR="003649B5" w:rsidRPr="004F06BB" w:rsidRDefault="003649B5" w:rsidP="003649B5">
      <w:pPr>
        <w:tabs>
          <w:tab w:val="left" w:pos="8130"/>
        </w:tabs>
        <w:ind w:left="709"/>
        <w:jc w:val="right"/>
        <w:rPr>
          <w:rFonts w:ascii="Arial Narrow" w:hAnsi="Arial Narrow"/>
          <w:b/>
          <w:iCs/>
        </w:rPr>
      </w:pPr>
      <w:r w:rsidRPr="004F06BB">
        <w:rPr>
          <w:rFonts w:ascii="Arial Narrow" w:hAnsi="Arial Narrow"/>
          <w:b/>
          <w:iCs/>
        </w:rPr>
        <w:t>Anexo No. 2</w:t>
      </w:r>
    </w:p>
    <w:p w14:paraId="65BC8DAA" w14:textId="77777777" w:rsidR="003649B5" w:rsidRPr="004F06BB" w:rsidRDefault="003649B5" w:rsidP="006E7C96">
      <w:pPr>
        <w:pStyle w:val="Default"/>
        <w:tabs>
          <w:tab w:val="left" w:pos="3784"/>
          <w:tab w:val="center" w:pos="5043"/>
        </w:tabs>
        <w:jc w:val="both"/>
        <w:rPr>
          <w:rFonts w:ascii="Arial Narrow" w:hAnsi="Arial Narrow"/>
          <w:color w:val="auto"/>
          <w:sz w:val="22"/>
          <w:szCs w:val="22"/>
          <w:lang w:val="es-SV"/>
        </w:rPr>
      </w:pPr>
    </w:p>
    <w:tbl>
      <w:tblPr>
        <w:tblW w:w="9284" w:type="dxa"/>
        <w:tblLayout w:type="fixed"/>
        <w:tblCellMar>
          <w:left w:w="70" w:type="dxa"/>
          <w:right w:w="70" w:type="dxa"/>
        </w:tblCellMar>
        <w:tblLook w:val="04A0" w:firstRow="1" w:lastRow="0" w:firstColumn="1" w:lastColumn="0" w:noHBand="0" w:noVBand="1"/>
      </w:tblPr>
      <w:tblGrid>
        <w:gridCol w:w="779"/>
        <w:gridCol w:w="2268"/>
        <w:gridCol w:w="1134"/>
        <w:gridCol w:w="851"/>
        <w:gridCol w:w="1134"/>
        <w:gridCol w:w="3118"/>
      </w:tblGrid>
      <w:tr w:rsidR="004F06BB" w:rsidRPr="004F06BB" w14:paraId="65BC8DB1" w14:textId="77777777" w:rsidTr="00F46C8A">
        <w:trPr>
          <w:trHeight w:val="268"/>
        </w:trPr>
        <w:tc>
          <w:tcPr>
            <w:tcW w:w="779" w:type="dxa"/>
            <w:tcBorders>
              <w:top w:val="single" w:sz="4" w:space="0" w:color="auto"/>
              <w:left w:val="single" w:sz="4" w:space="0" w:color="auto"/>
              <w:bottom w:val="single" w:sz="4" w:space="0" w:color="auto"/>
              <w:right w:val="single" w:sz="4" w:space="0" w:color="auto"/>
            </w:tcBorders>
            <w:shd w:val="clear" w:color="000000" w:fill="FFFFFF"/>
            <w:vAlign w:val="center"/>
          </w:tcPr>
          <w:p w14:paraId="65BC8DAB" w14:textId="77777777" w:rsidR="003649B5" w:rsidRPr="004F06BB" w:rsidRDefault="003649B5" w:rsidP="003649B5">
            <w:pPr>
              <w:rPr>
                <w:rFonts w:ascii="Arial Narrow" w:hAnsi="Arial Narrow" w:cs="Tahoma"/>
              </w:rPr>
            </w:pPr>
            <w:r w:rsidRPr="004F06BB">
              <w:rPr>
                <w:rFonts w:ascii="Arial Narrow" w:hAnsi="Arial Narrow"/>
                <w:b/>
                <w:bCs/>
              </w:rPr>
              <w:t>No.</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BC8DAC" w14:textId="77777777" w:rsidR="003649B5" w:rsidRPr="004F06BB" w:rsidRDefault="003649B5" w:rsidP="003649B5">
            <w:pPr>
              <w:rPr>
                <w:rFonts w:ascii="Arial Narrow" w:hAnsi="Arial Narrow"/>
              </w:rPr>
            </w:pPr>
            <w:r w:rsidRPr="004F06BB">
              <w:rPr>
                <w:rFonts w:ascii="Arial Narrow" w:hAnsi="Arial Narrow"/>
                <w:b/>
                <w:bCs/>
              </w:rPr>
              <w:t>Nombre de la columna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C8DAD" w14:textId="77777777" w:rsidR="003649B5" w:rsidRPr="004F06BB" w:rsidRDefault="003649B5" w:rsidP="003649B5">
            <w:pPr>
              <w:rPr>
                <w:rFonts w:ascii="Arial Narrow" w:hAnsi="Arial Narrow"/>
              </w:rPr>
            </w:pPr>
            <w:r w:rsidRPr="004F06BB">
              <w:rPr>
                <w:rFonts w:ascii="Arial Narrow" w:hAnsi="Arial Narrow"/>
                <w:b/>
                <w:bCs/>
              </w:rPr>
              <w:t>Tipo</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5BC8DAE" w14:textId="77777777" w:rsidR="003649B5" w:rsidRPr="004F06BB" w:rsidRDefault="003649B5" w:rsidP="003649B5">
            <w:pPr>
              <w:rPr>
                <w:rFonts w:ascii="Arial Narrow" w:hAnsi="Arial Narrow"/>
              </w:rPr>
            </w:pPr>
            <w:r w:rsidRPr="004F06BB">
              <w:rPr>
                <w:rFonts w:ascii="Arial Narrow" w:hAnsi="Arial Narrow"/>
                <w:b/>
                <w:bCs/>
              </w:rPr>
              <w:t>Longitud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BC8DAF" w14:textId="77777777" w:rsidR="003649B5" w:rsidRPr="004F06BB" w:rsidRDefault="003649B5" w:rsidP="003649B5">
            <w:pPr>
              <w:rPr>
                <w:rFonts w:ascii="Arial Narrow" w:hAnsi="Arial Narrow"/>
              </w:rPr>
            </w:pPr>
            <w:r w:rsidRPr="004F06BB">
              <w:rPr>
                <w:rFonts w:ascii="Arial Narrow" w:hAnsi="Arial Narrow"/>
                <w:b/>
                <w:bCs/>
              </w:rPr>
              <w:t>Decimales</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65BC8DB0" w14:textId="77777777" w:rsidR="003649B5" w:rsidRPr="004F06BB" w:rsidRDefault="003649B5" w:rsidP="003649B5">
            <w:pPr>
              <w:rPr>
                <w:rFonts w:ascii="Arial Narrow" w:hAnsi="Arial Narrow"/>
              </w:rPr>
            </w:pPr>
            <w:r w:rsidRPr="004F06BB">
              <w:rPr>
                <w:rFonts w:ascii="Arial Narrow" w:hAnsi="Arial Narrow"/>
                <w:b/>
                <w:bCs/>
              </w:rPr>
              <w:t>Descripción</w:t>
            </w:r>
          </w:p>
        </w:tc>
      </w:tr>
      <w:tr w:rsidR="004F06BB" w:rsidRPr="004F06BB" w14:paraId="65BC8DB8"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B2" w14:textId="77777777" w:rsidR="003649B5" w:rsidRPr="004F06BB" w:rsidRDefault="003649B5" w:rsidP="005E17B0">
            <w:pPr>
              <w:rPr>
                <w:rFonts w:ascii="Arial Narrow" w:hAnsi="Arial Narrow"/>
              </w:rPr>
            </w:pPr>
            <w:r w:rsidRPr="004F06BB">
              <w:rPr>
                <w:rFonts w:ascii="Arial Narrow" w:hAnsi="Arial Narrow" w:cs="Tahoma"/>
              </w:rPr>
              <w:t>2.26</w:t>
            </w:r>
          </w:p>
        </w:tc>
        <w:tc>
          <w:tcPr>
            <w:tcW w:w="2268" w:type="dxa"/>
            <w:tcBorders>
              <w:top w:val="nil"/>
              <w:left w:val="nil"/>
              <w:bottom w:val="single" w:sz="4" w:space="0" w:color="auto"/>
              <w:right w:val="single" w:sz="4" w:space="0" w:color="auto"/>
            </w:tcBorders>
            <w:shd w:val="clear" w:color="auto" w:fill="auto"/>
            <w:vAlign w:val="center"/>
          </w:tcPr>
          <w:p w14:paraId="65BC8DB3" w14:textId="77777777" w:rsidR="003649B5" w:rsidRPr="004F06BB" w:rsidRDefault="003649B5" w:rsidP="005E17B0">
            <w:pPr>
              <w:rPr>
                <w:rFonts w:ascii="Arial Narrow" w:hAnsi="Arial Narrow" w:cs="Tahoma"/>
              </w:rPr>
            </w:pPr>
            <w:r w:rsidRPr="004F06BB">
              <w:rPr>
                <w:rFonts w:ascii="Arial Narrow" w:hAnsi="Arial Narrow"/>
              </w:rPr>
              <w:t>valor_pagado3</w:t>
            </w:r>
          </w:p>
        </w:tc>
        <w:tc>
          <w:tcPr>
            <w:tcW w:w="1134" w:type="dxa"/>
            <w:tcBorders>
              <w:top w:val="nil"/>
              <w:left w:val="nil"/>
              <w:bottom w:val="single" w:sz="4" w:space="0" w:color="auto"/>
              <w:right w:val="single" w:sz="4" w:space="0" w:color="auto"/>
            </w:tcBorders>
            <w:shd w:val="clear" w:color="auto" w:fill="auto"/>
            <w:vAlign w:val="center"/>
          </w:tcPr>
          <w:p w14:paraId="65BC8DB4" w14:textId="77777777" w:rsidR="003649B5" w:rsidRPr="004F06BB" w:rsidRDefault="003649B5" w:rsidP="005E17B0">
            <w:pPr>
              <w:rPr>
                <w:rFonts w:ascii="Arial Narrow" w:hAnsi="Arial Narrow" w:cs="Tahoma"/>
              </w:rPr>
            </w:pPr>
            <w:r w:rsidRPr="004F06BB">
              <w:rPr>
                <w:rFonts w:ascii="Arial Narrow" w:hAnsi="Arial Narrow"/>
              </w:rPr>
              <w:t>XsDecimal</w:t>
            </w:r>
          </w:p>
        </w:tc>
        <w:tc>
          <w:tcPr>
            <w:tcW w:w="851" w:type="dxa"/>
            <w:tcBorders>
              <w:top w:val="nil"/>
              <w:left w:val="nil"/>
              <w:bottom w:val="single" w:sz="4" w:space="0" w:color="auto"/>
              <w:right w:val="single" w:sz="4" w:space="0" w:color="auto"/>
            </w:tcBorders>
            <w:shd w:val="clear" w:color="000000" w:fill="FFFFFF"/>
            <w:vAlign w:val="center"/>
          </w:tcPr>
          <w:p w14:paraId="65BC8DB5" w14:textId="77777777" w:rsidR="003649B5" w:rsidRPr="004F06BB" w:rsidRDefault="003649B5" w:rsidP="005E17B0">
            <w:pPr>
              <w:rPr>
                <w:rFonts w:ascii="Arial Narrow" w:hAnsi="Arial Narrow" w:cs="Tahoma"/>
              </w:rPr>
            </w:pPr>
            <w:r w:rsidRPr="004F06BB">
              <w:rPr>
                <w:rFonts w:ascii="Arial Narrow" w:hAnsi="Arial Narrow"/>
              </w:rPr>
              <w:t>9</w:t>
            </w:r>
          </w:p>
        </w:tc>
        <w:tc>
          <w:tcPr>
            <w:tcW w:w="1134" w:type="dxa"/>
            <w:tcBorders>
              <w:top w:val="nil"/>
              <w:left w:val="nil"/>
              <w:bottom w:val="single" w:sz="4" w:space="0" w:color="auto"/>
              <w:right w:val="single" w:sz="4" w:space="0" w:color="auto"/>
            </w:tcBorders>
            <w:shd w:val="clear" w:color="000000" w:fill="FFFFFF"/>
            <w:vAlign w:val="center"/>
          </w:tcPr>
          <w:p w14:paraId="65BC8DB6" w14:textId="77777777" w:rsidR="003649B5" w:rsidRPr="004F06BB" w:rsidRDefault="003649B5" w:rsidP="005E17B0">
            <w:pPr>
              <w:rPr>
                <w:rFonts w:ascii="Arial Narrow" w:hAnsi="Arial Narrow" w:cs="Tahoma"/>
              </w:rPr>
            </w:pPr>
            <w:r w:rsidRPr="004F06BB">
              <w:rPr>
                <w:rFonts w:ascii="Arial Narrow" w:hAnsi="Arial Narrow"/>
              </w:rPr>
              <w:t>2</w:t>
            </w:r>
          </w:p>
        </w:tc>
        <w:tc>
          <w:tcPr>
            <w:tcW w:w="3118" w:type="dxa"/>
            <w:tcBorders>
              <w:top w:val="nil"/>
              <w:left w:val="nil"/>
              <w:bottom w:val="single" w:sz="4" w:space="0" w:color="auto"/>
              <w:right w:val="single" w:sz="4" w:space="0" w:color="auto"/>
            </w:tcBorders>
            <w:shd w:val="clear" w:color="000000" w:fill="FFFFFF"/>
            <w:vAlign w:val="center"/>
          </w:tcPr>
          <w:p w14:paraId="65BC8DB7" w14:textId="77777777" w:rsidR="003649B5" w:rsidRPr="004F06BB" w:rsidRDefault="003649B5" w:rsidP="005E17B0">
            <w:pPr>
              <w:rPr>
                <w:rFonts w:ascii="Arial Narrow" w:hAnsi="Arial Narrow" w:cs="Tahoma"/>
              </w:rPr>
            </w:pPr>
            <w:r w:rsidRPr="004F06BB">
              <w:rPr>
                <w:rFonts w:ascii="Arial Narrow" w:hAnsi="Arial Narrow"/>
              </w:rPr>
              <w:t>Valor pagado del envío en caso que el pago se realice en más de una forma.</w:t>
            </w:r>
          </w:p>
        </w:tc>
      </w:tr>
      <w:tr w:rsidR="004F06BB" w:rsidRPr="004F06BB" w14:paraId="65BC8DBF"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B9" w14:textId="77777777" w:rsidR="003649B5" w:rsidRPr="004F06BB" w:rsidRDefault="003649B5" w:rsidP="005E17B0">
            <w:pPr>
              <w:rPr>
                <w:rFonts w:ascii="Arial Narrow" w:hAnsi="Arial Narrow"/>
              </w:rPr>
            </w:pPr>
            <w:r w:rsidRPr="004F06BB">
              <w:rPr>
                <w:rFonts w:ascii="Arial Narrow" w:hAnsi="Arial Narrow" w:cs="Tahoma"/>
              </w:rPr>
              <w:t>2.27</w:t>
            </w:r>
          </w:p>
        </w:tc>
        <w:tc>
          <w:tcPr>
            <w:tcW w:w="2268" w:type="dxa"/>
            <w:tcBorders>
              <w:top w:val="nil"/>
              <w:left w:val="nil"/>
              <w:bottom w:val="single" w:sz="4" w:space="0" w:color="auto"/>
              <w:right w:val="single" w:sz="4" w:space="0" w:color="auto"/>
            </w:tcBorders>
            <w:shd w:val="clear" w:color="auto" w:fill="auto"/>
            <w:vAlign w:val="center"/>
          </w:tcPr>
          <w:p w14:paraId="65BC8DBA" w14:textId="77777777" w:rsidR="003649B5" w:rsidRPr="004F06BB" w:rsidRDefault="003649B5" w:rsidP="005E17B0">
            <w:pPr>
              <w:rPr>
                <w:rFonts w:ascii="Arial Narrow" w:hAnsi="Arial Narrow" w:cs="Tahoma"/>
              </w:rPr>
            </w:pPr>
            <w:r w:rsidRPr="004F06BB">
              <w:rPr>
                <w:rFonts w:ascii="Arial Narrow" w:hAnsi="Arial Narrow" w:cs="Tahoma"/>
              </w:rPr>
              <w:t>numero_referencia3</w:t>
            </w:r>
          </w:p>
        </w:tc>
        <w:tc>
          <w:tcPr>
            <w:tcW w:w="1134" w:type="dxa"/>
            <w:tcBorders>
              <w:top w:val="nil"/>
              <w:left w:val="nil"/>
              <w:bottom w:val="single" w:sz="4" w:space="0" w:color="auto"/>
              <w:right w:val="single" w:sz="4" w:space="0" w:color="auto"/>
            </w:tcBorders>
            <w:shd w:val="clear" w:color="auto" w:fill="auto"/>
            <w:vAlign w:val="center"/>
          </w:tcPr>
          <w:p w14:paraId="65BC8DBB" w14:textId="77777777" w:rsidR="003649B5" w:rsidRPr="004F06BB" w:rsidRDefault="003649B5" w:rsidP="005E17B0">
            <w:pPr>
              <w:rPr>
                <w:rFonts w:ascii="Arial Narrow" w:hAnsi="Arial Narrow" w:cs="Tahoma"/>
              </w:rPr>
            </w:pPr>
            <w:r w:rsidRPr="004F06BB">
              <w:rPr>
                <w:rFonts w:ascii="Arial Narrow" w:hAnsi="Arial Narrow"/>
              </w:rPr>
              <w:t>XsString</w:t>
            </w:r>
          </w:p>
        </w:tc>
        <w:tc>
          <w:tcPr>
            <w:tcW w:w="851" w:type="dxa"/>
            <w:tcBorders>
              <w:top w:val="nil"/>
              <w:left w:val="nil"/>
              <w:bottom w:val="single" w:sz="4" w:space="0" w:color="auto"/>
              <w:right w:val="single" w:sz="4" w:space="0" w:color="auto"/>
            </w:tcBorders>
            <w:shd w:val="clear" w:color="000000" w:fill="FFFFFF"/>
            <w:vAlign w:val="center"/>
          </w:tcPr>
          <w:p w14:paraId="65BC8DBC" w14:textId="77777777" w:rsidR="003649B5" w:rsidRPr="004F06BB" w:rsidRDefault="003649B5" w:rsidP="005E17B0">
            <w:pPr>
              <w:rPr>
                <w:rFonts w:ascii="Arial Narrow" w:hAnsi="Arial Narrow" w:cs="Tahoma"/>
              </w:rPr>
            </w:pPr>
            <w:r w:rsidRPr="004F06BB">
              <w:rPr>
                <w:rFonts w:ascii="Arial Narrow" w:hAnsi="Arial Narrow" w:cs="Tahoma"/>
              </w:rPr>
              <w:t>25</w:t>
            </w:r>
          </w:p>
        </w:tc>
        <w:tc>
          <w:tcPr>
            <w:tcW w:w="1134" w:type="dxa"/>
            <w:tcBorders>
              <w:top w:val="nil"/>
              <w:left w:val="nil"/>
              <w:bottom w:val="single" w:sz="4" w:space="0" w:color="auto"/>
              <w:right w:val="single" w:sz="4" w:space="0" w:color="auto"/>
            </w:tcBorders>
            <w:shd w:val="clear" w:color="000000" w:fill="FFFFFF"/>
            <w:vAlign w:val="center"/>
          </w:tcPr>
          <w:p w14:paraId="65BC8DBD"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BE" w14:textId="77777777" w:rsidR="003649B5" w:rsidRPr="004F06BB" w:rsidRDefault="003649B5" w:rsidP="005E17B0">
            <w:pPr>
              <w:rPr>
                <w:rFonts w:ascii="Arial Narrow" w:hAnsi="Arial Narrow" w:cs="Tahoma"/>
              </w:rPr>
            </w:pPr>
            <w:r w:rsidRPr="004F06BB">
              <w:rPr>
                <w:rFonts w:ascii="Arial Narrow" w:hAnsi="Arial Narrow" w:cs="Tahoma"/>
              </w:rPr>
              <w:t xml:space="preserve">Número de la referencia en que fue aplicado el envío, </w:t>
            </w:r>
            <w:r w:rsidRPr="004F06BB">
              <w:rPr>
                <w:rFonts w:ascii="Arial Narrow" w:hAnsi="Arial Narrow"/>
              </w:rPr>
              <w:t>en caso que el pago se realice en más de una forma.</w:t>
            </w:r>
          </w:p>
        </w:tc>
      </w:tr>
      <w:tr w:rsidR="004F06BB" w:rsidRPr="004F06BB" w14:paraId="65BC8DC6" w14:textId="77777777" w:rsidTr="00F46C8A">
        <w:trPr>
          <w:trHeight w:val="268"/>
        </w:trPr>
        <w:tc>
          <w:tcPr>
            <w:tcW w:w="779" w:type="dxa"/>
            <w:tcBorders>
              <w:top w:val="nil"/>
              <w:left w:val="single" w:sz="4" w:space="0" w:color="auto"/>
              <w:bottom w:val="single" w:sz="4" w:space="0" w:color="auto"/>
              <w:right w:val="single" w:sz="4" w:space="0" w:color="auto"/>
            </w:tcBorders>
            <w:shd w:val="clear" w:color="000000" w:fill="FFFFFF"/>
            <w:vAlign w:val="center"/>
          </w:tcPr>
          <w:p w14:paraId="65BC8DC0" w14:textId="77777777" w:rsidR="003649B5" w:rsidRPr="004F06BB" w:rsidRDefault="003649B5" w:rsidP="005E17B0">
            <w:pPr>
              <w:rPr>
                <w:rFonts w:ascii="Arial Narrow" w:hAnsi="Arial Narrow"/>
              </w:rPr>
            </w:pPr>
            <w:r w:rsidRPr="004F06BB">
              <w:rPr>
                <w:rFonts w:ascii="Arial Narrow" w:hAnsi="Arial Narrow" w:cs="Tahoma"/>
              </w:rPr>
              <w:t>2.28</w:t>
            </w:r>
          </w:p>
        </w:tc>
        <w:tc>
          <w:tcPr>
            <w:tcW w:w="2268" w:type="dxa"/>
            <w:tcBorders>
              <w:top w:val="nil"/>
              <w:left w:val="nil"/>
              <w:bottom w:val="single" w:sz="4" w:space="0" w:color="auto"/>
              <w:right w:val="single" w:sz="4" w:space="0" w:color="auto"/>
            </w:tcBorders>
            <w:shd w:val="clear" w:color="auto" w:fill="auto"/>
            <w:vAlign w:val="center"/>
          </w:tcPr>
          <w:p w14:paraId="65BC8DC1" w14:textId="77777777" w:rsidR="003649B5" w:rsidRPr="004F06BB" w:rsidRDefault="003649B5" w:rsidP="005E17B0">
            <w:pPr>
              <w:rPr>
                <w:rFonts w:ascii="Arial Narrow" w:hAnsi="Arial Narrow" w:cs="Tahoma"/>
              </w:rPr>
            </w:pPr>
            <w:r w:rsidRPr="004F06BB">
              <w:rPr>
                <w:rFonts w:ascii="Arial Narrow" w:hAnsi="Arial Narrow" w:cs="Tahoma"/>
              </w:rPr>
              <w:t>pais_pago_envio</w:t>
            </w:r>
          </w:p>
        </w:tc>
        <w:tc>
          <w:tcPr>
            <w:tcW w:w="1134" w:type="dxa"/>
            <w:tcBorders>
              <w:top w:val="nil"/>
              <w:left w:val="nil"/>
              <w:bottom w:val="single" w:sz="4" w:space="0" w:color="auto"/>
              <w:right w:val="single" w:sz="4" w:space="0" w:color="auto"/>
            </w:tcBorders>
            <w:shd w:val="clear" w:color="auto" w:fill="auto"/>
            <w:vAlign w:val="center"/>
          </w:tcPr>
          <w:p w14:paraId="65BC8DC2" w14:textId="77777777" w:rsidR="003649B5" w:rsidRPr="004F06BB" w:rsidRDefault="003649B5" w:rsidP="005E17B0">
            <w:pPr>
              <w:rPr>
                <w:rFonts w:ascii="Arial Narrow" w:hAnsi="Arial Narrow" w:cs="Tahoma"/>
              </w:rPr>
            </w:pPr>
            <w:r w:rsidRPr="004F06BB">
              <w:rPr>
                <w:rFonts w:ascii="Arial Narrow" w:hAnsi="Arial Narrow" w:cs="Tahoma"/>
              </w:rPr>
              <w:t>xsint</w:t>
            </w:r>
          </w:p>
        </w:tc>
        <w:tc>
          <w:tcPr>
            <w:tcW w:w="851" w:type="dxa"/>
            <w:tcBorders>
              <w:top w:val="nil"/>
              <w:left w:val="nil"/>
              <w:bottom w:val="single" w:sz="4" w:space="0" w:color="auto"/>
              <w:right w:val="single" w:sz="4" w:space="0" w:color="auto"/>
            </w:tcBorders>
            <w:shd w:val="clear" w:color="000000" w:fill="FFFFFF"/>
            <w:vAlign w:val="center"/>
          </w:tcPr>
          <w:p w14:paraId="65BC8DC3" w14:textId="77777777" w:rsidR="003649B5" w:rsidRPr="004F06BB" w:rsidRDefault="003649B5" w:rsidP="005E17B0">
            <w:pPr>
              <w:rPr>
                <w:rFonts w:ascii="Arial Narrow" w:hAnsi="Arial Narrow" w:cs="Tahoma"/>
              </w:rPr>
            </w:pPr>
            <w:r w:rsidRPr="004F06BB">
              <w:rPr>
                <w:rFonts w:ascii="Arial Narrow" w:hAnsi="Arial Narrow" w:cs="Tahoma"/>
              </w:rPr>
              <w:t>4</w:t>
            </w:r>
          </w:p>
        </w:tc>
        <w:tc>
          <w:tcPr>
            <w:tcW w:w="1134" w:type="dxa"/>
            <w:tcBorders>
              <w:top w:val="nil"/>
              <w:left w:val="nil"/>
              <w:bottom w:val="single" w:sz="4" w:space="0" w:color="auto"/>
              <w:right w:val="single" w:sz="4" w:space="0" w:color="auto"/>
            </w:tcBorders>
            <w:shd w:val="clear" w:color="000000" w:fill="FFFFFF"/>
            <w:vAlign w:val="center"/>
          </w:tcPr>
          <w:p w14:paraId="65BC8DC4" w14:textId="77777777" w:rsidR="003649B5" w:rsidRPr="004F06BB" w:rsidRDefault="003649B5" w:rsidP="005E17B0">
            <w:pPr>
              <w:rPr>
                <w:rFonts w:ascii="Arial Narrow" w:hAnsi="Arial Narrow" w:cs="Tahoma"/>
              </w:rPr>
            </w:pPr>
          </w:p>
        </w:tc>
        <w:tc>
          <w:tcPr>
            <w:tcW w:w="3118" w:type="dxa"/>
            <w:tcBorders>
              <w:top w:val="nil"/>
              <w:left w:val="nil"/>
              <w:bottom w:val="single" w:sz="4" w:space="0" w:color="auto"/>
              <w:right w:val="single" w:sz="4" w:space="0" w:color="auto"/>
            </w:tcBorders>
            <w:shd w:val="clear" w:color="000000" w:fill="FFFFFF"/>
            <w:vAlign w:val="center"/>
          </w:tcPr>
          <w:p w14:paraId="65BC8DC5" w14:textId="77777777" w:rsidR="003649B5" w:rsidRPr="004F06BB" w:rsidRDefault="003649B5" w:rsidP="005E17B0">
            <w:pPr>
              <w:rPr>
                <w:rFonts w:ascii="Arial Narrow" w:hAnsi="Arial Narrow" w:cs="Tahoma"/>
              </w:rPr>
            </w:pPr>
            <w:r w:rsidRPr="004F06BB">
              <w:rPr>
                <w:rFonts w:ascii="Arial Narrow" w:hAnsi="Arial Narrow" w:cs="Tahoma"/>
              </w:rPr>
              <w:t>País de pago del envío.</w:t>
            </w:r>
          </w:p>
        </w:tc>
      </w:tr>
    </w:tbl>
    <w:p w14:paraId="65BC8DC7" w14:textId="77777777" w:rsidR="003649B5" w:rsidRPr="004F06BB" w:rsidRDefault="003649B5" w:rsidP="006E7C96">
      <w:pPr>
        <w:pStyle w:val="Default"/>
        <w:tabs>
          <w:tab w:val="left" w:pos="3784"/>
          <w:tab w:val="center" w:pos="5043"/>
        </w:tabs>
        <w:jc w:val="both"/>
        <w:rPr>
          <w:rFonts w:ascii="Arial Narrow" w:hAnsi="Arial Narrow"/>
          <w:color w:val="auto"/>
          <w:sz w:val="22"/>
          <w:szCs w:val="22"/>
          <w:lang w:val="es-SV"/>
        </w:rPr>
      </w:pPr>
    </w:p>
    <w:p w14:paraId="65BC8DC8" w14:textId="77777777" w:rsidR="006E7C96" w:rsidRPr="004F06BB" w:rsidRDefault="006E7C96" w:rsidP="006E7C96">
      <w:pPr>
        <w:rPr>
          <w:rFonts w:ascii="Arial Narrow" w:hAnsi="Arial Narrow"/>
        </w:rPr>
      </w:pPr>
    </w:p>
    <w:p w14:paraId="65BC8DC9" w14:textId="77777777" w:rsidR="00A13B29" w:rsidRPr="004F06BB" w:rsidRDefault="00A13B29" w:rsidP="00A13B29">
      <w:pPr>
        <w:rPr>
          <w:rFonts w:ascii="Arial Narrow" w:hAnsi="Arial Narrow"/>
        </w:rPr>
      </w:pPr>
    </w:p>
    <w:sectPr w:rsidR="00A13B29" w:rsidRPr="004F06BB" w:rsidSect="008C6C1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67A0" w14:textId="77777777" w:rsidR="00C963BA" w:rsidRDefault="00C963BA" w:rsidP="000B75DF">
      <w:r>
        <w:separator/>
      </w:r>
    </w:p>
  </w:endnote>
  <w:endnote w:type="continuationSeparator" w:id="0">
    <w:p w14:paraId="7F4E49C1" w14:textId="77777777" w:rsidR="00C963BA" w:rsidRDefault="00C963BA" w:rsidP="000B75DF">
      <w:r>
        <w:continuationSeparator/>
      </w:r>
    </w:p>
  </w:endnote>
  <w:endnote w:type="continuationNotice" w:id="1">
    <w:p w14:paraId="6936A811" w14:textId="77777777" w:rsidR="00C963BA" w:rsidRDefault="00C96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8DD5" w14:textId="77777777" w:rsidR="002D3C94" w:rsidRDefault="002D3C94" w:rsidP="002D23CB">
    <w:pPr>
      <w:pStyle w:val="Piedepgina"/>
      <w:jc w:val="right"/>
      <w:rPr>
        <w:noProof/>
        <w:lang w:eastAsia="es-SV"/>
      </w:rPr>
    </w:pPr>
    <w:r>
      <w:rPr>
        <w:noProof/>
        <w:lang w:eastAsia="es-SV"/>
      </w:rPr>
      <mc:AlternateContent>
        <mc:Choice Requires="wps">
          <w:drawing>
            <wp:anchor distT="0" distB="0" distL="114300" distR="114300" simplePos="0" relativeHeight="251659776" behindDoc="0" locked="0" layoutInCell="1" allowOverlap="1" wp14:anchorId="65BC8DDB" wp14:editId="65BC8DDC">
              <wp:simplePos x="0" y="0"/>
              <wp:positionH relativeFrom="column">
                <wp:posOffset>0</wp:posOffset>
              </wp:positionH>
              <wp:positionV relativeFrom="paragraph">
                <wp:posOffset>5301</wp:posOffset>
              </wp:positionV>
              <wp:extent cx="5215890" cy="0"/>
              <wp:effectExtent l="8890" t="7620" r="1397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005851" id="_x0000_t32" coordsize="21600,21600" o:spt="32" o:oned="t" path="m,l21600,21600e" filled="f">
              <v:path arrowok="t" fillok="f" o:connecttype="none"/>
              <o:lock v:ext="edit" shapetype="t"/>
            </v:shapetype>
            <v:shape id="AutoShape 2" o:spid="_x0000_s1026" type="#_x0000_t32" style="position:absolute;margin-left:0;margin-top:.4pt;width:410.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" strokecolor="#4f81bd">
              <v:shadow color="#868686"/>
            </v:shape>
          </w:pict>
        </mc:Fallback>
      </mc:AlternateContent>
    </w:r>
    <w:r w:rsidRPr="00EE5793">
      <w:rPr>
        <w:rFonts w:ascii="Arial Narrow" w:eastAsia="Times New Roman" w:hAnsi="Arial Narrow" w:cs="Times New Roman"/>
        <w:sz w:val="20"/>
        <w:szCs w:val="24"/>
        <w:lang w:eastAsia="es-ES"/>
      </w:rPr>
      <w:fldChar w:fldCharType="begin"/>
    </w:r>
    <w:r w:rsidRPr="00EE5793">
      <w:rPr>
        <w:rFonts w:ascii="Arial Narrow" w:eastAsia="Times New Roman" w:hAnsi="Arial Narrow" w:cs="Times New Roman"/>
        <w:sz w:val="20"/>
        <w:szCs w:val="24"/>
        <w:lang w:eastAsia="es-ES"/>
      </w:rPr>
      <w:instrText>PAGE</w:instrText>
    </w:r>
    <w:r w:rsidRPr="00EE5793">
      <w:rPr>
        <w:rFonts w:ascii="Arial Narrow" w:eastAsia="Times New Roman" w:hAnsi="Arial Narrow" w:cs="Times New Roman"/>
        <w:sz w:val="20"/>
        <w:szCs w:val="24"/>
        <w:lang w:eastAsia="es-ES"/>
      </w:rPr>
      <w:fldChar w:fldCharType="separate"/>
    </w:r>
    <w:r w:rsidR="00DE1779">
      <w:rPr>
        <w:rFonts w:ascii="Arial Narrow" w:eastAsia="Times New Roman" w:hAnsi="Arial Narrow" w:cs="Times New Roman"/>
        <w:noProof/>
        <w:sz w:val="20"/>
        <w:szCs w:val="24"/>
        <w:lang w:eastAsia="es-ES"/>
      </w:rPr>
      <w:t>1</w:t>
    </w:r>
    <w:r w:rsidRPr="00EE5793">
      <w:rPr>
        <w:rFonts w:ascii="Arial Narrow" w:eastAsia="Times New Roman" w:hAnsi="Arial Narrow" w:cs="Times New Roman"/>
        <w:sz w:val="20"/>
        <w:szCs w:val="24"/>
        <w:lang w:eastAsia="es-ES"/>
      </w:rPr>
      <w:fldChar w:fldCharType="end"/>
    </w:r>
    <w:r w:rsidRPr="00EE5793">
      <w:rPr>
        <w:rFonts w:ascii="Arial Narrow" w:eastAsia="Times New Roman" w:hAnsi="Arial Narrow" w:cs="Times New Roman"/>
        <w:sz w:val="20"/>
        <w:szCs w:val="24"/>
        <w:lang w:eastAsia="es-ES"/>
      </w:rPr>
      <w:t xml:space="preserve"> / </w:t>
    </w:r>
    <w:r w:rsidRPr="00EE5793">
      <w:rPr>
        <w:rFonts w:ascii="Arial Narrow" w:eastAsia="Times New Roman" w:hAnsi="Arial Narrow" w:cs="Times New Roman"/>
        <w:sz w:val="20"/>
        <w:szCs w:val="24"/>
        <w:lang w:eastAsia="es-ES"/>
      </w:rPr>
      <w:fldChar w:fldCharType="begin"/>
    </w:r>
    <w:r w:rsidRPr="00EE5793">
      <w:rPr>
        <w:rFonts w:ascii="Arial Narrow" w:eastAsia="Times New Roman" w:hAnsi="Arial Narrow" w:cs="Times New Roman"/>
        <w:sz w:val="20"/>
        <w:szCs w:val="24"/>
        <w:lang w:eastAsia="es-ES"/>
      </w:rPr>
      <w:instrText>NUMPAGES</w:instrText>
    </w:r>
    <w:r w:rsidRPr="00EE5793">
      <w:rPr>
        <w:rFonts w:ascii="Arial Narrow" w:eastAsia="Times New Roman" w:hAnsi="Arial Narrow" w:cs="Times New Roman"/>
        <w:sz w:val="20"/>
        <w:szCs w:val="24"/>
        <w:lang w:eastAsia="es-ES"/>
      </w:rPr>
      <w:fldChar w:fldCharType="separate"/>
    </w:r>
    <w:r w:rsidR="00DE1779">
      <w:rPr>
        <w:rFonts w:ascii="Arial Narrow" w:eastAsia="Times New Roman" w:hAnsi="Arial Narrow" w:cs="Times New Roman"/>
        <w:noProof/>
        <w:sz w:val="20"/>
        <w:szCs w:val="24"/>
        <w:lang w:eastAsia="es-ES"/>
      </w:rPr>
      <w:t>24</w:t>
    </w:r>
    <w:r w:rsidRPr="00EE5793">
      <w:rPr>
        <w:rFonts w:ascii="Arial Narrow" w:eastAsia="Times New Roman" w:hAnsi="Arial Narrow" w:cs="Times New Roman"/>
        <w:sz w:val="20"/>
        <w:szCs w:val="24"/>
        <w:lang w:eastAsia="es-ES"/>
      </w:rPr>
      <w:fldChar w:fldCharType="end"/>
    </w:r>
    <w:r>
      <w:rPr>
        <w:noProof/>
        <w:lang w:eastAsia="es-SV"/>
      </w:rPr>
      <w:t xml:space="preserve"> </w:t>
    </w:r>
  </w:p>
  <w:p w14:paraId="65BC8DD6" w14:textId="77777777" w:rsidR="002D3C94" w:rsidRPr="007F400A" w:rsidRDefault="002D3C94" w:rsidP="002D23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7796" w14:textId="77777777" w:rsidR="00C963BA" w:rsidRDefault="00C963BA" w:rsidP="000B75DF">
      <w:r>
        <w:separator/>
      </w:r>
    </w:p>
  </w:footnote>
  <w:footnote w:type="continuationSeparator" w:id="0">
    <w:p w14:paraId="4D153D19" w14:textId="77777777" w:rsidR="00C963BA" w:rsidRDefault="00C963BA" w:rsidP="000B75DF">
      <w:r>
        <w:continuationSeparator/>
      </w:r>
    </w:p>
  </w:footnote>
  <w:footnote w:type="continuationNotice" w:id="1">
    <w:p w14:paraId="1CBCB513" w14:textId="77777777" w:rsidR="00C963BA" w:rsidRDefault="00C963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8DD0" w14:textId="3D6534F4" w:rsidR="002D3C94" w:rsidRPr="00885E03" w:rsidRDefault="00D562CC" w:rsidP="00D003A4">
    <w:pPr>
      <w:ind w:right="1467"/>
      <w:jc w:val="both"/>
      <w:rPr>
        <w:rFonts w:ascii="Arial Narrow" w:hAnsi="Arial Narrow" w:cs="Arial"/>
        <w:color w:val="818284"/>
        <w:sz w:val="20"/>
        <w:szCs w:val="20"/>
      </w:rPr>
    </w:pPr>
    <w:r>
      <w:rPr>
        <w:rFonts w:ascii="Arial" w:hAnsi="Arial" w:cs="Arial"/>
        <w:noProof/>
        <w:color w:val="333333"/>
        <w:sz w:val="18"/>
        <w:szCs w:val="18"/>
        <w:lang w:eastAsia="es-SV"/>
      </w:rPr>
      <w:drawing>
        <wp:anchor distT="0" distB="0" distL="114300" distR="114300" simplePos="0" relativeHeight="251658752" behindDoc="0" locked="0" layoutInCell="1" allowOverlap="1" wp14:anchorId="65BC8DD7" wp14:editId="65BC8DD8">
          <wp:simplePos x="0" y="0"/>
          <wp:positionH relativeFrom="column">
            <wp:posOffset>4867275</wp:posOffset>
          </wp:positionH>
          <wp:positionV relativeFrom="paragraph">
            <wp:posOffset>11430</wp:posOffset>
          </wp:positionV>
          <wp:extent cx="1235075" cy="862965"/>
          <wp:effectExtent l="0" t="0" r="0" b="0"/>
          <wp:wrapSquare wrapText="bothSides"/>
          <wp:docPr id="2" name="Imagen 2"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94" w:rsidRPr="00885E03">
      <w:rPr>
        <w:rFonts w:ascii="Arial Narrow" w:hAnsi="Arial Narrow" w:cs="Arial"/>
        <w:color w:val="818284"/>
        <w:sz w:val="20"/>
        <w:szCs w:val="20"/>
      </w:rPr>
      <w:t xml:space="preserve">DOCUMENTO COMPILADO QUE INCLUYE PROPUESTA DE MODIFICACIÓN A LAS NORMAS TÉCNICAS PARA EL REGISTRO, OBLIGACIONES Y FUNCIONAMIENTO DE ENTIDADES QUE REALIZAN OPERACIONES DE ENVÍO O RECEPCIÓN DE DINERO (NRP-12), EN SUS ARTÍCULOS 3, 6, 9, 10, 11, 13, 14, 17, 22, 23, 25 y 30 E INCORPORACIÓN DE ARTÍCULOS </w:t>
    </w:r>
    <w:r w:rsidR="002D3C94" w:rsidRPr="00BB7086">
      <w:rPr>
        <w:rFonts w:ascii="Arial Narrow" w:hAnsi="Arial Narrow" w:cs="Arial"/>
        <w:color w:val="818284"/>
        <w:sz w:val="20"/>
        <w:szCs w:val="20"/>
      </w:rPr>
      <w:t>9-A, 9-B,</w:t>
    </w:r>
    <w:r w:rsidR="002D3C94">
      <w:rPr>
        <w:rFonts w:ascii="Arial Narrow" w:hAnsi="Arial Narrow" w:cs="Arial"/>
        <w:color w:val="818284"/>
        <w:sz w:val="20"/>
        <w:szCs w:val="20"/>
      </w:rPr>
      <w:t xml:space="preserve"> </w:t>
    </w:r>
    <w:r w:rsidR="00473A95">
      <w:rPr>
        <w:rFonts w:ascii="Arial Narrow" w:hAnsi="Arial Narrow" w:cs="Arial"/>
        <w:color w:val="818284"/>
        <w:sz w:val="20"/>
        <w:szCs w:val="20"/>
      </w:rPr>
      <w:t>13</w:t>
    </w:r>
    <w:r w:rsidR="002D3C94" w:rsidRPr="00885E03">
      <w:rPr>
        <w:rFonts w:ascii="Arial Narrow" w:hAnsi="Arial Narrow" w:cs="Arial"/>
        <w:color w:val="818284"/>
        <w:sz w:val="20"/>
        <w:szCs w:val="20"/>
      </w:rPr>
      <w:t>-A, 16-A y 16-B SOMETIDOS A CONSULTA</w:t>
    </w:r>
  </w:p>
  <w:p w14:paraId="65BC8DD1" w14:textId="77777777" w:rsidR="002D3C94" w:rsidRPr="00885E03" w:rsidRDefault="002D3C94" w:rsidP="002454D4">
    <w:pPr>
      <w:pStyle w:val="Piedepgina"/>
      <w:rPr>
        <w:rFonts w:ascii="Arial Narrow" w:hAnsi="Arial Narrow" w:cs="Arial"/>
        <w:color w:val="818284"/>
        <w:sz w:val="20"/>
        <w:szCs w:val="20"/>
      </w:rPr>
    </w:pPr>
    <w:r w:rsidRPr="00885E03">
      <w:rPr>
        <w:rFonts w:ascii="Arial Narrow" w:hAnsi="Arial Narrow" w:cs="Arial"/>
        <w:color w:val="818284"/>
        <w:sz w:val="20"/>
        <w:szCs w:val="20"/>
      </w:rPr>
      <w:t>“Versión para comentarios”</w:t>
    </w:r>
  </w:p>
  <w:p w14:paraId="65BC8DD2" w14:textId="05CDC412" w:rsidR="002D3C94" w:rsidRDefault="00CD46D6" w:rsidP="002454D4">
    <w:pPr>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03</w:t>
    </w:r>
    <w:r w:rsidR="002D3C94">
      <w:rPr>
        <w:rFonts w:ascii="Arial Narrow" w:hAnsi="Arial Narrow" w:cs="Arial"/>
        <w:color w:val="A6A6A6" w:themeColor="background1" w:themeShade="A6"/>
        <w:sz w:val="18"/>
        <w:szCs w:val="18"/>
      </w:rPr>
      <w:t>-05</w:t>
    </w:r>
    <w:r w:rsidR="002D3C94" w:rsidRPr="00885E03">
      <w:rPr>
        <w:rFonts w:ascii="Arial Narrow" w:hAnsi="Arial Narrow" w:cs="Arial"/>
        <w:color w:val="A6A6A6" w:themeColor="background1" w:themeShade="A6"/>
        <w:sz w:val="18"/>
        <w:szCs w:val="18"/>
      </w:rPr>
      <w:t>-2019</w:t>
    </w:r>
  </w:p>
  <w:p w14:paraId="65BC8DD3" w14:textId="77777777" w:rsidR="002D3C94" w:rsidRPr="002454D4" w:rsidRDefault="002D3C94" w:rsidP="002454D4">
    <w:pPr>
      <w:rPr>
        <w:rFonts w:ascii="Arial Narrow" w:hAnsi="Arial Narrow" w:cs="Calibri"/>
        <w:sz w:val="14"/>
        <w:szCs w:val="14"/>
        <w:lang w:val="es-MX"/>
      </w:rPr>
    </w:pPr>
  </w:p>
  <w:p w14:paraId="65BC8DD4" w14:textId="77777777" w:rsidR="002D3C94" w:rsidRDefault="002D3C94" w:rsidP="0063329C">
    <w:pPr>
      <w:jc w:val="center"/>
      <w:rPr>
        <w:rFonts w:ascii="Arial Narrow" w:hAnsi="Arial Narrow" w:cs="Calibri"/>
        <w:lang w:val="es-MX"/>
      </w:rPr>
    </w:pPr>
    <w:r>
      <w:rPr>
        <w:rFonts w:ascii="Arial Narrow" w:hAnsi="Arial Narrow" w:cs="Calibri"/>
        <w:noProof/>
        <w:lang w:eastAsia="es-SV"/>
      </w:rPr>
      <mc:AlternateContent>
        <mc:Choice Requires="wps">
          <w:drawing>
            <wp:anchor distT="0" distB="0" distL="114300" distR="114300" simplePos="0" relativeHeight="251656704" behindDoc="0" locked="0" layoutInCell="1" allowOverlap="1" wp14:anchorId="65BC8DD9" wp14:editId="65BC8DDA">
              <wp:simplePos x="0" y="0"/>
              <wp:positionH relativeFrom="column">
                <wp:posOffset>0</wp:posOffset>
              </wp:positionH>
              <wp:positionV relativeFrom="paragraph">
                <wp:posOffset>11430</wp:posOffset>
              </wp:positionV>
              <wp:extent cx="5600700" cy="0"/>
              <wp:effectExtent l="57150" t="38100" r="57150" b="95250"/>
              <wp:wrapNone/>
              <wp:docPr id="3" name="Conector recto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EE0EFD6" id="Conector recto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" strokecolor="#4f81bd [3204]"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956"/>
    <w:multiLevelType w:val="hybridMultilevel"/>
    <w:tmpl w:val="4F9C86F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27161D8"/>
    <w:multiLevelType w:val="hybridMultilevel"/>
    <w:tmpl w:val="AABC7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10437"/>
    <w:multiLevelType w:val="hybridMultilevel"/>
    <w:tmpl w:val="CDA02AD0"/>
    <w:lvl w:ilvl="0" w:tplc="CD941CF8">
      <w:start w:val="1"/>
      <w:numFmt w:val="decimal"/>
      <w:lvlText w:val="%1."/>
      <w:lvlJc w:val="left"/>
      <w:pPr>
        <w:ind w:left="360" w:hanging="360"/>
      </w:pPr>
      <w:rPr>
        <w:rFonts w:asciiTheme="minorHAnsi" w:hAnsiTheme="minorHAnsi"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4C47FF"/>
    <w:multiLevelType w:val="hybridMultilevel"/>
    <w:tmpl w:val="8DB83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B617A0"/>
    <w:multiLevelType w:val="hybridMultilevel"/>
    <w:tmpl w:val="8A64B940"/>
    <w:lvl w:ilvl="0" w:tplc="75C2F38C">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AA24E9"/>
    <w:multiLevelType w:val="hybridMultilevel"/>
    <w:tmpl w:val="5778E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603537"/>
    <w:multiLevelType w:val="hybridMultilevel"/>
    <w:tmpl w:val="762AC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37702A"/>
    <w:multiLevelType w:val="hybridMultilevel"/>
    <w:tmpl w:val="B10EF8F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nsid w:val="2E9C57C2"/>
    <w:multiLevelType w:val="hybridMultilevel"/>
    <w:tmpl w:val="50E26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2F79D7"/>
    <w:multiLevelType w:val="hybridMultilevel"/>
    <w:tmpl w:val="0AFA7DB4"/>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9926CB"/>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031424"/>
    <w:multiLevelType w:val="hybridMultilevel"/>
    <w:tmpl w:val="79D69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3A5020"/>
    <w:multiLevelType w:val="hybridMultilevel"/>
    <w:tmpl w:val="5BAEB7B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E375C0"/>
    <w:multiLevelType w:val="hybridMultilevel"/>
    <w:tmpl w:val="41EA2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4B1393"/>
    <w:multiLevelType w:val="hybridMultilevel"/>
    <w:tmpl w:val="6122C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DA3696"/>
    <w:multiLevelType w:val="hybridMultilevel"/>
    <w:tmpl w:val="0792C9D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92A7AC3"/>
    <w:multiLevelType w:val="hybridMultilevel"/>
    <w:tmpl w:val="9E908B24"/>
    <w:lvl w:ilvl="0" w:tplc="080A0019">
      <w:start w:val="1"/>
      <w:numFmt w:val="lowerLetter"/>
      <w:lvlText w:val="%1."/>
      <w:lvlJc w:val="lef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27">
    <w:nsid w:val="655B2A68"/>
    <w:multiLevelType w:val="hybridMultilevel"/>
    <w:tmpl w:val="019AF3CA"/>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abstractNum w:abstractNumId="29">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B72453"/>
    <w:multiLevelType w:val="hybridMultilevel"/>
    <w:tmpl w:val="73DEADF4"/>
    <w:lvl w:ilvl="0" w:tplc="080A0019">
      <w:start w:val="1"/>
      <w:numFmt w:val="lowerLetter"/>
      <w:lvlText w:val="%1."/>
      <w:lvlJc w:val="lef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1">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
  </w:num>
  <w:num w:numId="3">
    <w:abstractNumId w:val="31"/>
  </w:num>
  <w:num w:numId="4">
    <w:abstractNumId w:val="11"/>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29"/>
  </w:num>
  <w:num w:numId="17">
    <w:abstractNumId w:val="23"/>
  </w:num>
  <w:num w:numId="18">
    <w:abstractNumId w:val="32"/>
  </w:num>
  <w:num w:numId="19">
    <w:abstractNumId w:val="25"/>
  </w:num>
  <w:num w:numId="20">
    <w:abstractNumId w:val="28"/>
  </w:num>
  <w:num w:numId="21">
    <w:abstractNumId w:val="8"/>
  </w:num>
  <w:num w:numId="22">
    <w:abstractNumId w:val="0"/>
  </w:num>
  <w:num w:numId="23">
    <w:abstractNumId w:val="18"/>
  </w:num>
  <w:num w:numId="24">
    <w:abstractNumId w:val="9"/>
  </w:num>
  <w:num w:numId="25">
    <w:abstractNumId w:val="1"/>
  </w:num>
  <w:num w:numId="26">
    <w:abstractNumId w:val="22"/>
  </w:num>
  <w:num w:numId="27">
    <w:abstractNumId w:val="10"/>
  </w:num>
  <w:num w:numId="28">
    <w:abstractNumId w:val="5"/>
  </w:num>
  <w:num w:numId="29">
    <w:abstractNumId w:val="6"/>
  </w:num>
  <w:num w:numId="30">
    <w:abstractNumId w:val="24"/>
  </w:num>
  <w:num w:numId="31">
    <w:abstractNumId w:val="7"/>
  </w:num>
  <w:num w:numId="32">
    <w:abstractNumId w:val="16"/>
  </w:num>
  <w:num w:numId="33">
    <w:abstractNumId w:val="2"/>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1"/>
    <w:rsid w:val="00000018"/>
    <w:rsid w:val="000001F7"/>
    <w:rsid w:val="000002A0"/>
    <w:rsid w:val="000007CA"/>
    <w:rsid w:val="00000C10"/>
    <w:rsid w:val="00001C5C"/>
    <w:rsid w:val="00001E94"/>
    <w:rsid w:val="000021AD"/>
    <w:rsid w:val="000024BA"/>
    <w:rsid w:val="00002992"/>
    <w:rsid w:val="0000444C"/>
    <w:rsid w:val="00004A01"/>
    <w:rsid w:val="00004ADE"/>
    <w:rsid w:val="00004D83"/>
    <w:rsid w:val="00005059"/>
    <w:rsid w:val="000055CA"/>
    <w:rsid w:val="00005703"/>
    <w:rsid w:val="0000577B"/>
    <w:rsid w:val="00005BD4"/>
    <w:rsid w:val="00006653"/>
    <w:rsid w:val="0000719F"/>
    <w:rsid w:val="00007AA6"/>
    <w:rsid w:val="00012572"/>
    <w:rsid w:val="00013610"/>
    <w:rsid w:val="00013C6A"/>
    <w:rsid w:val="00013F44"/>
    <w:rsid w:val="000142AF"/>
    <w:rsid w:val="0001430A"/>
    <w:rsid w:val="0001455D"/>
    <w:rsid w:val="00014D37"/>
    <w:rsid w:val="000159C4"/>
    <w:rsid w:val="00015C19"/>
    <w:rsid w:val="00015D64"/>
    <w:rsid w:val="00015F67"/>
    <w:rsid w:val="00016709"/>
    <w:rsid w:val="0001692F"/>
    <w:rsid w:val="00020553"/>
    <w:rsid w:val="00020BEB"/>
    <w:rsid w:val="000210A2"/>
    <w:rsid w:val="000210AE"/>
    <w:rsid w:val="00021465"/>
    <w:rsid w:val="00023693"/>
    <w:rsid w:val="00023848"/>
    <w:rsid w:val="00023C5F"/>
    <w:rsid w:val="00023FC7"/>
    <w:rsid w:val="0002456C"/>
    <w:rsid w:val="00024A47"/>
    <w:rsid w:val="000256CA"/>
    <w:rsid w:val="00025A3E"/>
    <w:rsid w:val="0002600D"/>
    <w:rsid w:val="000268E6"/>
    <w:rsid w:val="0002713C"/>
    <w:rsid w:val="00027F7E"/>
    <w:rsid w:val="0003005B"/>
    <w:rsid w:val="000300B6"/>
    <w:rsid w:val="000301D9"/>
    <w:rsid w:val="00030979"/>
    <w:rsid w:val="000310E7"/>
    <w:rsid w:val="00031363"/>
    <w:rsid w:val="00031C7B"/>
    <w:rsid w:val="00031CB4"/>
    <w:rsid w:val="00031EEB"/>
    <w:rsid w:val="00031F53"/>
    <w:rsid w:val="000322FC"/>
    <w:rsid w:val="00033ABD"/>
    <w:rsid w:val="00033BB7"/>
    <w:rsid w:val="000340CE"/>
    <w:rsid w:val="00034BE8"/>
    <w:rsid w:val="000354A9"/>
    <w:rsid w:val="00035844"/>
    <w:rsid w:val="00035D5A"/>
    <w:rsid w:val="00036040"/>
    <w:rsid w:val="0003616A"/>
    <w:rsid w:val="00036776"/>
    <w:rsid w:val="0003719B"/>
    <w:rsid w:val="000374F6"/>
    <w:rsid w:val="000400D3"/>
    <w:rsid w:val="00040164"/>
    <w:rsid w:val="000408A1"/>
    <w:rsid w:val="00040BB3"/>
    <w:rsid w:val="0004144F"/>
    <w:rsid w:val="0004157C"/>
    <w:rsid w:val="00041A17"/>
    <w:rsid w:val="00041D90"/>
    <w:rsid w:val="00041E89"/>
    <w:rsid w:val="0004251B"/>
    <w:rsid w:val="00042826"/>
    <w:rsid w:val="000430E0"/>
    <w:rsid w:val="0004333E"/>
    <w:rsid w:val="000441C8"/>
    <w:rsid w:val="00044796"/>
    <w:rsid w:val="00044F1E"/>
    <w:rsid w:val="00045453"/>
    <w:rsid w:val="00045D65"/>
    <w:rsid w:val="0004636A"/>
    <w:rsid w:val="00046765"/>
    <w:rsid w:val="00047C6B"/>
    <w:rsid w:val="00047CDC"/>
    <w:rsid w:val="00050289"/>
    <w:rsid w:val="0005054E"/>
    <w:rsid w:val="0005105B"/>
    <w:rsid w:val="00051722"/>
    <w:rsid w:val="00051A95"/>
    <w:rsid w:val="00051E14"/>
    <w:rsid w:val="00052204"/>
    <w:rsid w:val="00052373"/>
    <w:rsid w:val="00052A75"/>
    <w:rsid w:val="000538F5"/>
    <w:rsid w:val="000539F4"/>
    <w:rsid w:val="00053CCD"/>
    <w:rsid w:val="00054360"/>
    <w:rsid w:val="0005452F"/>
    <w:rsid w:val="000548B0"/>
    <w:rsid w:val="000550E9"/>
    <w:rsid w:val="0005533E"/>
    <w:rsid w:val="000554F6"/>
    <w:rsid w:val="0005563F"/>
    <w:rsid w:val="00055F3E"/>
    <w:rsid w:val="000561B8"/>
    <w:rsid w:val="00056255"/>
    <w:rsid w:val="00056536"/>
    <w:rsid w:val="000568AC"/>
    <w:rsid w:val="00056D47"/>
    <w:rsid w:val="00057BA0"/>
    <w:rsid w:val="00057D0D"/>
    <w:rsid w:val="000603B8"/>
    <w:rsid w:val="00060763"/>
    <w:rsid w:val="00060A40"/>
    <w:rsid w:val="000615C8"/>
    <w:rsid w:val="00061B11"/>
    <w:rsid w:val="00062352"/>
    <w:rsid w:val="00062374"/>
    <w:rsid w:val="0006278D"/>
    <w:rsid w:val="000629A3"/>
    <w:rsid w:val="0006307C"/>
    <w:rsid w:val="000630E5"/>
    <w:rsid w:val="00063280"/>
    <w:rsid w:val="0006333E"/>
    <w:rsid w:val="0006340C"/>
    <w:rsid w:val="00063E3F"/>
    <w:rsid w:val="000640C5"/>
    <w:rsid w:val="00064769"/>
    <w:rsid w:val="0006527E"/>
    <w:rsid w:val="00065AD7"/>
    <w:rsid w:val="00065C1F"/>
    <w:rsid w:val="0006626A"/>
    <w:rsid w:val="000666CB"/>
    <w:rsid w:val="000667CE"/>
    <w:rsid w:val="000667E9"/>
    <w:rsid w:val="00066924"/>
    <w:rsid w:val="00066EB6"/>
    <w:rsid w:val="00066FA6"/>
    <w:rsid w:val="00070748"/>
    <w:rsid w:val="0007155E"/>
    <w:rsid w:val="000715A6"/>
    <w:rsid w:val="000716FA"/>
    <w:rsid w:val="000722A7"/>
    <w:rsid w:val="0007245F"/>
    <w:rsid w:val="000727CF"/>
    <w:rsid w:val="0007281B"/>
    <w:rsid w:val="00073227"/>
    <w:rsid w:val="0007332B"/>
    <w:rsid w:val="00073B98"/>
    <w:rsid w:val="0007417C"/>
    <w:rsid w:val="00074FF8"/>
    <w:rsid w:val="0007539C"/>
    <w:rsid w:val="000753CC"/>
    <w:rsid w:val="000757AC"/>
    <w:rsid w:val="00075856"/>
    <w:rsid w:val="000759D3"/>
    <w:rsid w:val="00075E1C"/>
    <w:rsid w:val="00076348"/>
    <w:rsid w:val="00076473"/>
    <w:rsid w:val="00076813"/>
    <w:rsid w:val="00076BD3"/>
    <w:rsid w:val="00076C12"/>
    <w:rsid w:val="00076E3E"/>
    <w:rsid w:val="000771E6"/>
    <w:rsid w:val="00081EAD"/>
    <w:rsid w:val="00082052"/>
    <w:rsid w:val="00083152"/>
    <w:rsid w:val="000846A6"/>
    <w:rsid w:val="000847C1"/>
    <w:rsid w:val="00084E3A"/>
    <w:rsid w:val="00085164"/>
    <w:rsid w:val="00085666"/>
    <w:rsid w:val="0008634E"/>
    <w:rsid w:val="000875AF"/>
    <w:rsid w:val="000879B0"/>
    <w:rsid w:val="00087A22"/>
    <w:rsid w:val="00087C81"/>
    <w:rsid w:val="00087CAB"/>
    <w:rsid w:val="00090018"/>
    <w:rsid w:val="0009024D"/>
    <w:rsid w:val="00091216"/>
    <w:rsid w:val="0009130C"/>
    <w:rsid w:val="000914D7"/>
    <w:rsid w:val="00091602"/>
    <w:rsid w:val="00091A0C"/>
    <w:rsid w:val="00091C1A"/>
    <w:rsid w:val="00091E68"/>
    <w:rsid w:val="00093F7C"/>
    <w:rsid w:val="00094FCF"/>
    <w:rsid w:val="000953C6"/>
    <w:rsid w:val="00095B8A"/>
    <w:rsid w:val="00096153"/>
    <w:rsid w:val="000967D7"/>
    <w:rsid w:val="00096A97"/>
    <w:rsid w:val="000977C1"/>
    <w:rsid w:val="00097FEE"/>
    <w:rsid w:val="000A01FF"/>
    <w:rsid w:val="000A0313"/>
    <w:rsid w:val="000A06BF"/>
    <w:rsid w:val="000A0F2F"/>
    <w:rsid w:val="000A14B7"/>
    <w:rsid w:val="000A1683"/>
    <w:rsid w:val="000A1C67"/>
    <w:rsid w:val="000A1CDD"/>
    <w:rsid w:val="000A2704"/>
    <w:rsid w:val="000A3336"/>
    <w:rsid w:val="000A3B51"/>
    <w:rsid w:val="000A3F3C"/>
    <w:rsid w:val="000A40EB"/>
    <w:rsid w:val="000A41A5"/>
    <w:rsid w:val="000A4554"/>
    <w:rsid w:val="000A471F"/>
    <w:rsid w:val="000A4921"/>
    <w:rsid w:val="000A4FB5"/>
    <w:rsid w:val="000A561C"/>
    <w:rsid w:val="000A595A"/>
    <w:rsid w:val="000A5C8B"/>
    <w:rsid w:val="000A62C6"/>
    <w:rsid w:val="000A699C"/>
    <w:rsid w:val="000A6C61"/>
    <w:rsid w:val="000A6D12"/>
    <w:rsid w:val="000B00EF"/>
    <w:rsid w:val="000B0A0F"/>
    <w:rsid w:val="000B0C7E"/>
    <w:rsid w:val="000B0DBE"/>
    <w:rsid w:val="000B0E55"/>
    <w:rsid w:val="000B1332"/>
    <w:rsid w:val="000B1674"/>
    <w:rsid w:val="000B1D26"/>
    <w:rsid w:val="000B253A"/>
    <w:rsid w:val="000B289B"/>
    <w:rsid w:val="000B34F7"/>
    <w:rsid w:val="000B3524"/>
    <w:rsid w:val="000B353D"/>
    <w:rsid w:val="000B3917"/>
    <w:rsid w:val="000B3ACA"/>
    <w:rsid w:val="000B3D61"/>
    <w:rsid w:val="000B4124"/>
    <w:rsid w:val="000B49FA"/>
    <w:rsid w:val="000B4BF9"/>
    <w:rsid w:val="000B5B7D"/>
    <w:rsid w:val="000B6103"/>
    <w:rsid w:val="000B64D8"/>
    <w:rsid w:val="000B658B"/>
    <w:rsid w:val="000B65B5"/>
    <w:rsid w:val="000B6B15"/>
    <w:rsid w:val="000B75DF"/>
    <w:rsid w:val="000B76D5"/>
    <w:rsid w:val="000B7CA1"/>
    <w:rsid w:val="000B7E66"/>
    <w:rsid w:val="000B7F19"/>
    <w:rsid w:val="000C0D86"/>
    <w:rsid w:val="000C0E13"/>
    <w:rsid w:val="000C0EAE"/>
    <w:rsid w:val="000C1736"/>
    <w:rsid w:val="000C2350"/>
    <w:rsid w:val="000C25BB"/>
    <w:rsid w:val="000C276D"/>
    <w:rsid w:val="000C294F"/>
    <w:rsid w:val="000C337F"/>
    <w:rsid w:val="000C370C"/>
    <w:rsid w:val="000C4184"/>
    <w:rsid w:val="000C468C"/>
    <w:rsid w:val="000C4725"/>
    <w:rsid w:val="000C47DF"/>
    <w:rsid w:val="000C4C7B"/>
    <w:rsid w:val="000C4D85"/>
    <w:rsid w:val="000C56B8"/>
    <w:rsid w:val="000C6085"/>
    <w:rsid w:val="000C6246"/>
    <w:rsid w:val="000C63B5"/>
    <w:rsid w:val="000C6DC7"/>
    <w:rsid w:val="000C72BB"/>
    <w:rsid w:val="000C7DC8"/>
    <w:rsid w:val="000C7EB1"/>
    <w:rsid w:val="000D059F"/>
    <w:rsid w:val="000D06BA"/>
    <w:rsid w:val="000D104E"/>
    <w:rsid w:val="000D10DC"/>
    <w:rsid w:val="000D123C"/>
    <w:rsid w:val="000D12F6"/>
    <w:rsid w:val="000D171B"/>
    <w:rsid w:val="000D19BB"/>
    <w:rsid w:val="000D19DA"/>
    <w:rsid w:val="000D227C"/>
    <w:rsid w:val="000D249C"/>
    <w:rsid w:val="000D2DEA"/>
    <w:rsid w:val="000D44F3"/>
    <w:rsid w:val="000D4928"/>
    <w:rsid w:val="000D4A36"/>
    <w:rsid w:val="000D4A9A"/>
    <w:rsid w:val="000D4BD4"/>
    <w:rsid w:val="000D4F2C"/>
    <w:rsid w:val="000D5E8F"/>
    <w:rsid w:val="000D674F"/>
    <w:rsid w:val="000D6B30"/>
    <w:rsid w:val="000D72E6"/>
    <w:rsid w:val="000D77AF"/>
    <w:rsid w:val="000D77D4"/>
    <w:rsid w:val="000D7B6C"/>
    <w:rsid w:val="000E0038"/>
    <w:rsid w:val="000E0ED9"/>
    <w:rsid w:val="000E108B"/>
    <w:rsid w:val="000E146F"/>
    <w:rsid w:val="000E1A5F"/>
    <w:rsid w:val="000E21ED"/>
    <w:rsid w:val="000E2922"/>
    <w:rsid w:val="000E2D46"/>
    <w:rsid w:val="000E3005"/>
    <w:rsid w:val="000E370B"/>
    <w:rsid w:val="000E3F57"/>
    <w:rsid w:val="000E48FA"/>
    <w:rsid w:val="000E5541"/>
    <w:rsid w:val="000E5DBD"/>
    <w:rsid w:val="000E6257"/>
    <w:rsid w:val="000E74CB"/>
    <w:rsid w:val="000E7768"/>
    <w:rsid w:val="000E7834"/>
    <w:rsid w:val="000E79AA"/>
    <w:rsid w:val="000E7C64"/>
    <w:rsid w:val="000F029B"/>
    <w:rsid w:val="000F05AA"/>
    <w:rsid w:val="000F0957"/>
    <w:rsid w:val="000F0BB0"/>
    <w:rsid w:val="000F0D26"/>
    <w:rsid w:val="000F0F25"/>
    <w:rsid w:val="000F11AB"/>
    <w:rsid w:val="000F1EBB"/>
    <w:rsid w:val="000F215D"/>
    <w:rsid w:val="000F2C26"/>
    <w:rsid w:val="000F2E9C"/>
    <w:rsid w:val="000F3302"/>
    <w:rsid w:val="000F36A4"/>
    <w:rsid w:val="000F37F2"/>
    <w:rsid w:val="000F5216"/>
    <w:rsid w:val="000F54FF"/>
    <w:rsid w:val="000F5D0E"/>
    <w:rsid w:val="000F5F98"/>
    <w:rsid w:val="000F607F"/>
    <w:rsid w:val="000F79EB"/>
    <w:rsid w:val="000F7DF9"/>
    <w:rsid w:val="001002DC"/>
    <w:rsid w:val="001004D4"/>
    <w:rsid w:val="00100D12"/>
    <w:rsid w:val="00101625"/>
    <w:rsid w:val="00101E8B"/>
    <w:rsid w:val="00102423"/>
    <w:rsid w:val="001035CD"/>
    <w:rsid w:val="0010449C"/>
    <w:rsid w:val="00104502"/>
    <w:rsid w:val="00104826"/>
    <w:rsid w:val="00104B4C"/>
    <w:rsid w:val="00105061"/>
    <w:rsid w:val="00105223"/>
    <w:rsid w:val="001055F9"/>
    <w:rsid w:val="00105B7B"/>
    <w:rsid w:val="001061CC"/>
    <w:rsid w:val="001065AC"/>
    <w:rsid w:val="001066A0"/>
    <w:rsid w:val="001069F4"/>
    <w:rsid w:val="00106D60"/>
    <w:rsid w:val="00107EBF"/>
    <w:rsid w:val="00107F08"/>
    <w:rsid w:val="0011029B"/>
    <w:rsid w:val="001103EB"/>
    <w:rsid w:val="00110A9B"/>
    <w:rsid w:val="00110DFF"/>
    <w:rsid w:val="0011105A"/>
    <w:rsid w:val="00111174"/>
    <w:rsid w:val="0011123E"/>
    <w:rsid w:val="00111721"/>
    <w:rsid w:val="00111FB1"/>
    <w:rsid w:val="0011248F"/>
    <w:rsid w:val="00112525"/>
    <w:rsid w:val="0011256C"/>
    <w:rsid w:val="001132A9"/>
    <w:rsid w:val="00113518"/>
    <w:rsid w:val="00114E13"/>
    <w:rsid w:val="00115506"/>
    <w:rsid w:val="0011573E"/>
    <w:rsid w:val="0011663C"/>
    <w:rsid w:val="00117778"/>
    <w:rsid w:val="001178D2"/>
    <w:rsid w:val="00117D54"/>
    <w:rsid w:val="00117DC5"/>
    <w:rsid w:val="001200BA"/>
    <w:rsid w:val="001206F5"/>
    <w:rsid w:val="00120D29"/>
    <w:rsid w:val="00121C7D"/>
    <w:rsid w:val="00121E49"/>
    <w:rsid w:val="0012223B"/>
    <w:rsid w:val="00122C13"/>
    <w:rsid w:val="00122EA1"/>
    <w:rsid w:val="00122EBA"/>
    <w:rsid w:val="001234A7"/>
    <w:rsid w:val="00123D17"/>
    <w:rsid w:val="00123E30"/>
    <w:rsid w:val="00124285"/>
    <w:rsid w:val="001254A2"/>
    <w:rsid w:val="00126286"/>
    <w:rsid w:val="00126937"/>
    <w:rsid w:val="00126D0E"/>
    <w:rsid w:val="0012728F"/>
    <w:rsid w:val="0012747D"/>
    <w:rsid w:val="00130652"/>
    <w:rsid w:val="00130DC7"/>
    <w:rsid w:val="00130E6C"/>
    <w:rsid w:val="00130FF1"/>
    <w:rsid w:val="001312E5"/>
    <w:rsid w:val="00131801"/>
    <w:rsid w:val="00131968"/>
    <w:rsid w:val="00131B64"/>
    <w:rsid w:val="00131E9A"/>
    <w:rsid w:val="00131F22"/>
    <w:rsid w:val="0013233C"/>
    <w:rsid w:val="00132AC5"/>
    <w:rsid w:val="00132BF4"/>
    <w:rsid w:val="0013338C"/>
    <w:rsid w:val="00133A22"/>
    <w:rsid w:val="001343B7"/>
    <w:rsid w:val="001347E8"/>
    <w:rsid w:val="0013497A"/>
    <w:rsid w:val="00134FE7"/>
    <w:rsid w:val="00135BA1"/>
    <w:rsid w:val="00135CCE"/>
    <w:rsid w:val="00135EA5"/>
    <w:rsid w:val="00135FF7"/>
    <w:rsid w:val="00136063"/>
    <w:rsid w:val="00136333"/>
    <w:rsid w:val="00136446"/>
    <w:rsid w:val="00136518"/>
    <w:rsid w:val="00136CE1"/>
    <w:rsid w:val="00140868"/>
    <w:rsid w:val="001408A8"/>
    <w:rsid w:val="00140F22"/>
    <w:rsid w:val="00141893"/>
    <w:rsid w:val="00141FC9"/>
    <w:rsid w:val="00142031"/>
    <w:rsid w:val="001424B4"/>
    <w:rsid w:val="00142B3E"/>
    <w:rsid w:val="0014353E"/>
    <w:rsid w:val="00143871"/>
    <w:rsid w:val="001439C5"/>
    <w:rsid w:val="0014414C"/>
    <w:rsid w:val="0014422A"/>
    <w:rsid w:val="00144933"/>
    <w:rsid w:val="00145BDD"/>
    <w:rsid w:val="00146635"/>
    <w:rsid w:val="001475F8"/>
    <w:rsid w:val="00150B7D"/>
    <w:rsid w:val="00150CD3"/>
    <w:rsid w:val="0015126A"/>
    <w:rsid w:val="001513B3"/>
    <w:rsid w:val="0015160D"/>
    <w:rsid w:val="00151659"/>
    <w:rsid w:val="00151821"/>
    <w:rsid w:val="00152227"/>
    <w:rsid w:val="0015251E"/>
    <w:rsid w:val="0015439C"/>
    <w:rsid w:val="0015439E"/>
    <w:rsid w:val="0015496E"/>
    <w:rsid w:val="00154B83"/>
    <w:rsid w:val="00154BD0"/>
    <w:rsid w:val="00155125"/>
    <w:rsid w:val="001551C2"/>
    <w:rsid w:val="0015545E"/>
    <w:rsid w:val="00157ACE"/>
    <w:rsid w:val="001615B6"/>
    <w:rsid w:val="00161CF0"/>
    <w:rsid w:val="00162A01"/>
    <w:rsid w:val="00162E99"/>
    <w:rsid w:val="00163619"/>
    <w:rsid w:val="0016362D"/>
    <w:rsid w:val="00163A28"/>
    <w:rsid w:val="001640BE"/>
    <w:rsid w:val="00164663"/>
    <w:rsid w:val="00165639"/>
    <w:rsid w:val="00165897"/>
    <w:rsid w:val="00165E3E"/>
    <w:rsid w:val="00166D78"/>
    <w:rsid w:val="00167249"/>
    <w:rsid w:val="001677F1"/>
    <w:rsid w:val="0017062C"/>
    <w:rsid w:val="0017090C"/>
    <w:rsid w:val="00170ECC"/>
    <w:rsid w:val="00171041"/>
    <w:rsid w:val="00171046"/>
    <w:rsid w:val="001715F5"/>
    <w:rsid w:val="00171762"/>
    <w:rsid w:val="00171C09"/>
    <w:rsid w:val="00171C62"/>
    <w:rsid w:val="00171EE7"/>
    <w:rsid w:val="00172912"/>
    <w:rsid w:val="00173B85"/>
    <w:rsid w:val="00173B87"/>
    <w:rsid w:val="00174BFD"/>
    <w:rsid w:val="00174C8A"/>
    <w:rsid w:val="001751F7"/>
    <w:rsid w:val="001756B4"/>
    <w:rsid w:val="001756DC"/>
    <w:rsid w:val="00175E6E"/>
    <w:rsid w:val="001767D5"/>
    <w:rsid w:val="00176913"/>
    <w:rsid w:val="00176C76"/>
    <w:rsid w:val="00176D5F"/>
    <w:rsid w:val="00176D92"/>
    <w:rsid w:val="00176F6B"/>
    <w:rsid w:val="00177097"/>
    <w:rsid w:val="001772BD"/>
    <w:rsid w:val="001775C9"/>
    <w:rsid w:val="00177BFA"/>
    <w:rsid w:val="00177DCD"/>
    <w:rsid w:val="001800F4"/>
    <w:rsid w:val="00180161"/>
    <w:rsid w:val="00180C61"/>
    <w:rsid w:val="00180E9C"/>
    <w:rsid w:val="001811CD"/>
    <w:rsid w:val="0018137E"/>
    <w:rsid w:val="00181D9B"/>
    <w:rsid w:val="00181F72"/>
    <w:rsid w:val="001826BA"/>
    <w:rsid w:val="0018272D"/>
    <w:rsid w:val="001827F8"/>
    <w:rsid w:val="00182899"/>
    <w:rsid w:val="00182D3D"/>
    <w:rsid w:val="00182F6B"/>
    <w:rsid w:val="0018335A"/>
    <w:rsid w:val="00183E8A"/>
    <w:rsid w:val="00184246"/>
    <w:rsid w:val="0018434A"/>
    <w:rsid w:val="0018435E"/>
    <w:rsid w:val="00184E39"/>
    <w:rsid w:val="0018505C"/>
    <w:rsid w:val="00185275"/>
    <w:rsid w:val="001854AD"/>
    <w:rsid w:val="00186FE1"/>
    <w:rsid w:val="0018721E"/>
    <w:rsid w:val="00187685"/>
    <w:rsid w:val="001904F0"/>
    <w:rsid w:val="00190564"/>
    <w:rsid w:val="00190B8D"/>
    <w:rsid w:val="001910B1"/>
    <w:rsid w:val="00191111"/>
    <w:rsid w:val="001912D9"/>
    <w:rsid w:val="0019238C"/>
    <w:rsid w:val="001924C4"/>
    <w:rsid w:val="001927BE"/>
    <w:rsid w:val="00192AD5"/>
    <w:rsid w:val="001931AE"/>
    <w:rsid w:val="001935E9"/>
    <w:rsid w:val="001936CB"/>
    <w:rsid w:val="0019372B"/>
    <w:rsid w:val="00193805"/>
    <w:rsid w:val="00193A24"/>
    <w:rsid w:val="00193B60"/>
    <w:rsid w:val="00193DD4"/>
    <w:rsid w:val="00194040"/>
    <w:rsid w:val="001943D6"/>
    <w:rsid w:val="0019458D"/>
    <w:rsid w:val="001945AA"/>
    <w:rsid w:val="0019490A"/>
    <w:rsid w:val="00194CF0"/>
    <w:rsid w:val="00194D8C"/>
    <w:rsid w:val="0019555C"/>
    <w:rsid w:val="001964A0"/>
    <w:rsid w:val="001A0145"/>
    <w:rsid w:val="001A07AC"/>
    <w:rsid w:val="001A0977"/>
    <w:rsid w:val="001A0AC6"/>
    <w:rsid w:val="001A0EE9"/>
    <w:rsid w:val="001A15CB"/>
    <w:rsid w:val="001A1AD5"/>
    <w:rsid w:val="001A1AF9"/>
    <w:rsid w:val="001A1B3B"/>
    <w:rsid w:val="001A1D41"/>
    <w:rsid w:val="001A2F56"/>
    <w:rsid w:val="001A314E"/>
    <w:rsid w:val="001A3439"/>
    <w:rsid w:val="001A3B32"/>
    <w:rsid w:val="001A45DD"/>
    <w:rsid w:val="001A4EA1"/>
    <w:rsid w:val="001A52C3"/>
    <w:rsid w:val="001A54D1"/>
    <w:rsid w:val="001A65FD"/>
    <w:rsid w:val="001A6AB9"/>
    <w:rsid w:val="001A704E"/>
    <w:rsid w:val="001A7A2D"/>
    <w:rsid w:val="001A7F7E"/>
    <w:rsid w:val="001A7FC2"/>
    <w:rsid w:val="001B0684"/>
    <w:rsid w:val="001B282A"/>
    <w:rsid w:val="001B2B81"/>
    <w:rsid w:val="001B2D0C"/>
    <w:rsid w:val="001B2EA3"/>
    <w:rsid w:val="001B3FBE"/>
    <w:rsid w:val="001B418C"/>
    <w:rsid w:val="001B44CA"/>
    <w:rsid w:val="001B4769"/>
    <w:rsid w:val="001B4B64"/>
    <w:rsid w:val="001B4C58"/>
    <w:rsid w:val="001B4D96"/>
    <w:rsid w:val="001B5075"/>
    <w:rsid w:val="001B54BB"/>
    <w:rsid w:val="001B5537"/>
    <w:rsid w:val="001B61D9"/>
    <w:rsid w:val="001B660C"/>
    <w:rsid w:val="001B6E9A"/>
    <w:rsid w:val="001B72DF"/>
    <w:rsid w:val="001B74CF"/>
    <w:rsid w:val="001C01D9"/>
    <w:rsid w:val="001C0A97"/>
    <w:rsid w:val="001C0DAD"/>
    <w:rsid w:val="001C10BC"/>
    <w:rsid w:val="001C1162"/>
    <w:rsid w:val="001C1DA3"/>
    <w:rsid w:val="001C2401"/>
    <w:rsid w:val="001C3101"/>
    <w:rsid w:val="001C3C48"/>
    <w:rsid w:val="001C3C51"/>
    <w:rsid w:val="001C42FF"/>
    <w:rsid w:val="001C5103"/>
    <w:rsid w:val="001C522A"/>
    <w:rsid w:val="001C606A"/>
    <w:rsid w:val="001C65AE"/>
    <w:rsid w:val="001C70CA"/>
    <w:rsid w:val="001C73E8"/>
    <w:rsid w:val="001C7C9B"/>
    <w:rsid w:val="001C7EC9"/>
    <w:rsid w:val="001D06BF"/>
    <w:rsid w:val="001D07B5"/>
    <w:rsid w:val="001D0B15"/>
    <w:rsid w:val="001D0E17"/>
    <w:rsid w:val="001D0E20"/>
    <w:rsid w:val="001D14FE"/>
    <w:rsid w:val="001D1BAA"/>
    <w:rsid w:val="001D1E8E"/>
    <w:rsid w:val="001D24CB"/>
    <w:rsid w:val="001D2537"/>
    <w:rsid w:val="001D2575"/>
    <w:rsid w:val="001D2BD0"/>
    <w:rsid w:val="001D2C53"/>
    <w:rsid w:val="001D3694"/>
    <w:rsid w:val="001D37D9"/>
    <w:rsid w:val="001D4227"/>
    <w:rsid w:val="001D4243"/>
    <w:rsid w:val="001D48A1"/>
    <w:rsid w:val="001D4EB2"/>
    <w:rsid w:val="001D5536"/>
    <w:rsid w:val="001D58EE"/>
    <w:rsid w:val="001D5AE4"/>
    <w:rsid w:val="001D5FCA"/>
    <w:rsid w:val="001D6167"/>
    <w:rsid w:val="001D6494"/>
    <w:rsid w:val="001D66D4"/>
    <w:rsid w:val="001D7169"/>
    <w:rsid w:val="001D73B8"/>
    <w:rsid w:val="001E0240"/>
    <w:rsid w:val="001E0246"/>
    <w:rsid w:val="001E0440"/>
    <w:rsid w:val="001E0619"/>
    <w:rsid w:val="001E0CA0"/>
    <w:rsid w:val="001E1795"/>
    <w:rsid w:val="001E19CC"/>
    <w:rsid w:val="001E1D29"/>
    <w:rsid w:val="001E21FB"/>
    <w:rsid w:val="001E22DC"/>
    <w:rsid w:val="001E2948"/>
    <w:rsid w:val="001E2C8D"/>
    <w:rsid w:val="001E2E2B"/>
    <w:rsid w:val="001E2E60"/>
    <w:rsid w:val="001E3128"/>
    <w:rsid w:val="001E314C"/>
    <w:rsid w:val="001E39F3"/>
    <w:rsid w:val="001E3C94"/>
    <w:rsid w:val="001E3DCA"/>
    <w:rsid w:val="001E4103"/>
    <w:rsid w:val="001E4299"/>
    <w:rsid w:val="001E4A08"/>
    <w:rsid w:val="001E4DA3"/>
    <w:rsid w:val="001E595D"/>
    <w:rsid w:val="001E6030"/>
    <w:rsid w:val="001E608B"/>
    <w:rsid w:val="001E6161"/>
    <w:rsid w:val="001E6EAD"/>
    <w:rsid w:val="001E7E47"/>
    <w:rsid w:val="001E7EF4"/>
    <w:rsid w:val="001F013E"/>
    <w:rsid w:val="001F06DD"/>
    <w:rsid w:val="001F09D7"/>
    <w:rsid w:val="001F1094"/>
    <w:rsid w:val="001F12CF"/>
    <w:rsid w:val="001F14DC"/>
    <w:rsid w:val="001F1812"/>
    <w:rsid w:val="001F29B9"/>
    <w:rsid w:val="001F2F0A"/>
    <w:rsid w:val="001F4488"/>
    <w:rsid w:val="001F4679"/>
    <w:rsid w:val="001F46DB"/>
    <w:rsid w:val="001F4DE3"/>
    <w:rsid w:val="001F553A"/>
    <w:rsid w:val="001F5551"/>
    <w:rsid w:val="001F56D7"/>
    <w:rsid w:val="001F588B"/>
    <w:rsid w:val="001F5C3E"/>
    <w:rsid w:val="001F6535"/>
    <w:rsid w:val="001F6B0C"/>
    <w:rsid w:val="001F6BAD"/>
    <w:rsid w:val="001F6CE8"/>
    <w:rsid w:val="001F6ECA"/>
    <w:rsid w:val="001F6EDD"/>
    <w:rsid w:val="001F7B4B"/>
    <w:rsid w:val="00200042"/>
    <w:rsid w:val="002002CB"/>
    <w:rsid w:val="00200DA2"/>
    <w:rsid w:val="0020141E"/>
    <w:rsid w:val="00201784"/>
    <w:rsid w:val="00201810"/>
    <w:rsid w:val="00201E6E"/>
    <w:rsid w:val="00201ED3"/>
    <w:rsid w:val="002022EB"/>
    <w:rsid w:val="00202546"/>
    <w:rsid w:val="0020271C"/>
    <w:rsid w:val="002034D4"/>
    <w:rsid w:val="002034F3"/>
    <w:rsid w:val="00203BA9"/>
    <w:rsid w:val="00203D06"/>
    <w:rsid w:val="0020411D"/>
    <w:rsid w:val="0020413A"/>
    <w:rsid w:val="0020475C"/>
    <w:rsid w:val="002054E6"/>
    <w:rsid w:val="00205522"/>
    <w:rsid w:val="002055BE"/>
    <w:rsid w:val="00205F13"/>
    <w:rsid w:val="0020603D"/>
    <w:rsid w:val="002062ED"/>
    <w:rsid w:val="0020633F"/>
    <w:rsid w:val="00207569"/>
    <w:rsid w:val="00207D89"/>
    <w:rsid w:val="00207FDF"/>
    <w:rsid w:val="00210088"/>
    <w:rsid w:val="002119C7"/>
    <w:rsid w:val="00211B8A"/>
    <w:rsid w:val="00211BDF"/>
    <w:rsid w:val="002127CE"/>
    <w:rsid w:val="002127E4"/>
    <w:rsid w:val="00212C6B"/>
    <w:rsid w:val="002139CF"/>
    <w:rsid w:val="00214AE0"/>
    <w:rsid w:val="00214CD8"/>
    <w:rsid w:val="00214DEB"/>
    <w:rsid w:val="00216137"/>
    <w:rsid w:val="00216AB3"/>
    <w:rsid w:val="00216AFD"/>
    <w:rsid w:val="0021788E"/>
    <w:rsid w:val="00217F35"/>
    <w:rsid w:val="00221B37"/>
    <w:rsid w:val="00221D79"/>
    <w:rsid w:val="00222CAC"/>
    <w:rsid w:val="00223B1A"/>
    <w:rsid w:val="00223BA3"/>
    <w:rsid w:val="00224582"/>
    <w:rsid w:val="0022542B"/>
    <w:rsid w:val="00225493"/>
    <w:rsid w:val="0022551F"/>
    <w:rsid w:val="00225DE5"/>
    <w:rsid w:val="00225F97"/>
    <w:rsid w:val="0022605C"/>
    <w:rsid w:val="00227671"/>
    <w:rsid w:val="00227B50"/>
    <w:rsid w:val="00227E54"/>
    <w:rsid w:val="00227E9C"/>
    <w:rsid w:val="00230508"/>
    <w:rsid w:val="00230BB6"/>
    <w:rsid w:val="00230EC0"/>
    <w:rsid w:val="00231507"/>
    <w:rsid w:val="00231723"/>
    <w:rsid w:val="002317DD"/>
    <w:rsid w:val="00231AF5"/>
    <w:rsid w:val="00231F71"/>
    <w:rsid w:val="00232174"/>
    <w:rsid w:val="002322C1"/>
    <w:rsid w:val="002325EE"/>
    <w:rsid w:val="002328EF"/>
    <w:rsid w:val="00232955"/>
    <w:rsid w:val="00232FEB"/>
    <w:rsid w:val="00233512"/>
    <w:rsid w:val="00233B2B"/>
    <w:rsid w:val="00233E06"/>
    <w:rsid w:val="00233ECC"/>
    <w:rsid w:val="00234A3D"/>
    <w:rsid w:val="00234E78"/>
    <w:rsid w:val="00235026"/>
    <w:rsid w:val="00235399"/>
    <w:rsid w:val="00235549"/>
    <w:rsid w:val="00235595"/>
    <w:rsid w:val="002358BF"/>
    <w:rsid w:val="00235B58"/>
    <w:rsid w:val="00235B92"/>
    <w:rsid w:val="00235DD4"/>
    <w:rsid w:val="002362A8"/>
    <w:rsid w:val="002362C5"/>
    <w:rsid w:val="002364B4"/>
    <w:rsid w:val="00236B08"/>
    <w:rsid w:val="00236C16"/>
    <w:rsid w:val="0023781B"/>
    <w:rsid w:val="00237875"/>
    <w:rsid w:val="002379D4"/>
    <w:rsid w:val="00237AFE"/>
    <w:rsid w:val="00237FF4"/>
    <w:rsid w:val="00240B1F"/>
    <w:rsid w:val="002410D2"/>
    <w:rsid w:val="00241112"/>
    <w:rsid w:val="00241172"/>
    <w:rsid w:val="0024134B"/>
    <w:rsid w:val="002413F7"/>
    <w:rsid w:val="002415E7"/>
    <w:rsid w:val="00241876"/>
    <w:rsid w:val="002427EB"/>
    <w:rsid w:val="00242C26"/>
    <w:rsid w:val="002433A6"/>
    <w:rsid w:val="002433D4"/>
    <w:rsid w:val="00243A43"/>
    <w:rsid w:val="00244234"/>
    <w:rsid w:val="00244F5D"/>
    <w:rsid w:val="002454D4"/>
    <w:rsid w:val="00245537"/>
    <w:rsid w:val="00245683"/>
    <w:rsid w:val="00245703"/>
    <w:rsid w:val="00246334"/>
    <w:rsid w:val="00246773"/>
    <w:rsid w:val="002479BF"/>
    <w:rsid w:val="0025154C"/>
    <w:rsid w:val="00251818"/>
    <w:rsid w:val="00252009"/>
    <w:rsid w:val="002523FF"/>
    <w:rsid w:val="00252842"/>
    <w:rsid w:val="00252A10"/>
    <w:rsid w:val="00252FDF"/>
    <w:rsid w:val="00253502"/>
    <w:rsid w:val="002547C8"/>
    <w:rsid w:val="00254FEE"/>
    <w:rsid w:val="002557D8"/>
    <w:rsid w:val="00255ED6"/>
    <w:rsid w:val="002560C8"/>
    <w:rsid w:val="00256709"/>
    <w:rsid w:val="00256808"/>
    <w:rsid w:val="00256AC5"/>
    <w:rsid w:val="002572FE"/>
    <w:rsid w:val="00261384"/>
    <w:rsid w:val="002614E2"/>
    <w:rsid w:val="0026164A"/>
    <w:rsid w:val="0026164E"/>
    <w:rsid w:val="00261B24"/>
    <w:rsid w:val="00262BF5"/>
    <w:rsid w:val="0026313E"/>
    <w:rsid w:val="002633FE"/>
    <w:rsid w:val="00263FB4"/>
    <w:rsid w:val="0026451B"/>
    <w:rsid w:val="0026482D"/>
    <w:rsid w:val="00264E53"/>
    <w:rsid w:val="00264EF0"/>
    <w:rsid w:val="002655F1"/>
    <w:rsid w:val="002657E3"/>
    <w:rsid w:val="002658F5"/>
    <w:rsid w:val="002659D0"/>
    <w:rsid w:val="00265E38"/>
    <w:rsid w:val="00266335"/>
    <w:rsid w:val="00266D11"/>
    <w:rsid w:val="00266D47"/>
    <w:rsid w:val="002677EB"/>
    <w:rsid w:val="00267FD6"/>
    <w:rsid w:val="002702E0"/>
    <w:rsid w:val="002707BD"/>
    <w:rsid w:val="00270E6B"/>
    <w:rsid w:val="00271780"/>
    <w:rsid w:val="00271CE7"/>
    <w:rsid w:val="00271EDB"/>
    <w:rsid w:val="002722A8"/>
    <w:rsid w:val="00272D85"/>
    <w:rsid w:val="00272E89"/>
    <w:rsid w:val="00272EA0"/>
    <w:rsid w:val="0027392B"/>
    <w:rsid w:val="0027395D"/>
    <w:rsid w:val="00274368"/>
    <w:rsid w:val="00274AEA"/>
    <w:rsid w:val="00275A09"/>
    <w:rsid w:val="00276372"/>
    <w:rsid w:val="00276742"/>
    <w:rsid w:val="00276E6C"/>
    <w:rsid w:val="00276F87"/>
    <w:rsid w:val="0027753A"/>
    <w:rsid w:val="00280047"/>
    <w:rsid w:val="002818C2"/>
    <w:rsid w:val="00281BDA"/>
    <w:rsid w:val="00281C65"/>
    <w:rsid w:val="00281EED"/>
    <w:rsid w:val="00282286"/>
    <w:rsid w:val="0028235D"/>
    <w:rsid w:val="0028265A"/>
    <w:rsid w:val="00282FB2"/>
    <w:rsid w:val="002830E7"/>
    <w:rsid w:val="002832EB"/>
    <w:rsid w:val="002833E0"/>
    <w:rsid w:val="002837F8"/>
    <w:rsid w:val="00283C91"/>
    <w:rsid w:val="002840FC"/>
    <w:rsid w:val="00284D0F"/>
    <w:rsid w:val="00285095"/>
    <w:rsid w:val="00286F34"/>
    <w:rsid w:val="00287878"/>
    <w:rsid w:val="00287A65"/>
    <w:rsid w:val="00287EC0"/>
    <w:rsid w:val="002900CA"/>
    <w:rsid w:val="00290258"/>
    <w:rsid w:val="002905B2"/>
    <w:rsid w:val="002909D3"/>
    <w:rsid w:val="00290F83"/>
    <w:rsid w:val="002911D6"/>
    <w:rsid w:val="00292387"/>
    <w:rsid w:val="0029238B"/>
    <w:rsid w:val="00293366"/>
    <w:rsid w:val="002933F6"/>
    <w:rsid w:val="00293A10"/>
    <w:rsid w:val="00294201"/>
    <w:rsid w:val="00294C03"/>
    <w:rsid w:val="00294CC2"/>
    <w:rsid w:val="0029579C"/>
    <w:rsid w:val="002959FD"/>
    <w:rsid w:val="00295C4A"/>
    <w:rsid w:val="002960D3"/>
    <w:rsid w:val="0029617A"/>
    <w:rsid w:val="0029646B"/>
    <w:rsid w:val="00296523"/>
    <w:rsid w:val="002969B4"/>
    <w:rsid w:val="002970EA"/>
    <w:rsid w:val="002976B8"/>
    <w:rsid w:val="0029779D"/>
    <w:rsid w:val="00297C2E"/>
    <w:rsid w:val="00297EC6"/>
    <w:rsid w:val="00297F7C"/>
    <w:rsid w:val="00297FF1"/>
    <w:rsid w:val="002A01E0"/>
    <w:rsid w:val="002A0209"/>
    <w:rsid w:val="002A035D"/>
    <w:rsid w:val="002A0843"/>
    <w:rsid w:val="002A0A31"/>
    <w:rsid w:val="002A0CEC"/>
    <w:rsid w:val="002A0E4E"/>
    <w:rsid w:val="002A0F0C"/>
    <w:rsid w:val="002A1329"/>
    <w:rsid w:val="002A2FF0"/>
    <w:rsid w:val="002A31E4"/>
    <w:rsid w:val="002A36BC"/>
    <w:rsid w:val="002A3C47"/>
    <w:rsid w:val="002A44E1"/>
    <w:rsid w:val="002A482B"/>
    <w:rsid w:val="002A54D1"/>
    <w:rsid w:val="002A5D55"/>
    <w:rsid w:val="002A5E60"/>
    <w:rsid w:val="002A62B5"/>
    <w:rsid w:val="002A632A"/>
    <w:rsid w:val="002A637E"/>
    <w:rsid w:val="002A7351"/>
    <w:rsid w:val="002A73CF"/>
    <w:rsid w:val="002A7AF0"/>
    <w:rsid w:val="002A7D82"/>
    <w:rsid w:val="002B0153"/>
    <w:rsid w:val="002B02A4"/>
    <w:rsid w:val="002B2B25"/>
    <w:rsid w:val="002B310D"/>
    <w:rsid w:val="002B3F36"/>
    <w:rsid w:val="002B42DB"/>
    <w:rsid w:val="002B4D96"/>
    <w:rsid w:val="002B557D"/>
    <w:rsid w:val="002B6570"/>
    <w:rsid w:val="002B6854"/>
    <w:rsid w:val="002B69E9"/>
    <w:rsid w:val="002B6AA1"/>
    <w:rsid w:val="002B6ADD"/>
    <w:rsid w:val="002B77FA"/>
    <w:rsid w:val="002B7E23"/>
    <w:rsid w:val="002C033B"/>
    <w:rsid w:val="002C0470"/>
    <w:rsid w:val="002C05C9"/>
    <w:rsid w:val="002C070E"/>
    <w:rsid w:val="002C0A7E"/>
    <w:rsid w:val="002C0B3D"/>
    <w:rsid w:val="002C0D32"/>
    <w:rsid w:val="002C10A6"/>
    <w:rsid w:val="002C11B7"/>
    <w:rsid w:val="002C1518"/>
    <w:rsid w:val="002C1A71"/>
    <w:rsid w:val="002C2013"/>
    <w:rsid w:val="002C22E1"/>
    <w:rsid w:val="002C2636"/>
    <w:rsid w:val="002C332E"/>
    <w:rsid w:val="002C335D"/>
    <w:rsid w:val="002C38DB"/>
    <w:rsid w:val="002C38EE"/>
    <w:rsid w:val="002C3C91"/>
    <w:rsid w:val="002C3D54"/>
    <w:rsid w:val="002C4F60"/>
    <w:rsid w:val="002C5103"/>
    <w:rsid w:val="002C528E"/>
    <w:rsid w:val="002C5E71"/>
    <w:rsid w:val="002C71BB"/>
    <w:rsid w:val="002C7714"/>
    <w:rsid w:val="002C79C7"/>
    <w:rsid w:val="002C7E7A"/>
    <w:rsid w:val="002D019D"/>
    <w:rsid w:val="002D084E"/>
    <w:rsid w:val="002D08DB"/>
    <w:rsid w:val="002D0BAB"/>
    <w:rsid w:val="002D0BEB"/>
    <w:rsid w:val="002D0C4A"/>
    <w:rsid w:val="002D1256"/>
    <w:rsid w:val="002D1669"/>
    <w:rsid w:val="002D23CB"/>
    <w:rsid w:val="002D2B07"/>
    <w:rsid w:val="002D34AF"/>
    <w:rsid w:val="002D3C94"/>
    <w:rsid w:val="002D3D8B"/>
    <w:rsid w:val="002D3E72"/>
    <w:rsid w:val="002D419D"/>
    <w:rsid w:val="002D420F"/>
    <w:rsid w:val="002D43C3"/>
    <w:rsid w:val="002D4E07"/>
    <w:rsid w:val="002D56EB"/>
    <w:rsid w:val="002D618B"/>
    <w:rsid w:val="002D6C63"/>
    <w:rsid w:val="002D726B"/>
    <w:rsid w:val="002D79BC"/>
    <w:rsid w:val="002D79E4"/>
    <w:rsid w:val="002D7B2E"/>
    <w:rsid w:val="002D7C90"/>
    <w:rsid w:val="002E006B"/>
    <w:rsid w:val="002E00E7"/>
    <w:rsid w:val="002E0325"/>
    <w:rsid w:val="002E0C7B"/>
    <w:rsid w:val="002E12F2"/>
    <w:rsid w:val="002E194B"/>
    <w:rsid w:val="002E1E77"/>
    <w:rsid w:val="002E2824"/>
    <w:rsid w:val="002E2A10"/>
    <w:rsid w:val="002E2AD7"/>
    <w:rsid w:val="002E2DF3"/>
    <w:rsid w:val="002E3473"/>
    <w:rsid w:val="002E3865"/>
    <w:rsid w:val="002E4235"/>
    <w:rsid w:val="002E488F"/>
    <w:rsid w:val="002E4A16"/>
    <w:rsid w:val="002E4C9D"/>
    <w:rsid w:val="002E542F"/>
    <w:rsid w:val="002E55FD"/>
    <w:rsid w:val="002E56F0"/>
    <w:rsid w:val="002E63D3"/>
    <w:rsid w:val="002E749C"/>
    <w:rsid w:val="002E77CC"/>
    <w:rsid w:val="002E7CD7"/>
    <w:rsid w:val="002E7D7A"/>
    <w:rsid w:val="002F005E"/>
    <w:rsid w:val="002F0118"/>
    <w:rsid w:val="002F0290"/>
    <w:rsid w:val="002F0323"/>
    <w:rsid w:val="002F124E"/>
    <w:rsid w:val="002F1422"/>
    <w:rsid w:val="002F2061"/>
    <w:rsid w:val="002F3F34"/>
    <w:rsid w:val="002F450A"/>
    <w:rsid w:val="002F4B94"/>
    <w:rsid w:val="002F4E42"/>
    <w:rsid w:val="002F50FF"/>
    <w:rsid w:val="002F5490"/>
    <w:rsid w:val="002F6AFD"/>
    <w:rsid w:val="002F6C8B"/>
    <w:rsid w:val="002F6D1C"/>
    <w:rsid w:val="002F719D"/>
    <w:rsid w:val="002F7418"/>
    <w:rsid w:val="002F7517"/>
    <w:rsid w:val="002F7F97"/>
    <w:rsid w:val="00300061"/>
    <w:rsid w:val="00300161"/>
    <w:rsid w:val="0030039D"/>
    <w:rsid w:val="0030071F"/>
    <w:rsid w:val="00300D15"/>
    <w:rsid w:val="00301799"/>
    <w:rsid w:val="00301E5D"/>
    <w:rsid w:val="00302CC8"/>
    <w:rsid w:val="003030B2"/>
    <w:rsid w:val="003033DB"/>
    <w:rsid w:val="0030434F"/>
    <w:rsid w:val="0030449A"/>
    <w:rsid w:val="00304DC6"/>
    <w:rsid w:val="00304F75"/>
    <w:rsid w:val="0030508B"/>
    <w:rsid w:val="00305615"/>
    <w:rsid w:val="00305A34"/>
    <w:rsid w:val="00305C58"/>
    <w:rsid w:val="00305F0E"/>
    <w:rsid w:val="003068E1"/>
    <w:rsid w:val="00307095"/>
    <w:rsid w:val="003077E8"/>
    <w:rsid w:val="0031080C"/>
    <w:rsid w:val="00310DA2"/>
    <w:rsid w:val="003111A6"/>
    <w:rsid w:val="003113BE"/>
    <w:rsid w:val="00311B4E"/>
    <w:rsid w:val="00311F72"/>
    <w:rsid w:val="003124DA"/>
    <w:rsid w:val="00312CC7"/>
    <w:rsid w:val="00312E5A"/>
    <w:rsid w:val="00313427"/>
    <w:rsid w:val="003140E8"/>
    <w:rsid w:val="00314AED"/>
    <w:rsid w:val="003152D6"/>
    <w:rsid w:val="00315484"/>
    <w:rsid w:val="00315DE0"/>
    <w:rsid w:val="00316767"/>
    <w:rsid w:val="00316AF6"/>
    <w:rsid w:val="003172DB"/>
    <w:rsid w:val="00317316"/>
    <w:rsid w:val="003173C3"/>
    <w:rsid w:val="00317693"/>
    <w:rsid w:val="00317DC4"/>
    <w:rsid w:val="0032002C"/>
    <w:rsid w:val="003200AB"/>
    <w:rsid w:val="00320BC6"/>
    <w:rsid w:val="00320BD7"/>
    <w:rsid w:val="00320C1B"/>
    <w:rsid w:val="00320C59"/>
    <w:rsid w:val="0032127E"/>
    <w:rsid w:val="0032175F"/>
    <w:rsid w:val="00321D5A"/>
    <w:rsid w:val="00322C5C"/>
    <w:rsid w:val="003236A6"/>
    <w:rsid w:val="00323F1A"/>
    <w:rsid w:val="003244FE"/>
    <w:rsid w:val="00324599"/>
    <w:rsid w:val="00324A3A"/>
    <w:rsid w:val="00324B36"/>
    <w:rsid w:val="00324EA3"/>
    <w:rsid w:val="00325349"/>
    <w:rsid w:val="00325DAD"/>
    <w:rsid w:val="0032636F"/>
    <w:rsid w:val="00327C70"/>
    <w:rsid w:val="003301A6"/>
    <w:rsid w:val="00330632"/>
    <w:rsid w:val="00330B2F"/>
    <w:rsid w:val="00330FFA"/>
    <w:rsid w:val="0033107E"/>
    <w:rsid w:val="00331A53"/>
    <w:rsid w:val="00331AC1"/>
    <w:rsid w:val="00331E31"/>
    <w:rsid w:val="00332256"/>
    <w:rsid w:val="003322DC"/>
    <w:rsid w:val="00332619"/>
    <w:rsid w:val="0033299B"/>
    <w:rsid w:val="00332BA4"/>
    <w:rsid w:val="00332DD8"/>
    <w:rsid w:val="003331FB"/>
    <w:rsid w:val="00333607"/>
    <w:rsid w:val="0033417F"/>
    <w:rsid w:val="00334CD2"/>
    <w:rsid w:val="003350AD"/>
    <w:rsid w:val="00335255"/>
    <w:rsid w:val="0033567A"/>
    <w:rsid w:val="003365FF"/>
    <w:rsid w:val="00337492"/>
    <w:rsid w:val="00337512"/>
    <w:rsid w:val="003407C4"/>
    <w:rsid w:val="0034081B"/>
    <w:rsid w:val="00341386"/>
    <w:rsid w:val="003419AD"/>
    <w:rsid w:val="003426C6"/>
    <w:rsid w:val="003428AF"/>
    <w:rsid w:val="00343D5D"/>
    <w:rsid w:val="0034403B"/>
    <w:rsid w:val="00344363"/>
    <w:rsid w:val="0034502D"/>
    <w:rsid w:val="0034554A"/>
    <w:rsid w:val="003466D9"/>
    <w:rsid w:val="00346C47"/>
    <w:rsid w:val="003502FF"/>
    <w:rsid w:val="003504C2"/>
    <w:rsid w:val="0035066C"/>
    <w:rsid w:val="00350980"/>
    <w:rsid w:val="00350BEA"/>
    <w:rsid w:val="0035106F"/>
    <w:rsid w:val="0035119B"/>
    <w:rsid w:val="00352631"/>
    <w:rsid w:val="00352CA5"/>
    <w:rsid w:val="0035340B"/>
    <w:rsid w:val="00353F62"/>
    <w:rsid w:val="0035437E"/>
    <w:rsid w:val="0035468E"/>
    <w:rsid w:val="003552A1"/>
    <w:rsid w:val="003552A9"/>
    <w:rsid w:val="00355C7A"/>
    <w:rsid w:val="00355C94"/>
    <w:rsid w:val="00355FAC"/>
    <w:rsid w:val="00356032"/>
    <w:rsid w:val="00356816"/>
    <w:rsid w:val="003569AE"/>
    <w:rsid w:val="00356B90"/>
    <w:rsid w:val="00356C47"/>
    <w:rsid w:val="00356C62"/>
    <w:rsid w:val="00356D5D"/>
    <w:rsid w:val="00357A59"/>
    <w:rsid w:val="00360336"/>
    <w:rsid w:val="00360943"/>
    <w:rsid w:val="00361619"/>
    <w:rsid w:val="00362251"/>
    <w:rsid w:val="003626E8"/>
    <w:rsid w:val="00362B21"/>
    <w:rsid w:val="00362C29"/>
    <w:rsid w:val="00363828"/>
    <w:rsid w:val="00363A39"/>
    <w:rsid w:val="00363AEC"/>
    <w:rsid w:val="00363B1A"/>
    <w:rsid w:val="00363EE0"/>
    <w:rsid w:val="003649B5"/>
    <w:rsid w:val="00364D6C"/>
    <w:rsid w:val="00364E62"/>
    <w:rsid w:val="00365189"/>
    <w:rsid w:val="0036560F"/>
    <w:rsid w:val="00366BF1"/>
    <w:rsid w:val="00366C2D"/>
    <w:rsid w:val="00367066"/>
    <w:rsid w:val="003670EF"/>
    <w:rsid w:val="00367AD1"/>
    <w:rsid w:val="00370490"/>
    <w:rsid w:val="00370519"/>
    <w:rsid w:val="00370CD4"/>
    <w:rsid w:val="00370FD1"/>
    <w:rsid w:val="00371122"/>
    <w:rsid w:val="00371535"/>
    <w:rsid w:val="00372086"/>
    <w:rsid w:val="00372512"/>
    <w:rsid w:val="003730B6"/>
    <w:rsid w:val="0037318D"/>
    <w:rsid w:val="00375074"/>
    <w:rsid w:val="003754B4"/>
    <w:rsid w:val="00375D68"/>
    <w:rsid w:val="003761C4"/>
    <w:rsid w:val="003767FD"/>
    <w:rsid w:val="0037688D"/>
    <w:rsid w:val="00376DA8"/>
    <w:rsid w:val="00380B75"/>
    <w:rsid w:val="00381028"/>
    <w:rsid w:val="00381284"/>
    <w:rsid w:val="0038233D"/>
    <w:rsid w:val="0038259A"/>
    <w:rsid w:val="00382677"/>
    <w:rsid w:val="0038282C"/>
    <w:rsid w:val="00382B46"/>
    <w:rsid w:val="00382F91"/>
    <w:rsid w:val="00383BFF"/>
    <w:rsid w:val="00383ECF"/>
    <w:rsid w:val="00384634"/>
    <w:rsid w:val="00384BFF"/>
    <w:rsid w:val="00384D34"/>
    <w:rsid w:val="003852AC"/>
    <w:rsid w:val="00385C02"/>
    <w:rsid w:val="00385FE7"/>
    <w:rsid w:val="00386338"/>
    <w:rsid w:val="003866C8"/>
    <w:rsid w:val="0038673D"/>
    <w:rsid w:val="00386BFC"/>
    <w:rsid w:val="00386D49"/>
    <w:rsid w:val="00386E6D"/>
    <w:rsid w:val="003879C7"/>
    <w:rsid w:val="00387ACC"/>
    <w:rsid w:val="00387CC1"/>
    <w:rsid w:val="00387DFA"/>
    <w:rsid w:val="003905A3"/>
    <w:rsid w:val="003908CB"/>
    <w:rsid w:val="00390BE1"/>
    <w:rsid w:val="00390D76"/>
    <w:rsid w:val="00391124"/>
    <w:rsid w:val="003911CB"/>
    <w:rsid w:val="003923E2"/>
    <w:rsid w:val="003924B0"/>
    <w:rsid w:val="0039297E"/>
    <w:rsid w:val="003929C6"/>
    <w:rsid w:val="00393C34"/>
    <w:rsid w:val="00393F3D"/>
    <w:rsid w:val="00394292"/>
    <w:rsid w:val="003945CB"/>
    <w:rsid w:val="00394FBA"/>
    <w:rsid w:val="00395041"/>
    <w:rsid w:val="00395855"/>
    <w:rsid w:val="00395E3D"/>
    <w:rsid w:val="0039615A"/>
    <w:rsid w:val="003968D2"/>
    <w:rsid w:val="00396975"/>
    <w:rsid w:val="00397490"/>
    <w:rsid w:val="00397644"/>
    <w:rsid w:val="00397B26"/>
    <w:rsid w:val="00397C74"/>
    <w:rsid w:val="00397DDE"/>
    <w:rsid w:val="003A05A3"/>
    <w:rsid w:val="003A0761"/>
    <w:rsid w:val="003A0AC9"/>
    <w:rsid w:val="003A1F59"/>
    <w:rsid w:val="003A2268"/>
    <w:rsid w:val="003A24FD"/>
    <w:rsid w:val="003A2548"/>
    <w:rsid w:val="003A290A"/>
    <w:rsid w:val="003A2FFD"/>
    <w:rsid w:val="003A42BD"/>
    <w:rsid w:val="003A4406"/>
    <w:rsid w:val="003A44BB"/>
    <w:rsid w:val="003A47CC"/>
    <w:rsid w:val="003A5065"/>
    <w:rsid w:val="003A5230"/>
    <w:rsid w:val="003A547E"/>
    <w:rsid w:val="003A54FB"/>
    <w:rsid w:val="003A64C1"/>
    <w:rsid w:val="003A6943"/>
    <w:rsid w:val="003A6974"/>
    <w:rsid w:val="003A6CF5"/>
    <w:rsid w:val="003A6E2A"/>
    <w:rsid w:val="003A70B4"/>
    <w:rsid w:val="003A793F"/>
    <w:rsid w:val="003A7945"/>
    <w:rsid w:val="003A7C2E"/>
    <w:rsid w:val="003B00A1"/>
    <w:rsid w:val="003B1F3D"/>
    <w:rsid w:val="003B2AF2"/>
    <w:rsid w:val="003B2F23"/>
    <w:rsid w:val="003B3148"/>
    <w:rsid w:val="003B404D"/>
    <w:rsid w:val="003B4421"/>
    <w:rsid w:val="003B49EB"/>
    <w:rsid w:val="003B5431"/>
    <w:rsid w:val="003B5E6A"/>
    <w:rsid w:val="003B6651"/>
    <w:rsid w:val="003B6B16"/>
    <w:rsid w:val="003B6C43"/>
    <w:rsid w:val="003B721A"/>
    <w:rsid w:val="003B7704"/>
    <w:rsid w:val="003B7BFF"/>
    <w:rsid w:val="003C019D"/>
    <w:rsid w:val="003C0990"/>
    <w:rsid w:val="003C142A"/>
    <w:rsid w:val="003C169F"/>
    <w:rsid w:val="003C1CB2"/>
    <w:rsid w:val="003C1E32"/>
    <w:rsid w:val="003C37A6"/>
    <w:rsid w:val="003C37D2"/>
    <w:rsid w:val="003C4333"/>
    <w:rsid w:val="003C4445"/>
    <w:rsid w:val="003C4C3E"/>
    <w:rsid w:val="003C4E2A"/>
    <w:rsid w:val="003C4EC9"/>
    <w:rsid w:val="003C5023"/>
    <w:rsid w:val="003C51B8"/>
    <w:rsid w:val="003C5677"/>
    <w:rsid w:val="003C58B6"/>
    <w:rsid w:val="003C60CD"/>
    <w:rsid w:val="003C68E6"/>
    <w:rsid w:val="003C6D62"/>
    <w:rsid w:val="003C7BCB"/>
    <w:rsid w:val="003D0324"/>
    <w:rsid w:val="003D06A0"/>
    <w:rsid w:val="003D0ABD"/>
    <w:rsid w:val="003D1075"/>
    <w:rsid w:val="003D109F"/>
    <w:rsid w:val="003D289C"/>
    <w:rsid w:val="003D2ACD"/>
    <w:rsid w:val="003D2ECB"/>
    <w:rsid w:val="003D30B9"/>
    <w:rsid w:val="003D3384"/>
    <w:rsid w:val="003D3ED2"/>
    <w:rsid w:val="003D408E"/>
    <w:rsid w:val="003D4207"/>
    <w:rsid w:val="003D4CC7"/>
    <w:rsid w:val="003D4EF5"/>
    <w:rsid w:val="003D536E"/>
    <w:rsid w:val="003D6484"/>
    <w:rsid w:val="003D6BC7"/>
    <w:rsid w:val="003D7BA9"/>
    <w:rsid w:val="003E0D7B"/>
    <w:rsid w:val="003E10DF"/>
    <w:rsid w:val="003E1670"/>
    <w:rsid w:val="003E190D"/>
    <w:rsid w:val="003E1BDD"/>
    <w:rsid w:val="003E2410"/>
    <w:rsid w:val="003E2FFF"/>
    <w:rsid w:val="003E38BB"/>
    <w:rsid w:val="003E395A"/>
    <w:rsid w:val="003E3DE3"/>
    <w:rsid w:val="003E44ED"/>
    <w:rsid w:val="003E590B"/>
    <w:rsid w:val="003E5AF9"/>
    <w:rsid w:val="003E5B1A"/>
    <w:rsid w:val="003E5C5B"/>
    <w:rsid w:val="003E5EAA"/>
    <w:rsid w:val="003E627C"/>
    <w:rsid w:val="003E688E"/>
    <w:rsid w:val="003E6C8A"/>
    <w:rsid w:val="003E6D28"/>
    <w:rsid w:val="003E7168"/>
    <w:rsid w:val="003E751F"/>
    <w:rsid w:val="003E771E"/>
    <w:rsid w:val="003F0173"/>
    <w:rsid w:val="003F05B3"/>
    <w:rsid w:val="003F0D21"/>
    <w:rsid w:val="003F15FB"/>
    <w:rsid w:val="003F2ACD"/>
    <w:rsid w:val="003F3189"/>
    <w:rsid w:val="003F3BC6"/>
    <w:rsid w:val="003F3CCA"/>
    <w:rsid w:val="003F3E5B"/>
    <w:rsid w:val="003F3F06"/>
    <w:rsid w:val="003F603D"/>
    <w:rsid w:val="003F65B2"/>
    <w:rsid w:val="003F721A"/>
    <w:rsid w:val="003F74E4"/>
    <w:rsid w:val="003F761B"/>
    <w:rsid w:val="003F78BA"/>
    <w:rsid w:val="003F7B34"/>
    <w:rsid w:val="00400275"/>
    <w:rsid w:val="00400606"/>
    <w:rsid w:val="00400C20"/>
    <w:rsid w:val="0040184A"/>
    <w:rsid w:val="00401B08"/>
    <w:rsid w:val="00402413"/>
    <w:rsid w:val="004025BC"/>
    <w:rsid w:val="004029EC"/>
    <w:rsid w:val="00402AD8"/>
    <w:rsid w:val="00403C9D"/>
    <w:rsid w:val="00404777"/>
    <w:rsid w:val="004049E9"/>
    <w:rsid w:val="004056C8"/>
    <w:rsid w:val="0040632C"/>
    <w:rsid w:val="00406ADC"/>
    <w:rsid w:val="00406F90"/>
    <w:rsid w:val="004074B4"/>
    <w:rsid w:val="0040752C"/>
    <w:rsid w:val="004079F4"/>
    <w:rsid w:val="00407E99"/>
    <w:rsid w:val="0041017E"/>
    <w:rsid w:val="004101C2"/>
    <w:rsid w:val="0041030F"/>
    <w:rsid w:val="00410794"/>
    <w:rsid w:val="00410AAA"/>
    <w:rsid w:val="00410E16"/>
    <w:rsid w:val="00411138"/>
    <w:rsid w:val="004112F0"/>
    <w:rsid w:val="0041132B"/>
    <w:rsid w:val="004119BE"/>
    <w:rsid w:val="00412135"/>
    <w:rsid w:val="00412B14"/>
    <w:rsid w:val="00412DFB"/>
    <w:rsid w:val="00413525"/>
    <w:rsid w:val="00413762"/>
    <w:rsid w:val="00413B1D"/>
    <w:rsid w:val="00413EA4"/>
    <w:rsid w:val="00414030"/>
    <w:rsid w:val="00414104"/>
    <w:rsid w:val="00414351"/>
    <w:rsid w:val="004145A4"/>
    <w:rsid w:val="00414624"/>
    <w:rsid w:val="004146AE"/>
    <w:rsid w:val="004148AC"/>
    <w:rsid w:val="00414B27"/>
    <w:rsid w:val="00414C49"/>
    <w:rsid w:val="00415560"/>
    <w:rsid w:val="00415CF9"/>
    <w:rsid w:val="00416E7D"/>
    <w:rsid w:val="00416EF3"/>
    <w:rsid w:val="00417069"/>
    <w:rsid w:val="00417CF5"/>
    <w:rsid w:val="00417E96"/>
    <w:rsid w:val="004201F1"/>
    <w:rsid w:val="00420234"/>
    <w:rsid w:val="00420B11"/>
    <w:rsid w:val="004210B0"/>
    <w:rsid w:val="004211D1"/>
    <w:rsid w:val="00421799"/>
    <w:rsid w:val="00421AAA"/>
    <w:rsid w:val="00421DBE"/>
    <w:rsid w:val="00422133"/>
    <w:rsid w:val="004224C2"/>
    <w:rsid w:val="004231C7"/>
    <w:rsid w:val="004232AF"/>
    <w:rsid w:val="004240A7"/>
    <w:rsid w:val="00424977"/>
    <w:rsid w:val="0042500B"/>
    <w:rsid w:val="00425250"/>
    <w:rsid w:val="0042594D"/>
    <w:rsid w:val="00425A22"/>
    <w:rsid w:val="00425E0C"/>
    <w:rsid w:val="00426A93"/>
    <w:rsid w:val="00426D45"/>
    <w:rsid w:val="004274B4"/>
    <w:rsid w:val="00427809"/>
    <w:rsid w:val="00427A8C"/>
    <w:rsid w:val="00427E0A"/>
    <w:rsid w:val="004300E4"/>
    <w:rsid w:val="004303A9"/>
    <w:rsid w:val="004310E2"/>
    <w:rsid w:val="00431318"/>
    <w:rsid w:val="004323DA"/>
    <w:rsid w:val="00432AD7"/>
    <w:rsid w:val="0043332D"/>
    <w:rsid w:val="004333A4"/>
    <w:rsid w:val="00433A09"/>
    <w:rsid w:val="00433A2E"/>
    <w:rsid w:val="00433BE7"/>
    <w:rsid w:val="00433D67"/>
    <w:rsid w:val="0043401E"/>
    <w:rsid w:val="004340A1"/>
    <w:rsid w:val="00435435"/>
    <w:rsid w:val="00435C2E"/>
    <w:rsid w:val="004369FC"/>
    <w:rsid w:val="0043701B"/>
    <w:rsid w:val="004370A1"/>
    <w:rsid w:val="004372F9"/>
    <w:rsid w:val="00437E17"/>
    <w:rsid w:val="004407F9"/>
    <w:rsid w:val="00440BA4"/>
    <w:rsid w:val="00441188"/>
    <w:rsid w:val="004412C6"/>
    <w:rsid w:val="00441917"/>
    <w:rsid w:val="00441B2B"/>
    <w:rsid w:val="0044210B"/>
    <w:rsid w:val="00442368"/>
    <w:rsid w:val="00442887"/>
    <w:rsid w:val="004435C4"/>
    <w:rsid w:val="0044363B"/>
    <w:rsid w:val="00443707"/>
    <w:rsid w:val="00445C58"/>
    <w:rsid w:val="00446C67"/>
    <w:rsid w:val="00446E38"/>
    <w:rsid w:val="004474A2"/>
    <w:rsid w:val="00447AC8"/>
    <w:rsid w:val="00447E92"/>
    <w:rsid w:val="004504D5"/>
    <w:rsid w:val="00450D3F"/>
    <w:rsid w:val="0045129A"/>
    <w:rsid w:val="0045176D"/>
    <w:rsid w:val="004517CE"/>
    <w:rsid w:val="0045182D"/>
    <w:rsid w:val="004525AA"/>
    <w:rsid w:val="00452A87"/>
    <w:rsid w:val="00452C1C"/>
    <w:rsid w:val="004530BD"/>
    <w:rsid w:val="0045353C"/>
    <w:rsid w:val="0045387A"/>
    <w:rsid w:val="00453A86"/>
    <w:rsid w:val="00453C88"/>
    <w:rsid w:val="00453FBC"/>
    <w:rsid w:val="00454364"/>
    <w:rsid w:val="004546EC"/>
    <w:rsid w:val="00455235"/>
    <w:rsid w:val="00455BCC"/>
    <w:rsid w:val="00456001"/>
    <w:rsid w:val="00457352"/>
    <w:rsid w:val="0045743B"/>
    <w:rsid w:val="00457647"/>
    <w:rsid w:val="0046034A"/>
    <w:rsid w:val="004603B7"/>
    <w:rsid w:val="00462642"/>
    <w:rsid w:val="004627A1"/>
    <w:rsid w:val="00462CEC"/>
    <w:rsid w:val="00463440"/>
    <w:rsid w:val="00463657"/>
    <w:rsid w:val="004637A7"/>
    <w:rsid w:val="00463920"/>
    <w:rsid w:val="00463B6A"/>
    <w:rsid w:val="00463FBD"/>
    <w:rsid w:val="00464792"/>
    <w:rsid w:val="00464957"/>
    <w:rsid w:val="00465A39"/>
    <w:rsid w:val="00465C37"/>
    <w:rsid w:val="00466728"/>
    <w:rsid w:val="00466B78"/>
    <w:rsid w:val="0046713B"/>
    <w:rsid w:val="00467624"/>
    <w:rsid w:val="00467DC9"/>
    <w:rsid w:val="0047044F"/>
    <w:rsid w:val="004706E9"/>
    <w:rsid w:val="0047093D"/>
    <w:rsid w:val="00470E0B"/>
    <w:rsid w:val="00470F4A"/>
    <w:rsid w:val="00470FC2"/>
    <w:rsid w:val="0047152A"/>
    <w:rsid w:val="0047263E"/>
    <w:rsid w:val="004727C6"/>
    <w:rsid w:val="004730EE"/>
    <w:rsid w:val="0047378C"/>
    <w:rsid w:val="004738B7"/>
    <w:rsid w:val="0047399B"/>
    <w:rsid w:val="00473A95"/>
    <w:rsid w:val="004741C1"/>
    <w:rsid w:val="004753F4"/>
    <w:rsid w:val="00475FA1"/>
    <w:rsid w:val="00476317"/>
    <w:rsid w:val="0047674C"/>
    <w:rsid w:val="004767B9"/>
    <w:rsid w:val="00476DC9"/>
    <w:rsid w:val="00477F9C"/>
    <w:rsid w:val="00480105"/>
    <w:rsid w:val="004803CD"/>
    <w:rsid w:val="004803FB"/>
    <w:rsid w:val="00480777"/>
    <w:rsid w:val="0048086B"/>
    <w:rsid w:val="00480F6A"/>
    <w:rsid w:val="0048126D"/>
    <w:rsid w:val="004817BB"/>
    <w:rsid w:val="00481ADF"/>
    <w:rsid w:val="00482621"/>
    <w:rsid w:val="0048402D"/>
    <w:rsid w:val="00484CFC"/>
    <w:rsid w:val="004855F8"/>
    <w:rsid w:val="004866DF"/>
    <w:rsid w:val="00486ABD"/>
    <w:rsid w:val="00486CDA"/>
    <w:rsid w:val="004872BA"/>
    <w:rsid w:val="0048730F"/>
    <w:rsid w:val="0048752F"/>
    <w:rsid w:val="00487754"/>
    <w:rsid w:val="004879B0"/>
    <w:rsid w:val="00490A5D"/>
    <w:rsid w:val="00490ACA"/>
    <w:rsid w:val="00490C51"/>
    <w:rsid w:val="00490D95"/>
    <w:rsid w:val="004911CB"/>
    <w:rsid w:val="00491296"/>
    <w:rsid w:val="00491CF4"/>
    <w:rsid w:val="00492D84"/>
    <w:rsid w:val="0049334A"/>
    <w:rsid w:val="00493612"/>
    <w:rsid w:val="00493803"/>
    <w:rsid w:val="004941B9"/>
    <w:rsid w:val="0049426D"/>
    <w:rsid w:val="00494869"/>
    <w:rsid w:val="00496322"/>
    <w:rsid w:val="0049647A"/>
    <w:rsid w:val="004969CB"/>
    <w:rsid w:val="00496C58"/>
    <w:rsid w:val="004970FD"/>
    <w:rsid w:val="00497150"/>
    <w:rsid w:val="004972F2"/>
    <w:rsid w:val="004A0533"/>
    <w:rsid w:val="004A0810"/>
    <w:rsid w:val="004A0C4A"/>
    <w:rsid w:val="004A1703"/>
    <w:rsid w:val="004A203F"/>
    <w:rsid w:val="004A266B"/>
    <w:rsid w:val="004A2A55"/>
    <w:rsid w:val="004A2EE3"/>
    <w:rsid w:val="004A34EC"/>
    <w:rsid w:val="004A3999"/>
    <w:rsid w:val="004A3D2D"/>
    <w:rsid w:val="004A422D"/>
    <w:rsid w:val="004A4443"/>
    <w:rsid w:val="004A4656"/>
    <w:rsid w:val="004A4AD4"/>
    <w:rsid w:val="004A4F4D"/>
    <w:rsid w:val="004A528C"/>
    <w:rsid w:val="004A5309"/>
    <w:rsid w:val="004A6983"/>
    <w:rsid w:val="004A6ECA"/>
    <w:rsid w:val="004A6FAA"/>
    <w:rsid w:val="004A72ED"/>
    <w:rsid w:val="004B0E6F"/>
    <w:rsid w:val="004B13A1"/>
    <w:rsid w:val="004B16B6"/>
    <w:rsid w:val="004B1D3D"/>
    <w:rsid w:val="004B1D73"/>
    <w:rsid w:val="004B2CBE"/>
    <w:rsid w:val="004B3064"/>
    <w:rsid w:val="004B33E4"/>
    <w:rsid w:val="004B4AD0"/>
    <w:rsid w:val="004B4C09"/>
    <w:rsid w:val="004B4C4B"/>
    <w:rsid w:val="004B53D0"/>
    <w:rsid w:val="004B5A05"/>
    <w:rsid w:val="004B5C0C"/>
    <w:rsid w:val="004B5D1C"/>
    <w:rsid w:val="004B610C"/>
    <w:rsid w:val="004B6259"/>
    <w:rsid w:val="004B6EF8"/>
    <w:rsid w:val="004B711A"/>
    <w:rsid w:val="004B7696"/>
    <w:rsid w:val="004B79D5"/>
    <w:rsid w:val="004C0713"/>
    <w:rsid w:val="004C0806"/>
    <w:rsid w:val="004C0A78"/>
    <w:rsid w:val="004C10BE"/>
    <w:rsid w:val="004C137B"/>
    <w:rsid w:val="004C156A"/>
    <w:rsid w:val="004C1D89"/>
    <w:rsid w:val="004C2354"/>
    <w:rsid w:val="004C35B3"/>
    <w:rsid w:val="004C3602"/>
    <w:rsid w:val="004C3C8F"/>
    <w:rsid w:val="004C3D95"/>
    <w:rsid w:val="004C3E6B"/>
    <w:rsid w:val="004C3F00"/>
    <w:rsid w:val="004C4D9D"/>
    <w:rsid w:val="004C5766"/>
    <w:rsid w:val="004C59E4"/>
    <w:rsid w:val="004C62CA"/>
    <w:rsid w:val="004C64EE"/>
    <w:rsid w:val="004C6E77"/>
    <w:rsid w:val="004C6EED"/>
    <w:rsid w:val="004C77EF"/>
    <w:rsid w:val="004C7B2B"/>
    <w:rsid w:val="004C7C65"/>
    <w:rsid w:val="004C7CF3"/>
    <w:rsid w:val="004D01B9"/>
    <w:rsid w:val="004D040B"/>
    <w:rsid w:val="004D095D"/>
    <w:rsid w:val="004D16D7"/>
    <w:rsid w:val="004D2577"/>
    <w:rsid w:val="004D2729"/>
    <w:rsid w:val="004D2820"/>
    <w:rsid w:val="004D3276"/>
    <w:rsid w:val="004D3386"/>
    <w:rsid w:val="004D3682"/>
    <w:rsid w:val="004D3B36"/>
    <w:rsid w:val="004D444B"/>
    <w:rsid w:val="004D45A3"/>
    <w:rsid w:val="004D4898"/>
    <w:rsid w:val="004D4CC1"/>
    <w:rsid w:val="004D55FF"/>
    <w:rsid w:val="004D5A07"/>
    <w:rsid w:val="004D61E8"/>
    <w:rsid w:val="004D62A9"/>
    <w:rsid w:val="004D7403"/>
    <w:rsid w:val="004D7612"/>
    <w:rsid w:val="004D7906"/>
    <w:rsid w:val="004E0C6B"/>
    <w:rsid w:val="004E1103"/>
    <w:rsid w:val="004E1108"/>
    <w:rsid w:val="004E11C2"/>
    <w:rsid w:val="004E13F9"/>
    <w:rsid w:val="004E156A"/>
    <w:rsid w:val="004E19E9"/>
    <w:rsid w:val="004E1A57"/>
    <w:rsid w:val="004E1CBB"/>
    <w:rsid w:val="004E1F9D"/>
    <w:rsid w:val="004E230B"/>
    <w:rsid w:val="004E24D8"/>
    <w:rsid w:val="004E26D9"/>
    <w:rsid w:val="004E2955"/>
    <w:rsid w:val="004E31E8"/>
    <w:rsid w:val="004E3548"/>
    <w:rsid w:val="004E3E88"/>
    <w:rsid w:val="004E47B8"/>
    <w:rsid w:val="004E57F7"/>
    <w:rsid w:val="004E60CB"/>
    <w:rsid w:val="004E6ED0"/>
    <w:rsid w:val="004E745F"/>
    <w:rsid w:val="004E761A"/>
    <w:rsid w:val="004E7A3A"/>
    <w:rsid w:val="004E7C1F"/>
    <w:rsid w:val="004E7E4F"/>
    <w:rsid w:val="004F06BB"/>
    <w:rsid w:val="004F0951"/>
    <w:rsid w:val="004F15FF"/>
    <w:rsid w:val="004F1F87"/>
    <w:rsid w:val="004F2113"/>
    <w:rsid w:val="004F2A3D"/>
    <w:rsid w:val="004F2E28"/>
    <w:rsid w:val="004F2E4C"/>
    <w:rsid w:val="004F3685"/>
    <w:rsid w:val="004F43AA"/>
    <w:rsid w:val="004F45E4"/>
    <w:rsid w:val="004F49AB"/>
    <w:rsid w:val="004F59DD"/>
    <w:rsid w:val="004F6479"/>
    <w:rsid w:val="004F6A4E"/>
    <w:rsid w:val="004F7514"/>
    <w:rsid w:val="004F7CA4"/>
    <w:rsid w:val="004F7DDD"/>
    <w:rsid w:val="00500130"/>
    <w:rsid w:val="00500655"/>
    <w:rsid w:val="00500E0C"/>
    <w:rsid w:val="00501EAB"/>
    <w:rsid w:val="005024EF"/>
    <w:rsid w:val="005039EE"/>
    <w:rsid w:val="005042A2"/>
    <w:rsid w:val="00504328"/>
    <w:rsid w:val="005043C6"/>
    <w:rsid w:val="00504773"/>
    <w:rsid w:val="005056C8"/>
    <w:rsid w:val="00505A34"/>
    <w:rsid w:val="0050663E"/>
    <w:rsid w:val="00507030"/>
    <w:rsid w:val="00507438"/>
    <w:rsid w:val="005078AA"/>
    <w:rsid w:val="00510D19"/>
    <w:rsid w:val="00512074"/>
    <w:rsid w:val="0051208B"/>
    <w:rsid w:val="0051228C"/>
    <w:rsid w:val="00512804"/>
    <w:rsid w:val="0051288F"/>
    <w:rsid w:val="00512A94"/>
    <w:rsid w:val="00513277"/>
    <w:rsid w:val="00513E49"/>
    <w:rsid w:val="00513FFA"/>
    <w:rsid w:val="00514A38"/>
    <w:rsid w:val="00514EE2"/>
    <w:rsid w:val="00515107"/>
    <w:rsid w:val="00515ACC"/>
    <w:rsid w:val="00516EF4"/>
    <w:rsid w:val="00517319"/>
    <w:rsid w:val="00517DA7"/>
    <w:rsid w:val="0052117E"/>
    <w:rsid w:val="005213F1"/>
    <w:rsid w:val="00521582"/>
    <w:rsid w:val="00521ACC"/>
    <w:rsid w:val="00522CE8"/>
    <w:rsid w:val="00523027"/>
    <w:rsid w:val="00523818"/>
    <w:rsid w:val="0052393C"/>
    <w:rsid w:val="00523CC8"/>
    <w:rsid w:val="0052461D"/>
    <w:rsid w:val="00524789"/>
    <w:rsid w:val="00524A55"/>
    <w:rsid w:val="00524C5B"/>
    <w:rsid w:val="00524DED"/>
    <w:rsid w:val="0052500F"/>
    <w:rsid w:val="005256A6"/>
    <w:rsid w:val="00525925"/>
    <w:rsid w:val="00526187"/>
    <w:rsid w:val="005261B0"/>
    <w:rsid w:val="00526789"/>
    <w:rsid w:val="00526857"/>
    <w:rsid w:val="00526987"/>
    <w:rsid w:val="00526B29"/>
    <w:rsid w:val="00526D87"/>
    <w:rsid w:val="005300D3"/>
    <w:rsid w:val="00530E99"/>
    <w:rsid w:val="0053150A"/>
    <w:rsid w:val="00531D0F"/>
    <w:rsid w:val="005321BD"/>
    <w:rsid w:val="00532887"/>
    <w:rsid w:val="005335B2"/>
    <w:rsid w:val="00533A58"/>
    <w:rsid w:val="00534053"/>
    <w:rsid w:val="00534ED9"/>
    <w:rsid w:val="00535AAD"/>
    <w:rsid w:val="00536C8F"/>
    <w:rsid w:val="00537011"/>
    <w:rsid w:val="005371BE"/>
    <w:rsid w:val="005403E0"/>
    <w:rsid w:val="0054044E"/>
    <w:rsid w:val="0054055E"/>
    <w:rsid w:val="00541004"/>
    <w:rsid w:val="00541901"/>
    <w:rsid w:val="00541ADB"/>
    <w:rsid w:val="00541DDF"/>
    <w:rsid w:val="00541FC8"/>
    <w:rsid w:val="0054289B"/>
    <w:rsid w:val="005429EE"/>
    <w:rsid w:val="005437D3"/>
    <w:rsid w:val="005449B7"/>
    <w:rsid w:val="00544C2A"/>
    <w:rsid w:val="00544C52"/>
    <w:rsid w:val="00545358"/>
    <w:rsid w:val="0054541A"/>
    <w:rsid w:val="005457A5"/>
    <w:rsid w:val="00545999"/>
    <w:rsid w:val="005464EA"/>
    <w:rsid w:val="00547165"/>
    <w:rsid w:val="00547825"/>
    <w:rsid w:val="00550B02"/>
    <w:rsid w:val="0055157B"/>
    <w:rsid w:val="00551658"/>
    <w:rsid w:val="00552D43"/>
    <w:rsid w:val="005530DC"/>
    <w:rsid w:val="00553227"/>
    <w:rsid w:val="00553C2C"/>
    <w:rsid w:val="00553D22"/>
    <w:rsid w:val="00554451"/>
    <w:rsid w:val="0055469F"/>
    <w:rsid w:val="00554757"/>
    <w:rsid w:val="00554873"/>
    <w:rsid w:val="00554EAA"/>
    <w:rsid w:val="005555F4"/>
    <w:rsid w:val="0055587C"/>
    <w:rsid w:val="00555920"/>
    <w:rsid w:val="00555B80"/>
    <w:rsid w:val="00555E13"/>
    <w:rsid w:val="00556702"/>
    <w:rsid w:val="00556C44"/>
    <w:rsid w:val="00556D13"/>
    <w:rsid w:val="00556FC2"/>
    <w:rsid w:val="00557E14"/>
    <w:rsid w:val="00560098"/>
    <w:rsid w:val="0056198C"/>
    <w:rsid w:val="00561A70"/>
    <w:rsid w:val="00561C56"/>
    <w:rsid w:val="005629EA"/>
    <w:rsid w:val="00564019"/>
    <w:rsid w:val="005642FE"/>
    <w:rsid w:val="00564381"/>
    <w:rsid w:val="005644F5"/>
    <w:rsid w:val="0056466E"/>
    <w:rsid w:val="0056477D"/>
    <w:rsid w:val="00564BAD"/>
    <w:rsid w:val="00565AC2"/>
    <w:rsid w:val="00565B05"/>
    <w:rsid w:val="00565B83"/>
    <w:rsid w:val="005670FC"/>
    <w:rsid w:val="0056784D"/>
    <w:rsid w:val="00570132"/>
    <w:rsid w:val="0057016F"/>
    <w:rsid w:val="00570989"/>
    <w:rsid w:val="00570CD9"/>
    <w:rsid w:val="00571605"/>
    <w:rsid w:val="0057163B"/>
    <w:rsid w:val="00571793"/>
    <w:rsid w:val="00571A71"/>
    <w:rsid w:val="00571C78"/>
    <w:rsid w:val="00571FA1"/>
    <w:rsid w:val="00571FCA"/>
    <w:rsid w:val="005720F1"/>
    <w:rsid w:val="005721A3"/>
    <w:rsid w:val="005721D6"/>
    <w:rsid w:val="005724D0"/>
    <w:rsid w:val="00572D2B"/>
    <w:rsid w:val="00573485"/>
    <w:rsid w:val="005734F7"/>
    <w:rsid w:val="005737F4"/>
    <w:rsid w:val="005745C5"/>
    <w:rsid w:val="0057487C"/>
    <w:rsid w:val="00575354"/>
    <w:rsid w:val="00576320"/>
    <w:rsid w:val="00576563"/>
    <w:rsid w:val="005770C5"/>
    <w:rsid w:val="005774CB"/>
    <w:rsid w:val="0057773A"/>
    <w:rsid w:val="005801BA"/>
    <w:rsid w:val="005804A9"/>
    <w:rsid w:val="0058050D"/>
    <w:rsid w:val="0058087E"/>
    <w:rsid w:val="00580F1E"/>
    <w:rsid w:val="0058127C"/>
    <w:rsid w:val="00581A3E"/>
    <w:rsid w:val="00581EA0"/>
    <w:rsid w:val="00581EFD"/>
    <w:rsid w:val="0058204D"/>
    <w:rsid w:val="005820CE"/>
    <w:rsid w:val="005826EF"/>
    <w:rsid w:val="005829AD"/>
    <w:rsid w:val="00582B23"/>
    <w:rsid w:val="00582F2F"/>
    <w:rsid w:val="00583B0F"/>
    <w:rsid w:val="00583C2D"/>
    <w:rsid w:val="00583F5C"/>
    <w:rsid w:val="00584949"/>
    <w:rsid w:val="00584D76"/>
    <w:rsid w:val="00585902"/>
    <w:rsid w:val="00585A6E"/>
    <w:rsid w:val="00585C9D"/>
    <w:rsid w:val="00586D12"/>
    <w:rsid w:val="00586F94"/>
    <w:rsid w:val="00587199"/>
    <w:rsid w:val="00587246"/>
    <w:rsid w:val="00587A2A"/>
    <w:rsid w:val="00587BF2"/>
    <w:rsid w:val="005902BE"/>
    <w:rsid w:val="005905F0"/>
    <w:rsid w:val="0059066B"/>
    <w:rsid w:val="00590688"/>
    <w:rsid w:val="0059072C"/>
    <w:rsid w:val="00590B22"/>
    <w:rsid w:val="00590C85"/>
    <w:rsid w:val="0059173F"/>
    <w:rsid w:val="00591D16"/>
    <w:rsid w:val="00591EC7"/>
    <w:rsid w:val="00591F28"/>
    <w:rsid w:val="00591FA7"/>
    <w:rsid w:val="00592330"/>
    <w:rsid w:val="00592474"/>
    <w:rsid w:val="005926AF"/>
    <w:rsid w:val="00592BE5"/>
    <w:rsid w:val="00593893"/>
    <w:rsid w:val="005940D5"/>
    <w:rsid w:val="0059412A"/>
    <w:rsid w:val="00594BE2"/>
    <w:rsid w:val="00594E01"/>
    <w:rsid w:val="00594F7D"/>
    <w:rsid w:val="0059503E"/>
    <w:rsid w:val="00595724"/>
    <w:rsid w:val="005962D5"/>
    <w:rsid w:val="0059643C"/>
    <w:rsid w:val="00596497"/>
    <w:rsid w:val="0059717C"/>
    <w:rsid w:val="0059719F"/>
    <w:rsid w:val="00597FBB"/>
    <w:rsid w:val="005A07D7"/>
    <w:rsid w:val="005A1335"/>
    <w:rsid w:val="005A2AFE"/>
    <w:rsid w:val="005A2B39"/>
    <w:rsid w:val="005A2B92"/>
    <w:rsid w:val="005A2E7F"/>
    <w:rsid w:val="005A314F"/>
    <w:rsid w:val="005A3C40"/>
    <w:rsid w:val="005A407E"/>
    <w:rsid w:val="005A412D"/>
    <w:rsid w:val="005A490A"/>
    <w:rsid w:val="005A4FDE"/>
    <w:rsid w:val="005A5089"/>
    <w:rsid w:val="005A5642"/>
    <w:rsid w:val="005A56E2"/>
    <w:rsid w:val="005A57E8"/>
    <w:rsid w:val="005A585B"/>
    <w:rsid w:val="005A59AA"/>
    <w:rsid w:val="005A5C3C"/>
    <w:rsid w:val="005A5D78"/>
    <w:rsid w:val="005A63BC"/>
    <w:rsid w:val="005A6444"/>
    <w:rsid w:val="005A65CC"/>
    <w:rsid w:val="005A76D2"/>
    <w:rsid w:val="005A7A3C"/>
    <w:rsid w:val="005B0087"/>
    <w:rsid w:val="005B0943"/>
    <w:rsid w:val="005B0A6E"/>
    <w:rsid w:val="005B116A"/>
    <w:rsid w:val="005B12C0"/>
    <w:rsid w:val="005B13FB"/>
    <w:rsid w:val="005B190C"/>
    <w:rsid w:val="005B195B"/>
    <w:rsid w:val="005B27A4"/>
    <w:rsid w:val="005B292D"/>
    <w:rsid w:val="005B3251"/>
    <w:rsid w:val="005B34BA"/>
    <w:rsid w:val="005B353E"/>
    <w:rsid w:val="005B354D"/>
    <w:rsid w:val="005B359F"/>
    <w:rsid w:val="005B3855"/>
    <w:rsid w:val="005B414E"/>
    <w:rsid w:val="005B438E"/>
    <w:rsid w:val="005B43C7"/>
    <w:rsid w:val="005B4A44"/>
    <w:rsid w:val="005B55A5"/>
    <w:rsid w:val="005B5DA5"/>
    <w:rsid w:val="005B5EB5"/>
    <w:rsid w:val="005B6220"/>
    <w:rsid w:val="005B63B7"/>
    <w:rsid w:val="005B6EDF"/>
    <w:rsid w:val="005B6EF0"/>
    <w:rsid w:val="005B6F39"/>
    <w:rsid w:val="005B731A"/>
    <w:rsid w:val="005B7B5A"/>
    <w:rsid w:val="005C112F"/>
    <w:rsid w:val="005C14F4"/>
    <w:rsid w:val="005C1F00"/>
    <w:rsid w:val="005C2EC5"/>
    <w:rsid w:val="005C3444"/>
    <w:rsid w:val="005C45DA"/>
    <w:rsid w:val="005C4650"/>
    <w:rsid w:val="005C4B20"/>
    <w:rsid w:val="005C4D3B"/>
    <w:rsid w:val="005C4DE5"/>
    <w:rsid w:val="005C4E95"/>
    <w:rsid w:val="005C51C5"/>
    <w:rsid w:val="005C51E9"/>
    <w:rsid w:val="005C527A"/>
    <w:rsid w:val="005C5413"/>
    <w:rsid w:val="005C55AB"/>
    <w:rsid w:val="005C5EA9"/>
    <w:rsid w:val="005C621B"/>
    <w:rsid w:val="005C6372"/>
    <w:rsid w:val="005C6470"/>
    <w:rsid w:val="005C6949"/>
    <w:rsid w:val="005C71D4"/>
    <w:rsid w:val="005C76DD"/>
    <w:rsid w:val="005C7D58"/>
    <w:rsid w:val="005D00BC"/>
    <w:rsid w:val="005D03AE"/>
    <w:rsid w:val="005D11FD"/>
    <w:rsid w:val="005D123D"/>
    <w:rsid w:val="005D21AC"/>
    <w:rsid w:val="005D26C2"/>
    <w:rsid w:val="005D3131"/>
    <w:rsid w:val="005D323C"/>
    <w:rsid w:val="005D3B9C"/>
    <w:rsid w:val="005D3DA8"/>
    <w:rsid w:val="005D432F"/>
    <w:rsid w:val="005D4352"/>
    <w:rsid w:val="005D5702"/>
    <w:rsid w:val="005D6060"/>
    <w:rsid w:val="005D629A"/>
    <w:rsid w:val="005D6843"/>
    <w:rsid w:val="005D689F"/>
    <w:rsid w:val="005D6BEB"/>
    <w:rsid w:val="005D716B"/>
    <w:rsid w:val="005D72A5"/>
    <w:rsid w:val="005D746B"/>
    <w:rsid w:val="005D7A25"/>
    <w:rsid w:val="005D7EEE"/>
    <w:rsid w:val="005E030F"/>
    <w:rsid w:val="005E0468"/>
    <w:rsid w:val="005E0716"/>
    <w:rsid w:val="005E0B39"/>
    <w:rsid w:val="005E11F9"/>
    <w:rsid w:val="005E17B0"/>
    <w:rsid w:val="005E1C36"/>
    <w:rsid w:val="005E30B7"/>
    <w:rsid w:val="005E33C2"/>
    <w:rsid w:val="005E36D2"/>
    <w:rsid w:val="005E375B"/>
    <w:rsid w:val="005E3800"/>
    <w:rsid w:val="005E44AF"/>
    <w:rsid w:val="005E566A"/>
    <w:rsid w:val="005E6365"/>
    <w:rsid w:val="005E6A8B"/>
    <w:rsid w:val="005E6EFF"/>
    <w:rsid w:val="005E7965"/>
    <w:rsid w:val="005E7B29"/>
    <w:rsid w:val="005E7EF7"/>
    <w:rsid w:val="005F0A7A"/>
    <w:rsid w:val="005F13D0"/>
    <w:rsid w:val="005F1515"/>
    <w:rsid w:val="005F196F"/>
    <w:rsid w:val="005F1A2A"/>
    <w:rsid w:val="005F1AA7"/>
    <w:rsid w:val="005F1D39"/>
    <w:rsid w:val="005F1EDF"/>
    <w:rsid w:val="005F2641"/>
    <w:rsid w:val="005F2681"/>
    <w:rsid w:val="005F276F"/>
    <w:rsid w:val="005F499D"/>
    <w:rsid w:val="005F5394"/>
    <w:rsid w:val="005F558F"/>
    <w:rsid w:val="005F59D5"/>
    <w:rsid w:val="005F645C"/>
    <w:rsid w:val="005F687B"/>
    <w:rsid w:val="005F69DC"/>
    <w:rsid w:val="005F6BAE"/>
    <w:rsid w:val="005F6CD6"/>
    <w:rsid w:val="005F7809"/>
    <w:rsid w:val="005F7DE3"/>
    <w:rsid w:val="00600658"/>
    <w:rsid w:val="00600AD0"/>
    <w:rsid w:val="00600B62"/>
    <w:rsid w:val="00600D37"/>
    <w:rsid w:val="006015AA"/>
    <w:rsid w:val="00601900"/>
    <w:rsid w:val="0060225D"/>
    <w:rsid w:val="006023DF"/>
    <w:rsid w:val="00602962"/>
    <w:rsid w:val="00602F08"/>
    <w:rsid w:val="0060337C"/>
    <w:rsid w:val="0060437E"/>
    <w:rsid w:val="00604513"/>
    <w:rsid w:val="00604AA8"/>
    <w:rsid w:val="00604E08"/>
    <w:rsid w:val="00605EC6"/>
    <w:rsid w:val="00606086"/>
    <w:rsid w:val="0060667E"/>
    <w:rsid w:val="00606E32"/>
    <w:rsid w:val="00607059"/>
    <w:rsid w:val="006072C3"/>
    <w:rsid w:val="00607843"/>
    <w:rsid w:val="00607F69"/>
    <w:rsid w:val="00610140"/>
    <w:rsid w:val="0061046E"/>
    <w:rsid w:val="00610D77"/>
    <w:rsid w:val="006110CA"/>
    <w:rsid w:val="0061142B"/>
    <w:rsid w:val="00611537"/>
    <w:rsid w:val="006117AB"/>
    <w:rsid w:val="00611AD5"/>
    <w:rsid w:val="00611B1E"/>
    <w:rsid w:val="006121A0"/>
    <w:rsid w:val="0061229C"/>
    <w:rsid w:val="006124C9"/>
    <w:rsid w:val="006127B6"/>
    <w:rsid w:val="00613654"/>
    <w:rsid w:val="00613764"/>
    <w:rsid w:val="00613E6F"/>
    <w:rsid w:val="0061428D"/>
    <w:rsid w:val="006142E2"/>
    <w:rsid w:val="006143C1"/>
    <w:rsid w:val="00614502"/>
    <w:rsid w:val="00614632"/>
    <w:rsid w:val="00614E35"/>
    <w:rsid w:val="006154A1"/>
    <w:rsid w:val="00615F60"/>
    <w:rsid w:val="006162B4"/>
    <w:rsid w:val="006164B1"/>
    <w:rsid w:val="006166A8"/>
    <w:rsid w:val="00616BA4"/>
    <w:rsid w:val="0061700F"/>
    <w:rsid w:val="0061720B"/>
    <w:rsid w:val="0062002F"/>
    <w:rsid w:val="00620431"/>
    <w:rsid w:val="0062044C"/>
    <w:rsid w:val="00620B10"/>
    <w:rsid w:val="00620D66"/>
    <w:rsid w:val="00621DE8"/>
    <w:rsid w:val="00622910"/>
    <w:rsid w:val="00623445"/>
    <w:rsid w:val="006236C1"/>
    <w:rsid w:val="0062491F"/>
    <w:rsid w:val="00624AD4"/>
    <w:rsid w:val="00624C57"/>
    <w:rsid w:val="00624CCC"/>
    <w:rsid w:val="00624E90"/>
    <w:rsid w:val="006273F7"/>
    <w:rsid w:val="0062790E"/>
    <w:rsid w:val="00630177"/>
    <w:rsid w:val="00630754"/>
    <w:rsid w:val="00630836"/>
    <w:rsid w:val="00630C80"/>
    <w:rsid w:val="00630F30"/>
    <w:rsid w:val="00631895"/>
    <w:rsid w:val="0063204C"/>
    <w:rsid w:val="00632288"/>
    <w:rsid w:val="00632D6D"/>
    <w:rsid w:val="00633143"/>
    <w:rsid w:val="0063329C"/>
    <w:rsid w:val="00633ED0"/>
    <w:rsid w:val="00634B94"/>
    <w:rsid w:val="00634C3B"/>
    <w:rsid w:val="00634F21"/>
    <w:rsid w:val="00635259"/>
    <w:rsid w:val="0063546B"/>
    <w:rsid w:val="0063597E"/>
    <w:rsid w:val="006359BE"/>
    <w:rsid w:val="00635AFE"/>
    <w:rsid w:val="00636229"/>
    <w:rsid w:val="006362F5"/>
    <w:rsid w:val="006369FB"/>
    <w:rsid w:val="00637378"/>
    <w:rsid w:val="00637651"/>
    <w:rsid w:val="00637850"/>
    <w:rsid w:val="00637EE0"/>
    <w:rsid w:val="00640002"/>
    <w:rsid w:val="0064048D"/>
    <w:rsid w:val="0064055B"/>
    <w:rsid w:val="006417EE"/>
    <w:rsid w:val="00641C61"/>
    <w:rsid w:val="00641D49"/>
    <w:rsid w:val="00642798"/>
    <w:rsid w:val="00642867"/>
    <w:rsid w:val="00642CE4"/>
    <w:rsid w:val="0064317B"/>
    <w:rsid w:val="0064397F"/>
    <w:rsid w:val="00643E00"/>
    <w:rsid w:val="006444AB"/>
    <w:rsid w:val="006449D2"/>
    <w:rsid w:val="0064507C"/>
    <w:rsid w:val="00645DA8"/>
    <w:rsid w:val="0064620D"/>
    <w:rsid w:val="00646386"/>
    <w:rsid w:val="00646AC7"/>
    <w:rsid w:val="00646DC7"/>
    <w:rsid w:val="00647F8B"/>
    <w:rsid w:val="00650761"/>
    <w:rsid w:val="0065168D"/>
    <w:rsid w:val="00651748"/>
    <w:rsid w:val="00651EE2"/>
    <w:rsid w:val="0065232F"/>
    <w:rsid w:val="00652A95"/>
    <w:rsid w:val="00652C53"/>
    <w:rsid w:val="006533EF"/>
    <w:rsid w:val="0065365B"/>
    <w:rsid w:val="006536AB"/>
    <w:rsid w:val="006549A8"/>
    <w:rsid w:val="006551B6"/>
    <w:rsid w:val="006556BB"/>
    <w:rsid w:val="00655701"/>
    <w:rsid w:val="006559F3"/>
    <w:rsid w:val="00656E2A"/>
    <w:rsid w:val="00656E32"/>
    <w:rsid w:val="00657280"/>
    <w:rsid w:val="0065752E"/>
    <w:rsid w:val="006576AA"/>
    <w:rsid w:val="00657949"/>
    <w:rsid w:val="0066008C"/>
    <w:rsid w:val="00660FE3"/>
    <w:rsid w:val="00661804"/>
    <w:rsid w:val="00661DA8"/>
    <w:rsid w:val="00662127"/>
    <w:rsid w:val="006626CD"/>
    <w:rsid w:val="00662916"/>
    <w:rsid w:val="006631F3"/>
    <w:rsid w:val="0066341B"/>
    <w:rsid w:val="006638A5"/>
    <w:rsid w:val="00664165"/>
    <w:rsid w:val="006641EA"/>
    <w:rsid w:val="006645AC"/>
    <w:rsid w:val="00664BE7"/>
    <w:rsid w:val="00664E7E"/>
    <w:rsid w:val="006656CF"/>
    <w:rsid w:val="00665FB5"/>
    <w:rsid w:val="00666448"/>
    <w:rsid w:val="006668C8"/>
    <w:rsid w:val="00666E2F"/>
    <w:rsid w:val="00667580"/>
    <w:rsid w:val="0066759F"/>
    <w:rsid w:val="0066766B"/>
    <w:rsid w:val="0066775A"/>
    <w:rsid w:val="00667E91"/>
    <w:rsid w:val="00670995"/>
    <w:rsid w:val="0067130A"/>
    <w:rsid w:val="00671B1D"/>
    <w:rsid w:val="00671BEC"/>
    <w:rsid w:val="00671DE1"/>
    <w:rsid w:val="00671E79"/>
    <w:rsid w:val="0067233E"/>
    <w:rsid w:val="00673623"/>
    <w:rsid w:val="006737C2"/>
    <w:rsid w:val="0067382D"/>
    <w:rsid w:val="00673CD7"/>
    <w:rsid w:val="00673E59"/>
    <w:rsid w:val="00673FE3"/>
    <w:rsid w:val="006744F9"/>
    <w:rsid w:val="00674B11"/>
    <w:rsid w:val="0067606E"/>
    <w:rsid w:val="00676217"/>
    <w:rsid w:val="00676353"/>
    <w:rsid w:val="00676780"/>
    <w:rsid w:val="00676816"/>
    <w:rsid w:val="00676B00"/>
    <w:rsid w:val="00677581"/>
    <w:rsid w:val="00680207"/>
    <w:rsid w:val="00680AA7"/>
    <w:rsid w:val="0068146B"/>
    <w:rsid w:val="00681BCB"/>
    <w:rsid w:val="00681EE8"/>
    <w:rsid w:val="00682890"/>
    <w:rsid w:val="0068308E"/>
    <w:rsid w:val="00683A57"/>
    <w:rsid w:val="00683AEA"/>
    <w:rsid w:val="00683C51"/>
    <w:rsid w:val="00684763"/>
    <w:rsid w:val="006848E3"/>
    <w:rsid w:val="0068567D"/>
    <w:rsid w:val="00686351"/>
    <w:rsid w:val="00686D75"/>
    <w:rsid w:val="0068746C"/>
    <w:rsid w:val="00687650"/>
    <w:rsid w:val="00687931"/>
    <w:rsid w:val="00687D40"/>
    <w:rsid w:val="006902C6"/>
    <w:rsid w:val="00691810"/>
    <w:rsid w:val="00692246"/>
    <w:rsid w:val="00692A6A"/>
    <w:rsid w:val="00693376"/>
    <w:rsid w:val="00693457"/>
    <w:rsid w:val="00694666"/>
    <w:rsid w:val="006948D8"/>
    <w:rsid w:val="00694BCD"/>
    <w:rsid w:val="00694DE7"/>
    <w:rsid w:val="0069506E"/>
    <w:rsid w:val="00695279"/>
    <w:rsid w:val="006954C1"/>
    <w:rsid w:val="00695A43"/>
    <w:rsid w:val="00695AFE"/>
    <w:rsid w:val="00695E0A"/>
    <w:rsid w:val="00695F4D"/>
    <w:rsid w:val="006A07F7"/>
    <w:rsid w:val="006A11F7"/>
    <w:rsid w:val="006A1530"/>
    <w:rsid w:val="006A1E58"/>
    <w:rsid w:val="006A1E9F"/>
    <w:rsid w:val="006A27BD"/>
    <w:rsid w:val="006A28FD"/>
    <w:rsid w:val="006A2AE5"/>
    <w:rsid w:val="006A36B0"/>
    <w:rsid w:val="006A36BC"/>
    <w:rsid w:val="006A3D9C"/>
    <w:rsid w:val="006A4317"/>
    <w:rsid w:val="006A4A93"/>
    <w:rsid w:val="006A500F"/>
    <w:rsid w:val="006A51C0"/>
    <w:rsid w:val="006A6045"/>
    <w:rsid w:val="006A63AC"/>
    <w:rsid w:val="006A6504"/>
    <w:rsid w:val="006A6E88"/>
    <w:rsid w:val="006A707E"/>
    <w:rsid w:val="006A7273"/>
    <w:rsid w:val="006A746E"/>
    <w:rsid w:val="006A7FDA"/>
    <w:rsid w:val="006B0073"/>
    <w:rsid w:val="006B029F"/>
    <w:rsid w:val="006B0560"/>
    <w:rsid w:val="006B0B0B"/>
    <w:rsid w:val="006B0CA2"/>
    <w:rsid w:val="006B0DA0"/>
    <w:rsid w:val="006B0EB7"/>
    <w:rsid w:val="006B1421"/>
    <w:rsid w:val="006B17EC"/>
    <w:rsid w:val="006B1E43"/>
    <w:rsid w:val="006B220E"/>
    <w:rsid w:val="006B3179"/>
    <w:rsid w:val="006B33C7"/>
    <w:rsid w:val="006B45DB"/>
    <w:rsid w:val="006B5154"/>
    <w:rsid w:val="006B554B"/>
    <w:rsid w:val="006B5FD5"/>
    <w:rsid w:val="006B6043"/>
    <w:rsid w:val="006B63F4"/>
    <w:rsid w:val="006B6440"/>
    <w:rsid w:val="006B6C8A"/>
    <w:rsid w:val="006B6F8B"/>
    <w:rsid w:val="006B7009"/>
    <w:rsid w:val="006B71F4"/>
    <w:rsid w:val="006C09C6"/>
    <w:rsid w:val="006C0CCC"/>
    <w:rsid w:val="006C0EFF"/>
    <w:rsid w:val="006C11E3"/>
    <w:rsid w:val="006C166D"/>
    <w:rsid w:val="006C16EC"/>
    <w:rsid w:val="006C1768"/>
    <w:rsid w:val="006C2A62"/>
    <w:rsid w:val="006C42AE"/>
    <w:rsid w:val="006C42AF"/>
    <w:rsid w:val="006C42D3"/>
    <w:rsid w:val="006C4AA8"/>
    <w:rsid w:val="006C4C12"/>
    <w:rsid w:val="006C5651"/>
    <w:rsid w:val="006C5D1E"/>
    <w:rsid w:val="006C658A"/>
    <w:rsid w:val="006C660E"/>
    <w:rsid w:val="006C6785"/>
    <w:rsid w:val="006C68E0"/>
    <w:rsid w:val="006C69E3"/>
    <w:rsid w:val="006C714A"/>
    <w:rsid w:val="006C71CF"/>
    <w:rsid w:val="006D0029"/>
    <w:rsid w:val="006D00B0"/>
    <w:rsid w:val="006D013B"/>
    <w:rsid w:val="006D0544"/>
    <w:rsid w:val="006D118A"/>
    <w:rsid w:val="006D16A3"/>
    <w:rsid w:val="006D1786"/>
    <w:rsid w:val="006D1BC2"/>
    <w:rsid w:val="006D1CEA"/>
    <w:rsid w:val="006D22D0"/>
    <w:rsid w:val="006D4397"/>
    <w:rsid w:val="006D49AD"/>
    <w:rsid w:val="006D4F4E"/>
    <w:rsid w:val="006D5931"/>
    <w:rsid w:val="006D597F"/>
    <w:rsid w:val="006D5EEB"/>
    <w:rsid w:val="006D67E0"/>
    <w:rsid w:val="006D6860"/>
    <w:rsid w:val="006D6EBD"/>
    <w:rsid w:val="006D750B"/>
    <w:rsid w:val="006D7E75"/>
    <w:rsid w:val="006E030B"/>
    <w:rsid w:val="006E0341"/>
    <w:rsid w:val="006E0892"/>
    <w:rsid w:val="006E101F"/>
    <w:rsid w:val="006E136F"/>
    <w:rsid w:val="006E14CB"/>
    <w:rsid w:val="006E161D"/>
    <w:rsid w:val="006E3AE2"/>
    <w:rsid w:val="006E3C48"/>
    <w:rsid w:val="006E42E3"/>
    <w:rsid w:val="006E510F"/>
    <w:rsid w:val="006E62E7"/>
    <w:rsid w:val="006E6D16"/>
    <w:rsid w:val="006E6D75"/>
    <w:rsid w:val="006E6D8C"/>
    <w:rsid w:val="006E707D"/>
    <w:rsid w:val="006E70F9"/>
    <w:rsid w:val="006E7AAD"/>
    <w:rsid w:val="006E7BDB"/>
    <w:rsid w:val="006E7C96"/>
    <w:rsid w:val="006E7EB2"/>
    <w:rsid w:val="006E7F56"/>
    <w:rsid w:val="006E7FAA"/>
    <w:rsid w:val="006F084D"/>
    <w:rsid w:val="006F0D20"/>
    <w:rsid w:val="006F0EA7"/>
    <w:rsid w:val="006F13F0"/>
    <w:rsid w:val="006F162D"/>
    <w:rsid w:val="006F2378"/>
    <w:rsid w:val="006F29A3"/>
    <w:rsid w:val="006F3FD5"/>
    <w:rsid w:val="006F5071"/>
    <w:rsid w:val="006F52C6"/>
    <w:rsid w:val="006F5B5E"/>
    <w:rsid w:val="006F5BDE"/>
    <w:rsid w:val="006F5D51"/>
    <w:rsid w:val="006F6118"/>
    <w:rsid w:val="006F6273"/>
    <w:rsid w:val="006F62D6"/>
    <w:rsid w:val="006F6608"/>
    <w:rsid w:val="006F6875"/>
    <w:rsid w:val="006F7FC0"/>
    <w:rsid w:val="00700E08"/>
    <w:rsid w:val="0070116A"/>
    <w:rsid w:val="0070145B"/>
    <w:rsid w:val="0070147A"/>
    <w:rsid w:val="00701D9E"/>
    <w:rsid w:val="00701F33"/>
    <w:rsid w:val="007025AF"/>
    <w:rsid w:val="00702C69"/>
    <w:rsid w:val="00703419"/>
    <w:rsid w:val="00703516"/>
    <w:rsid w:val="0070395E"/>
    <w:rsid w:val="00703BE8"/>
    <w:rsid w:val="00704BA8"/>
    <w:rsid w:val="00704CD1"/>
    <w:rsid w:val="00705021"/>
    <w:rsid w:val="0070597A"/>
    <w:rsid w:val="00705A31"/>
    <w:rsid w:val="00705D80"/>
    <w:rsid w:val="007063AC"/>
    <w:rsid w:val="007064B3"/>
    <w:rsid w:val="007075D9"/>
    <w:rsid w:val="00707A68"/>
    <w:rsid w:val="00710233"/>
    <w:rsid w:val="00710242"/>
    <w:rsid w:val="007104F0"/>
    <w:rsid w:val="007108F2"/>
    <w:rsid w:val="00710917"/>
    <w:rsid w:val="007109B9"/>
    <w:rsid w:val="00710B42"/>
    <w:rsid w:val="00711060"/>
    <w:rsid w:val="0071118F"/>
    <w:rsid w:val="00711295"/>
    <w:rsid w:val="0071176D"/>
    <w:rsid w:val="00711E76"/>
    <w:rsid w:val="00712039"/>
    <w:rsid w:val="0071269B"/>
    <w:rsid w:val="00712F8A"/>
    <w:rsid w:val="00713316"/>
    <w:rsid w:val="007138B2"/>
    <w:rsid w:val="00713B75"/>
    <w:rsid w:val="007143C8"/>
    <w:rsid w:val="0071522A"/>
    <w:rsid w:val="007153CA"/>
    <w:rsid w:val="00715A09"/>
    <w:rsid w:val="007161D2"/>
    <w:rsid w:val="007164A4"/>
    <w:rsid w:val="0071686A"/>
    <w:rsid w:val="007169B4"/>
    <w:rsid w:val="00716B1C"/>
    <w:rsid w:val="00717546"/>
    <w:rsid w:val="00717587"/>
    <w:rsid w:val="00717AC1"/>
    <w:rsid w:val="00717AC9"/>
    <w:rsid w:val="00717FA9"/>
    <w:rsid w:val="00720436"/>
    <w:rsid w:val="007205E8"/>
    <w:rsid w:val="007207C8"/>
    <w:rsid w:val="0072114C"/>
    <w:rsid w:val="0072195E"/>
    <w:rsid w:val="00721A4B"/>
    <w:rsid w:val="00722533"/>
    <w:rsid w:val="00723430"/>
    <w:rsid w:val="00723BED"/>
    <w:rsid w:val="00723DF9"/>
    <w:rsid w:val="00723F55"/>
    <w:rsid w:val="00723FA2"/>
    <w:rsid w:val="00723FC7"/>
    <w:rsid w:val="00724244"/>
    <w:rsid w:val="007244BE"/>
    <w:rsid w:val="00724F82"/>
    <w:rsid w:val="00725172"/>
    <w:rsid w:val="0072577B"/>
    <w:rsid w:val="007258DB"/>
    <w:rsid w:val="00725B28"/>
    <w:rsid w:val="00725BD6"/>
    <w:rsid w:val="00725FD4"/>
    <w:rsid w:val="0072609B"/>
    <w:rsid w:val="00726381"/>
    <w:rsid w:val="0072638D"/>
    <w:rsid w:val="00727EA9"/>
    <w:rsid w:val="00730BD5"/>
    <w:rsid w:val="007315DB"/>
    <w:rsid w:val="007318E2"/>
    <w:rsid w:val="00731D33"/>
    <w:rsid w:val="00731EE8"/>
    <w:rsid w:val="007326A9"/>
    <w:rsid w:val="00732852"/>
    <w:rsid w:val="007329FF"/>
    <w:rsid w:val="007330CE"/>
    <w:rsid w:val="007334DA"/>
    <w:rsid w:val="0073372D"/>
    <w:rsid w:val="007337BD"/>
    <w:rsid w:val="00733808"/>
    <w:rsid w:val="00733F38"/>
    <w:rsid w:val="007340EA"/>
    <w:rsid w:val="00734373"/>
    <w:rsid w:val="007346FA"/>
    <w:rsid w:val="007347C2"/>
    <w:rsid w:val="007348D3"/>
    <w:rsid w:val="00735CA5"/>
    <w:rsid w:val="00735F8A"/>
    <w:rsid w:val="007360F6"/>
    <w:rsid w:val="007367F7"/>
    <w:rsid w:val="0073749A"/>
    <w:rsid w:val="00737D1E"/>
    <w:rsid w:val="00737E7E"/>
    <w:rsid w:val="007407DA"/>
    <w:rsid w:val="00741695"/>
    <w:rsid w:val="00741D3F"/>
    <w:rsid w:val="0074200C"/>
    <w:rsid w:val="00742115"/>
    <w:rsid w:val="00742E21"/>
    <w:rsid w:val="00742FC2"/>
    <w:rsid w:val="0074348C"/>
    <w:rsid w:val="007434F9"/>
    <w:rsid w:val="00743784"/>
    <w:rsid w:val="007437A0"/>
    <w:rsid w:val="00743881"/>
    <w:rsid w:val="007438F2"/>
    <w:rsid w:val="00743A03"/>
    <w:rsid w:val="00744527"/>
    <w:rsid w:val="00745761"/>
    <w:rsid w:val="00745DB0"/>
    <w:rsid w:val="00746B72"/>
    <w:rsid w:val="00747146"/>
    <w:rsid w:val="007472D9"/>
    <w:rsid w:val="007474D8"/>
    <w:rsid w:val="00747F07"/>
    <w:rsid w:val="00747FAB"/>
    <w:rsid w:val="00747FC1"/>
    <w:rsid w:val="00750111"/>
    <w:rsid w:val="00750A8C"/>
    <w:rsid w:val="00750B37"/>
    <w:rsid w:val="007514AC"/>
    <w:rsid w:val="00751CC9"/>
    <w:rsid w:val="0075283A"/>
    <w:rsid w:val="00752AE3"/>
    <w:rsid w:val="00752C09"/>
    <w:rsid w:val="00752C67"/>
    <w:rsid w:val="00752E09"/>
    <w:rsid w:val="00753120"/>
    <w:rsid w:val="007531D2"/>
    <w:rsid w:val="0075343C"/>
    <w:rsid w:val="007539C7"/>
    <w:rsid w:val="00753D1E"/>
    <w:rsid w:val="00754B4E"/>
    <w:rsid w:val="00754C97"/>
    <w:rsid w:val="0075505C"/>
    <w:rsid w:val="007556F6"/>
    <w:rsid w:val="0075598B"/>
    <w:rsid w:val="00756121"/>
    <w:rsid w:val="00756A6D"/>
    <w:rsid w:val="00756D49"/>
    <w:rsid w:val="007575C0"/>
    <w:rsid w:val="00757C23"/>
    <w:rsid w:val="00757CB0"/>
    <w:rsid w:val="0076002E"/>
    <w:rsid w:val="0076019B"/>
    <w:rsid w:val="007612A8"/>
    <w:rsid w:val="00761CA4"/>
    <w:rsid w:val="00762449"/>
    <w:rsid w:val="00762489"/>
    <w:rsid w:val="00762652"/>
    <w:rsid w:val="00762921"/>
    <w:rsid w:val="00762BF5"/>
    <w:rsid w:val="00763481"/>
    <w:rsid w:val="007634EB"/>
    <w:rsid w:val="00763F5B"/>
    <w:rsid w:val="00764110"/>
    <w:rsid w:val="00765332"/>
    <w:rsid w:val="007654A3"/>
    <w:rsid w:val="00765687"/>
    <w:rsid w:val="00765BC3"/>
    <w:rsid w:val="00765C7C"/>
    <w:rsid w:val="00766B3B"/>
    <w:rsid w:val="00766B9E"/>
    <w:rsid w:val="00767199"/>
    <w:rsid w:val="00770AAC"/>
    <w:rsid w:val="00770D1F"/>
    <w:rsid w:val="00770E82"/>
    <w:rsid w:val="0077115B"/>
    <w:rsid w:val="00771731"/>
    <w:rsid w:val="007718AE"/>
    <w:rsid w:val="00771FB7"/>
    <w:rsid w:val="00772168"/>
    <w:rsid w:val="00772559"/>
    <w:rsid w:val="00772DD2"/>
    <w:rsid w:val="00773947"/>
    <w:rsid w:val="00774372"/>
    <w:rsid w:val="007746CA"/>
    <w:rsid w:val="00774FB8"/>
    <w:rsid w:val="00775955"/>
    <w:rsid w:val="00775979"/>
    <w:rsid w:val="0077621B"/>
    <w:rsid w:val="00776B87"/>
    <w:rsid w:val="00776C17"/>
    <w:rsid w:val="00776F22"/>
    <w:rsid w:val="00776FE0"/>
    <w:rsid w:val="0078049D"/>
    <w:rsid w:val="0078059F"/>
    <w:rsid w:val="00780DF4"/>
    <w:rsid w:val="00781240"/>
    <w:rsid w:val="007816C3"/>
    <w:rsid w:val="00781C07"/>
    <w:rsid w:val="00781CDD"/>
    <w:rsid w:val="00782390"/>
    <w:rsid w:val="0078241E"/>
    <w:rsid w:val="00782561"/>
    <w:rsid w:val="00782699"/>
    <w:rsid w:val="00783474"/>
    <w:rsid w:val="0078398E"/>
    <w:rsid w:val="00784800"/>
    <w:rsid w:val="00784870"/>
    <w:rsid w:val="00784CF9"/>
    <w:rsid w:val="00784FDA"/>
    <w:rsid w:val="00785B20"/>
    <w:rsid w:val="00785B7C"/>
    <w:rsid w:val="00786A59"/>
    <w:rsid w:val="007870F7"/>
    <w:rsid w:val="007871E3"/>
    <w:rsid w:val="00787413"/>
    <w:rsid w:val="0078748A"/>
    <w:rsid w:val="00787657"/>
    <w:rsid w:val="00787713"/>
    <w:rsid w:val="00787B79"/>
    <w:rsid w:val="00787E1D"/>
    <w:rsid w:val="00787F9A"/>
    <w:rsid w:val="00791865"/>
    <w:rsid w:val="00791ED3"/>
    <w:rsid w:val="00792017"/>
    <w:rsid w:val="00793D60"/>
    <w:rsid w:val="007941C0"/>
    <w:rsid w:val="0079433E"/>
    <w:rsid w:val="00794A83"/>
    <w:rsid w:val="00794CD0"/>
    <w:rsid w:val="00794ED2"/>
    <w:rsid w:val="007961A0"/>
    <w:rsid w:val="00796368"/>
    <w:rsid w:val="007967DE"/>
    <w:rsid w:val="0079712F"/>
    <w:rsid w:val="007974B9"/>
    <w:rsid w:val="00797624"/>
    <w:rsid w:val="007A0464"/>
    <w:rsid w:val="007A07B7"/>
    <w:rsid w:val="007A0BF8"/>
    <w:rsid w:val="007A0EA8"/>
    <w:rsid w:val="007A115E"/>
    <w:rsid w:val="007A127B"/>
    <w:rsid w:val="007A1CF5"/>
    <w:rsid w:val="007A20C8"/>
    <w:rsid w:val="007A23FE"/>
    <w:rsid w:val="007A2B8B"/>
    <w:rsid w:val="007A2D0B"/>
    <w:rsid w:val="007A2D92"/>
    <w:rsid w:val="007A3026"/>
    <w:rsid w:val="007A31D0"/>
    <w:rsid w:val="007A36F6"/>
    <w:rsid w:val="007A3CBC"/>
    <w:rsid w:val="007A3D36"/>
    <w:rsid w:val="007A3D93"/>
    <w:rsid w:val="007A3D9F"/>
    <w:rsid w:val="007A3F34"/>
    <w:rsid w:val="007A4979"/>
    <w:rsid w:val="007A4B8F"/>
    <w:rsid w:val="007A4D48"/>
    <w:rsid w:val="007A4DDA"/>
    <w:rsid w:val="007A4F0F"/>
    <w:rsid w:val="007A59D1"/>
    <w:rsid w:val="007A6317"/>
    <w:rsid w:val="007A66DE"/>
    <w:rsid w:val="007A678B"/>
    <w:rsid w:val="007A6BA2"/>
    <w:rsid w:val="007A6C66"/>
    <w:rsid w:val="007A75DF"/>
    <w:rsid w:val="007A760D"/>
    <w:rsid w:val="007A7800"/>
    <w:rsid w:val="007B1CD1"/>
    <w:rsid w:val="007B1FFE"/>
    <w:rsid w:val="007B2AC3"/>
    <w:rsid w:val="007B33E1"/>
    <w:rsid w:val="007B3662"/>
    <w:rsid w:val="007B380D"/>
    <w:rsid w:val="007B3FF7"/>
    <w:rsid w:val="007B46BB"/>
    <w:rsid w:val="007B4BED"/>
    <w:rsid w:val="007B52C7"/>
    <w:rsid w:val="007B63CD"/>
    <w:rsid w:val="007B6B49"/>
    <w:rsid w:val="007B6E19"/>
    <w:rsid w:val="007B6EED"/>
    <w:rsid w:val="007B757B"/>
    <w:rsid w:val="007B7D73"/>
    <w:rsid w:val="007C01B3"/>
    <w:rsid w:val="007C0218"/>
    <w:rsid w:val="007C0B51"/>
    <w:rsid w:val="007C0DC2"/>
    <w:rsid w:val="007C0ED8"/>
    <w:rsid w:val="007C1743"/>
    <w:rsid w:val="007C17E9"/>
    <w:rsid w:val="007C1A3C"/>
    <w:rsid w:val="007C23CF"/>
    <w:rsid w:val="007C28D9"/>
    <w:rsid w:val="007C2C86"/>
    <w:rsid w:val="007C32E5"/>
    <w:rsid w:val="007C3445"/>
    <w:rsid w:val="007C35AE"/>
    <w:rsid w:val="007C38B5"/>
    <w:rsid w:val="007C3926"/>
    <w:rsid w:val="007C428A"/>
    <w:rsid w:val="007C47BA"/>
    <w:rsid w:val="007C4CBD"/>
    <w:rsid w:val="007C520C"/>
    <w:rsid w:val="007C53D2"/>
    <w:rsid w:val="007C566C"/>
    <w:rsid w:val="007C5BE4"/>
    <w:rsid w:val="007C600D"/>
    <w:rsid w:val="007C62AF"/>
    <w:rsid w:val="007D060C"/>
    <w:rsid w:val="007D0C94"/>
    <w:rsid w:val="007D0F93"/>
    <w:rsid w:val="007D1060"/>
    <w:rsid w:val="007D1682"/>
    <w:rsid w:val="007D1B76"/>
    <w:rsid w:val="007D2B96"/>
    <w:rsid w:val="007D2BD0"/>
    <w:rsid w:val="007D35B9"/>
    <w:rsid w:val="007D3ACF"/>
    <w:rsid w:val="007D5561"/>
    <w:rsid w:val="007D5772"/>
    <w:rsid w:val="007D5D69"/>
    <w:rsid w:val="007D6711"/>
    <w:rsid w:val="007D6776"/>
    <w:rsid w:val="007D689F"/>
    <w:rsid w:val="007D70AA"/>
    <w:rsid w:val="007D72EA"/>
    <w:rsid w:val="007D7433"/>
    <w:rsid w:val="007E0FD5"/>
    <w:rsid w:val="007E1602"/>
    <w:rsid w:val="007E172E"/>
    <w:rsid w:val="007E1B5A"/>
    <w:rsid w:val="007E1C23"/>
    <w:rsid w:val="007E1E45"/>
    <w:rsid w:val="007E24F9"/>
    <w:rsid w:val="007E2575"/>
    <w:rsid w:val="007E2B1D"/>
    <w:rsid w:val="007E3426"/>
    <w:rsid w:val="007E3CB0"/>
    <w:rsid w:val="007E4239"/>
    <w:rsid w:val="007E461D"/>
    <w:rsid w:val="007E46BE"/>
    <w:rsid w:val="007E47D8"/>
    <w:rsid w:val="007E4803"/>
    <w:rsid w:val="007E49EB"/>
    <w:rsid w:val="007E4BBC"/>
    <w:rsid w:val="007E4E2C"/>
    <w:rsid w:val="007E571B"/>
    <w:rsid w:val="007E5FE0"/>
    <w:rsid w:val="007E6627"/>
    <w:rsid w:val="007E74EE"/>
    <w:rsid w:val="007E76C1"/>
    <w:rsid w:val="007E784F"/>
    <w:rsid w:val="007E7B85"/>
    <w:rsid w:val="007E7CD0"/>
    <w:rsid w:val="007E7E82"/>
    <w:rsid w:val="007F0A3F"/>
    <w:rsid w:val="007F1FB5"/>
    <w:rsid w:val="007F2413"/>
    <w:rsid w:val="007F24C7"/>
    <w:rsid w:val="007F2763"/>
    <w:rsid w:val="007F27B0"/>
    <w:rsid w:val="007F27F5"/>
    <w:rsid w:val="007F28E6"/>
    <w:rsid w:val="007F2C37"/>
    <w:rsid w:val="007F2D1A"/>
    <w:rsid w:val="007F3E0F"/>
    <w:rsid w:val="007F3E46"/>
    <w:rsid w:val="007F400A"/>
    <w:rsid w:val="007F458D"/>
    <w:rsid w:val="007F546B"/>
    <w:rsid w:val="007F6478"/>
    <w:rsid w:val="007F64D4"/>
    <w:rsid w:val="007F6861"/>
    <w:rsid w:val="007F6B25"/>
    <w:rsid w:val="007F70BF"/>
    <w:rsid w:val="007F7334"/>
    <w:rsid w:val="007F759A"/>
    <w:rsid w:val="007F76A6"/>
    <w:rsid w:val="007F77C5"/>
    <w:rsid w:val="007F7B89"/>
    <w:rsid w:val="00800930"/>
    <w:rsid w:val="00800E3B"/>
    <w:rsid w:val="0080109F"/>
    <w:rsid w:val="00801717"/>
    <w:rsid w:val="00801CFF"/>
    <w:rsid w:val="00801FDD"/>
    <w:rsid w:val="008023A9"/>
    <w:rsid w:val="008025B3"/>
    <w:rsid w:val="0080269F"/>
    <w:rsid w:val="00802E13"/>
    <w:rsid w:val="00803218"/>
    <w:rsid w:val="0080333E"/>
    <w:rsid w:val="008034A7"/>
    <w:rsid w:val="008036D3"/>
    <w:rsid w:val="00803985"/>
    <w:rsid w:val="00804938"/>
    <w:rsid w:val="00804E4F"/>
    <w:rsid w:val="008053F9"/>
    <w:rsid w:val="00805DA8"/>
    <w:rsid w:val="00805EA5"/>
    <w:rsid w:val="008067DC"/>
    <w:rsid w:val="008078FD"/>
    <w:rsid w:val="00807EAE"/>
    <w:rsid w:val="00810189"/>
    <w:rsid w:val="008102F4"/>
    <w:rsid w:val="00810742"/>
    <w:rsid w:val="00811720"/>
    <w:rsid w:val="0081199D"/>
    <w:rsid w:val="00811AB3"/>
    <w:rsid w:val="00811BFA"/>
    <w:rsid w:val="00811D79"/>
    <w:rsid w:val="008130DD"/>
    <w:rsid w:val="0081316B"/>
    <w:rsid w:val="008131D0"/>
    <w:rsid w:val="00813856"/>
    <w:rsid w:val="00814133"/>
    <w:rsid w:val="00814AD6"/>
    <w:rsid w:val="00815D8C"/>
    <w:rsid w:val="00816592"/>
    <w:rsid w:val="00816BE7"/>
    <w:rsid w:val="00817217"/>
    <w:rsid w:val="0082016B"/>
    <w:rsid w:val="008201B4"/>
    <w:rsid w:val="00820341"/>
    <w:rsid w:val="008204D6"/>
    <w:rsid w:val="00820F4A"/>
    <w:rsid w:val="00820F72"/>
    <w:rsid w:val="008212CB"/>
    <w:rsid w:val="008212E4"/>
    <w:rsid w:val="00822548"/>
    <w:rsid w:val="00822A8A"/>
    <w:rsid w:val="00823C03"/>
    <w:rsid w:val="008240D0"/>
    <w:rsid w:val="00824B1E"/>
    <w:rsid w:val="00824BCC"/>
    <w:rsid w:val="00824E33"/>
    <w:rsid w:val="00825355"/>
    <w:rsid w:val="00825762"/>
    <w:rsid w:val="00825ADC"/>
    <w:rsid w:val="00825DE8"/>
    <w:rsid w:val="00825F0D"/>
    <w:rsid w:val="008267E0"/>
    <w:rsid w:val="0082688F"/>
    <w:rsid w:val="00826F87"/>
    <w:rsid w:val="00826FDB"/>
    <w:rsid w:val="008274B5"/>
    <w:rsid w:val="008307CF"/>
    <w:rsid w:val="008316A4"/>
    <w:rsid w:val="008317C5"/>
    <w:rsid w:val="00831E1B"/>
    <w:rsid w:val="0083216D"/>
    <w:rsid w:val="00832492"/>
    <w:rsid w:val="00832A59"/>
    <w:rsid w:val="00832B95"/>
    <w:rsid w:val="00832FF2"/>
    <w:rsid w:val="008341D8"/>
    <w:rsid w:val="008348A9"/>
    <w:rsid w:val="008352DA"/>
    <w:rsid w:val="00835464"/>
    <w:rsid w:val="00835B9C"/>
    <w:rsid w:val="00835F6C"/>
    <w:rsid w:val="0083602D"/>
    <w:rsid w:val="00836A5B"/>
    <w:rsid w:val="00836CA0"/>
    <w:rsid w:val="00836E4C"/>
    <w:rsid w:val="008375EA"/>
    <w:rsid w:val="0083763C"/>
    <w:rsid w:val="0083797D"/>
    <w:rsid w:val="00837990"/>
    <w:rsid w:val="00837A15"/>
    <w:rsid w:val="00840669"/>
    <w:rsid w:val="00840C30"/>
    <w:rsid w:val="00841012"/>
    <w:rsid w:val="0084165D"/>
    <w:rsid w:val="00841782"/>
    <w:rsid w:val="00841D7F"/>
    <w:rsid w:val="008427D3"/>
    <w:rsid w:val="008427DD"/>
    <w:rsid w:val="008436C6"/>
    <w:rsid w:val="00843AEC"/>
    <w:rsid w:val="00844D91"/>
    <w:rsid w:val="00844DFB"/>
    <w:rsid w:val="008457B8"/>
    <w:rsid w:val="0084617A"/>
    <w:rsid w:val="00846842"/>
    <w:rsid w:val="00846E15"/>
    <w:rsid w:val="00847228"/>
    <w:rsid w:val="00847526"/>
    <w:rsid w:val="00850218"/>
    <w:rsid w:val="0085078C"/>
    <w:rsid w:val="00850803"/>
    <w:rsid w:val="00850FD0"/>
    <w:rsid w:val="00851368"/>
    <w:rsid w:val="008515B3"/>
    <w:rsid w:val="00851627"/>
    <w:rsid w:val="0085186B"/>
    <w:rsid w:val="00851CC8"/>
    <w:rsid w:val="00852883"/>
    <w:rsid w:val="00852C63"/>
    <w:rsid w:val="00852F55"/>
    <w:rsid w:val="0085435E"/>
    <w:rsid w:val="00854430"/>
    <w:rsid w:val="00855734"/>
    <w:rsid w:val="00855867"/>
    <w:rsid w:val="00855CF6"/>
    <w:rsid w:val="00856C9C"/>
    <w:rsid w:val="00857574"/>
    <w:rsid w:val="008608C5"/>
    <w:rsid w:val="00860DA0"/>
    <w:rsid w:val="008619FD"/>
    <w:rsid w:val="00862303"/>
    <w:rsid w:val="008626D0"/>
    <w:rsid w:val="00862A34"/>
    <w:rsid w:val="00862F2B"/>
    <w:rsid w:val="00863CE6"/>
    <w:rsid w:val="00863D7D"/>
    <w:rsid w:val="00864812"/>
    <w:rsid w:val="00864A38"/>
    <w:rsid w:val="00864D0B"/>
    <w:rsid w:val="00865FDA"/>
    <w:rsid w:val="0086685B"/>
    <w:rsid w:val="00866A21"/>
    <w:rsid w:val="00867146"/>
    <w:rsid w:val="00867396"/>
    <w:rsid w:val="00867BD1"/>
    <w:rsid w:val="00867D7F"/>
    <w:rsid w:val="00870DF4"/>
    <w:rsid w:val="00870EDB"/>
    <w:rsid w:val="008713C2"/>
    <w:rsid w:val="008718F1"/>
    <w:rsid w:val="00871D21"/>
    <w:rsid w:val="00872515"/>
    <w:rsid w:val="008725A0"/>
    <w:rsid w:val="00872975"/>
    <w:rsid w:val="00872AF1"/>
    <w:rsid w:val="00872BF1"/>
    <w:rsid w:val="00872CBB"/>
    <w:rsid w:val="0087390B"/>
    <w:rsid w:val="00875556"/>
    <w:rsid w:val="008757BC"/>
    <w:rsid w:val="008761A0"/>
    <w:rsid w:val="0087640C"/>
    <w:rsid w:val="008773C0"/>
    <w:rsid w:val="008774D7"/>
    <w:rsid w:val="008776E4"/>
    <w:rsid w:val="00880557"/>
    <w:rsid w:val="00880CF5"/>
    <w:rsid w:val="00881323"/>
    <w:rsid w:val="0088137D"/>
    <w:rsid w:val="008813F2"/>
    <w:rsid w:val="008816B8"/>
    <w:rsid w:val="008821B9"/>
    <w:rsid w:val="00882C46"/>
    <w:rsid w:val="00882CA0"/>
    <w:rsid w:val="008831AF"/>
    <w:rsid w:val="008831B1"/>
    <w:rsid w:val="00883451"/>
    <w:rsid w:val="00883877"/>
    <w:rsid w:val="008838C0"/>
    <w:rsid w:val="00883F4C"/>
    <w:rsid w:val="00884568"/>
    <w:rsid w:val="00884D95"/>
    <w:rsid w:val="00885680"/>
    <w:rsid w:val="008859CE"/>
    <w:rsid w:val="00885DEC"/>
    <w:rsid w:val="00885E03"/>
    <w:rsid w:val="008871AF"/>
    <w:rsid w:val="00887BC9"/>
    <w:rsid w:val="00890B95"/>
    <w:rsid w:val="00890DCA"/>
    <w:rsid w:val="00891432"/>
    <w:rsid w:val="008916DF"/>
    <w:rsid w:val="0089189A"/>
    <w:rsid w:val="00891C03"/>
    <w:rsid w:val="00891C4C"/>
    <w:rsid w:val="0089214E"/>
    <w:rsid w:val="008930B5"/>
    <w:rsid w:val="008935A2"/>
    <w:rsid w:val="008940C1"/>
    <w:rsid w:val="008942CF"/>
    <w:rsid w:val="00894527"/>
    <w:rsid w:val="00894593"/>
    <w:rsid w:val="008948F1"/>
    <w:rsid w:val="00894B9C"/>
    <w:rsid w:val="00894DD7"/>
    <w:rsid w:val="0089500B"/>
    <w:rsid w:val="008959E5"/>
    <w:rsid w:val="00895BDA"/>
    <w:rsid w:val="00895C15"/>
    <w:rsid w:val="00895C8E"/>
    <w:rsid w:val="00895E93"/>
    <w:rsid w:val="0089608D"/>
    <w:rsid w:val="00897C1C"/>
    <w:rsid w:val="008A072C"/>
    <w:rsid w:val="008A0A28"/>
    <w:rsid w:val="008A0B53"/>
    <w:rsid w:val="008A0CDD"/>
    <w:rsid w:val="008A1547"/>
    <w:rsid w:val="008A1F95"/>
    <w:rsid w:val="008A22C7"/>
    <w:rsid w:val="008A2BD0"/>
    <w:rsid w:val="008A3253"/>
    <w:rsid w:val="008A367A"/>
    <w:rsid w:val="008A3A7A"/>
    <w:rsid w:val="008A3DAA"/>
    <w:rsid w:val="008A3E41"/>
    <w:rsid w:val="008A3FEE"/>
    <w:rsid w:val="008A463A"/>
    <w:rsid w:val="008A47D0"/>
    <w:rsid w:val="008A4848"/>
    <w:rsid w:val="008A4DFA"/>
    <w:rsid w:val="008A519C"/>
    <w:rsid w:val="008A5215"/>
    <w:rsid w:val="008A52FE"/>
    <w:rsid w:val="008A5347"/>
    <w:rsid w:val="008A6076"/>
    <w:rsid w:val="008A6EEB"/>
    <w:rsid w:val="008A7195"/>
    <w:rsid w:val="008A7B74"/>
    <w:rsid w:val="008B0240"/>
    <w:rsid w:val="008B06A0"/>
    <w:rsid w:val="008B0743"/>
    <w:rsid w:val="008B1277"/>
    <w:rsid w:val="008B1913"/>
    <w:rsid w:val="008B2802"/>
    <w:rsid w:val="008B2C28"/>
    <w:rsid w:val="008B2FD1"/>
    <w:rsid w:val="008B337E"/>
    <w:rsid w:val="008B387E"/>
    <w:rsid w:val="008B3FE2"/>
    <w:rsid w:val="008B4160"/>
    <w:rsid w:val="008B4F41"/>
    <w:rsid w:val="008B5214"/>
    <w:rsid w:val="008B53B9"/>
    <w:rsid w:val="008B5444"/>
    <w:rsid w:val="008B5785"/>
    <w:rsid w:val="008B5D5C"/>
    <w:rsid w:val="008B5FAA"/>
    <w:rsid w:val="008B6F57"/>
    <w:rsid w:val="008B76B7"/>
    <w:rsid w:val="008B7AF5"/>
    <w:rsid w:val="008B7CE1"/>
    <w:rsid w:val="008C0101"/>
    <w:rsid w:val="008C1008"/>
    <w:rsid w:val="008C11BF"/>
    <w:rsid w:val="008C1E90"/>
    <w:rsid w:val="008C2202"/>
    <w:rsid w:val="008C3268"/>
    <w:rsid w:val="008C3B9B"/>
    <w:rsid w:val="008C3EA1"/>
    <w:rsid w:val="008C3FD3"/>
    <w:rsid w:val="008C4529"/>
    <w:rsid w:val="008C48F2"/>
    <w:rsid w:val="008C4AD6"/>
    <w:rsid w:val="008C58DC"/>
    <w:rsid w:val="008C6438"/>
    <w:rsid w:val="008C6AB7"/>
    <w:rsid w:val="008C6B09"/>
    <w:rsid w:val="008C6BDF"/>
    <w:rsid w:val="008C6C15"/>
    <w:rsid w:val="008C77B7"/>
    <w:rsid w:val="008C7D4F"/>
    <w:rsid w:val="008C7D61"/>
    <w:rsid w:val="008C7F3B"/>
    <w:rsid w:val="008D111E"/>
    <w:rsid w:val="008D129E"/>
    <w:rsid w:val="008D12BE"/>
    <w:rsid w:val="008D13FB"/>
    <w:rsid w:val="008D180E"/>
    <w:rsid w:val="008D1F2A"/>
    <w:rsid w:val="008D2070"/>
    <w:rsid w:val="008D309A"/>
    <w:rsid w:val="008D314B"/>
    <w:rsid w:val="008D31CF"/>
    <w:rsid w:val="008D36B0"/>
    <w:rsid w:val="008D3816"/>
    <w:rsid w:val="008D3B9B"/>
    <w:rsid w:val="008D4261"/>
    <w:rsid w:val="008D589C"/>
    <w:rsid w:val="008D58D2"/>
    <w:rsid w:val="008D58EC"/>
    <w:rsid w:val="008D5A54"/>
    <w:rsid w:val="008D5C9B"/>
    <w:rsid w:val="008D6181"/>
    <w:rsid w:val="008D6881"/>
    <w:rsid w:val="008D697D"/>
    <w:rsid w:val="008D6FEC"/>
    <w:rsid w:val="008D71E0"/>
    <w:rsid w:val="008D7279"/>
    <w:rsid w:val="008D75FD"/>
    <w:rsid w:val="008D7AC2"/>
    <w:rsid w:val="008E0346"/>
    <w:rsid w:val="008E0647"/>
    <w:rsid w:val="008E0C1F"/>
    <w:rsid w:val="008E1712"/>
    <w:rsid w:val="008E2C9B"/>
    <w:rsid w:val="008E31A6"/>
    <w:rsid w:val="008E3464"/>
    <w:rsid w:val="008E35AE"/>
    <w:rsid w:val="008E362D"/>
    <w:rsid w:val="008E39F9"/>
    <w:rsid w:val="008E3F12"/>
    <w:rsid w:val="008E3F54"/>
    <w:rsid w:val="008E453D"/>
    <w:rsid w:val="008E49D4"/>
    <w:rsid w:val="008E4C24"/>
    <w:rsid w:val="008E57D5"/>
    <w:rsid w:val="008E597E"/>
    <w:rsid w:val="008E5BBE"/>
    <w:rsid w:val="008E5D92"/>
    <w:rsid w:val="008E5EE6"/>
    <w:rsid w:val="008E5F3F"/>
    <w:rsid w:val="008E5FCD"/>
    <w:rsid w:val="008E6086"/>
    <w:rsid w:val="008E656D"/>
    <w:rsid w:val="008E65BE"/>
    <w:rsid w:val="008E69BC"/>
    <w:rsid w:val="008E6F39"/>
    <w:rsid w:val="008E7386"/>
    <w:rsid w:val="008E740C"/>
    <w:rsid w:val="008E7835"/>
    <w:rsid w:val="008E7E11"/>
    <w:rsid w:val="008F0DB7"/>
    <w:rsid w:val="008F131F"/>
    <w:rsid w:val="008F15BA"/>
    <w:rsid w:val="008F19FC"/>
    <w:rsid w:val="008F2DC9"/>
    <w:rsid w:val="008F2E05"/>
    <w:rsid w:val="008F2EEA"/>
    <w:rsid w:val="008F36F3"/>
    <w:rsid w:val="008F3B23"/>
    <w:rsid w:val="008F3C4B"/>
    <w:rsid w:val="008F4429"/>
    <w:rsid w:val="008F4ECC"/>
    <w:rsid w:val="008F5E42"/>
    <w:rsid w:val="008F5FB3"/>
    <w:rsid w:val="008F6048"/>
    <w:rsid w:val="008F6224"/>
    <w:rsid w:val="008F6F19"/>
    <w:rsid w:val="008F6FC7"/>
    <w:rsid w:val="008F749D"/>
    <w:rsid w:val="008F7AD1"/>
    <w:rsid w:val="008F7DDE"/>
    <w:rsid w:val="00900221"/>
    <w:rsid w:val="0090039E"/>
    <w:rsid w:val="009020E9"/>
    <w:rsid w:val="00902A47"/>
    <w:rsid w:val="009045BA"/>
    <w:rsid w:val="0090465C"/>
    <w:rsid w:val="00904719"/>
    <w:rsid w:val="00904D51"/>
    <w:rsid w:val="00905062"/>
    <w:rsid w:val="009055BF"/>
    <w:rsid w:val="0090563C"/>
    <w:rsid w:val="0090595F"/>
    <w:rsid w:val="00905B56"/>
    <w:rsid w:val="0090618D"/>
    <w:rsid w:val="009062B3"/>
    <w:rsid w:val="009064B4"/>
    <w:rsid w:val="009067E1"/>
    <w:rsid w:val="00906E96"/>
    <w:rsid w:val="00907FA8"/>
    <w:rsid w:val="00910AA3"/>
    <w:rsid w:val="00910B3F"/>
    <w:rsid w:val="00911821"/>
    <w:rsid w:val="00911CA7"/>
    <w:rsid w:val="00912FEC"/>
    <w:rsid w:val="00913CD3"/>
    <w:rsid w:val="00914393"/>
    <w:rsid w:val="00914994"/>
    <w:rsid w:val="00914A4B"/>
    <w:rsid w:val="009150BE"/>
    <w:rsid w:val="00916001"/>
    <w:rsid w:val="00916DE5"/>
    <w:rsid w:val="00917125"/>
    <w:rsid w:val="00917582"/>
    <w:rsid w:val="00917E3F"/>
    <w:rsid w:val="0092005B"/>
    <w:rsid w:val="009202CD"/>
    <w:rsid w:val="00920B68"/>
    <w:rsid w:val="00921E27"/>
    <w:rsid w:val="009221D1"/>
    <w:rsid w:val="0092229B"/>
    <w:rsid w:val="00922709"/>
    <w:rsid w:val="0092281E"/>
    <w:rsid w:val="00922F22"/>
    <w:rsid w:val="00923754"/>
    <w:rsid w:val="0092426F"/>
    <w:rsid w:val="009242AB"/>
    <w:rsid w:val="00924567"/>
    <w:rsid w:val="00924800"/>
    <w:rsid w:val="00924BD6"/>
    <w:rsid w:val="00924D89"/>
    <w:rsid w:val="00924E50"/>
    <w:rsid w:val="00925A5B"/>
    <w:rsid w:val="0092601B"/>
    <w:rsid w:val="009268DC"/>
    <w:rsid w:val="009269A1"/>
    <w:rsid w:val="00926B5F"/>
    <w:rsid w:val="00926CF7"/>
    <w:rsid w:val="00926F3B"/>
    <w:rsid w:val="0092701B"/>
    <w:rsid w:val="009274CE"/>
    <w:rsid w:val="009277F4"/>
    <w:rsid w:val="00927FFA"/>
    <w:rsid w:val="009301C3"/>
    <w:rsid w:val="00932B74"/>
    <w:rsid w:val="00932D71"/>
    <w:rsid w:val="00933041"/>
    <w:rsid w:val="00933179"/>
    <w:rsid w:val="00933990"/>
    <w:rsid w:val="00933A69"/>
    <w:rsid w:val="00933FD4"/>
    <w:rsid w:val="00934ABB"/>
    <w:rsid w:val="00934B6D"/>
    <w:rsid w:val="00935532"/>
    <w:rsid w:val="0093557F"/>
    <w:rsid w:val="00935957"/>
    <w:rsid w:val="009367EC"/>
    <w:rsid w:val="009368BD"/>
    <w:rsid w:val="00936927"/>
    <w:rsid w:val="00937076"/>
    <w:rsid w:val="009378CE"/>
    <w:rsid w:val="009402C1"/>
    <w:rsid w:val="0094066F"/>
    <w:rsid w:val="00940CC4"/>
    <w:rsid w:val="00940F17"/>
    <w:rsid w:val="00941849"/>
    <w:rsid w:val="0094188F"/>
    <w:rsid w:val="00942146"/>
    <w:rsid w:val="00943092"/>
    <w:rsid w:val="009430B8"/>
    <w:rsid w:val="0094325A"/>
    <w:rsid w:val="00943870"/>
    <w:rsid w:val="0094393F"/>
    <w:rsid w:val="009442EB"/>
    <w:rsid w:val="00944488"/>
    <w:rsid w:val="009444DF"/>
    <w:rsid w:val="00945DF0"/>
    <w:rsid w:val="00946122"/>
    <w:rsid w:val="00946272"/>
    <w:rsid w:val="009463C7"/>
    <w:rsid w:val="0094665F"/>
    <w:rsid w:val="009466C6"/>
    <w:rsid w:val="0094688D"/>
    <w:rsid w:val="009479E1"/>
    <w:rsid w:val="009507ED"/>
    <w:rsid w:val="009507F9"/>
    <w:rsid w:val="0095162D"/>
    <w:rsid w:val="00951A8B"/>
    <w:rsid w:val="00951BF5"/>
    <w:rsid w:val="009528CF"/>
    <w:rsid w:val="00952957"/>
    <w:rsid w:val="009529AC"/>
    <w:rsid w:val="00952B1F"/>
    <w:rsid w:val="00952E0F"/>
    <w:rsid w:val="009532D3"/>
    <w:rsid w:val="009537F4"/>
    <w:rsid w:val="0095394C"/>
    <w:rsid w:val="0095437C"/>
    <w:rsid w:val="0095468B"/>
    <w:rsid w:val="00954881"/>
    <w:rsid w:val="00954A09"/>
    <w:rsid w:val="00954E83"/>
    <w:rsid w:val="00955321"/>
    <w:rsid w:val="00955A52"/>
    <w:rsid w:val="009563A6"/>
    <w:rsid w:val="009566D0"/>
    <w:rsid w:val="00956881"/>
    <w:rsid w:val="00956A05"/>
    <w:rsid w:val="00956D00"/>
    <w:rsid w:val="00960256"/>
    <w:rsid w:val="00960907"/>
    <w:rsid w:val="00960D80"/>
    <w:rsid w:val="00960EFB"/>
    <w:rsid w:val="00961122"/>
    <w:rsid w:val="00961536"/>
    <w:rsid w:val="00962601"/>
    <w:rsid w:val="00962648"/>
    <w:rsid w:val="00962A0D"/>
    <w:rsid w:val="00962FCA"/>
    <w:rsid w:val="00963516"/>
    <w:rsid w:val="00963CD9"/>
    <w:rsid w:val="00964338"/>
    <w:rsid w:val="00964710"/>
    <w:rsid w:val="0096541B"/>
    <w:rsid w:val="0096668A"/>
    <w:rsid w:val="009669A7"/>
    <w:rsid w:val="00966AAF"/>
    <w:rsid w:val="00967AD4"/>
    <w:rsid w:val="00967ADB"/>
    <w:rsid w:val="00970270"/>
    <w:rsid w:val="00970E28"/>
    <w:rsid w:val="0097101F"/>
    <w:rsid w:val="00971205"/>
    <w:rsid w:val="009714DC"/>
    <w:rsid w:val="009718E9"/>
    <w:rsid w:val="00971CE8"/>
    <w:rsid w:val="00971D3D"/>
    <w:rsid w:val="00973841"/>
    <w:rsid w:val="00973B74"/>
    <w:rsid w:val="00973EAC"/>
    <w:rsid w:val="009744CE"/>
    <w:rsid w:val="00974684"/>
    <w:rsid w:val="00974B19"/>
    <w:rsid w:val="00974E65"/>
    <w:rsid w:val="00974F37"/>
    <w:rsid w:val="00974F92"/>
    <w:rsid w:val="009753CE"/>
    <w:rsid w:val="00975496"/>
    <w:rsid w:val="00975CD5"/>
    <w:rsid w:val="009760A1"/>
    <w:rsid w:val="00976557"/>
    <w:rsid w:val="009765B7"/>
    <w:rsid w:val="00976B78"/>
    <w:rsid w:val="00977849"/>
    <w:rsid w:val="00977E70"/>
    <w:rsid w:val="00977F70"/>
    <w:rsid w:val="00977F9A"/>
    <w:rsid w:val="00980926"/>
    <w:rsid w:val="00980B72"/>
    <w:rsid w:val="009816F6"/>
    <w:rsid w:val="00982033"/>
    <w:rsid w:val="009828DC"/>
    <w:rsid w:val="00982FC9"/>
    <w:rsid w:val="00983098"/>
    <w:rsid w:val="00983645"/>
    <w:rsid w:val="00983D89"/>
    <w:rsid w:val="00983DC5"/>
    <w:rsid w:val="00984FF2"/>
    <w:rsid w:val="009851C8"/>
    <w:rsid w:val="009852E9"/>
    <w:rsid w:val="0098579B"/>
    <w:rsid w:val="00985C35"/>
    <w:rsid w:val="00985CFE"/>
    <w:rsid w:val="00985D86"/>
    <w:rsid w:val="00986B11"/>
    <w:rsid w:val="009870A0"/>
    <w:rsid w:val="00987E1C"/>
    <w:rsid w:val="0099075A"/>
    <w:rsid w:val="00991628"/>
    <w:rsid w:val="00991DDA"/>
    <w:rsid w:val="00993172"/>
    <w:rsid w:val="009939A0"/>
    <w:rsid w:val="00993C1F"/>
    <w:rsid w:val="00993E61"/>
    <w:rsid w:val="009946E0"/>
    <w:rsid w:val="00994EBA"/>
    <w:rsid w:val="0099504A"/>
    <w:rsid w:val="00995B24"/>
    <w:rsid w:val="00995E2A"/>
    <w:rsid w:val="00996A04"/>
    <w:rsid w:val="00996E6B"/>
    <w:rsid w:val="00997235"/>
    <w:rsid w:val="00997A76"/>
    <w:rsid w:val="00997E36"/>
    <w:rsid w:val="009A0745"/>
    <w:rsid w:val="009A09CB"/>
    <w:rsid w:val="009A0AB2"/>
    <w:rsid w:val="009A0E15"/>
    <w:rsid w:val="009A0E59"/>
    <w:rsid w:val="009A1332"/>
    <w:rsid w:val="009A1662"/>
    <w:rsid w:val="009A1A1A"/>
    <w:rsid w:val="009A1F4B"/>
    <w:rsid w:val="009A225E"/>
    <w:rsid w:val="009A246A"/>
    <w:rsid w:val="009A2F54"/>
    <w:rsid w:val="009A32BF"/>
    <w:rsid w:val="009A376B"/>
    <w:rsid w:val="009A39A8"/>
    <w:rsid w:val="009A4253"/>
    <w:rsid w:val="009A4299"/>
    <w:rsid w:val="009A479D"/>
    <w:rsid w:val="009A4C6C"/>
    <w:rsid w:val="009A5E47"/>
    <w:rsid w:val="009A65F4"/>
    <w:rsid w:val="009A6E71"/>
    <w:rsid w:val="009A7C88"/>
    <w:rsid w:val="009A7ED7"/>
    <w:rsid w:val="009A7EF6"/>
    <w:rsid w:val="009B0058"/>
    <w:rsid w:val="009B0215"/>
    <w:rsid w:val="009B0F2F"/>
    <w:rsid w:val="009B1979"/>
    <w:rsid w:val="009B1CD9"/>
    <w:rsid w:val="009B1E3D"/>
    <w:rsid w:val="009B1EAC"/>
    <w:rsid w:val="009B2268"/>
    <w:rsid w:val="009B2644"/>
    <w:rsid w:val="009B2A4D"/>
    <w:rsid w:val="009B2F35"/>
    <w:rsid w:val="009B32E1"/>
    <w:rsid w:val="009B345C"/>
    <w:rsid w:val="009B39C0"/>
    <w:rsid w:val="009B3B45"/>
    <w:rsid w:val="009B4441"/>
    <w:rsid w:val="009B4BE8"/>
    <w:rsid w:val="009B4D68"/>
    <w:rsid w:val="009B5021"/>
    <w:rsid w:val="009B6535"/>
    <w:rsid w:val="009B68EE"/>
    <w:rsid w:val="009C0019"/>
    <w:rsid w:val="009C068E"/>
    <w:rsid w:val="009C0A52"/>
    <w:rsid w:val="009C0EE2"/>
    <w:rsid w:val="009C1158"/>
    <w:rsid w:val="009C122C"/>
    <w:rsid w:val="009C126D"/>
    <w:rsid w:val="009C16DF"/>
    <w:rsid w:val="009C1807"/>
    <w:rsid w:val="009C1AFC"/>
    <w:rsid w:val="009C1B70"/>
    <w:rsid w:val="009C2791"/>
    <w:rsid w:val="009C27D9"/>
    <w:rsid w:val="009C2EB5"/>
    <w:rsid w:val="009C2F60"/>
    <w:rsid w:val="009C302D"/>
    <w:rsid w:val="009C30E7"/>
    <w:rsid w:val="009C32F7"/>
    <w:rsid w:val="009C3309"/>
    <w:rsid w:val="009C33BE"/>
    <w:rsid w:val="009C3CC2"/>
    <w:rsid w:val="009C3FA7"/>
    <w:rsid w:val="009C5068"/>
    <w:rsid w:val="009C5C8E"/>
    <w:rsid w:val="009C60B6"/>
    <w:rsid w:val="009C6169"/>
    <w:rsid w:val="009C62F4"/>
    <w:rsid w:val="009C63B7"/>
    <w:rsid w:val="009C6564"/>
    <w:rsid w:val="009C6F34"/>
    <w:rsid w:val="009C73FE"/>
    <w:rsid w:val="009C7918"/>
    <w:rsid w:val="009C7B8C"/>
    <w:rsid w:val="009C7C7A"/>
    <w:rsid w:val="009C7F22"/>
    <w:rsid w:val="009C7F83"/>
    <w:rsid w:val="009D032A"/>
    <w:rsid w:val="009D043E"/>
    <w:rsid w:val="009D0ACA"/>
    <w:rsid w:val="009D108C"/>
    <w:rsid w:val="009D1162"/>
    <w:rsid w:val="009D12BE"/>
    <w:rsid w:val="009D1A68"/>
    <w:rsid w:val="009D1D11"/>
    <w:rsid w:val="009D1E61"/>
    <w:rsid w:val="009D232E"/>
    <w:rsid w:val="009D24D5"/>
    <w:rsid w:val="009D26FF"/>
    <w:rsid w:val="009D2770"/>
    <w:rsid w:val="009D2A40"/>
    <w:rsid w:val="009D3005"/>
    <w:rsid w:val="009D3081"/>
    <w:rsid w:val="009D321B"/>
    <w:rsid w:val="009D330D"/>
    <w:rsid w:val="009D331D"/>
    <w:rsid w:val="009D3E71"/>
    <w:rsid w:val="009D410A"/>
    <w:rsid w:val="009D50CC"/>
    <w:rsid w:val="009D59DA"/>
    <w:rsid w:val="009D5B5D"/>
    <w:rsid w:val="009D603F"/>
    <w:rsid w:val="009D6AFD"/>
    <w:rsid w:val="009D6BF7"/>
    <w:rsid w:val="009D772D"/>
    <w:rsid w:val="009D796C"/>
    <w:rsid w:val="009D7B31"/>
    <w:rsid w:val="009D7F35"/>
    <w:rsid w:val="009E012D"/>
    <w:rsid w:val="009E0810"/>
    <w:rsid w:val="009E2042"/>
    <w:rsid w:val="009E216D"/>
    <w:rsid w:val="009E239B"/>
    <w:rsid w:val="009E2FE2"/>
    <w:rsid w:val="009E3199"/>
    <w:rsid w:val="009E33C8"/>
    <w:rsid w:val="009E34FE"/>
    <w:rsid w:val="009E3792"/>
    <w:rsid w:val="009E4914"/>
    <w:rsid w:val="009E4C9F"/>
    <w:rsid w:val="009E56A6"/>
    <w:rsid w:val="009E5A2C"/>
    <w:rsid w:val="009E5A50"/>
    <w:rsid w:val="009E5A53"/>
    <w:rsid w:val="009E61CE"/>
    <w:rsid w:val="009E6A6D"/>
    <w:rsid w:val="009E6D01"/>
    <w:rsid w:val="009E6F69"/>
    <w:rsid w:val="009E75C8"/>
    <w:rsid w:val="009E7867"/>
    <w:rsid w:val="009F0619"/>
    <w:rsid w:val="009F0A0B"/>
    <w:rsid w:val="009F178B"/>
    <w:rsid w:val="009F1A87"/>
    <w:rsid w:val="009F1B1B"/>
    <w:rsid w:val="009F294D"/>
    <w:rsid w:val="009F2A89"/>
    <w:rsid w:val="009F2F44"/>
    <w:rsid w:val="009F3044"/>
    <w:rsid w:val="009F35B3"/>
    <w:rsid w:val="009F366F"/>
    <w:rsid w:val="009F3D5C"/>
    <w:rsid w:val="009F4530"/>
    <w:rsid w:val="009F474A"/>
    <w:rsid w:val="009F4D10"/>
    <w:rsid w:val="009F5365"/>
    <w:rsid w:val="009F5A27"/>
    <w:rsid w:val="009F5B81"/>
    <w:rsid w:val="009F69CF"/>
    <w:rsid w:val="009F79A8"/>
    <w:rsid w:val="009F7C8D"/>
    <w:rsid w:val="009F7CE8"/>
    <w:rsid w:val="009F7EA5"/>
    <w:rsid w:val="00A00831"/>
    <w:rsid w:val="00A0090E"/>
    <w:rsid w:val="00A0111F"/>
    <w:rsid w:val="00A01589"/>
    <w:rsid w:val="00A0175D"/>
    <w:rsid w:val="00A01A0D"/>
    <w:rsid w:val="00A01B4A"/>
    <w:rsid w:val="00A01E18"/>
    <w:rsid w:val="00A026DE"/>
    <w:rsid w:val="00A02A6B"/>
    <w:rsid w:val="00A02F50"/>
    <w:rsid w:val="00A03364"/>
    <w:rsid w:val="00A03D7F"/>
    <w:rsid w:val="00A04474"/>
    <w:rsid w:val="00A046F8"/>
    <w:rsid w:val="00A04EDA"/>
    <w:rsid w:val="00A065AA"/>
    <w:rsid w:val="00A06785"/>
    <w:rsid w:val="00A07156"/>
    <w:rsid w:val="00A074C1"/>
    <w:rsid w:val="00A109FA"/>
    <w:rsid w:val="00A114F1"/>
    <w:rsid w:val="00A11704"/>
    <w:rsid w:val="00A125A1"/>
    <w:rsid w:val="00A12997"/>
    <w:rsid w:val="00A12B91"/>
    <w:rsid w:val="00A13197"/>
    <w:rsid w:val="00A13297"/>
    <w:rsid w:val="00A1365D"/>
    <w:rsid w:val="00A13B29"/>
    <w:rsid w:val="00A14720"/>
    <w:rsid w:val="00A147B5"/>
    <w:rsid w:val="00A14E79"/>
    <w:rsid w:val="00A15D84"/>
    <w:rsid w:val="00A15EDE"/>
    <w:rsid w:val="00A16CAD"/>
    <w:rsid w:val="00A174DC"/>
    <w:rsid w:val="00A179C8"/>
    <w:rsid w:val="00A17A5C"/>
    <w:rsid w:val="00A17AE5"/>
    <w:rsid w:val="00A17C7C"/>
    <w:rsid w:val="00A2014D"/>
    <w:rsid w:val="00A205DB"/>
    <w:rsid w:val="00A209C5"/>
    <w:rsid w:val="00A212E6"/>
    <w:rsid w:val="00A22618"/>
    <w:rsid w:val="00A23104"/>
    <w:rsid w:val="00A2349D"/>
    <w:rsid w:val="00A2398C"/>
    <w:rsid w:val="00A24E5B"/>
    <w:rsid w:val="00A252FF"/>
    <w:rsid w:val="00A254B0"/>
    <w:rsid w:val="00A25BD0"/>
    <w:rsid w:val="00A25FD0"/>
    <w:rsid w:val="00A26152"/>
    <w:rsid w:val="00A26BDD"/>
    <w:rsid w:val="00A2773D"/>
    <w:rsid w:val="00A3039B"/>
    <w:rsid w:val="00A31A3A"/>
    <w:rsid w:val="00A32C2A"/>
    <w:rsid w:val="00A33468"/>
    <w:rsid w:val="00A33961"/>
    <w:rsid w:val="00A339B0"/>
    <w:rsid w:val="00A33B55"/>
    <w:rsid w:val="00A33E5D"/>
    <w:rsid w:val="00A34E89"/>
    <w:rsid w:val="00A34F76"/>
    <w:rsid w:val="00A35017"/>
    <w:rsid w:val="00A350A0"/>
    <w:rsid w:val="00A35405"/>
    <w:rsid w:val="00A35CA4"/>
    <w:rsid w:val="00A35D1A"/>
    <w:rsid w:val="00A361C5"/>
    <w:rsid w:val="00A36610"/>
    <w:rsid w:val="00A36CF8"/>
    <w:rsid w:val="00A376C9"/>
    <w:rsid w:val="00A37B35"/>
    <w:rsid w:val="00A37D26"/>
    <w:rsid w:val="00A37E35"/>
    <w:rsid w:val="00A37F08"/>
    <w:rsid w:val="00A400A3"/>
    <w:rsid w:val="00A400AA"/>
    <w:rsid w:val="00A40C92"/>
    <w:rsid w:val="00A40E39"/>
    <w:rsid w:val="00A41024"/>
    <w:rsid w:val="00A41949"/>
    <w:rsid w:val="00A41E38"/>
    <w:rsid w:val="00A42305"/>
    <w:rsid w:val="00A4285A"/>
    <w:rsid w:val="00A42D60"/>
    <w:rsid w:val="00A43FFC"/>
    <w:rsid w:val="00A442FF"/>
    <w:rsid w:val="00A45107"/>
    <w:rsid w:val="00A46E42"/>
    <w:rsid w:val="00A46EB2"/>
    <w:rsid w:val="00A47678"/>
    <w:rsid w:val="00A47887"/>
    <w:rsid w:val="00A50671"/>
    <w:rsid w:val="00A50705"/>
    <w:rsid w:val="00A50AE2"/>
    <w:rsid w:val="00A50EC6"/>
    <w:rsid w:val="00A51479"/>
    <w:rsid w:val="00A5190A"/>
    <w:rsid w:val="00A51A85"/>
    <w:rsid w:val="00A51BC6"/>
    <w:rsid w:val="00A51C7A"/>
    <w:rsid w:val="00A520ED"/>
    <w:rsid w:val="00A53216"/>
    <w:rsid w:val="00A538B3"/>
    <w:rsid w:val="00A5405A"/>
    <w:rsid w:val="00A543E4"/>
    <w:rsid w:val="00A54EE4"/>
    <w:rsid w:val="00A555A7"/>
    <w:rsid w:val="00A55765"/>
    <w:rsid w:val="00A55BDC"/>
    <w:rsid w:val="00A56B2D"/>
    <w:rsid w:val="00A570C3"/>
    <w:rsid w:val="00A57102"/>
    <w:rsid w:val="00A5722D"/>
    <w:rsid w:val="00A57436"/>
    <w:rsid w:val="00A57504"/>
    <w:rsid w:val="00A57D95"/>
    <w:rsid w:val="00A60170"/>
    <w:rsid w:val="00A601C8"/>
    <w:rsid w:val="00A61590"/>
    <w:rsid w:val="00A617D8"/>
    <w:rsid w:val="00A61C9E"/>
    <w:rsid w:val="00A62210"/>
    <w:rsid w:val="00A62494"/>
    <w:rsid w:val="00A63484"/>
    <w:rsid w:val="00A63739"/>
    <w:rsid w:val="00A63AA8"/>
    <w:rsid w:val="00A63AB1"/>
    <w:rsid w:val="00A6406C"/>
    <w:rsid w:val="00A64824"/>
    <w:rsid w:val="00A64CFA"/>
    <w:rsid w:val="00A650D4"/>
    <w:rsid w:val="00A65DCD"/>
    <w:rsid w:val="00A669E4"/>
    <w:rsid w:val="00A6754D"/>
    <w:rsid w:val="00A67673"/>
    <w:rsid w:val="00A6770E"/>
    <w:rsid w:val="00A7083A"/>
    <w:rsid w:val="00A70B51"/>
    <w:rsid w:val="00A70E6D"/>
    <w:rsid w:val="00A7156D"/>
    <w:rsid w:val="00A718AB"/>
    <w:rsid w:val="00A72FF3"/>
    <w:rsid w:val="00A730F3"/>
    <w:rsid w:val="00A737C4"/>
    <w:rsid w:val="00A73B60"/>
    <w:rsid w:val="00A74206"/>
    <w:rsid w:val="00A746F7"/>
    <w:rsid w:val="00A748E1"/>
    <w:rsid w:val="00A74FCD"/>
    <w:rsid w:val="00A75393"/>
    <w:rsid w:val="00A75BAF"/>
    <w:rsid w:val="00A777A5"/>
    <w:rsid w:val="00A77B74"/>
    <w:rsid w:val="00A77FCF"/>
    <w:rsid w:val="00A80062"/>
    <w:rsid w:val="00A8006A"/>
    <w:rsid w:val="00A8236B"/>
    <w:rsid w:val="00A82387"/>
    <w:rsid w:val="00A8262A"/>
    <w:rsid w:val="00A82DD7"/>
    <w:rsid w:val="00A8333D"/>
    <w:rsid w:val="00A83B45"/>
    <w:rsid w:val="00A843BE"/>
    <w:rsid w:val="00A84493"/>
    <w:rsid w:val="00A84CFF"/>
    <w:rsid w:val="00A85883"/>
    <w:rsid w:val="00A85977"/>
    <w:rsid w:val="00A85CB7"/>
    <w:rsid w:val="00A8653F"/>
    <w:rsid w:val="00A87A03"/>
    <w:rsid w:val="00A87E65"/>
    <w:rsid w:val="00A87EC7"/>
    <w:rsid w:val="00A907CF"/>
    <w:rsid w:val="00A907D6"/>
    <w:rsid w:val="00A90B0C"/>
    <w:rsid w:val="00A9175E"/>
    <w:rsid w:val="00A91C9A"/>
    <w:rsid w:val="00A922F2"/>
    <w:rsid w:val="00A9269B"/>
    <w:rsid w:val="00A93220"/>
    <w:rsid w:val="00A934CE"/>
    <w:rsid w:val="00A93760"/>
    <w:rsid w:val="00A937D4"/>
    <w:rsid w:val="00A94285"/>
    <w:rsid w:val="00A946A7"/>
    <w:rsid w:val="00A9484C"/>
    <w:rsid w:val="00A952DA"/>
    <w:rsid w:val="00A95443"/>
    <w:rsid w:val="00A95620"/>
    <w:rsid w:val="00A95896"/>
    <w:rsid w:val="00A95909"/>
    <w:rsid w:val="00A9672C"/>
    <w:rsid w:val="00A968C7"/>
    <w:rsid w:val="00A979D5"/>
    <w:rsid w:val="00A979E7"/>
    <w:rsid w:val="00A97BB8"/>
    <w:rsid w:val="00AA0110"/>
    <w:rsid w:val="00AA05D9"/>
    <w:rsid w:val="00AA0852"/>
    <w:rsid w:val="00AA110F"/>
    <w:rsid w:val="00AA12D6"/>
    <w:rsid w:val="00AA139F"/>
    <w:rsid w:val="00AA1F2D"/>
    <w:rsid w:val="00AA2133"/>
    <w:rsid w:val="00AA2D52"/>
    <w:rsid w:val="00AA3587"/>
    <w:rsid w:val="00AA3A10"/>
    <w:rsid w:val="00AA3B9F"/>
    <w:rsid w:val="00AA4779"/>
    <w:rsid w:val="00AA4EA8"/>
    <w:rsid w:val="00AA4F15"/>
    <w:rsid w:val="00AA5482"/>
    <w:rsid w:val="00AA60BE"/>
    <w:rsid w:val="00AA62BB"/>
    <w:rsid w:val="00AA7152"/>
    <w:rsid w:val="00AA7892"/>
    <w:rsid w:val="00AA7E6A"/>
    <w:rsid w:val="00AB117A"/>
    <w:rsid w:val="00AB16BF"/>
    <w:rsid w:val="00AB1BDD"/>
    <w:rsid w:val="00AB21F5"/>
    <w:rsid w:val="00AB22D7"/>
    <w:rsid w:val="00AB264B"/>
    <w:rsid w:val="00AB2C3D"/>
    <w:rsid w:val="00AB2D6C"/>
    <w:rsid w:val="00AB30B2"/>
    <w:rsid w:val="00AB319D"/>
    <w:rsid w:val="00AB32AC"/>
    <w:rsid w:val="00AB33C7"/>
    <w:rsid w:val="00AB372B"/>
    <w:rsid w:val="00AB3EE1"/>
    <w:rsid w:val="00AB5157"/>
    <w:rsid w:val="00AB53E7"/>
    <w:rsid w:val="00AB54D2"/>
    <w:rsid w:val="00AB552E"/>
    <w:rsid w:val="00AB5623"/>
    <w:rsid w:val="00AB62B7"/>
    <w:rsid w:val="00AB65C8"/>
    <w:rsid w:val="00AB6718"/>
    <w:rsid w:val="00AB6E24"/>
    <w:rsid w:val="00AB77FD"/>
    <w:rsid w:val="00AB7A1D"/>
    <w:rsid w:val="00AC002B"/>
    <w:rsid w:val="00AC0102"/>
    <w:rsid w:val="00AC06DB"/>
    <w:rsid w:val="00AC086E"/>
    <w:rsid w:val="00AC0B40"/>
    <w:rsid w:val="00AC0C21"/>
    <w:rsid w:val="00AC0EE9"/>
    <w:rsid w:val="00AC131B"/>
    <w:rsid w:val="00AC2100"/>
    <w:rsid w:val="00AC2567"/>
    <w:rsid w:val="00AC31A8"/>
    <w:rsid w:val="00AC34E5"/>
    <w:rsid w:val="00AC4169"/>
    <w:rsid w:val="00AC4209"/>
    <w:rsid w:val="00AC423E"/>
    <w:rsid w:val="00AC4936"/>
    <w:rsid w:val="00AC5026"/>
    <w:rsid w:val="00AC50E1"/>
    <w:rsid w:val="00AC55E6"/>
    <w:rsid w:val="00AC59FC"/>
    <w:rsid w:val="00AC5AD1"/>
    <w:rsid w:val="00AC5CF2"/>
    <w:rsid w:val="00AC698B"/>
    <w:rsid w:val="00AC6BCD"/>
    <w:rsid w:val="00AC6CC3"/>
    <w:rsid w:val="00AC7044"/>
    <w:rsid w:val="00AC71FD"/>
    <w:rsid w:val="00AC7BF7"/>
    <w:rsid w:val="00AD0EE9"/>
    <w:rsid w:val="00AD0F66"/>
    <w:rsid w:val="00AD13FD"/>
    <w:rsid w:val="00AD221B"/>
    <w:rsid w:val="00AD2925"/>
    <w:rsid w:val="00AD2DFA"/>
    <w:rsid w:val="00AD30AD"/>
    <w:rsid w:val="00AD36FA"/>
    <w:rsid w:val="00AD38EB"/>
    <w:rsid w:val="00AD3B63"/>
    <w:rsid w:val="00AD41EC"/>
    <w:rsid w:val="00AD42DD"/>
    <w:rsid w:val="00AD4367"/>
    <w:rsid w:val="00AD4A9E"/>
    <w:rsid w:val="00AD5127"/>
    <w:rsid w:val="00AD54B1"/>
    <w:rsid w:val="00AD5CF0"/>
    <w:rsid w:val="00AD5DD6"/>
    <w:rsid w:val="00AD6273"/>
    <w:rsid w:val="00AD63BC"/>
    <w:rsid w:val="00AD6481"/>
    <w:rsid w:val="00AD6DCF"/>
    <w:rsid w:val="00AD74AF"/>
    <w:rsid w:val="00AD765E"/>
    <w:rsid w:val="00AE0D11"/>
    <w:rsid w:val="00AE1368"/>
    <w:rsid w:val="00AE1E51"/>
    <w:rsid w:val="00AE218E"/>
    <w:rsid w:val="00AE2716"/>
    <w:rsid w:val="00AE2A00"/>
    <w:rsid w:val="00AE2EE2"/>
    <w:rsid w:val="00AE3C90"/>
    <w:rsid w:val="00AE4D9A"/>
    <w:rsid w:val="00AE57A2"/>
    <w:rsid w:val="00AE6039"/>
    <w:rsid w:val="00AE65C7"/>
    <w:rsid w:val="00AE6A07"/>
    <w:rsid w:val="00AE6B1D"/>
    <w:rsid w:val="00AE6DB7"/>
    <w:rsid w:val="00AE7EAB"/>
    <w:rsid w:val="00AF068C"/>
    <w:rsid w:val="00AF094D"/>
    <w:rsid w:val="00AF1158"/>
    <w:rsid w:val="00AF20EE"/>
    <w:rsid w:val="00AF2964"/>
    <w:rsid w:val="00AF2E82"/>
    <w:rsid w:val="00AF3000"/>
    <w:rsid w:val="00AF35FA"/>
    <w:rsid w:val="00AF3A09"/>
    <w:rsid w:val="00AF434D"/>
    <w:rsid w:val="00AF5009"/>
    <w:rsid w:val="00AF5BBF"/>
    <w:rsid w:val="00AF651B"/>
    <w:rsid w:val="00AF66A6"/>
    <w:rsid w:val="00AF67B9"/>
    <w:rsid w:val="00AF6989"/>
    <w:rsid w:val="00AF7410"/>
    <w:rsid w:val="00AF76C7"/>
    <w:rsid w:val="00AF786D"/>
    <w:rsid w:val="00AF7F2E"/>
    <w:rsid w:val="00B00D45"/>
    <w:rsid w:val="00B0183C"/>
    <w:rsid w:val="00B01A0D"/>
    <w:rsid w:val="00B01BC1"/>
    <w:rsid w:val="00B01FB7"/>
    <w:rsid w:val="00B02A5D"/>
    <w:rsid w:val="00B0314B"/>
    <w:rsid w:val="00B03EB5"/>
    <w:rsid w:val="00B03FAA"/>
    <w:rsid w:val="00B043BE"/>
    <w:rsid w:val="00B0449A"/>
    <w:rsid w:val="00B04E51"/>
    <w:rsid w:val="00B0507E"/>
    <w:rsid w:val="00B05E2B"/>
    <w:rsid w:val="00B05F67"/>
    <w:rsid w:val="00B062F8"/>
    <w:rsid w:val="00B06C1B"/>
    <w:rsid w:val="00B06DCD"/>
    <w:rsid w:val="00B07397"/>
    <w:rsid w:val="00B07A02"/>
    <w:rsid w:val="00B1017A"/>
    <w:rsid w:val="00B104EF"/>
    <w:rsid w:val="00B10BAD"/>
    <w:rsid w:val="00B112C5"/>
    <w:rsid w:val="00B11B98"/>
    <w:rsid w:val="00B121DD"/>
    <w:rsid w:val="00B1243E"/>
    <w:rsid w:val="00B128BD"/>
    <w:rsid w:val="00B12988"/>
    <w:rsid w:val="00B12B82"/>
    <w:rsid w:val="00B13481"/>
    <w:rsid w:val="00B136A2"/>
    <w:rsid w:val="00B13E9B"/>
    <w:rsid w:val="00B142A6"/>
    <w:rsid w:val="00B14A3D"/>
    <w:rsid w:val="00B14B51"/>
    <w:rsid w:val="00B1546B"/>
    <w:rsid w:val="00B15BFB"/>
    <w:rsid w:val="00B1630F"/>
    <w:rsid w:val="00B163D0"/>
    <w:rsid w:val="00B168F5"/>
    <w:rsid w:val="00B16A68"/>
    <w:rsid w:val="00B16B98"/>
    <w:rsid w:val="00B16C24"/>
    <w:rsid w:val="00B17151"/>
    <w:rsid w:val="00B177AD"/>
    <w:rsid w:val="00B17950"/>
    <w:rsid w:val="00B20382"/>
    <w:rsid w:val="00B20D26"/>
    <w:rsid w:val="00B218A4"/>
    <w:rsid w:val="00B21EA4"/>
    <w:rsid w:val="00B220FB"/>
    <w:rsid w:val="00B22229"/>
    <w:rsid w:val="00B22547"/>
    <w:rsid w:val="00B22E42"/>
    <w:rsid w:val="00B2378A"/>
    <w:rsid w:val="00B2449C"/>
    <w:rsid w:val="00B24C34"/>
    <w:rsid w:val="00B24DE9"/>
    <w:rsid w:val="00B2545C"/>
    <w:rsid w:val="00B255E3"/>
    <w:rsid w:val="00B26003"/>
    <w:rsid w:val="00B26330"/>
    <w:rsid w:val="00B268C3"/>
    <w:rsid w:val="00B26F29"/>
    <w:rsid w:val="00B27495"/>
    <w:rsid w:val="00B27A18"/>
    <w:rsid w:val="00B27B38"/>
    <w:rsid w:val="00B30101"/>
    <w:rsid w:val="00B30687"/>
    <w:rsid w:val="00B30A17"/>
    <w:rsid w:val="00B312DB"/>
    <w:rsid w:val="00B31B8F"/>
    <w:rsid w:val="00B3212F"/>
    <w:rsid w:val="00B32799"/>
    <w:rsid w:val="00B330BE"/>
    <w:rsid w:val="00B336A3"/>
    <w:rsid w:val="00B336FE"/>
    <w:rsid w:val="00B34652"/>
    <w:rsid w:val="00B34D46"/>
    <w:rsid w:val="00B3516A"/>
    <w:rsid w:val="00B353D2"/>
    <w:rsid w:val="00B3566A"/>
    <w:rsid w:val="00B358CD"/>
    <w:rsid w:val="00B35EF3"/>
    <w:rsid w:val="00B36216"/>
    <w:rsid w:val="00B36D33"/>
    <w:rsid w:val="00B40118"/>
    <w:rsid w:val="00B40131"/>
    <w:rsid w:val="00B41367"/>
    <w:rsid w:val="00B41C21"/>
    <w:rsid w:val="00B41D1C"/>
    <w:rsid w:val="00B427A9"/>
    <w:rsid w:val="00B442B5"/>
    <w:rsid w:val="00B4474D"/>
    <w:rsid w:val="00B449B8"/>
    <w:rsid w:val="00B44ED2"/>
    <w:rsid w:val="00B44F8F"/>
    <w:rsid w:val="00B453F3"/>
    <w:rsid w:val="00B45595"/>
    <w:rsid w:val="00B45AD7"/>
    <w:rsid w:val="00B45FB9"/>
    <w:rsid w:val="00B462EA"/>
    <w:rsid w:val="00B46C0C"/>
    <w:rsid w:val="00B5001F"/>
    <w:rsid w:val="00B5040C"/>
    <w:rsid w:val="00B50424"/>
    <w:rsid w:val="00B50E91"/>
    <w:rsid w:val="00B50F8B"/>
    <w:rsid w:val="00B51BA2"/>
    <w:rsid w:val="00B52BA8"/>
    <w:rsid w:val="00B52FC1"/>
    <w:rsid w:val="00B531AF"/>
    <w:rsid w:val="00B53526"/>
    <w:rsid w:val="00B538E5"/>
    <w:rsid w:val="00B53E9E"/>
    <w:rsid w:val="00B53F24"/>
    <w:rsid w:val="00B53F95"/>
    <w:rsid w:val="00B5521B"/>
    <w:rsid w:val="00B555F4"/>
    <w:rsid w:val="00B56B80"/>
    <w:rsid w:val="00B57CD8"/>
    <w:rsid w:val="00B60337"/>
    <w:rsid w:val="00B6098D"/>
    <w:rsid w:val="00B60DD0"/>
    <w:rsid w:val="00B613DB"/>
    <w:rsid w:val="00B613E4"/>
    <w:rsid w:val="00B62017"/>
    <w:rsid w:val="00B623E7"/>
    <w:rsid w:val="00B6327D"/>
    <w:rsid w:val="00B636E3"/>
    <w:rsid w:val="00B63B60"/>
    <w:rsid w:val="00B642A1"/>
    <w:rsid w:val="00B64948"/>
    <w:rsid w:val="00B64B0A"/>
    <w:rsid w:val="00B64BF8"/>
    <w:rsid w:val="00B64FE4"/>
    <w:rsid w:val="00B65B07"/>
    <w:rsid w:val="00B65FA9"/>
    <w:rsid w:val="00B6612A"/>
    <w:rsid w:val="00B66264"/>
    <w:rsid w:val="00B66583"/>
    <w:rsid w:val="00B66BCB"/>
    <w:rsid w:val="00B67ECC"/>
    <w:rsid w:val="00B7026D"/>
    <w:rsid w:val="00B70A16"/>
    <w:rsid w:val="00B70C32"/>
    <w:rsid w:val="00B711CF"/>
    <w:rsid w:val="00B71AF6"/>
    <w:rsid w:val="00B71CB5"/>
    <w:rsid w:val="00B72322"/>
    <w:rsid w:val="00B72A75"/>
    <w:rsid w:val="00B72BEE"/>
    <w:rsid w:val="00B736BF"/>
    <w:rsid w:val="00B740F0"/>
    <w:rsid w:val="00B74A55"/>
    <w:rsid w:val="00B74AC0"/>
    <w:rsid w:val="00B75E84"/>
    <w:rsid w:val="00B76472"/>
    <w:rsid w:val="00B7671F"/>
    <w:rsid w:val="00B77570"/>
    <w:rsid w:val="00B777F2"/>
    <w:rsid w:val="00B77C0B"/>
    <w:rsid w:val="00B805D2"/>
    <w:rsid w:val="00B807B3"/>
    <w:rsid w:val="00B80AB0"/>
    <w:rsid w:val="00B814DF"/>
    <w:rsid w:val="00B81557"/>
    <w:rsid w:val="00B81E17"/>
    <w:rsid w:val="00B827F9"/>
    <w:rsid w:val="00B82859"/>
    <w:rsid w:val="00B8320C"/>
    <w:rsid w:val="00B83864"/>
    <w:rsid w:val="00B83ADB"/>
    <w:rsid w:val="00B84025"/>
    <w:rsid w:val="00B84EBE"/>
    <w:rsid w:val="00B84FFB"/>
    <w:rsid w:val="00B85B11"/>
    <w:rsid w:val="00B85EB7"/>
    <w:rsid w:val="00B8616C"/>
    <w:rsid w:val="00B86931"/>
    <w:rsid w:val="00B86967"/>
    <w:rsid w:val="00B869FA"/>
    <w:rsid w:val="00B87585"/>
    <w:rsid w:val="00B8785E"/>
    <w:rsid w:val="00B87893"/>
    <w:rsid w:val="00B878BA"/>
    <w:rsid w:val="00B90548"/>
    <w:rsid w:val="00B90988"/>
    <w:rsid w:val="00B91E88"/>
    <w:rsid w:val="00B92323"/>
    <w:rsid w:val="00B92324"/>
    <w:rsid w:val="00B92ACF"/>
    <w:rsid w:val="00B93784"/>
    <w:rsid w:val="00B93CD4"/>
    <w:rsid w:val="00B948E4"/>
    <w:rsid w:val="00B95339"/>
    <w:rsid w:val="00B960BB"/>
    <w:rsid w:val="00B96125"/>
    <w:rsid w:val="00B96406"/>
    <w:rsid w:val="00B9665F"/>
    <w:rsid w:val="00B96942"/>
    <w:rsid w:val="00B96A3D"/>
    <w:rsid w:val="00B96E36"/>
    <w:rsid w:val="00B97010"/>
    <w:rsid w:val="00B972AF"/>
    <w:rsid w:val="00B97324"/>
    <w:rsid w:val="00B97597"/>
    <w:rsid w:val="00BA0123"/>
    <w:rsid w:val="00BA12BA"/>
    <w:rsid w:val="00BA1B65"/>
    <w:rsid w:val="00BA222B"/>
    <w:rsid w:val="00BA225D"/>
    <w:rsid w:val="00BA2363"/>
    <w:rsid w:val="00BA24B3"/>
    <w:rsid w:val="00BA264A"/>
    <w:rsid w:val="00BA3014"/>
    <w:rsid w:val="00BA3576"/>
    <w:rsid w:val="00BA396D"/>
    <w:rsid w:val="00BA3D4B"/>
    <w:rsid w:val="00BA428C"/>
    <w:rsid w:val="00BA451B"/>
    <w:rsid w:val="00BA4DCD"/>
    <w:rsid w:val="00BA4ECF"/>
    <w:rsid w:val="00BA51D4"/>
    <w:rsid w:val="00BA6296"/>
    <w:rsid w:val="00BA6565"/>
    <w:rsid w:val="00BA6595"/>
    <w:rsid w:val="00BA69F1"/>
    <w:rsid w:val="00BA78BF"/>
    <w:rsid w:val="00BB0028"/>
    <w:rsid w:val="00BB0301"/>
    <w:rsid w:val="00BB0384"/>
    <w:rsid w:val="00BB03BF"/>
    <w:rsid w:val="00BB1761"/>
    <w:rsid w:val="00BB18E0"/>
    <w:rsid w:val="00BB22CE"/>
    <w:rsid w:val="00BB3029"/>
    <w:rsid w:val="00BB3311"/>
    <w:rsid w:val="00BB3A0C"/>
    <w:rsid w:val="00BB42CA"/>
    <w:rsid w:val="00BB592A"/>
    <w:rsid w:val="00BB671C"/>
    <w:rsid w:val="00BB6DC4"/>
    <w:rsid w:val="00BB7086"/>
    <w:rsid w:val="00BB711C"/>
    <w:rsid w:val="00BB7D33"/>
    <w:rsid w:val="00BC036F"/>
    <w:rsid w:val="00BC03BF"/>
    <w:rsid w:val="00BC04D9"/>
    <w:rsid w:val="00BC07F3"/>
    <w:rsid w:val="00BC08D8"/>
    <w:rsid w:val="00BC11B9"/>
    <w:rsid w:val="00BC1865"/>
    <w:rsid w:val="00BC1A7B"/>
    <w:rsid w:val="00BC1B0D"/>
    <w:rsid w:val="00BC1D1E"/>
    <w:rsid w:val="00BC1F2D"/>
    <w:rsid w:val="00BC20F9"/>
    <w:rsid w:val="00BC25CB"/>
    <w:rsid w:val="00BC27CD"/>
    <w:rsid w:val="00BC2F72"/>
    <w:rsid w:val="00BC3194"/>
    <w:rsid w:val="00BC32E1"/>
    <w:rsid w:val="00BC47F0"/>
    <w:rsid w:val="00BC4B7C"/>
    <w:rsid w:val="00BC5D40"/>
    <w:rsid w:val="00BC62E2"/>
    <w:rsid w:val="00BC7537"/>
    <w:rsid w:val="00BC765F"/>
    <w:rsid w:val="00BC7860"/>
    <w:rsid w:val="00BC7B50"/>
    <w:rsid w:val="00BC7C27"/>
    <w:rsid w:val="00BD0620"/>
    <w:rsid w:val="00BD12E0"/>
    <w:rsid w:val="00BD188B"/>
    <w:rsid w:val="00BD18DD"/>
    <w:rsid w:val="00BD22A6"/>
    <w:rsid w:val="00BD22E5"/>
    <w:rsid w:val="00BD2394"/>
    <w:rsid w:val="00BD2612"/>
    <w:rsid w:val="00BD2A10"/>
    <w:rsid w:val="00BD3286"/>
    <w:rsid w:val="00BD350C"/>
    <w:rsid w:val="00BD364C"/>
    <w:rsid w:val="00BD3A1C"/>
    <w:rsid w:val="00BD45CE"/>
    <w:rsid w:val="00BD4763"/>
    <w:rsid w:val="00BD4DF9"/>
    <w:rsid w:val="00BD5308"/>
    <w:rsid w:val="00BD5394"/>
    <w:rsid w:val="00BD5AA5"/>
    <w:rsid w:val="00BD5EE0"/>
    <w:rsid w:val="00BD68D1"/>
    <w:rsid w:val="00BD6936"/>
    <w:rsid w:val="00BD7925"/>
    <w:rsid w:val="00BD7E53"/>
    <w:rsid w:val="00BE0473"/>
    <w:rsid w:val="00BE05CD"/>
    <w:rsid w:val="00BE0688"/>
    <w:rsid w:val="00BE06AC"/>
    <w:rsid w:val="00BE0E8F"/>
    <w:rsid w:val="00BE18A4"/>
    <w:rsid w:val="00BE209D"/>
    <w:rsid w:val="00BE2871"/>
    <w:rsid w:val="00BE2C8C"/>
    <w:rsid w:val="00BE33A3"/>
    <w:rsid w:val="00BE3568"/>
    <w:rsid w:val="00BE3E0C"/>
    <w:rsid w:val="00BE432F"/>
    <w:rsid w:val="00BE4631"/>
    <w:rsid w:val="00BE4963"/>
    <w:rsid w:val="00BE5358"/>
    <w:rsid w:val="00BE574E"/>
    <w:rsid w:val="00BE5D1B"/>
    <w:rsid w:val="00BE60F7"/>
    <w:rsid w:val="00BE73AD"/>
    <w:rsid w:val="00BF015C"/>
    <w:rsid w:val="00BF0298"/>
    <w:rsid w:val="00BF0311"/>
    <w:rsid w:val="00BF0E43"/>
    <w:rsid w:val="00BF0EBA"/>
    <w:rsid w:val="00BF1505"/>
    <w:rsid w:val="00BF17F8"/>
    <w:rsid w:val="00BF1A3E"/>
    <w:rsid w:val="00BF225F"/>
    <w:rsid w:val="00BF2272"/>
    <w:rsid w:val="00BF2377"/>
    <w:rsid w:val="00BF242E"/>
    <w:rsid w:val="00BF3328"/>
    <w:rsid w:val="00BF3AB5"/>
    <w:rsid w:val="00BF42D5"/>
    <w:rsid w:val="00BF4A05"/>
    <w:rsid w:val="00BF4C08"/>
    <w:rsid w:val="00BF5918"/>
    <w:rsid w:val="00BF6B56"/>
    <w:rsid w:val="00BF6C8B"/>
    <w:rsid w:val="00BF73D5"/>
    <w:rsid w:val="00BF75FA"/>
    <w:rsid w:val="00BF7764"/>
    <w:rsid w:val="00BF7827"/>
    <w:rsid w:val="00BF7910"/>
    <w:rsid w:val="00C00184"/>
    <w:rsid w:val="00C00B85"/>
    <w:rsid w:val="00C01D09"/>
    <w:rsid w:val="00C01FB4"/>
    <w:rsid w:val="00C02477"/>
    <w:rsid w:val="00C02BA9"/>
    <w:rsid w:val="00C02ECC"/>
    <w:rsid w:val="00C036E6"/>
    <w:rsid w:val="00C037A9"/>
    <w:rsid w:val="00C03B59"/>
    <w:rsid w:val="00C03C39"/>
    <w:rsid w:val="00C03CCE"/>
    <w:rsid w:val="00C03E4B"/>
    <w:rsid w:val="00C03E8A"/>
    <w:rsid w:val="00C03F4B"/>
    <w:rsid w:val="00C040E9"/>
    <w:rsid w:val="00C0442F"/>
    <w:rsid w:val="00C04C48"/>
    <w:rsid w:val="00C04D6E"/>
    <w:rsid w:val="00C061D2"/>
    <w:rsid w:val="00C066CE"/>
    <w:rsid w:val="00C06A8B"/>
    <w:rsid w:val="00C06AC7"/>
    <w:rsid w:val="00C071E8"/>
    <w:rsid w:val="00C07345"/>
    <w:rsid w:val="00C0746E"/>
    <w:rsid w:val="00C07B5F"/>
    <w:rsid w:val="00C07C46"/>
    <w:rsid w:val="00C101A0"/>
    <w:rsid w:val="00C102DA"/>
    <w:rsid w:val="00C1139E"/>
    <w:rsid w:val="00C118B8"/>
    <w:rsid w:val="00C119E1"/>
    <w:rsid w:val="00C11C11"/>
    <w:rsid w:val="00C11F34"/>
    <w:rsid w:val="00C121DB"/>
    <w:rsid w:val="00C12B34"/>
    <w:rsid w:val="00C13A9F"/>
    <w:rsid w:val="00C13DAD"/>
    <w:rsid w:val="00C14509"/>
    <w:rsid w:val="00C14D1C"/>
    <w:rsid w:val="00C14ED8"/>
    <w:rsid w:val="00C14FAD"/>
    <w:rsid w:val="00C15576"/>
    <w:rsid w:val="00C15620"/>
    <w:rsid w:val="00C159CA"/>
    <w:rsid w:val="00C15AE9"/>
    <w:rsid w:val="00C15F73"/>
    <w:rsid w:val="00C16C5A"/>
    <w:rsid w:val="00C16E4C"/>
    <w:rsid w:val="00C16F71"/>
    <w:rsid w:val="00C174ED"/>
    <w:rsid w:val="00C1796E"/>
    <w:rsid w:val="00C17A65"/>
    <w:rsid w:val="00C17C67"/>
    <w:rsid w:val="00C17E7F"/>
    <w:rsid w:val="00C20030"/>
    <w:rsid w:val="00C2064A"/>
    <w:rsid w:val="00C20CA5"/>
    <w:rsid w:val="00C20DC0"/>
    <w:rsid w:val="00C21521"/>
    <w:rsid w:val="00C21C1E"/>
    <w:rsid w:val="00C234AB"/>
    <w:rsid w:val="00C24053"/>
    <w:rsid w:val="00C2461F"/>
    <w:rsid w:val="00C248B0"/>
    <w:rsid w:val="00C249BC"/>
    <w:rsid w:val="00C24C3A"/>
    <w:rsid w:val="00C24F9C"/>
    <w:rsid w:val="00C2555E"/>
    <w:rsid w:val="00C25A9A"/>
    <w:rsid w:val="00C26F9D"/>
    <w:rsid w:val="00C271E3"/>
    <w:rsid w:val="00C27295"/>
    <w:rsid w:val="00C2793E"/>
    <w:rsid w:val="00C27AB8"/>
    <w:rsid w:val="00C27F8A"/>
    <w:rsid w:val="00C301AC"/>
    <w:rsid w:val="00C3116F"/>
    <w:rsid w:val="00C3130C"/>
    <w:rsid w:val="00C31AFE"/>
    <w:rsid w:val="00C31D31"/>
    <w:rsid w:val="00C32AEA"/>
    <w:rsid w:val="00C32E0D"/>
    <w:rsid w:val="00C33341"/>
    <w:rsid w:val="00C335F7"/>
    <w:rsid w:val="00C33A89"/>
    <w:rsid w:val="00C351D0"/>
    <w:rsid w:val="00C358CD"/>
    <w:rsid w:val="00C3644E"/>
    <w:rsid w:val="00C37C75"/>
    <w:rsid w:val="00C37EEA"/>
    <w:rsid w:val="00C40247"/>
    <w:rsid w:val="00C40668"/>
    <w:rsid w:val="00C40CB7"/>
    <w:rsid w:val="00C413F1"/>
    <w:rsid w:val="00C417E9"/>
    <w:rsid w:val="00C41831"/>
    <w:rsid w:val="00C42161"/>
    <w:rsid w:val="00C4257D"/>
    <w:rsid w:val="00C42AEE"/>
    <w:rsid w:val="00C4381C"/>
    <w:rsid w:val="00C438B3"/>
    <w:rsid w:val="00C43BFC"/>
    <w:rsid w:val="00C43CC6"/>
    <w:rsid w:val="00C44BC5"/>
    <w:rsid w:val="00C44E71"/>
    <w:rsid w:val="00C451F7"/>
    <w:rsid w:val="00C453A8"/>
    <w:rsid w:val="00C4738D"/>
    <w:rsid w:val="00C4797C"/>
    <w:rsid w:val="00C47C05"/>
    <w:rsid w:val="00C5052D"/>
    <w:rsid w:val="00C50C5C"/>
    <w:rsid w:val="00C50F65"/>
    <w:rsid w:val="00C51099"/>
    <w:rsid w:val="00C5225E"/>
    <w:rsid w:val="00C53106"/>
    <w:rsid w:val="00C5350D"/>
    <w:rsid w:val="00C53CA5"/>
    <w:rsid w:val="00C540F0"/>
    <w:rsid w:val="00C54F81"/>
    <w:rsid w:val="00C55240"/>
    <w:rsid w:val="00C55373"/>
    <w:rsid w:val="00C553D1"/>
    <w:rsid w:val="00C55848"/>
    <w:rsid w:val="00C56A6F"/>
    <w:rsid w:val="00C56BE9"/>
    <w:rsid w:val="00C56E4A"/>
    <w:rsid w:val="00C572EC"/>
    <w:rsid w:val="00C57786"/>
    <w:rsid w:val="00C57D23"/>
    <w:rsid w:val="00C57FCE"/>
    <w:rsid w:val="00C6007B"/>
    <w:rsid w:val="00C60A3C"/>
    <w:rsid w:val="00C61605"/>
    <w:rsid w:val="00C61759"/>
    <w:rsid w:val="00C621CB"/>
    <w:rsid w:val="00C6239D"/>
    <w:rsid w:val="00C62E6A"/>
    <w:rsid w:val="00C6311D"/>
    <w:rsid w:val="00C63128"/>
    <w:rsid w:val="00C63B32"/>
    <w:rsid w:val="00C64AFF"/>
    <w:rsid w:val="00C64BF9"/>
    <w:rsid w:val="00C64F07"/>
    <w:rsid w:val="00C65177"/>
    <w:rsid w:val="00C65188"/>
    <w:rsid w:val="00C65585"/>
    <w:rsid w:val="00C65727"/>
    <w:rsid w:val="00C65C58"/>
    <w:rsid w:val="00C66033"/>
    <w:rsid w:val="00C66D75"/>
    <w:rsid w:val="00C66F4B"/>
    <w:rsid w:val="00C66FC6"/>
    <w:rsid w:val="00C67254"/>
    <w:rsid w:val="00C677CF"/>
    <w:rsid w:val="00C67F66"/>
    <w:rsid w:val="00C70415"/>
    <w:rsid w:val="00C70A1B"/>
    <w:rsid w:val="00C72352"/>
    <w:rsid w:val="00C72F5F"/>
    <w:rsid w:val="00C73184"/>
    <w:rsid w:val="00C741FB"/>
    <w:rsid w:val="00C742D8"/>
    <w:rsid w:val="00C74447"/>
    <w:rsid w:val="00C74D1D"/>
    <w:rsid w:val="00C74E05"/>
    <w:rsid w:val="00C7594F"/>
    <w:rsid w:val="00C761BD"/>
    <w:rsid w:val="00C763D8"/>
    <w:rsid w:val="00C768D9"/>
    <w:rsid w:val="00C76E18"/>
    <w:rsid w:val="00C77609"/>
    <w:rsid w:val="00C779A7"/>
    <w:rsid w:val="00C77E10"/>
    <w:rsid w:val="00C80A2B"/>
    <w:rsid w:val="00C80FAD"/>
    <w:rsid w:val="00C80FC1"/>
    <w:rsid w:val="00C81636"/>
    <w:rsid w:val="00C81B8F"/>
    <w:rsid w:val="00C828A9"/>
    <w:rsid w:val="00C828E2"/>
    <w:rsid w:val="00C82D18"/>
    <w:rsid w:val="00C82EE4"/>
    <w:rsid w:val="00C8335D"/>
    <w:rsid w:val="00C841EC"/>
    <w:rsid w:val="00C8426C"/>
    <w:rsid w:val="00C8522C"/>
    <w:rsid w:val="00C854DB"/>
    <w:rsid w:val="00C85784"/>
    <w:rsid w:val="00C86E59"/>
    <w:rsid w:val="00C87306"/>
    <w:rsid w:val="00C87339"/>
    <w:rsid w:val="00C909BA"/>
    <w:rsid w:val="00C9134D"/>
    <w:rsid w:val="00C91411"/>
    <w:rsid w:val="00C9153C"/>
    <w:rsid w:val="00C918EC"/>
    <w:rsid w:val="00C9192E"/>
    <w:rsid w:val="00C91A88"/>
    <w:rsid w:val="00C92147"/>
    <w:rsid w:val="00C927BC"/>
    <w:rsid w:val="00C92A81"/>
    <w:rsid w:val="00C930C5"/>
    <w:rsid w:val="00C93267"/>
    <w:rsid w:val="00C9384D"/>
    <w:rsid w:val="00C93AE6"/>
    <w:rsid w:val="00C93CDE"/>
    <w:rsid w:val="00C93E61"/>
    <w:rsid w:val="00C93EE7"/>
    <w:rsid w:val="00C94B0C"/>
    <w:rsid w:val="00C95988"/>
    <w:rsid w:val="00C95B22"/>
    <w:rsid w:val="00C962B4"/>
    <w:rsid w:val="00C963BA"/>
    <w:rsid w:val="00C96425"/>
    <w:rsid w:val="00C96D4D"/>
    <w:rsid w:val="00C972DF"/>
    <w:rsid w:val="00CA00B3"/>
    <w:rsid w:val="00CA06DB"/>
    <w:rsid w:val="00CA0718"/>
    <w:rsid w:val="00CA0A3C"/>
    <w:rsid w:val="00CA0C2F"/>
    <w:rsid w:val="00CA10D7"/>
    <w:rsid w:val="00CA127A"/>
    <w:rsid w:val="00CA13CB"/>
    <w:rsid w:val="00CA1D41"/>
    <w:rsid w:val="00CA1F81"/>
    <w:rsid w:val="00CA1FF4"/>
    <w:rsid w:val="00CA2033"/>
    <w:rsid w:val="00CA24FF"/>
    <w:rsid w:val="00CA28B0"/>
    <w:rsid w:val="00CA2906"/>
    <w:rsid w:val="00CA2EA7"/>
    <w:rsid w:val="00CA34B9"/>
    <w:rsid w:val="00CA3B24"/>
    <w:rsid w:val="00CA3C36"/>
    <w:rsid w:val="00CA3CDD"/>
    <w:rsid w:val="00CA4374"/>
    <w:rsid w:val="00CA44A0"/>
    <w:rsid w:val="00CA45EA"/>
    <w:rsid w:val="00CA4725"/>
    <w:rsid w:val="00CA5E76"/>
    <w:rsid w:val="00CA5FDB"/>
    <w:rsid w:val="00CA643C"/>
    <w:rsid w:val="00CA6591"/>
    <w:rsid w:val="00CA6943"/>
    <w:rsid w:val="00CA73B4"/>
    <w:rsid w:val="00CA7480"/>
    <w:rsid w:val="00CA7690"/>
    <w:rsid w:val="00CA7E51"/>
    <w:rsid w:val="00CB0580"/>
    <w:rsid w:val="00CB06A0"/>
    <w:rsid w:val="00CB1058"/>
    <w:rsid w:val="00CB1392"/>
    <w:rsid w:val="00CB190D"/>
    <w:rsid w:val="00CB1ACA"/>
    <w:rsid w:val="00CB1D87"/>
    <w:rsid w:val="00CB2209"/>
    <w:rsid w:val="00CB26DB"/>
    <w:rsid w:val="00CB6203"/>
    <w:rsid w:val="00CB6635"/>
    <w:rsid w:val="00CB6977"/>
    <w:rsid w:val="00CB77DD"/>
    <w:rsid w:val="00CB7D2D"/>
    <w:rsid w:val="00CB7E26"/>
    <w:rsid w:val="00CC02A2"/>
    <w:rsid w:val="00CC02AA"/>
    <w:rsid w:val="00CC070B"/>
    <w:rsid w:val="00CC1888"/>
    <w:rsid w:val="00CC1E95"/>
    <w:rsid w:val="00CC2327"/>
    <w:rsid w:val="00CC357C"/>
    <w:rsid w:val="00CC5226"/>
    <w:rsid w:val="00CC5640"/>
    <w:rsid w:val="00CC6332"/>
    <w:rsid w:val="00CC63A2"/>
    <w:rsid w:val="00CC647D"/>
    <w:rsid w:val="00CC64AD"/>
    <w:rsid w:val="00CC6551"/>
    <w:rsid w:val="00CC6835"/>
    <w:rsid w:val="00CC6E97"/>
    <w:rsid w:val="00CC6F87"/>
    <w:rsid w:val="00CC7811"/>
    <w:rsid w:val="00CD020E"/>
    <w:rsid w:val="00CD0687"/>
    <w:rsid w:val="00CD1164"/>
    <w:rsid w:val="00CD150B"/>
    <w:rsid w:val="00CD16DE"/>
    <w:rsid w:val="00CD198F"/>
    <w:rsid w:val="00CD214A"/>
    <w:rsid w:val="00CD278D"/>
    <w:rsid w:val="00CD2BD7"/>
    <w:rsid w:val="00CD2EE2"/>
    <w:rsid w:val="00CD3382"/>
    <w:rsid w:val="00CD3664"/>
    <w:rsid w:val="00CD3E76"/>
    <w:rsid w:val="00CD40F1"/>
    <w:rsid w:val="00CD46D6"/>
    <w:rsid w:val="00CD4C49"/>
    <w:rsid w:val="00CD51A3"/>
    <w:rsid w:val="00CD53DA"/>
    <w:rsid w:val="00CD651B"/>
    <w:rsid w:val="00CD6745"/>
    <w:rsid w:val="00CD6AC2"/>
    <w:rsid w:val="00CD6EB3"/>
    <w:rsid w:val="00CD6EF1"/>
    <w:rsid w:val="00CD7038"/>
    <w:rsid w:val="00CD7221"/>
    <w:rsid w:val="00CD73CF"/>
    <w:rsid w:val="00CD7973"/>
    <w:rsid w:val="00CE060D"/>
    <w:rsid w:val="00CE0658"/>
    <w:rsid w:val="00CE07D1"/>
    <w:rsid w:val="00CE0901"/>
    <w:rsid w:val="00CE0C54"/>
    <w:rsid w:val="00CE1081"/>
    <w:rsid w:val="00CE3192"/>
    <w:rsid w:val="00CE32A1"/>
    <w:rsid w:val="00CE35C2"/>
    <w:rsid w:val="00CE38B9"/>
    <w:rsid w:val="00CE392A"/>
    <w:rsid w:val="00CE4036"/>
    <w:rsid w:val="00CE4387"/>
    <w:rsid w:val="00CE4646"/>
    <w:rsid w:val="00CE48A7"/>
    <w:rsid w:val="00CE49FE"/>
    <w:rsid w:val="00CE4FC2"/>
    <w:rsid w:val="00CE502C"/>
    <w:rsid w:val="00CE5045"/>
    <w:rsid w:val="00CE553E"/>
    <w:rsid w:val="00CE5E2C"/>
    <w:rsid w:val="00CE6A01"/>
    <w:rsid w:val="00CE6CE9"/>
    <w:rsid w:val="00CE7BD5"/>
    <w:rsid w:val="00CE7E38"/>
    <w:rsid w:val="00CE7F81"/>
    <w:rsid w:val="00CF056F"/>
    <w:rsid w:val="00CF0B1F"/>
    <w:rsid w:val="00CF1AAA"/>
    <w:rsid w:val="00CF1C58"/>
    <w:rsid w:val="00CF2086"/>
    <w:rsid w:val="00CF21AE"/>
    <w:rsid w:val="00CF33DB"/>
    <w:rsid w:val="00CF3451"/>
    <w:rsid w:val="00CF3E60"/>
    <w:rsid w:val="00CF6667"/>
    <w:rsid w:val="00CF669B"/>
    <w:rsid w:val="00CF685C"/>
    <w:rsid w:val="00CF6FC7"/>
    <w:rsid w:val="00CF74D9"/>
    <w:rsid w:val="00CF756B"/>
    <w:rsid w:val="00CF7881"/>
    <w:rsid w:val="00CF7C69"/>
    <w:rsid w:val="00CF7E16"/>
    <w:rsid w:val="00D003A4"/>
    <w:rsid w:val="00D00715"/>
    <w:rsid w:val="00D009BE"/>
    <w:rsid w:val="00D00ED1"/>
    <w:rsid w:val="00D01781"/>
    <w:rsid w:val="00D02661"/>
    <w:rsid w:val="00D02FD2"/>
    <w:rsid w:val="00D03244"/>
    <w:rsid w:val="00D033D8"/>
    <w:rsid w:val="00D03593"/>
    <w:rsid w:val="00D03ACC"/>
    <w:rsid w:val="00D040F7"/>
    <w:rsid w:val="00D055AF"/>
    <w:rsid w:val="00D0567E"/>
    <w:rsid w:val="00D05BB7"/>
    <w:rsid w:val="00D069D3"/>
    <w:rsid w:val="00D075E8"/>
    <w:rsid w:val="00D10912"/>
    <w:rsid w:val="00D10A19"/>
    <w:rsid w:val="00D110B4"/>
    <w:rsid w:val="00D111B1"/>
    <w:rsid w:val="00D11605"/>
    <w:rsid w:val="00D11CB9"/>
    <w:rsid w:val="00D12145"/>
    <w:rsid w:val="00D1242D"/>
    <w:rsid w:val="00D128D8"/>
    <w:rsid w:val="00D1295C"/>
    <w:rsid w:val="00D137E8"/>
    <w:rsid w:val="00D1429D"/>
    <w:rsid w:val="00D1443B"/>
    <w:rsid w:val="00D15FD0"/>
    <w:rsid w:val="00D1674B"/>
    <w:rsid w:val="00D17069"/>
    <w:rsid w:val="00D171C3"/>
    <w:rsid w:val="00D17280"/>
    <w:rsid w:val="00D1769F"/>
    <w:rsid w:val="00D17B3E"/>
    <w:rsid w:val="00D17DA3"/>
    <w:rsid w:val="00D17DF8"/>
    <w:rsid w:val="00D208A5"/>
    <w:rsid w:val="00D2171B"/>
    <w:rsid w:val="00D22A25"/>
    <w:rsid w:val="00D22CEC"/>
    <w:rsid w:val="00D22E7C"/>
    <w:rsid w:val="00D2363F"/>
    <w:rsid w:val="00D23B6D"/>
    <w:rsid w:val="00D23BC7"/>
    <w:rsid w:val="00D24E4E"/>
    <w:rsid w:val="00D25238"/>
    <w:rsid w:val="00D25F8B"/>
    <w:rsid w:val="00D26172"/>
    <w:rsid w:val="00D26813"/>
    <w:rsid w:val="00D2717F"/>
    <w:rsid w:val="00D271DC"/>
    <w:rsid w:val="00D27F59"/>
    <w:rsid w:val="00D300DC"/>
    <w:rsid w:val="00D30F7F"/>
    <w:rsid w:val="00D31B3C"/>
    <w:rsid w:val="00D31BE3"/>
    <w:rsid w:val="00D321E3"/>
    <w:rsid w:val="00D3232C"/>
    <w:rsid w:val="00D3297A"/>
    <w:rsid w:val="00D33599"/>
    <w:rsid w:val="00D33B5E"/>
    <w:rsid w:val="00D3409C"/>
    <w:rsid w:val="00D34412"/>
    <w:rsid w:val="00D34607"/>
    <w:rsid w:val="00D35116"/>
    <w:rsid w:val="00D3535E"/>
    <w:rsid w:val="00D3578F"/>
    <w:rsid w:val="00D3650C"/>
    <w:rsid w:val="00D36621"/>
    <w:rsid w:val="00D3662A"/>
    <w:rsid w:val="00D36CB3"/>
    <w:rsid w:val="00D36DBF"/>
    <w:rsid w:val="00D37459"/>
    <w:rsid w:val="00D4071C"/>
    <w:rsid w:val="00D40F23"/>
    <w:rsid w:val="00D410A7"/>
    <w:rsid w:val="00D4134D"/>
    <w:rsid w:val="00D41EB8"/>
    <w:rsid w:val="00D423BF"/>
    <w:rsid w:val="00D42730"/>
    <w:rsid w:val="00D42B72"/>
    <w:rsid w:val="00D42CA2"/>
    <w:rsid w:val="00D42D4A"/>
    <w:rsid w:val="00D4348A"/>
    <w:rsid w:val="00D435D7"/>
    <w:rsid w:val="00D43830"/>
    <w:rsid w:val="00D43E58"/>
    <w:rsid w:val="00D43F5C"/>
    <w:rsid w:val="00D43FA1"/>
    <w:rsid w:val="00D4419F"/>
    <w:rsid w:val="00D44A57"/>
    <w:rsid w:val="00D44E6D"/>
    <w:rsid w:val="00D4538D"/>
    <w:rsid w:val="00D4655B"/>
    <w:rsid w:val="00D46672"/>
    <w:rsid w:val="00D46BFC"/>
    <w:rsid w:val="00D46FA7"/>
    <w:rsid w:val="00D4757D"/>
    <w:rsid w:val="00D478E0"/>
    <w:rsid w:val="00D47DC3"/>
    <w:rsid w:val="00D50009"/>
    <w:rsid w:val="00D50A3F"/>
    <w:rsid w:val="00D50B00"/>
    <w:rsid w:val="00D50B6B"/>
    <w:rsid w:val="00D50D88"/>
    <w:rsid w:val="00D50E48"/>
    <w:rsid w:val="00D5130C"/>
    <w:rsid w:val="00D51952"/>
    <w:rsid w:val="00D52231"/>
    <w:rsid w:val="00D52363"/>
    <w:rsid w:val="00D527E4"/>
    <w:rsid w:val="00D53366"/>
    <w:rsid w:val="00D5340A"/>
    <w:rsid w:val="00D53644"/>
    <w:rsid w:val="00D53BAC"/>
    <w:rsid w:val="00D53BBE"/>
    <w:rsid w:val="00D5522D"/>
    <w:rsid w:val="00D55245"/>
    <w:rsid w:val="00D555B0"/>
    <w:rsid w:val="00D55797"/>
    <w:rsid w:val="00D55BFB"/>
    <w:rsid w:val="00D55C19"/>
    <w:rsid w:val="00D56091"/>
    <w:rsid w:val="00D562CC"/>
    <w:rsid w:val="00D5689D"/>
    <w:rsid w:val="00D60DBB"/>
    <w:rsid w:val="00D611B7"/>
    <w:rsid w:val="00D614AE"/>
    <w:rsid w:val="00D61582"/>
    <w:rsid w:val="00D615AC"/>
    <w:rsid w:val="00D616D6"/>
    <w:rsid w:val="00D617CF"/>
    <w:rsid w:val="00D6262D"/>
    <w:rsid w:val="00D637B6"/>
    <w:rsid w:val="00D63C3A"/>
    <w:rsid w:val="00D64790"/>
    <w:rsid w:val="00D6480F"/>
    <w:rsid w:val="00D6487B"/>
    <w:rsid w:val="00D64C1B"/>
    <w:rsid w:val="00D650E7"/>
    <w:rsid w:val="00D665C1"/>
    <w:rsid w:val="00D66E1C"/>
    <w:rsid w:val="00D67160"/>
    <w:rsid w:val="00D67927"/>
    <w:rsid w:val="00D679F7"/>
    <w:rsid w:val="00D71131"/>
    <w:rsid w:val="00D711DF"/>
    <w:rsid w:val="00D714C0"/>
    <w:rsid w:val="00D719E6"/>
    <w:rsid w:val="00D726F2"/>
    <w:rsid w:val="00D7297B"/>
    <w:rsid w:val="00D7334D"/>
    <w:rsid w:val="00D739AA"/>
    <w:rsid w:val="00D73F78"/>
    <w:rsid w:val="00D74213"/>
    <w:rsid w:val="00D76DED"/>
    <w:rsid w:val="00D76F59"/>
    <w:rsid w:val="00D77589"/>
    <w:rsid w:val="00D779E4"/>
    <w:rsid w:val="00D80355"/>
    <w:rsid w:val="00D803CC"/>
    <w:rsid w:val="00D80951"/>
    <w:rsid w:val="00D80972"/>
    <w:rsid w:val="00D816C9"/>
    <w:rsid w:val="00D817D2"/>
    <w:rsid w:val="00D81876"/>
    <w:rsid w:val="00D81CE3"/>
    <w:rsid w:val="00D82658"/>
    <w:rsid w:val="00D83B2D"/>
    <w:rsid w:val="00D83FEB"/>
    <w:rsid w:val="00D841D4"/>
    <w:rsid w:val="00D847B1"/>
    <w:rsid w:val="00D84F77"/>
    <w:rsid w:val="00D851B0"/>
    <w:rsid w:val="00D85B68"/>
    <w:rsid w:val="00D85BB5"/>
    <w:rsid w:val="00D85E09"/>
    <w:rsid w:val="00D85F07"/>
    <w:rsid w:val="00D8660C"/>
    <w:rsid w:val="00D8729E"/>
    <w:rsid w:val="00D876B8"/>
    <w:rsid w:val="00D87990"/>
    <w:rsid w:val="00D9023D"/>
    <w:rsid w:val="00D904D9"/>
    <w:rsid w:val="00D9077F"/>
    <w:rsid w:val="00D909D9"/>
    <w:rsid w:val="00D90F7F"/>
    <w:rsid w:val="00D910FD"/>
    <w:rsid w:val="00D921B1"/>
    <w:rsid w:val="00D929A1"/>
    <w:rsid w:val="00D929AF"/>
    <w:rsid w:val="00D92EFC"/>
    <w:rsid w:val="00D9326C"/>
    <w:rsid w:val="00D93392"/>
    <w:rsid w:val="00D938AD"/>
    <w:rsid w:val="00D947D1"/>
    <w:rsid w:val="00D94B1C"/>
    <w:rsid w:val="00D94CA1"/>
    <w:rsid w:val="00D94FA5"/>
    <w:rsid w:val="00D953E1"/>
    <w:rsid w:val="00D96A1C"/>
    <w:rsid w:val="00D97385"/>
    <w:rsid w:val="00D975E1"/>
    <w:rsid w:val="00D97F13"/>
    <w:rsid w:val="00D97F38"/>
    <w:rsid w:val="00DA030C"/>
    <w:rsid w:val="00DA034C"/>
    <w:rsid w:val="00DA0779"/>
    <w:rsid w:val="00DA0D23"/>
    <w:rsid w:val="00DA120D"/>
    <w:rsid w:val="00DA2AE2"/>
    <w:rsid w:val="00DA344C"/>
    <w:rsid w:val="00DA44CA"/>
    <w:rsid w:val="00DA4745"/>
    <w:rsid w:val="00DA545D"/>
    <w:rsid w:val="00DA648D"/>
    <w:rsid w:val="00DA670F"/>
    <w:rsid w:val="00DA68E1"/>
    <w:rsid w:val="00DA6D03"/>
    <w:rsid w:val="00DA72CA"/>
    <w:rsid w:val="00DA743D"/>
    <w:rsid w:val="00DA76B6"/>
    <w:rsid w:val="00DA7C03"/>
    <w:rsid w:val="00DB03F8"/>
    <w:rsid w:val="00DB0BA6"/>
    <w:rsid w:val="00DB0CBC"/>
    <w:rsid w:val="00DB0DA0"/>
    <w:rsid w:val="00DB1516"/>
    <w:rsid w:val="00DB1817"/>
    <w:rsid w:val="00DB1D08"/>
    <w:rsid w:val="00DB2240"/>
    <w:rsid w:val="00DB2346"/>
    <w:rsid w:val="00DB2B21"/>
    <w:rsid w:val="00DB2F8F"/>
    <w:rsid w:val="00DB3DBF"/>
    <w:rsid w:val="00DB4F66"/>
    <w:rsid w:val="00DB5371"/>
    <w:rsid w:val="00DB5A0E"/>
    <w:rsid w:val="00DB6779"/>
    <w:rsid w:val="00DB6F6D"/>
    <w:rsid w:val="00DB752C"/>
    <w:rsid w:val="00DB7AC7"/>
    <w:rsid w:val="00DC04E7"/>
    <w:rsid w:val="00DC119F"/>
    <w:rsid w:val="00DC12CF"/>
    <w:rsid w:val="00DC16AE"/>
    <w:rsid w:val="00DC1B2A"/>
    <w:rsid w:val="00DC1C20"/>
    <w:rsid w:val="00DC2133"/>
    <w:rsid w:val="00DC27FA"/>
    <w:rsid w:val="00DC2E80"/>
    <w:rsid w:val="00DC32B2"/>
    <w:rsid w:val="00DC3430"/>
    <w:rsid w:val="00DC3789"/>
    <w:rsid w:val="00DC4AC9"/>
    <w:rsid w:val="00DC4B4B"/>
    <w:rsid w:val="00DC4E7F"/>
    <w:rsid w:val="00DC5555"/>
    <w:rsid w:val="00DC65A4"/>
    <w:rsid w:val="00DC66B6"/>
    <w:rsid w:val="00DC682D"/>
    <w:rsid w:val="00DC6B72"/>
    <w:rsid w:val="00DC6BA8"/>
    <w:rsid w:val="00DC7F17"/>
    <w:rsid w:val="00DC7FEA"/>
    <w:rsid w:val="00DD043D"/>
    <w:rsid w:val="00DD11A5"/>
    <w:rsid w:val="00DD1984"/>
    <w:rsid w:val="00DD2D84"/>
    <w:rsid w:val="00DD2E48"/>
    <w:rsid w:val="00DD361C"/>
    <w:rsid w:val="00DD3CF5"/>
    <w:rsid w:val="00DD5590"/>
    <w:rsid w:val="00DD5826"/>
    <w:rsid w:val="00DD6822"/>
    <w:rsid w:val="00DD693A"/>
    <w:rsid w:val="00DD7773"/>
    <w:rsid w:val="00DE093C"/>
    <w:rsid w:val="00DE0D95"/>
    <w:rsid w:val="00DE1319"/>
    <w:rsid w:val="00DE1465"/>
    <w:rsid w:val="00DE1762"/>
    <w:rsid w:val="00DE1779"/>
    <w:rsid w:val="00DE21AB"/>
    <w:rsid w:val="00DE285D"/>
    <w:rsid w:val="00DE2D81"/>
    <w:rsid w:val="00DE3035"/>
    <w:rsid w:val="00DE3476"/>
    <w:rsid w:val="00DE4163"/>
    <w:rsid w:val="00DE44BF"/>
    <w:rsid w:val="00DE44D4"/>
    <w:rsid w:val="00DE5133"/>
    <w:rsid w:val="00DE5393"/>
    <w:rsid w:val="00DE57A1"/>
    <w:rsid w:val="00DE6432"/>
    <w:rsid w:val="00DE64A7"/>
    <w:rsid w:val="00DE653F"/>
    <w:rsid w:val="00DE666F"/>
    <w:rsid w:val="00DE6F66"/>
    <w:rsid w:val="00DE7509"/>
    <w:rsid w:val="00DF0F1F"/>
    <w:rsid w:val="00DF10D4"/>
    <w:rsid w:val="00DF1193"/>
    <w:rsid w:val="00DF1594"/>
    <w:rsid w:val="00DF190A"/>
    <w:rsid w:val="00DF19C4"/>
    <w:rsid w:val="00DF1D88"/>
    <w:rsid w:val="00DF1DA4"/>
    <w:rsid w:val="00DF20BE"/>
    <w:rsid w:val="00DF2562"/>
    <w:rsid w:val="00DF321E"/>
    <w:rsid w:val="00DF394C"/>
    <w:rsid w:val="00DF3B8A"/>
    <w:rsid w:val="00DF46BD"/>
    <w:rsid w:val="00DF4794"/>
    <w:rsid w:val="00DF4A97"/>
    <w:rsid w:val="00DF6776"/>
    <w:rsid w:val="00DF6B6F"/>
    <w:rsid w:val="00DF6F36"/>
    <w:rsid w:val="00DF7154"/>
    <w:rsid w:val="00E003CC"/>
    <w:rsid w:val="00E007CB"/>
    <w:rsid w:val="00E00CDC"/>
    <w:rsid w:val="00E0141F"/>
    <w:rsid w:val="00E01FCC"/>
    <w:rsid w:val="00E0216B"/>
    <w:rsid w:val="00E02259"/>
    <w:rsid w:val="00E0281C"/>
    <w:rsid w:val="00E0292E"/>
    <w:rsid w:val="00E02E26"/>
    <w:rsid w:val="00E03677"/>
    <w:rsid w:val="00E03760"/>
    <w:rsid w:val="00E042D6"/>
    <w:rsid w:val="00E04D57"/>
    <w:rsid w:val="00E04FEF"/>
    <w:rsid w:val="00E050D8"/>
    <w:rsid w:val="00E0593D"/>
    <w:rsid w:val="00E05DD8"/>
    <w:rsid w:val="00E06761"/>
    <w:rsid w:val="00E06F13"/>
    <w:rsid w:val="00E07095"/>
    <w:rsid w:val="00E071C6"/>
    <w:rsid w:val="00E073BA"/>
    <w:rsid w:val="00E07706"/>
    <w:rsid w:val="00E07B0A"/>
    <w:rsid w:val="00E105A9"/>
    <w:rsid w:val="00E10B01"/>
    <w:rsid w:val="00E10F0B"/>
    <w:rsid w:val="00E12812"/>
    <w:rsid w:val="00E1285C"/>
    <w:rsid w:val="00E13065"/>
    <w:rsid w:val="00E1315E"/>
    <w:rsid w:val="00E141B3"/>
    <w:rsid w:val="00E14363"/>
    <w:rsid w:val="00E1494B"/>
    <w:rsid w:val="00E14C76"/>
    <w:rsid w:val="00E14FC5"/>
    <w:rsid w:val="00E154E2"/>
    <w:rsid w:val="00E158CA"/>
    <w:rsid w:val="00E15F07"/>
    <w:rsid w:val="00E161A0"/>
    <w:rsid w:val="00E16240"/>
    <w:rsid w:val="00E16975"/>
    <w:rsid w:val="00E16A3E"/>
    <w:rsid w:val="00E16B92"/>
    <w:rsid w:val="00E16C83"/>
    <w:rsid w:val="00E1753E"/>
    <w:rsid w:val="00E17B8D"/>
    <w:rsid w:val="00E17BD2"/>
    <w:rsid w:val="00E202AD"/>
    <w:rsid w:val="00E20C7D"/>
    <w:rsid w:val="00E21228"/>
    <w:rsid w:val="00E215AE"/>
    <w:rsid w:val="00E21A23"/>
    <w:rsid w:val="00E220F1"/>
    <w:rsid w:val="00E222CE"/>
    <w:rsid w:val="00E22BDA"/>
    <w:rsid w:val="00E22C3B"/>
    <w:rsid w:val="00E234B0"/>
    <w:rsid w:val="00E2359F"/>
    <w:rsid w:val="00E2398F"/>
    <w:rsid w:val="00E248F8"/>
    <w:rsid w:val="00E24DDF"/>
    <w:rsid w:val="00E25CE1"/>
    <w:rsid w:val="00E2615E"/>
    <w:rsid w:val="00E2648C"/>
    <w:rsid w:val="00E26B40"/>
    <w:rsid w:val="00E26C83"/>
    <w:rsid w:val="00E26CDF"/>
    <w:rsid w:val="00E27A18"/>
    <w:rsid w:val="00E27BD5"/>
    <w:rsid w:val="00E3034C"/>
    <w:rsid w:val="00E30A0C"/>
    <w:rsid w:val="00E30A9E"/>
    <w:rsid w:val="00E31D56"/>
    <w:rsid w:val="00E31DD8"/>
    <w:rsid w:val="00E31E5A"/>
    <w:rsid w:val="00E3234F"/>
    <w:rsid w:val="00E3248C"/>
    <w:rsid w:val="00E32517"/>
    <w:rsid w:val="00E32F42"/>
    <w:rsid w:val="00E33129"/>
    <w:rsid w:val="00E33811"/>
    <w:rsid w:val="00E33AFB"/>
    <w:rsid w:val="00E34A2A"/>
    <w:rsid w:val="00E34AD7"/>
    <w:rsid w:val="00E34B73"/>
    <w:rsid w:val="00E34DF1"/>
    <w:rsid w:val="00E35423"/>
    <w:rsid w:val="00E354CB"/>
    <w:rsid w:val="00E35A5C"/>
    <w:rsid w:val="00E35FFA"/>
    <w:rsid w:val="00E3634F"/>
    <w:rsid w:val="00E363FC"/>
    <w:rsid w:val="00E36D08"/>
    <w:rsid w:val="00E370D4"/>
    <w:rsid w:val="00E37108"/>
    <w:rsid w:val="00E371AF"/>
    <w:rsid w:val="00E40B0A"/>
    <w:rsid w:val="00E40C65"/>
    <w:rsid w:val="00E414A0"/>
    <w:rsid w:val="00E41BA3"/>
    <w:rsid w:val="00E41C17"/>
    <w:rsid w:val="00E41FDC"/>
    <w:rsid w:val="00E424DB"/>
    <w:rsid w:val="00E426AC"/>
    <w:rsid w:val="00E432C7"/>
    <w:rsid w:val="00E433B8"/>
    <w:rsid w:val="00E43737"/>
    <w:rsid w:val="00E43EE7"/>
    <w:rsid w:val="00E43EFB"/>
    <w:rsid w:val="00E44025"/>
    <w:rsid w:val="00E4407E"/>
    <w:rsid w:val="00E445CE"/>
    <w:rsid w:val="00E44E36"/>
    <w:rsid w:val="00E4507C"/>
    <w:rsid w:val="00E450A6"/>
    <w:rsid w:val="00E4533C"/>
    <w:rsid w:val="00E465D8"/>
    <w:rsid w:val="00E46B0B"/>
    <w:rsid w:val="00E4746F"/>
    <w:rsid w:val="00E47558"/>
    <w:rsid w:val="00E47AF6"/>
    <w:rsid w:val="00E50319"/>
    <w:rsid w:val="00E50D5E"/>
    <w:rsid w:val="00E51443"/>
    <w:rsid w:val="00E518F6"/>
    <w:rsid w:val="00E52A57"/>
    <w:rsid w:val="00E52DA6"/>
    <w:rsid w:val="00E53065"/>
    <w:rsid w:val="00E537BB"/>
    <w:rsid w:val="00E541C6"/>
    <w:rsid w:val="00E543B9"/>
    <w:rsid w:val="00E54443"/>
    <w:rsid w:val="00E54889"/>
    <w:rsid w:val="00E55B92"/>
    <w:rsid w:val="00E55CF4"/>
    <w:rsid w:val="00E55ED2"/>
    <w:rsid w:val="00E560E5"/>
    <w:rsid w:val="00E567CD"/>
    <w:rsid w:val="00E57711"/>
    <w:rsid w:val="00E578D2"/>
    <w:rsid w:val="00E57C43"/>
    <w:rsid w:val="00E57C9F"/>
    <w:rsid w:val="00E605FE"/>
    <w:rsid w:val="00E607FF"/>
    <w:rsid w:val="00E61625"/>
    <w:rsid w:val="00E6179E"/>
    <w:rsid w:val="00E61889"/>
    <w:rsid w:val="00E61F6E"/>
    <w:rsid w:val="00E620C9"/>
    <w:rsid w:val="00E623D8"/>
    <w:rsid w:val="00E625B6"/>
    <w:rsid w:val="00E62F7E"/>
    <w:rsid w:val="00E62F84"/>
    <w:rsid w:val="00E63242"/>
    <w:rsid w:val="00E634F0"/>
    <w:rsid w:val="00E6383F"/>
    <w:rsid w:val="00E63A82"/>
    <w:rsid w:val="00E63D4D"/>
    <w:rsid w:val="00E65596"/>
    <w:rsid w:val="00E65A8C"/>
    <w:rsid w:val="00E66100"/>
    <w:rsid w:val="00E66320"/>
    <w:rsid w:val="00E66375"/>
    <w:rsid w:val="00E702C9"/>
    <w:rsid w:val="00E7040C"/>
    <w:rsid w:val="00E705BC"/>
    <w:rsid w:val="00E70881"/>
    <w:rsid w:val="00E70D99"/>
    <w:rsid w:val="00E71280"/>
    <w:rsid w:val="00E71B33"/>
    <w:rsid w:val="00E71ED4"/>
    <w:rsid w:val="00E72735"/>
    <w:rsid w:val="00E72836"/>
    <w:rsid w:val="00E7290A"/>
    <w:rsid w:val="00E7296C"/>
    <w:rsid w:val="00E729B7"/>
    <w:rsid w:val="00E72BAD"/>
    <w:rsid w:val="00E73137"/>
    <w:rsid w:val="00E739BD"/>
    <w:rsid w:val="00E746BE"/>
    <w:rsid w:val="00E75CC7"/>
    <w:rsid w:val="00E75DAE"/>
    <w:rsid w:val="00E75DF6"/>
    <w:rsid w:val="00E7648B"/>
    <w:rsid w:val="00E766BC"/>
    <w:rsid w:val="00E76DF3"/>
    <w:rsid w:val="00E76EF4"/>
    <w:rsid w:val="00E77146"/>
    <w:rsid w:val="00E7772B"/>
    <w:rsid w:val="00E7799D"/>
    <w:rsid w:val="00E77BF8"/>
    <w:rsid w:val="00E80AB5"/>
    <w:rsid w:val="00E80DBB"/>
    <w:rsid w:val="00E81889"/>
    <w:rsid w:val="00E8197C"/>
    <w:rsid w:val="00E81B1D"/>
    <w:rsid w:val="00E8280B"/>
    <w:rsid w:val="00E82D58"/>
    <w:rsid w:val="00E831F1"/>
    <w:rsid w:val="00E8334B"/>
    <w:rsid w:val="00E83439"/>
    <w:rsid w:val="00E841D7"/>
    <w:rsid w:val="00E842BC"/>
    <w:rsid w:val="00E84417"/>
    <w:rsid w:val="00E8466A"/>
    <w:rsid w:val="00E84AA4"/>
    <w:rsid w:val="00E84C7A"/>
    <w:rsid w:val="00E85062"/>
    <w:rsid w:val="00E85AE7"/>
    <w:rsid w:val="00E867C3"/>
    <w:rsid w:val="00E86C36"/>
    <w:rsid w:val="00E8727E"/>
    <w:rsid w:val="00E8769C"/>
    <w:rsid w:val="00E877E4"/>
    <w:rsid w:val="00E90881"/>
    <w:rsid w:val="00E91190"/>
    <w:rsid w:val="00E91702"/>
    <w:rsid w:val="00E91811"/>
    <w:rsid w:val="00E91C4A"/>
    <w:rsid w:val="00E91D79"/>
    <w:rsid w:val="00E92167"/>
    <w:rsid w:val="00E92768"/>
    <w:rsid w:val="00E92DF3"/>
    <w:rsid w:val="00E92F5E"/>
    <w:rsid w:val="00E93788"/>
    <w:rsid w:val="00E94339"/>
    <w:rsid w:val="00E95334"/>
    <w:rsid w:val="00E955C6"/>
    <w:rsid w:val="00E95752"/>
    <w:rsid w:val="00E9583B"/>
    <w:rsid w:val="00E9583D"/>
    <w:rsid w:val="00E959B2"/>
    <w:rsid w:val="00E96F50"/>
    <w:rsid w:val="00E974B6"/>
    <w:rsid w:val="00E97513"/>
    <w:rsid w:val="00E97C84"/>
    <w:rsid w:val="00EA03ED"/>
    <w:rsid w:val="00EA075E"/>
    <w:rsid w:val="00EA1638"/>
    <w:rsid w:val="00EA1830"/>
    <w:rsid w:val="00EA24F6"/>
    <w:rsid w:val="00EA26A8"/>
    <w:rsid w:val="00EA2755"/>
    <w:rsid w:val="00EA2A52"/>
    <w:rsid w:val="00EA2B5F"/>
    <w:rsid w:val="00EA2EAC"/>
    <w:rsid w:val="00EA309B"/>
    <w:rsid w:val="00EA315B"/>
    <w:rsid w:val="00EA3AC4"/>
    <w:rsid w:val="00EA3CC3"/>
    <w:rsid w:val="00EA40D5"/>
    <w:rsid w:val="00EA4248"/>
    <w:rsid w:val="00EA42F5"/>
    <w:rsid w:val="00EA4697"/>
    <w:rsid w:val="00EA47EB"/>
    <w:rsid w:val="00EA4A58"/>
    <w:rsid w:val="00EA4AE6"/>
    <w:rsid w:val="00EA4D28"/>
    <w:rsid w:val="00EA5D3C"/>
    <w:rsid w:val="00EA746B"/>
    <w:rsid w:val="00EA7DFE"/>
    <w:rsid w:val="00EB02D2"/>
    <w:rsid w:val="00EB0B16"/>
    <w:rsid w:val="00EB0F2B"/>
    <w:rsid w:val="00EB22BA"/>
    <w:rsid w:val="00EB26F2"/>
    <w:rsid w:val="00EB295C"/>
    <w:rsid w:val="00EB3C13"/>
    <w:rsid w:val="00EB3ED8"/>
    <w:rsid w:val="00EB4016"/>
    <w:rsid w:val="00EB410E"/>
    <w:rsid w:val="00EB473C"/>
    <w:rsid w:val="00EB4881"/>
    <w:rsid w:val="00EB5108"/>
    <w:rsid w:val="00EB51F9"/>
    <w:rsid w:val="00EB54EF"/>
    <w:rsid w:val="00EB621E"/>
    <w:rsid w:val="00EB6C14"/>
    <w:rsid w:val="00EB715C"/>
    <w:rsid w:val="00EC0270"/>
    <w:rsid w:val="00EC090A"/>
    <w:rsid w:val="00EC1033"/>
    <w:rsid w:val="00EC208F"/>
    <w:rsid w:val="00EC22EF"/>
    <w:rsid w:val="00EC279C"/>
    <w:rsid w:val="00EC2975"/>
    <w:rsid w:val="00EC2FC1"/>
    <w:rsid w:val="00EC3679"/>
    <w:rsid w:val="00EC4A82"/>
    <w:rsid w:val="00EC4BCE"/>
    <w:rsid w:val="00EC4D9C"/>
    <w:rsid w:val="00EC4F9E"/>
    <w:rsid w:val="00EC5921"/>
    <w:rsid w:val="00EC5937"/>
    <w:rsid w:val="00EC5D23"/>
    <w:rsid w:val="00EC7356"/>
    <w:rsid w:val="00EC75C4"/>
    <w:rsid w:val="00EC75C8"/>
    <w:rsid w:val="00EC7B85"/>
    <w:rsid w:val="00EC7E67"/>
    <w:rsid w:val="00ED01B8"/>
    <w:rsid w:val="00ED0369"/>
    <w:rsid w:val="00ED059D"/>
    <w:rsid w:val="00ED0D15"/>
    <w:rsid w:val="00ED15E1"/>
    <w:rsid w:val="00ED174B"/>
    <w:rsid w:val="00ED2805"/>
    <w:rsid w:val="00ED2A49"/>
    <w:rsid w:val="00ED32CF"/>
    <w:rsid w:val="00ED42CD"/>
    <w:rsid w:val="00ED4386"/>
    <w:rsid w:val="00ED452D"/>
    <w:rsid w:val="00ED4629"/>
    <w:rsid w:val="00ED46E6"/>
    <w:rsid w:val="00ED4765"/>
    <w:rsid w:val="00ED4B32"/>
    <w:rsid w:val="00ED5179"/>
    <w:rsid w:val="00ED54EC"/>
    <w:rsid w:val="00ED5FE9"/>
    <w:rsid w:val="00ED6767"/>
    <w:rsid w:val="00ED6962"/>
    <w:rsid w:val="00ED6B2E"/>
    <w:rsid w:val="00ED70CB"/>
    <w:rsid w:val="00ED7987"/>
    <w:rsid w:val="00EE0202"/>
    <w:rsid w:val="00EE0A70"/>
    <w:rsid w:val="00EE14A9"/>
    <w:rsid w:val="00EE179C"/>
    <w:rsid w:val="00EE1CE2"/>
    <w:rsid w:val="00EE2161"/>
    <w:rsid w:val="00EE258B"/>
    <w:rsid w:val="00EE29FB"/>
    <w:rsid w:val="00EE2C6C"/>
    <w:rsid w:val="00EE30C8"/>
    <w:rsid w:val="00EE3746"/>
    <w:rsid w:val="00EE394E"/>
    <w:rsid w:val="00EE3C9D"/>
    <w:rsid w:val="00EE4898"/>
    <w:rsid w:val="00EE4ECA"/>
    <w:rsid w:val="00EE5473"/>
    <w:rsid w:val="00EE5697"/>
    <w:rsid w:val="00EE5890"/>
    <w:rsid w:val="00EE592F"/>
    <w:rsid w:val="00EE6268"/>
    <w:rsid w:val="00EE6A23"/>
    <w:rsid w:val="00EE6A33"/>
    <w:rsid w:val="00EE7AD5"/>
    <w:rsid w:val="00EF0EBD"/>
    <w:rsid w:val="00EF0F3A"/>
    <w:rsid w:val="00EF106A"/>
    <w:rsid w:val="00EF1209"/>
    <w:rsid w:val="00EF152B"/>
    <w:rsid w:val="00EF15A8"/>
    <w:rsid w:val="00EF1889"/>
    <w:rsid w:val="00EF2226"/>
    <w:rsid w:val="00EF22C4"/>
    <w:rsid w:val="00EF23C3"/>
    <w:rsid w:val="00EF262A"/>
    <w:rsid w:val="00EF2ADC"/>
    <w:rsid w:val="00EF34C7"/>
    <w:rsid w:val="00EF3862"/>
    <w:rsid w:val="00EF3DA4"/>
    <w:rsid w:val="00EF40D9"/>
    <w:rsid w:val="00EF4439"/>
    <w:rsid w:val="00EF50DD"/>
    <w:rsid w:val="00EF57A0"/>
    <w:rsid w:val="00EF61BE"/>
    <w:rsid w:val="00EF62D7"/>
    <w:rsid w:val="00EF6AF1"/>
    <w:rsid w:val="00EF7559"/>
    <w:rsid w:val="00EF7818"/>
    <w:rsid w:val="00F00CBD"/>
    <w:rsid w:val="00F00D21"/>
    <w:rsid w:val="00F00D2A"/>
    <w:rsid w:val="00F01492"/>
    <w:rsid w:val="00F0160F"/>
    <w:rsid w:val="00F01664"/>
    <w:rsid w:val="00F0195E"/>
    <w:rsid w:val="00F01B4E"/>
    <w:rsid w:val="00F01FF5"/>
    <w:rsid w:val="00F02334"/>
    <w:rsid w:val="00F02F5A"/>
    <w:rsid w:val="00F04219"/>
    <w:rsid w:val="00F04301"/>
    <w:rsid w:val="00F04919"/>
    <w:rsid w:val="00F04B77"/>
    <w:rsid w:val="00F04E2A"/>
    <w:rsid w:val="00F04F54"/>
    <w:rsid w:val="00F053AF"/>
    <w:rsid w:val="00F05EEB"/>
    <w:rsid w:val="00F062BF"/>
    <w:rsid w:val="00F063F5"/>
    <w:rsid w:val="00F0674B"/>
    <w:rsid w:val="00F0675D"/>
    <w:rsid w:val="00F07654"/>
    <w:rsid w:val="00F07D56"/>
    <w:rsid w:val="00F10FD6"/>
    <w:rsid w:val="00F11C87"/>
    <w:rsid w:val="00F13422"/>
    <w:rsid w:val="00F14280"/>
    <w:rsid w:val="00F14656"/>
    <w:rsid w:val="00F147C5"/>
    <w:rsid w:val="00F14A98"/>
    <w:rsid w:val="00F14F07"/>
    <w:rsid w:val="00F155EB"/>
    <w:rsid w:val="00F156DB"/>
    <w:rsid w:val="00F15C2F"/>
    <w:rsid w:val="00F172C3"/>
    <w:rsid w:val="00F17585"/>
    <w:rsid w:val="00F17806"/>
    <w:rsid w:val="00F17D61"/>
    <w:rsid w:val="00F17D90"/>
    <w:rsid w:val="00F17FF8"/>
    <w:rsid w:val="00F20627"/>
    <w:rsid w:val="00F20AA0"/>
    <w:rsid w:val="00F20B2E"/>
    <w:rsid w:val="00F2175D"/>
    <w:rsid w:val="00F21AA3"/>
    <w:rsid w:val="00F22108"/>
    <w:rsid w:val="00F2235C"/>
    <w:rsid w:val="00F22939"/>
    <w:rsid w:val="00F23DA8"/>
    <w:rsid w:val="00F23E4F"/>
    <w:rsid w:val="00F24651"/>
    <w:rsid w:val="00F24C2B"/>
    <w:rsid w:val="00F25D4F"/>
    <w:rsid w:val="00F25FC0"/>
    <w:rsid w:val="00F26058"/>
    <w:rsid w:val="00F265E3"/>
    <w:rsid w:val="00F26EEC"/>
    <w:rsid w:val="00F2712E"/>
    <w:rsid w:val="00F2759F"/>
    <w:rsid w:val="00F27B31"/>
    <w:rsid w:val="00F301BD"/>
    <w:rsid w:val="00F30D4D"/>
    <w:rsid w:val="00F3172F"/>
    <w:rsid w:val="00F317C7"/>
    <w:rsid w:val="00F31B53"/>
    <w:rsid w:val="00F31DC8"/>
    <w:rsid w:val="00F31F48"/>
    <w:rsid w:val="00F32829"/>
    <w:rsid w:val="00F329ED"/>
    <w:rsid w:val="00F32D61"/>
    <w:rsid w:val="00F33415"/>
    <w:rsid w:val="00F33986"/>
    <w:rsid w:val="00F34D7D"/>
    <w:rsid w:val="00F3539E"/>
    <w:rsid w:val="00F3559E"/>
    <w:rsid w:val="00F35722"/>
    <w:rsid w:val="00F35A5F"/>
    <w:rsid w:val="00F35C9A"/>
    <w:rsid w:val="00F35DDF"/>
    <w:rsid w:val="00F36601"/>
    <w:rsid w:val="00F36877"/>
    <w:rsid w:val="00F36A4A"/>
    <w:rsid w:val="00F36C83"/>
    <w:rsid w:val="00F40307"/>
    <w:rsid w:val="00F40512"/>
    <w:rsid w:val="00F40873"/>
    <w:rsid w:val="00F40C6F"/>
    <w:rsid w:val="00F413B4"/>
    <w:rsid w:val="00F416B3"/>
    <w:rsid w:val="00F42542"/>
    <w:rsid w:val="00F42C34"/>
    <w:rsid w:val="00F44128"/>
    <w:rsid w:val="00F44758"/>
    <w:rsid w:val="00F45367"/>
    <w:rsid w:val="00F456AC"/>
    <w:rsid w:val="00F45A5F"/>
    <w:rsid w:val="00F46C8A"/>
    <w:rsid w:val="00F4748F"/>
    <w:rsid w:val="00F47964"/>
    <w:rsid w:val="00F50384"/>
    <w:rsid w:val="00F50671"/>
    <w:rsid w:val="00F50D18"/>
    <w:rsid w:val="00F512B3"/>
    <w:rsid w:val="00F51788"/>
    <w:rsid w:val="00F52096"/>
    <w:rsid w:val="00F5266B"/>
    <w:rsid w:val="00F531B3"/>
    <w:rsid w:val="00F534AF"/>
    <w:rsid w:val="00F535AB"/>
    <w:rsid w:val="00F5440C"/>
    <w:rsid w:val="00F54588"/>
    <w:rsid w:val="00F54621"/>
    <w:rsid w:val="00F55021"/>
    <w:rsid w:val="00F55318"/>
    <w:rsid w:val="00F557C1"/>
    <w:rsid w:val="00F5615B"/>
    <w:rsid w:val="00F56A18"/>
    <w:rsid w:val="00F56E99"/>
    <w:rsid w:val="00F56FE3"/>
    <w:rsid w:val="00F57EEA"/>
    <w:rsid w:val="00F60AE4"/>
    <w:rsid w:val="00F60F79"/>
    <w:rsid w:val="00F61B85"/>
    <w:rsid w:val="00F63FA9"/>
    <w:rsid w:val="00F6416A"/>
    <w:rsid w:val="00F641CD"/>
    <w:rsid w:val="00F64B60"/>
    <w:rsid w:val="00F65176"/>
    <w:rsid w:val="00F652A9"/>
    <w:rsid w:val="00F65B1E"/>
    <w:rsid w:val="00F66241"/>
    <w:rsid w:val="00F6765C"/>
    <w:rsid w:val="00F679F9"/>
    <w:rsid w:val="00F702CC"/>
    <w:rsid w:val="00F70407"/>
    <w:rsid w:val="00F7055A"/>
    <w:rsid w:val="00F714F1"/>
    <w:rsid w:val="00F71F30"/>
    <w:rsid w:val="00F7220E"/>
    <w:rsid w:val="00F72318"/>
    <w:rsid w:val="00F72337"/>
    <w:rsid w:val="00F72C85"/>
    <w:rsid w:val="00F72E35"/>
    <w:rsid w:val="00F72E94"/>
    <w:rsid w:val="00F72F31"/>
    <w:rsid w:val="00F733B7"/>
    <w:rsid w:val="00F73819"/>
    <w:rsid w:val="00F741EC"/>
    <w:rsid w:val="00F74403"/>
    <w:rsid w:val="00F749DF"/>
    <w:rsid w:val="00F74CAE"/>
    <w:rsid w:val="00F74F62"/>
    <w:rsid w:val="00F75525"/>
    <w:rsid w:val="00F75876"/>
    <w:rsid w:val="00F76D92"/>
    <w:rsid w:val="00F7785F"/>
    <w:rsid w:val="00F80331"/>
    <w:rsid w:val="00F80E51"/>
    <w:rsid w:val="00F816CA"/>
    <w:rsid w:val="00F82332"/>
    <w:rsid w:val="00F8238F"/>
    <w:rsid w:val="00F82638"/>
    <w:rsid w:val="00F8346D"/>
    <w:rsid w:val="00F83A23"/>
    <w:rsid w:val="00F841E4"/>
    <w:rsid w:val="00F84344"/>
    <w:rsid w:val="00F84C51"/>
    <w:rsid w:val="00F85149"/>
    <w:rsid w:val="00F85796"/>
    <w:rsid w:val="00F85A8A"/>
    <w:rsid w:val="00F85B0D"/>
    <w:rsid w:val="00F87CB9"/>
    <w:rsid w:val="00F87D17"/>
    <w:rsid w:val="00F90162"/>
    <w:rsid w:val="00F901FE"/>
    <w:rsid w:val="00F9030C"/>
    <w:rsid w:val="00F908E1"/>
    <w:rsid w:val="00F90DC6"/>
    <w:rsid w:val="00F90FC9"/>
    <w:rsid w:val="00F917BF"/>
    <w:rsid w:val="00F924C1"/>
    <w:rsid w:val="00F9264D"/>
    <w:rsid w:val="00F9395D"/>
    <w:rsid w:val="00F93B82"/>
    <w:rsid w:val="00F93EFC"/>
    <w:rsid w:val="00F9430D"/>
    <w:rsid w:val="00F947A0"/>
    <w:rsid w:val="00F9563D"/>
    <w:rsid w:val="00F9599E"/>
    <w:rsid w:val="00F95ADC"/>
    <w:rsid w:val="00F95C12"/>
    <w:rsid w:val="00F95EC2"/>
    <w:rsid w:val="00F95EE9"/>
    <w:rsid w:val="00F96450"/>
    <w:rsid w:val="00F96ACD"/>
    <w:rsid w:val="00F96ADD"/>
    <w:rsid w:val="00F96C3F"/>
    <w:rsid w:val="00F96CD0"/>
    <w:rsid w:val="00F97453"/>
    <w:rsid w:val="00F975EE"/>
    <w:rsid w:val="00F97B8A"/>
    <w:rsid w:val="00FA02E7"/>
    <w:rsid w:val="00FA05C1"/>
    <w:rsid w:val="00FA16FA"/>
    <w:rsid w:val="00FA2022"/>
    <w:rsid w:val="00FA22C2"/>
    <w:rsid w:val="00FA241F"/>
    <w:rsid w:val="00FA2B16"/>
    <w:rsid w:val="00FA2CC1"/>
    <w:rsid w:val="00FA2EF0"/>
    <w:rsid w:val="00FA3469"/>
    <w:rsid w:val="00FA35BD"/>
    <w:rsid w:val="00FA36C1"/>
    <w:rsid w:val="00FA3D9A"/>
    <w:rsid w:val="00FA49C7"/>
    <w:rsid w:val="00FA4FCA"/>
    <w:rsid w:val="00FA51BD"/>
    <w:rsid w:val="00FA5B5E"/>
    <w:rsid w:val="00FA5BCB"/>
    <w:rsid w:val="00FA5D20"/>
    <w:rsid w:val="00FA5DE5"/>
    <w:rsid w:val="00FA5F15"/>
    <w:rsid w:val="00FA62EA"/>
    <w:rsid w:val="00FA657E"/>
    <w:rsid w:val="00FA661E"/>
    <w:rsid w:val="00FA6DE4"/>
    <w:rsid w:val="00FA6F20"/>
    <w:rsid w:val="00FA73B0"/>
    <w:rsid w:val="00FA73D1"/>
    <w:rsid w:val="00FB11C6"/>
    <w:rsid w:val="00FB1DC1"/>
    <w:rsid w:val="00FB1F36"/>
    <w:rsid w:val="00FB2E54"/>
    <w:rsid w:val="00FB2F20"/>
    <w:rsid w:val="00FB3025"/>
    <w:rsid w:val="00FB3150"/>
    <w:rsid w:val="00FB34D6"/>
    <w:rsid w:val="00FB3963"/>
    <w:rsid w:val="00FB4496"/>
    <w:rsid w:val="00FB4702"/>
    <w:rsid w:val="00FB47AB"/>
    <w:rsid w:val="00FB49B9"/>
    <w:rsid w:val="00FB5443"/>
    <w:rsid w:val="00FB5D35"/>
    <w:rsid w:val="00FB5DF5"/>
    <w:rsid w:val="00FB5DFA"/>
    <w:rsid w:val="00FB7557"/>
    <w:rsid w:val="00FC0B1A"/>
    <w:rsid w:val="00FC11FC"/>
    <w:rsid w:val="00FC150B"/>
    <w:rsid w:val="00FC17D4"/>
    <w:rsid w:val="00FC17E5"/>
    <w:rsid w:val="00FC2455"/>
    <w:rsid w:val="00FC258A"/>
    <w:rsid w:val="00FC2E08"/>
    <w:rsid w:val="00FC2E14"/>
    <w:rsid w:val="00FC3385"/>
    <w:rsid w:val="00FC418F"/>
    <w:rsid w:val="00FC4DF8"/>
    <w:rsid w:val="00FC4F1B"/>
    <w:rsid w:val="00FC51A6"/>
    <w:rsid w:val="00FC534A"/>
    <w:rsid w:val="00FC5614"/>
    <w:rsid w:val="00FC5911"/>
    <w:rsid w:val="00FC5B7B"/>
    <w:rsid w:val="00FC63BE"/>
    <w:rsid w:val="00FC66F4"/>
    <w:rsid w:val="00FC7152"/>
    <w:rsid w:val="00FC76C4"/>
    <w:rsid w:val="00FC79E4"/>
    <w:rsid w:val="00FC7AC1"/>
    <w:rsid w:val="00FC7DFF"/>
    <w:rsid w:val="00FC7E05"/>
    <w:rsid w:val="00FD0409"/>
    <w:rsid w:val="00FD142E"/>
    <w:rsid w:val="00FD14E7"/>
    <w:rsid w:val="00FD187A"/>
    <w:rsid w:val="00FD1FBD"/>
    <w:rsid w:val="00FD2B19"/>
    <w:rsid w:val="00FD2E54"/>
    <w:rsid w:val="00FD2E7B"/>
    <w:rsid w:val="00FD309B"/>
    <w:rsid w:val="00FD3571"/>
    <w:rsid w:val="00FD3D5E"/>
    <w:rsid w:val="00FD4369"/>
    <w:rsid w:val="00FD4F9F"/>
    <w:rsid w:val="00FD5715"/>
    <w:rsid w:val="00FD5B9C"/>
    <w:rsid w:val="00FD5D11"/>
    <w:rsid w:val="00FD6691"/>
    <w:rsid w:val="00FD6BEB"/>
    <w:rsid w:val="00FD6D38"/>
    <w:rsid w:val="00FD7AED"/>
    <w:rsid w:val="00FD7B0D"/>
    <w:rsid w:val="00FE0117"/>
    <w:rsid w:val="00FE0490"/>
    <w:rsid w:val="00FE0BE4"/>
    <w:rsid w:val="00FE1243"/>
    <w:rsid w:val="00FE1374"/>
    <w:rsid w:val="00FE147F"/>
    <w:rsid w:val="00FE1571"/>
    <w:rsid w:val="00FE18C0"/>
    <w:rsid w:val="00FE1B9A"/>
    <w:rsid w:val="00FE1B9D"/>
    <w:rsid w:val="00FE2201"/>
    <w:rsid w:val="00FE2300"/>
    <w:rsid w:val="00FE27D1"/>
    <w:rsid w:val="00FE2A3F"/>
    <w:rsid w:val="00FE2B06"/>
    <w:rsid w:val="00FE3070"/>
    <w:rsid w:val="00FE31AB"/>
    <w:rsid w:val="00FE4079"/>
    <w:rsid w:val="00FE4B20"/>
    <w:rsid w:val="00FE51C4"/>
    <w:rsid w:val="00FE530D"/>
    <w:rsid w:val="00FE658D"/>
    <w:rsid w:val="00FE70C5"/>
    <w:rsid w:val="00FE7C14"/>
    <w:rsid w:val="00FF060B"/>
    <w:rsid w:val="00FF0893"/>
    <w:rsid w:val="00FF0A48"/>
    <w:rsid w:val="00FF0E8E"/>
    <w:rsid w:val="00FF0FAC"/>
    <w:rsid w:val="00FF1131"/>
    <w:rsid w:val="00FF13BB"/>
    <w:rsid w:val="00FF1ACA"/>
    <w:rsid w:val="00FF2112"/>
    <w:rsid w:val="00FF294E"/>
    <w:rsid w:val="00FF29CD"/>
    <w:rsid w:val="00FF2AF0"/>
    <w:rsid w:val="00FF31EE"/>
    <w:rsid w:val="00FF3C6A"/>
    <w:rsid w:val="00FF4F24"/>
    <w:rsid w:val="00FF5515"/>
    <w:rsid w:val="00FF56BE"/>
    <w:rsid w:val="00FF69A2"/>
    <w:rsid w:val="00FF6B20"/>
    <w:rsid w:val="00FF76F1"/>
    <w:rsid w:val="00FF780A"/>
    <w:rsid w:val="00FF7ACD"/>
    <w:rsid w:val="00FF7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89F5"/>
  <w15:docId w15:val="{459E507C-D5C9-4AAD-B23C-63C9A3DE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1A71"/>
    <w:pPr>
      <w:widowControl w:val="0"/>
      <w:spacing w:after="0" w:line="240" w:lineRule="auto"/>
    </w:pPr>
    <w:rPr>
      <w:lang w:val="es-SV"/>
    </w:rPr>
  </w:style>
  <w:style w:type="paragraph" w:styleId="Ttulo1">
    <w:name w:val="heading 1"/>
    <w:basedOn w:val="Normal"/>
    <w:link w:val="Ttulo1Car"/>
    <w:uiPriority w:val="9"/>
    <w:qFormat/>
    <w:rsid w:val="002C1A71"/>
    <w:pPr>
      <w:ind w:left="101"/>
      <w:outlineLvl w:val="0"/>
    </w:pPr>
    <w:rPr>
      <w:rFonts w:ascii="Arial Narrow" w:eastAsia="Arial Narrow" w:hAnsi="Arial Narrow"/>
      <w:b/>
      <w:bCs/>
      <w:sz w:val="24"/>
      <w:szCs w:val="24"/>
    </w:rPr>
  </w:style>
  <w:style w:type="paragraph" w:styleId="Ttulo2">
    <w:name w:val="heading 2"/>
    <w:basedOn w:val="Normal"/>
    <w:next w:val="Normal"/>
    <w:link w:val="Ttulo2Car"/>
    <w:uiPriority w:val="9"/>
    <w:unhideWhenUsed/>
    <w:qFormat/>
    <w:rsid w:val="00265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57E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D722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A71"/>
    <w:rPr>
      <w:rFonts w:ascii="Arial Narrow" w:eastAsia="Arial Narrow" w:hAnsi="Arial Narrow"/>
      <w:b/>
      <w:bCs/>
      <w:sz w:val="24"/>
      <w:szCs w:val="24"/>
      <w:lang w:val="en-US"/>
    </w:rPr>
  </w:style>
  <w:style w:type="character" w:customStyle="1" w:styleId="Ttulo2Car">
    <w:name w:val="Título 2 Car"/>
    <w:basedOn w:val="Fuentedeprrafopredeter"/>
    <w:link w:val="Ttulo2"/>
    <w:uiPriority w:val="9"/>
    <w:rsid w:val="002657E3"/>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2657E3"/>
    <w:rPr>
      <w:rFonts w:asciiTheme="majorHAnsi" w:eastAsiaTheme="majorEastAsia" w:hAnsiTheme="majorHAnsi" w:cstheme="majorBidi"/>
      <w:b/>
      <w:bCs/>
      <w:color w:val="4F81BD" w:themeColor="accent1"/>
      <w:lang w:val="en-US"/>
    </w:rPr>
  </w:style>
  <w:style w:type="character" w:customStyle="1" w:styleId="Ttulo5Car">
    <w:name w:val="Título 5 Car"/>
    <w:basedOn w:val="Fuentedeprrafopredeter"/>
    <w:link w:val="Ttulo5"/>
    <w:uiPriority w:val="9"/>
    <w:semiHidden/>
    <w:rsid w:val="00CD7221"/>
    <w:rPr>
      <w:rFonts w:asciiTheme="majorHAnsi" w:eastAsiaTheme="majorEastAsia" w:hAnsiTheme="majorHAnsi" w:cstheme="majorBidi"/>
      <w:color w:val="243F60" w:themeColor="accent1" w:themeShade="7F"/>
      <w:lang w:val="en-US"/>
    </w:rPr>
  </w:style>
  <w:style w:type="table" w:customStyle="1" w:styleId="TableNormal1">
    <w:name w:val="Table Normal1"/>
    <w:uiPriority w:val="2"/>
    <w:semiHidden/>
    <w:unhideWhenUsed/>
    <w:qFormat/>
    <w:rsid w:val="002C1A7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2C1A71"/>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99"/>
    <w:rsid w:val="002C1A71"/>
    <w:rPr>
      <w:rFonts w:ascii="Arial Narrow" w:eastAsia="Arial Narrow" w:hAnsi="Arial Narrow"/>
      <w:sz w:val="24"/>
      <w:szCs w:val="24"/>
      <w:lang w:val="en-US"/>
    </w:rPr>
  </w:style>
  <w:style w:type="paragraph" w:styleId="Prrafodelista">
    <w:name w:val="List Paragraph"/>
    <w:basedOn w:val="Normal"/>
    <w:link w:val="PrrafodelistaCar"/>
    <w:uiPriority w:val="34"/>
    <w:qFormat/>
    <w:rsid w:val="002C1A71"/>
  </w:style>
  <w:style w:type="paragraph" w:customStyle="1" w:styleId="TableParagraph">
    <w:name w:val="Table Paragraph"/>
    <w:basedOn w:val="Normal"/>
    <w:uiPriority w:val="1"/>
    <w:qFormat/>
    <w:rsid w:val="002C1A71"/>
  </w:style>
  <w:style w:type="paragraph" w:styleId="Encabezado">
    <w:name w:val="header"/>
    <w:basedOn w:val="Normal"/>
    <w:link w:val="EncabezadoCar"/>
    <w:uiPriority w:val="99"/>
    <w:unhideWhenUsed/>
    <w:rsid w:val="005E566A"/>
    <w:pPr>
      <w:tabs>
        <w:tab w:val="center" w:pos="4419"/>
        <w:tab w:val="right" w:pos="8838"/>
      </w:tabs>
    </w:pPr>
  </w:style>
  <w:style w:type="character" w:customStyle="1" w:styleId="EncabezadoCar">
    <w:name w:val="Encabezado Car"/>
    <w:basedOn w:val="Fuentedeprrafopredeter"/>
    <w:link w:val="Encabezado"/>
    <w:uiPriority w:val="99"/>
    <w:rsid w:val="005E566A"/>
    <w:rPr>
      <w:lang w:val="en-US"/>
    </w:rPr>
  </w:style>
  <w:style w:type="paragraph" w:styleId="Piedepgina">
    <w:name w:val="footer"/>
    <w:basedOn w:val="Normal"/>
    <w:link w:val="PiedepginaCar"/>
    <w:uiPriority w:val="99"/>
    <w:unhideWhenUsed/>
    <w:rsid w:val="005E566A"/>
    <w:pPr>
      <w:tabs>
        <w:tab w:val="center" w:pos="4419"/>
        <w:tab w:val="right" w:pos="8838"/>
      </w:tabs>
    </w:pPr>
  </w:style>
  <w:style w:type="character" w:customStyle="1" w:styleId="PiedepginaCar">
    <w:name w:val="Pie de página Car"/>
    <w:basedOn w:val="Fuentedeprrafopredeter"/>
    <w:link w:val="Piedepgina"/>
    <w:uiPriority w:val="99"/>
    <w:rsid w:val="005E566A"/>
    <w:rPr>
      <w:lang w:val="en-US"/>
    </w:rPr>
  </w:style>
  <w:style w:type="table" w:styleId="Tablaconcuadrcula">
    <w:name w:val="Table Grid"/>
    <w:basedOn w:val="Tablanormal"/>
    <w:uiPriority w:val="59"/>
    <w:rsid w:val="005E566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695279"/>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D4538D"/>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4538D"/>
    <w:rPr>
      <w:rFonts w:ascii="Times New Roman" w:eastAsia="Times New Roman" w:hAnsi="Times New Roman" w:cs="Times New Roman"/>
      <w:sz w:val="24"/>
      <w:szCs w:val="24"/>
      <w:lang w:val="es-SV" w:eastAsia="es-ES"/>
    </w:rPr>
  </w:style>
  <w:style w:type="paragraph" w:styleId="Sinespaciado">
    <w:name w:val="No Spacing"/>
    <w:uiPriority w:val="1"/>
    <w:qFormat/>
    <w:rsid w:val="00D4538D"/>
    <w:pPr>
      <w:spacing w:after="0" w:line="240" w:lineRule="auto"/>
    </w:pPr>
    <w:rPr>
      <w:rFonts w:ascii="Calibri" w:eastAsia="Times New Roman" w:hAnsi="Calibri" w:cs="Times New Roman"/>
      <w:vertAlign w:val="superscript"/>
      <w:lang w:val="es-SV"/>
    </w:rPr>
  </w:style>
  <w:style w:type="paragraph" w:styleId="NormalWeb">
    <w:name w:val="Normal (Web)"/>
    <w:basedOn w:val="Normal"/>
    <w:unhideWhenUsed/>
    <w:rsid w:val="00442368"/>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442368"/>
    <w:rPr>
      <w:sz w:val="16"/>
      <w:szCs w:val="16"/>
    </w:rPr>
  </w:style>
  <w:style w:type="paragraph" w:styleId="Textocomentario">
    <w:name w:val="annotation text"/>
    <w:basedOn w:val="Normal"/>
    <w:link w:val="TextocomentarioCar"/>
    <w:uiPriority w:val="99"/>
    <w:unhideWhenUsed/>
    <w:rsid w:val="00442368"/>
    <w:rPr>
      <w:sz w:val="20"/>
      <w:szCs w:val="20"/>
    </w:rPr>
  </w:style>
  <w:style w:type="character" w:customStyle="1" w:styleId="TextocomentarioCar">
    <w:name w:val="Texto comentario Car"/>
    <w:basedOn w:val="Fuentedeprrafopredeter"/>
    <w:link w:val="Textocomentario"/>
    <w:uiPriority w:val="99"/>
    <w:rsid w:val="0044236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368"/>
    <w:rPr>
      <w:b/>
      <w:bCs/>
    </w:rPr>
  </w:style>
  <w:style w:type="character" w:customStyle="1" w:styleId="AsuntodelcomentarioCar">
    <w:name w:val="Asunto del comentario Car"/>
    <w:basedOn w:val="TextocomentarioCar"/>
    <w:link w:val="Asuntodelcomentario"/>
    <w:uiPriority w:val="99"/>
    <w:semiHidden/>
    <w:rsid w:val="00442368"/>
    <w:rPr>
      <w:b/>
      <w:bCs/>
      <w:sz w:val="20"/>
      <w:szCs w:val="20"/>
      <w:lang w:val="en-US"/>
    </w:rPr>
  </w:style>
  <w:style w:type="paragraph" w:styleId="Textodeglobo">
    <w:name w:val="Balloon Text"/>
    <w:basedOn w:val="Normal"/>
    <w:link w:val="TextodegloboCar"/>
    <w:uiPriority w:val="99"/>
    <w:unhideWhenUsed/>
    <w:rsid w:val="00442368"/>
    <w:rPr>
      <w:rFonts w:ascii="Tahoma" w:hAnsi="Tahoma" w:cs="Tahoma"/>
      <w:sz w:val="16"/>
      <w:szCs w:val="16"/>
    </w:rPr>
  </w:style>
  <w:style w:type="character" w:customStyle="1" w:styleId="TextodegloboCar">
    <w:name w:val="Texto de globo Car"/>
    <w:basedOn w:val="Fuentedeprrafopredeter"/>
    <w:link w:val="Textodeglobo"/>
    <w:uiPriority w:val="99"/>
    <w:rsid w:val="00442368"/>
    <w:rPr>
      <w:rFonts w:ascii="Tahoma" w:hAnsi="Tahoma" w:cs="Tahoma"/>
      <w:sz w:val="16"/>
      <w:szCs w:val="16"/>
      <w:lang w:val="en-US"/>
    </w:rPr>
  </w:style>
  <w:style w:type="character" w:customStyle="1" w:styleId="hps">
    <w:name w:val="hps"/>
    <w:basedOn w:val="Fuentedeprrafopredeter"/>
    <w:rsid w:val="00EF262A"/>
  </w:style>
  <w:style w:type="paragraph" w:customStyle="1" w:styleId="Default">
    <w:name w:val="Default"/>
    <w:rsid w:val="006737C2"/>
    <w:pPr>
      <w:autoSpaceDE w:val="0"/>
      <w:autoSpaceDN w:val="0"/>
      <w:adjustRightInd w:val="0"/>
      <w:spacing w:after="0" w:line="240" w:lineRule="auto"/>
    </w:pPr>
    <w:rPr>
      <w:rFonts w:ascii="Arial" w:hAnsi="Arial" w:cs="Arial"/>
      <w:color w:val="000000"/>
      <w:sz w:val="24"/>
      <w:szCs w:val="24"/>
    </w:rPr>
  </w:style>
  <w:style w:type="paragraph" w:customStyle="1" w:styleId="xl26">
    <w:name w:val="xl26"/>
    <w:basedOn w:val="Normal"/>
    <w:rsid w:val="0024134B"/>
    <w:pPr>
      <w:widowControl/>
      <w:spacing w:before="100" w:beforeAutospacing="1" w:after="100" w:afterAutospacing="1"/>
      <w:jc w:val="both"/>
    </w:pPr>
    <w:rPr>
      <w:rFonts w:ascii="Times" w:eastAsia="Arial Unicode MS" w:hAnsi="Times" w:cs="Arial Unicode MS"/>
      <w:b/>
      <w:bCs/>
      <w:sz w:val="16"/>
      <w:szCs w:val="16"/>
      <w:lang w:val="es-ES" w:eastAsia="es-ES"/>
    </w:rPr>
  </w:style>
  <w:style w:type="paragraph" w:customStyle="1" w:styleId="CM41">
    <w:name w:val="CM41"/>
    <w:basedOn w:val="Normal"/>
    <w:uiPriority w:val="99"/>
    <w:rsid w:val="009C63B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iPriority w:val="99"/>
    <w:unhideWhenUsed/>
    <w:rsid w:val="00AC0102"/>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0102"/>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AC0102"/>
    <w:rPr>
      <w:vertAlign w:val="superscript"/>
    </w:rPr>
  </w:style>
  <w:style w:type="paragraph" w:customStyle="1" w:styleId="p4">
    <w:name w:val="p4"/>
    <w:basedOn w:val="Normal"/>
    <w:rsid w:val="002C0A7E"/>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2C0A7E"/>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2C0A7E"/>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C0A7E"/>
    <w:rPr>
      <w:rFonts w:ascii="Times New Roman" w:eastAsia="Times New Roman" w:hAnsi="Times New Roman" w:cs="Times New Roman"/>
      <w:sz w:val="16"/>
      <w:szCs w:val="16"/>
      <w:lang w:val="en-US" w:eastAsia="es-ES"/>
    </w:rPr>
  </w:style>
  <w:style w:type="paragraph" w:styleId="Textosinformato">
    <w:name w:val="Plain Text"/>
    <w:basedOn w:val="Normal"/>
    <w:link w:val="TextosinformatoCar"/>
    <w:uiPriority w:val="99"/>
    <w:unhideWhenUsed/>
    <w:rsid w:val="004C0806"/>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C0806"/>
    <w:rPr>
      <w:rFonts w:ascii="Consolas" w:hAnsi="Consolas" w:cs="Consolas"/>
      <w:sz w:val="21"/>
      <w:szCs w:val="21"/>
      <w:lang w:val="es-SV"/>
    </w:rPr>
  </w:style>
  <w:style w:type="paragraph" w:styleId="Revisin">
    <w:name w:val="Revision"/>
    <w:hidden/>
    <w:uiPriority w:val="99"/>
    <w:semiHidden/>
    <w:rsid w:val="00194040"/>
    <w:pPr>
      <w:spacing w:after="0" w:line="240" w:lineRule="auto"/>
    </w:pPr>
    <w:rPr>
      <w:lang w:val="en-US"/>
    </w:rPr>
  </w:style>
  <w:style w:type="paragraph" w:customStyle="1" w:styleId="Textoindependiente4">
    <w:name w:val="Texto independiente 4"/>
    <w:basedOn w:val="Normal"/>
    <w:next w:val="Textoindependiente3"/>
    <w:rsid w:val="00A748E1"/>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748E1"/>
    <w:pPr>
      <w:spacing w:before="120" w:after="120"/>
      <w:jc w:val="both"/>
    </w:pPr>
    <w:rPr>
      <w:rFonts w:ascii="Arial Narrow" w:eastAsia="Times New Roman" w:hAnsi="Arial Narrow" w:cs="Arial"/>
      <w:b w:val="0"/>
      <w:bCs w:val="0"/>
      <w:color w:val="auto"/>
      <w:sz w:val="24"/>
      <w:szCs w:val="28"/>
      <w:lang w:eastAsia="es-ES"/>
    </w:rPr>
  </w:style>
  <w:style w:type="character" w:customStyle="1" w:styleId="EstiloTtulo2ArialNarrowCarCarCarCarCarCar">
    <w:name w:val="Estilo Título 2 + Arial Narrow Car Car Car Car Car Car"/>
    <w:basedOn w:val="Fuentedeprrafopredeter"/>
    <w:link w:val="EstiloTtulo2ArialNarrowCarCarCarCarCar"/>
    <w:rsid w:val="00A748E1"/>
    <w:rPr>
      <w:rFonts w:ascii="Arial Narrow" w:eastAsia="Times New Roman" w:hAnsi="Arial Narrow" w:cs="Arial"/>
      <w:sz w:val="24"/>
      <w:szCs w:val="28"/>
      <w:lang w:val="es-SV" w:eastAsia="es-ES"/>
    </w:rPr>
  </w:style>
  <w:style w:type="paragraph" w:customStyle="1" w:styleId="EstiloTtulo1Ttulo1CarLatinaArialNarrowAntes0pto">
    <w:name w:val="Estilo Título 1Título 1 Car + (Latina) Arial Narrow Antes:  0 pto"/>
    <w:basedOn w:val="Ttulo1"/>
    <w:rsid w:val="00A748E1"/>
    <w:pPr>
      <w:keepNext/>
      <w:widowControl/>
      <w:spacing w:after="60"/>
      <w:ind w:left="0"/>
      <w:jc w:val="both"/>
    </w:pPr>
    <w:rPr>
      <w:rFonts w:eastAsia="Times New Roman" w:cs="Times New Roman"/>
      <w:b w:val="0"/>
      <w:bCs w:val="0"/>
      <w:kern w:val="28"/>
      <w:szCs w:val="20"/>
      <w:lang w:val="es-ES" w:eastAsia="es-ES"/>
    </w:rPr>
  </w:style>
  <w:style w:type="paragraph" w:styleId="Lista2">
    <w:name w:val="List 2"/>
    <w:basedOn w:val="Normal"/>
    <w:rsid w:val="0022551F"/>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C248B0"/>
    <w:rPr>
      <w:color w:val="0000FF"/>
      <w:u w:val="single"/>
    </w:rPr>
  </w:style>
  <w:style w:type="paragraph" w:customStyle="1" w:styleId="Achievement">
    <w:name w:val="Achievement"/>
    <w:basedOn w:val="Normal"/>
    <w:rsid w:val="00431318"/>
    <w:pPr>
      <w:widowControl/>
      <w:numPr>
        <w:numId w:val="1"/>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F22939"/>
    <w:rPr>
      <w:color w:val="800080" w:themeColor="followedHyperlink"/>
      <w:u w:val="single"/>
    </w:rPr>
  </w:style>
  <w:style w:type="paragraph" w:styleId="Lista">
    <w:name w:val="List"/>
    <w:basedOn w:val="Normal"/>
    <w:uiPriority w:val="99"/>
    <w:semiHidden/>
    <w:unhideWhenUsed/>
    <w:rsid w:val="008D71E0"/>
    <w:pPr>
      <w:ind w:left="283" w:hanging="283"/>
      <w:contextualSpacing/>
    </w:pPr>
  </w:style>
  <w:style w:type="character" w:customStyle="1" w:styleId="apple-converted-space">
    <w:name w:val="apple-converted-space"/>
    <w:basedOn w:val="Fuentedeprrafopredeter"/>
    <w:rsid w:val="00BB0301"/>
  </w:style>
  <w:style w:type="paragraph" w:styleId="Puesto">
    <w:name w:val="Title"/>
    <w:basedOn w:val="Normal"/>
    <w:link w:val="PuestoCar"/>
    <w:uiPriority w:val="10"/>
    <w:qFormat/>
    <w:rsid w:val="009F5365"/>
    <w:pPr>
      <w:widowControl/>
      <w:jc w:val="center"/>
    </w:pPr>
    <w:rPr>
      <w:rFonts w:ascii="Arial" w:eastAsia="Times New Roman" w:hAnsi="Arial" w:cs="Arial"/>
      <w:b/>
      <w:bCs/>
      <w:sz w:val="24"/>
      <w:szCs w:val="24"/>
      <w:lang w:val="es-PE" w:eastAsia="es-ES"/>
    </w:rPr>
  </w:style>
  <w:style w:type="character" w:customStyle="1" w:styleId="PuestoCar">
    <w:name w:val="Puesto Car"/>
    <w:basedOn w:val="Fuentedeprrafopredeter"/>
    <w:link w:val="Puesto"/>
    <w:uiPriority w:val="10"/>
    <w:rsid w:val="009F5365"/>
    <w:rPr>
      <w:rFonts w:ascii="Arial" w:eastAsia="Times New Roman" w:hAnsi="Arial" w:cs="Arial"/>
      <w:b/>
      <w:bCs/>
      <w:sz w:val="24"/>
      <w:szCs w:val="24"/>
      <w:lang w:val="es-PE" w:eastAsia="es-ES"/>
    </w:rPr>
  </w:style>
  <w:style w:type="table" w:customStyle="1" w:styleId="Tablaconcuadrcula1">
    <w:name w:val="Tabla con cuadrícula1"/>
    <w:basedOn w:val="Tablanormal"/>
    <w:uiPriority w:val="59"/>
    <w:rsid w:val="007F400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13B29"/>
    <w:pPr>
      <w:widowControl/>
      <w:numPr>
        <w:ilvl w:val="1"/>
      </w:numPr>
      <w:spacing w:after="200" w:line="276"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13B29"/>
    <w:rPr>
      <w:rFonts w:asciiTheme="majorHAnsi" w:eastAsiaTheme="majorEastAsia" w:hAnsiTheme="majorHAnsi" w:cstheme="majorBidi"/>
      <w:i/>
      <w:iCs/>
      <w:color w:val="4F81BD" w:themeColor="accent1"/>
      <w:spacing w:val="15"/>
      <w:sz w:val="24"/>
      <w:szCs w:val="24"/>
      <w:lang w:val="es-SV"/>
    </w:rPr>
  </w:style>
  <w:style w:type="paragraph" w:styleId="TDC1">
    <w:name w:val="toc 1"/>
    <w:basedOn w:val="Normal"/>
    <w:next w:val="Normal"/>
    <w:autoRedefine/>
    <w:uiPriority w:val="39"/>
    <w:unhideWhenUsed/>
    <w:rsid w:val="00A13B29"/>
    <w:pPr>
      <w:widowControl/>
      <w:tabs>
        <w:tab w:val="right" w:leader="dot" w:pos="8494"/>
      </w:tabs>
      <w:spacing w:after="100" w:line="276" w:lineRule="auto"/>
      <w:jc w:val="both"/>
    </w:pPr>
  </w:style>
  <w:style w:type="paragraph" w:styleId="TDC2">
    <w:name w:val="toc 2"/>
    <w:basedOn w:val="Normal"/>
    <w:next w:val="Normal"/>
    <w:autoRedefine/>
    <w:uiPriority w:val="39"/>
    <w:unhideWhenUsed/>
    <w:rsid w:val="00A13B29"/>
    <w:pPr>
      <w:widowControl/>
      <w:spacing w:after="100" w:line="276" w:lineRule="auto"/>
      <w:ind w:left="220"/>
      <w:jc w:val="both"/>
    </w:pPr>
  </w:style>
  <w:style w:type="paragraph" w:styleId="TDC3">
    <w:name w:val="toc 3"/>
    <w:basedOn w:val="Normal"/>
    <w:next w:val="Normal"/>
    <w:autoRedefine/>
    <w:uiPriority w:val="39"/>
    <w:unhideWhenUsed/>
    <w:rsid w:val="00A13B29"/>
    <w:pPr>
      <w:widowControl/>
      <w:spacing w:after="100" w:line="276" w:lineRule="auto"/>
      <w:ind w:left="440"/>
      <w:jc w:val="both"/>
    </w:pPr>
  </w:style>
  <w:style w:type="paragraph" w:customStyle="1" w:styleId="Normaljustificado">
    <w:name w:val="Normal justificado"/>
    <w:basedOn w:val="Normal"/>
    <w:link w:val="NormaljustificadoCar"/>
    <w:qFormat/>
    <w:rsid w:val="00A13B29"/>
    <w:pPr>
      <w:widowControl/>
      <w:spacing w:after="200" w:line="276" w:lineRule="auto"/>
      <w:jc w:val="both"/>
    </w:pPr>
    <w:rPr>
      <w:lang w:val="es-ES"/>
    </w:rPr>
  </w:style>
  <w:style w:type="character" w:customStyle="1" w:styleId="NormaljustificadoCar">
    <w:name w:val="Normal justificado Car"/>
    <w:basedOn w:val="Fuentedeprrafopredeter"/>
    <w:link w:val="Normaljustificado"/>
    <w:rsid w:val="00A13B29"/>
    <w:rPr>
      <w:lang w:val="es-ES"/>
    </w:rPr>
  </w:style>
  <w:style w:type="paragraph" w:customStyle="1" w:styleId="ParagraphNumbering">
    <w:name w:val="Paragraph Numbering"/>
    <w:basedOn w:val="Prrafodelista"/>
    <w:link w:val="ParagraphNumberingChar"/>
    <w:qFormat/>
    <w:rsid w:val="00A13B29"/>
    <w:pPr>
      <w:widowControl/>
      <w:numPr>
        <w:numId w:val="3"/>
      </w:numPr>
      <w:spacing w:after="120"/>
      <w:ind w:left="0" w:firstLine="0"/>
      <w:jc w:val="both"/>
    </w:pPr>
    <w:rPr>
      <w:rFonts w:ascii="Times New Roman" w:hAnsi="Times New Roman" w:cs="Times New Roman"/>
      <w:sz w:val="24"/>
      <w:szCs w:val="24"/>
      <w:lang w:val="es-ES"/>
    </w:rPr>
  </w:style>
  <w:style w:type="character" w:customStyle="1" w:styleId="ParagraphNumberingChar">
    <w:name w:val="Paragraph Numbering Char"/>
    <w:link w:val="ParagraphNumbering"/>
    <w:rsid w:val="00A13B29"/>
    <w:rPr>
      <w:rFonts w:ascii="Times New Roman" w:hAnsi="Times New Roman" w:cs="Times New Roman"/>
      <w:sz w:val="24"/>
      <w:szCs w:val="24"/>
      <w:lang w:val="es-ES"/>
    </w:rPr>
  </w:style>
  <w:style w:type="character" w:customStyle="1" w:styleId="Estilo1">
    <w:name w:val="Estilo1"/>
    <w:basedOn w:val="Fuentedeprrafopredeter"/>
    <w:uiPriority w:val="1"/>
    <w:rsid w:val="00A13B29"/>
    <w:rPr>
      <w:rFonts w:ascii="Arial Narrow" w:hAnsi="Arial Narrow"/>
      <w:b/>
      <w:sz w:val="20"/>
    </w:rPr>
  </w:style>
  <w:style w:type="character" w:customStyle="1" w:styleId="PrrafodelistaCar">
    <w:name w:val="Párrafo de lista Car"/>
    <w:basedOn w:val="Fuentedeprrafopredeter"/>
    <w:link w:val="Prrafodelista"/>
    <w:uiPriority w:val="34"/>
    <w:locked/>
    <w:rsid w:val="005E17B0"/>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31">
      <w:bodyDiv w:val="1"/>
      <w:marLeft w:val="0"/>
      <w:marRight w:val="0"/>
      <w:marTop w:val="0"/>
      <w:marBottom w:val="0"/>
      <w:divBdr>
        <w:top w:val="none" w:sz="0" w:space="0" w:color="auto"/>
        <w:left w:val="none" w:sz="0" w:space="0" w:color="auto"/>
        <w:bottom w:val="none" w:sz="0" w:space="0" w:color="auto"/>
        <w:right w:val="none" w:sz="0" w:space="0" w:color="auto"/>
      </w:divBdr>
    </w:div>
    <w:div w:id="107042973">
      <w:bodyDiv w:val="1"/>
      <w:marLeft w:val="0"/>
      <w:marRight w:val="0"/>
      <w:marTop w:val="0"/>
      <w:marBottom w:val="0"/>
      <w:divBdr>
        <w:top w:val="none" w:sz="0" w:space="0" w:color="auto"/>
        <w:left w:val="none" w:sz="0" w:space="0" w:color="auto"/>
        <w:bottom w:val="none" w:sz="0" w:space="0" w:color="auto"/>
        <w:right w:val="none" w:sz="0" w:space="0" w:color="auto"/>
      </w:divBdr>
    </w:div>
    <w:div w:id="192377854">
      <w:bodyDiv w:val="1"/>
      <w:marLeft w:val="0"/>
      <w:marRight w:val="0"/>
      <w:marTop w:val="0"/>
      <w:marBottom w:val="0"/>
      <w:divBdr>
        <w:top w:val="none" w:sz="0" w:space="0" w:color="auto"/>
        <w:left w:val="none" w:sz="0" w:space="0" w:color="auto"/>
        <w:bottom w:val="none" w:sz="0" w:space="0" w:color="auto"/>
        <w:right w:val="none" w:sz="0" w:space="0" w:color="auto"/>
      </w:divBdr>
    </w:div>
    <w:div w:id="205413641">
      <w:bodyDiv w:val="1"/>
      <w:marLeft w:val="0"/>
      <w:marRight w:val="0"/>
      <w:marTop w:val="0"/>
      <w:marBottom w:val="0"/>
      <w:divBdr>
        <w:top w:val="none" w:sz="0" w:space="0" w:color="auto"/>
        <w:left w:val="none" w:sz="0" w:space="0" w:color="auto"/>
        <w:bottom w:val="none" w:sz="0" w:space="0" w:color="auto"/>
        <w:right w:val="none" w:sz="0" w:space="0" w:color="auto"/>
      </w:divBdr>
    </w:div>
    <w:div w:id="225265408">
      <w:bodyDiv w:val="1"/>
      <w:marLeft w:val="0"/>
      <w:marRight w:val="0"/>
      <w:marTop w:val="0"/>
      <w:marBottom w:val="0"/>
      <w:divBdr>
        <w:top w:val="none" w:sz="0" w:space="0" w:color="auto"/>
        <w:left w:val="none" w:sz="0" w:space="0" w:color="auto"/>
        <w:bottom w:val="none" w:sz="0" w:space="0" w:color="auto"/>
        <w:right w:val="none" w:sz="0" w:space="0" w:color="auto"/>
      </w:divBdr>
    </w:div>
    <w:div w:id="280916555">
      <w:bodyDiv w:val="1"/>
      <w:marLeft w:val="0"/>
      <w:marRight w:val="0"/>
      <w:marTop w:val="0"/>
      <w:marBottom w:val="0"/>
      <w:divBdr>
        <w:top w:val="none" w:sz="0" w:space="0" w:color="auto"/>
        <w:left w:val="none" w:sz="0" w:space="0" w:color="auto"/>
        <w:bottom w:val="none" w:sz="0" w:space="0" w:color="auto"/>
        <w:right w:val="none" w:sz="0" w:space="0" w:color="auto"/>
      </w:divBdr>
    </w:div>
    <w:div w:id="513614464">
      <w:bodyDiv w:val="1"/>
      <w:marLeft w:val="0"/>
      <w:marRight w:val="0"/>
      <w:marTop w:val="0"/>
      <w:marBottom w:val="0"/>
      <w:divBdr>
        <w:top w:val="none" w:sz="0" w:space="0" w:color="auto"/>
        <w:left w:val="none" w:sz="0" w:space="0" w:color="auto"/>
        <w:bottom w:val="none" w:sz="0" w:space="0" w:color="auto"/>
        <w:right w:val="none" w:sz="0" w:space="0" w:color="auto"/>
      </w:divBdr>
    </w:div>
    <w:div w:id="519510716">
      <w:bodyDiv w:val="1"/>
      <w:marLeft w:val="0"/>
      <w:marRight w:val="0"/>
      <w:marTop w:val="0"/>
      <w:marBottom w:val="0"/>
      <w:divBdr>
        <w:top w:val="none" w:sz="0" w:space="0" w:color="auto"/>
        <w:left w:val="none" w:sz="0" w:space="0" w:color="auto"/>
        <w:bottom w:val="none" w:sz="0" w:space="0" w:color="auto"/>
        <w:right w:val="none" w:sz="0" w:space="0" w:color="auto"/>
      </w:divBdr>
    </w:div>
    <w:div w:id="563952726">
      <w:bodyDiv w:val="1"/>
      <w:marLeft w:val="0"/>
      <w:marRight w:val="0"/>
      <w:marTop w:val="0"/>
      <w:marBottom w:val="0"/>
      <w:divBdr>
        <w:top w:val="none" w:sz="0" w:space="0" w:color="auto"/>
        <w:left w:val="none" w:sz="0" w:space="0" w:color="auto"/>
        <w:bottom w:val="none" w:sz="0" w:space="0" w:color="auto"/>
        <w:right w:val="none" w:sz="0" w:space="0" w:color="auto"/>
      </w:divBdr>
    </w:div>
    <w:div w:id="615336659">
      <w:bodyDiv w:val="1"/>
      <w:marLeft w:val="0"/>
      <w:marRight w:val="0"/>
      <w:marTop w:val="0"/>
      <w:marBottom w:val="0"/>
      <w:divBdr>
        <w:top w:val="none" w:sz="0" w:space="0" w:color="auto"/>
        <w:left w:val="none" w:sz="0" w:space="0" w:color="auto"/>
        <w:bottom w:val="none" w:sz="0" w:space="0" w:color="auto"/>
        <w:right w:val="none" w:sz="0" w:space="0" w:color="auto"/>
      </w:divBdr>
    </w:div>
    <w:div w:id="626593061">
      <w:bodyDiv w:val="1"/>
      <w:marLeft w:val="0"/>
      <w:marRight w:val="0"/>
      <w:marTop w:val="0"/>
      <w:marBottom w:val="0"/>
      <w:divBdr>
        <w:top w:val="none" w:sz="0" w:space="0" w:color="auto"/>
        <w:left w:val="none" w:sz="0" w:space="0" w:color="auto"/>
        <w:bottom w:val="none" w:sz="0" w:space="0" w:color="auto"/>
        <w:right w:val="none" w:sz="0" w:space="0" w:color="auto"/>
      </w:divBdr>
    </w:div>
    <w:div w:id="637802743">
      <w:bodyDiv w:val="1"/>
      <w:marLeft w:val="0"/>
      <w:marRight w:val="0"/>
      <w:marTop w:val="0"/>
      <w:marBottom w:val="0"/>
      <w:divBdr>
        <w:top w:val="none" w:sz="0" w:space="0" w:color="auto"/>
        <w:left w:val="none" w:sz="0" w:space="0" w:color="auto"/>
        <w:bottom w:val="none" w:sz="0" w:space="0" w:color="auto"/>
        <w:right w:val="none" w:sz="0" w:space="0" w:color="auto"/>
      </w:divBdr>
    </w:div>
    <w:div w:id="655839816">
      <w:bodyDiv w:val="1"/>
      <w:marLeft w:val="0"/>
      <w:marRight w:val="0"/>
      <w:marTop w:val="0"/>
      <w:marBottom w:val="0"/>
      <w:divBdr>
        <w:top w:val="none" w:sz="0" w:space="0" w:color="auto"/>
        <w:left w:val="none" w:sz="0" w:space="0" w:color="auto"/>
        <w:bottom w:val="none" w:sz="0" w:space="0" w:color="auto"/>
        <w:right w:val="none" w:sz="0" w:space="0" w:color="auto"/>
      </w:divBdr>
    </w:div>
    <w:div w:id="672493096">
      <w:bodyDiv w:val="1"/>
      <w:marLeft w:val="0"/>
      <w:marRight w:val="0"/>
      <w:marTop w:val="0"/>
      <w:marBottom w:val="0"/>
      <w:divBdr>
        <w:top w:val="none" w:sz="0" w:space="0" w:color="auto"/>
        <w:left w:val="none" w:sz="0" w:space="0" w:color="auto"/>
        <w:bottom w:val="none" w:sz="0" w:space="0" w:color="auto"/>
        <w:right w:val="none" w:sz="0" w:space="0" w:color="auto"/>
      </w:divBdr>
    </w:div>
    <w:div w:id="676274617">
      <w:bodyDiv w:val="1"/>
      <w:marLeft w:val="0"/>
      <w:marRight w:val="0"/>
      <w:marTop w:val="0"/>
      <w:marBottom w:val="0"/>
      <w:divBdr>
        <w:top w:val="none" w:sz="0" w:space="0" w:color="auto"/>
        <w:left w:val="none" w:sz="0" w:space="0" w:color="auto"/>
        <w:bottom w:val="none" w:sz="0" w:space="0" w:color="auto"/>
        <w:right w:val="none" w:sz="0" w:space="0" w:color="auto"/>
      </w:divBdr>
    </w:div>
    <w:div w:id="720128575">
      <w:bodyDiv w:val="1"/>
      <w:marLeft w:val="0"/>
      <w:marRight w:val="0"/>
      <w:marTop w:val="0"/>
      <w:marBottom w:val="0"/>
      <w:divBdr>
        <w:top w:val="none" w:sz="0" w:space="0" w:color="auto"/>
        <w:left w:val="none" w:sz="0" w:space="0" w:color="auto"/>
        <w:bottom w:val="none" w:sz="0" w:space="0" w:color="auto"/>
        <w:right w:val="none" w:sz="0" w:space="0" w:color="auto"/>
      </w:divBdr>
      <w:divsChild>
        <w:div w:id="6690626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720440206">
      <w:bodyDiv w:val="1"/>
      <w:marLeft w:val="0"/>
      <w:marRight w:val="0"/>
      <w:marTop w:val="0"/>
      <w:marBottom w:val="0"/>
      <w:divBdr>
        <w:top w:val="none" w:sz="0" w:space="0" w:color="auto"/>
        <w:left w:val="none" w:sz="0" w:space="0" w:color="auto"/>
        <w:bottom w:val="none" w:sz="0" w:space="0" w:color="auto"/>
        <w:right w:val="none" w:sz="0" w:space="0" w:color="auto"/>
      </w:divBdr>
    </w:div>
    <w:div w:id="731729488">
      <w:bodyDiv w:val="1"/>
      <w:marLeft w:val="0"/>
      <w:marRight w:val="0"/>
      <w:marTop w:val="0"/>
      <w:marBottom w:val="0"/>
      <w:divBdr>
        <w:top w:val="none" w:sz="0" w:space="0" w:color="auto"/>
        <w:left w:val="none" w:sz="0" w:space="0" w:color="auto"/>
        <w:bottom w:val="none" w:sz="0" w:space="0" w:color="auto"/>
        <w:right w:val="none" w:sz="0" w:space="0" w:color="auto"/>
      </w:divBdr>
    </w:div>
    <w:div w:id="764418992">
      <w:bodyDiv w:val="1"/>
      <w:marLeft w:val="0"/>
      <w:marRight w:val="0"/>
      <w:marTop w:val="0"/>
      <w:marBottom w:val="0"/>
      <w:divBdr>
        <w:top w:val="none" w:sz="0" w:space="0" w:color="auto"/>
        <w:left w:val="none" w:sz="0" w:space="0" w:color="auto"/>
        <w:bottom w:val="none" w:sz="0" w:space="0" w:color="auto"/>
        <w:right w:val="none" w:sz="0" w:space="0" w:color="auto"/>
      </w:divBdr>
    </w:div>
    <w:div w:id="919021609">
      <w:bodyDiv w:val="1"/>
      <w:marLeft w:val="0"/>
      <w:marRight w:val="0"/>
      <w:marTop w:val="0"/>
      <w:marBottom w:val="0"/>
      <w:divBdr>
        <w:top w:val="none" w:sz="0" w:space="0" w:color="auto"/>
        <w:left w:val="none" w:sz="0" w:space="0" w:color="auto"/>
        <w:bottom w:val="none" w:sz="0" w:space="0" w:color="auto"/>
        <w:right w:val="none" w:sz="0" w:space="0" w:color="auto"/>
      </w:divBdr>
      <w:divsChild>
        <w:div w:id="1036277010">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931472766">
      <w:bodyDiv w:val="1"/>
      <w:marLeft w:val="0"/>
      <w:marRight w:val="0"/>
      <w:marTop w:val="0"/>
      <w:marBottom w:val="0"/>
      <w:divBdr>
        <w:top w:val="none" w:sz="0" w:space="0" w:color="auto"/>
        <w:left w:val="none" w:sz="0" w:space="0" w:color="auto"/>
        <w:bottom w:val="none" w:sz="0" w:space="0" w:color="auto"/>
        <w:right w:val="none" w:sz="0" w:space="0" w:color="auto"/>
      </w:divBdr>
      <w:divsChild>
        <w:div w:id="5929778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030033970">
      <w:bodyDiv w:val="1"/>
      <w:marLeft w:val="0"/>
      <w:marRight w:val="0"/>
      <w:marTop w:val="0"/>
      <w:marBottom w:val="0"/>
      <w:divBdr>
        <w:top w:val="none" w:sz="0" w:space="0" w:color="auto"/>
        <w:left w:val="none" w:sz="0" w:space="0" w:color="auto"/>
        <w:bottom w:val="none" w:sz="0" w:space="0" w:color="auto"/>
        <w:right w:val="none" w:sz="0" w:space="0" w:color="auto"/>
      </w:divBdr>
    </w:div>
    <w:div w:id="1051154246">
      <w:bodyDiv w:val="1"/>
      <w:marLeft w:val="0"/>
      <w:marRight w:val="0"/>
      <w:marTop w:val="0"/>
      <w:marBottom w:val="0"/>
      <w:divBdr>
        <w:top w:val="none" w:sz="0" w:space="0" w:color="auto"/>
        <w:left w:val="none" w:sz="0" w:space="0" w:color="auto"/>
        <w:bottom w:val="none" w:sz="0" w:space="0" w:color="auto"/>
        <w:right w:val="none" w:sz="0" w:space="0" w:color="auto"/>
      </w:divBdr>
    </w:div>
    <w:div w:id="1116874559">
      <w:bodyDiv w:val="1"/>
      <w:marLeft w:val="0"/>
      <w:marRight w:val="0"/>
      <w:marTop w:val="0"/>
      <w:marBottom w:val="0"/>
      <w:divBdr>
        <w:top w:val="none" w:sz="0" w:space="0" w:color="auto"/>
        <w:left w:val="none" w:sz="0" w:space="0" w:color="auto"/>
        <w:bottom w:val="none" w:sz="0" w:space="0" w:color="auto"/>
        <w:right w:val="none" w:sz="0" w:space="0" w:color="auto"/>
      </w:divBdr>
    </w:div>
    <w:div w:id="1124933242">
      <w:bodyDiv w:val="1"/>
      <w:marLeft w:val="0"/>
      <w:marRight w:val="0"/>
      <w:marTop w:val="0"/>
      <w:marBottom w:val="0"/>
      <w:divBdr>
        <w:top w:val="none" w:sz="0" w:space="0" w:color="auto"/>
        <w:left w:val="none" w:sz="0" w:space="0" w:color="auto"/>
        <w:bottom w:val="none" w:sz="0" w:space="0" w:color="auto"/>
        <w:right w:val="none" w:sz="0" w:space="0" w:color="auto"/>
      </w:divBdr>
      <w:divsChild>
        <w:div w:id="1270238889">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234319238">
      <w:bodyDiv w:val="1"/>
      <w:marLeft w:val="0"/>
      <w:marRight w:val="0"/>
      <w:marTop w:val="0"/>
      <w:marBottom w:val="0"/>
      <w:divBdr>
        <w:top w:val="none" w:sz="0" w:space="0" w:color="auto"/>
        <w:left w:val="none" w:sz="0" w:space="0" w:color="auto"/>
        <w:bottom w:val="none" w:sz="0" w:space="0" w:color="auto"/>
        <w:right w:val="none" w:sz="0" w:space="0" w:color="auto"/>
      </w:divBdr>
    </w:div>
    <w:div w:id="1259875922">
      <w:bodyDiv w:val="1"/>
      <w:marLeft w:val="0"/>
      <w:marRight w:val="0"/>
      <w:marTop w:val="0"/>
      <w:marBottom w:val="0"/>
      <w:divBdr>
        <w:top w:val="none" w:sz="0" w:space="0" w:color="auto"/>
        <w:left w:val="none" w:sz="0" w:space="0" w:color="auto"/>
        <w:bottom w:val="none" w:sz="0" w:space="0" w:color="auto"/>
        <w:right w:val="none" w:sz="0" w:space="0" w:color="auto"/>
      </w:divBdr>
      <w:divsChild>
        <w:div w:id="13774349">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260794136">
      <w:bodyDiv w:val="1"/>
      <w:marLeft w:val="0"/>
      <w:marRight w:val="0"/>
      <w:marTop w:val="0"/>
      <w:marBottom w:val="0"/>
      <w:divBdr>
        <w:top w:val="none" w:sz="0" w:space="0" w:color="auto"/>
        <w:left w:val="none" w:sz="0" w:space="0" w:color="auto"/>
        <w:bottom w:val="none" w:sz="0" w:space="0" w:color="auto"/>
        <w:right w:val="none" w:sz="0" w:space="0" w:color="auto"/>
      </w:divBdr>
    </w:div>
    <w:div w:id="1290286789">
      <w:bodyDiv w:val="1"/>
      <w:marLeft w:val="0"/>
      <w:marRight w:val="0"/>
      <w:marTop w:val="0"/>
      <w:marBottom w:val="0"/>
      <w:divBdr>
        <w:top w:val="none" w:sz="0" w:space="0" w:color="auto"/>
        <w:left w:val="none" w:sz="0" w:space="0" w:color="auto"/>
        <w:bottom w:val="none" w:sz="0" w:space="0" w:color="auto"/>
        <w:right w:val="none" w:sz="0" w:space="0" w:color="auto"/>
      </w:divBdr>
    </w:div>
    <w:div w:id="1305895686">
      <w:bodyDiv w:val="1"/>
      <w:marLeft w:val="0"/>
      <w:marRight w:val="0"/>
      <w:marTop w:val="0"/>
      <w:marBottom w:val="0"/>
      <w:divBdr>
        <w:top w:val="none" w:sz="0" w:space="0" w:color="auto"/>
        <w:left w:val="none" w:sz="0" w:space="0" w:color="auto"/>
        <w:bottom w:val="none" w:sz="0" w:space="0" w:color="auto"/>
        <w:right w:val="none" w:sz="0" w:space="0" w:color="auto"/>
      </w:divBdr>
    </w:div>
    <w:div w:id="1397238174">
      <w:bodyDiv w:val="1"/>
      <w:marLeft w:val="0"/>
      <w:marRight w:val="0"/>
      <w:marTop w:val="0"/>
      <w:marBottom w:val="0"/>
      <w:divBdr>
        <w:top w:val="none" w:sz="0" w:space="0" w:color="auto"/>
        <w:left w:val="none" w:sz="0" w:space="0" w:color="auto"/>
        <w:bottom w:val="none" w:sz="0" w:space="0" w:color="auto"/>
        <w:right w:val="none" w:sz="0" w:space="0" w:color="auto"/>
      </w:divBdr>
    </w:div>
    <w:div w:id="1418745409">
      <w:bodyDiv w:val="1"/>
      <w:marLeft w:val="0"/>
      <w:marRight w:val="0"/>
      <w:marTop w:val="0"/>
      <w:marBottom w:val="0"/>
      <w:divBdr>
        <w:top w:val="none" w:sz="0" w:space="0" w:color="auto"/>
        <w:left w:val="none" w:sz="0" w:space="0" w:color="auto"/>
        <w:bottom w:val="none" w:sz="0" w:space="0" w:color="auto"/>
        <w:right w:val="none" w:sz="0" w:space="0" w:color="auto"/>
      </w:divBdr>
      <w:divsChild>
        <w:div w:id="1662847926">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435976702">
      <w:bodyDiv w:val="1"/>
      <w:marLeft w:val="0"/>
      <w:marRight w:val="0"/>
      <w:marTop w:val="0"/>
      <w:marBottom w:val="0"/>
      <w:divBdr>
        <w:top w:val="none" w:sz="0" w:space="0" w:color="auto"/>
        <w:left w:val="none" w:sz="0" w:space="0" w:color="auto"/>
        <w:bottom w:val="none" w:sz="0" w:space="0" w:color="auto"/>
        <w:right w:val="none" w:sz="0" w:space="0" w:color="auto"/>
      </w:divBdr>
    </w:div>
    <w:div w:id="1516921578">
      <w:bodyDiv w:val="1"/>
      <w:marLeft w:val="0"/>
      <w:marRight w:val="0"/>
      <w:marTop w:val="0"/>
      <w:marBottom w:val="0"/>
      <w:divBdr>
        <w:top w:val="none" w:sz="0" w:space="0" w:color="auto"/>
        <w:left w:val="none" w:sz="0" w:space="0" w:color="auto"/>
        <w:bottom w:val="none" w:sz="0" w:space="0" w:color="auto"/>
        <w:right w:val="none" w:sz="0" w:space="0" w:color="auto"/>
      </w:divBdr>
    </w:div>
    <w:div w:id="1537156251">
      <w:bodyDiv w:val="1"/>
      <w:marLeft w:val="0"/>
      <w:marRight w:val="0"/>
      <w:marTop w:val="0"/>
      <w:marBottom w:val="0"/>
      <w:divBdr>
        <w:top w:val="none" w:sz="0" w:space="0" w:color="auto"/>
        <w:left w:val="none" w:sz="0" w:space="0" w:color="auto"/>
        <w:bottom w:val="none" w:sz="0" w:space="0" w:color="auto"/>
        <w:right w:val="none" w:sz="0" w:space="0" w:color="auto"/>
      </w:divBdr>
    </w:div>
    <w:div w:id="1611427158">
      <w:bodyDiv w:val="1"/>
      <w:marLeft w:val="0"/>
      <w:marRight w:val="0"/>
      <w:marTop w:val="0"/>
      <w:marBottom w:val="0"/>
      <w:divBdr>
        <w:top w:val="none" w:sz="0" w:space="0" w:color="auto"/>
        <w:left w:val="none" w:sz="0" w:space="0" w:color="auto"/>
        <w:bottom w:val="none" w:sz="0" w:space="0" w:color="auto"/>
        <w:right w:val="none" w:sz="0" w:space="0" w:color="auto"/>
      </w:divBdr>
    </w:div>
    <w:div w:id="1632322814">
      <w:bodyDiv w:val="1"/>
      <w:marLeft w:val="0"/>
      <w:marRight w:val="0"/>
      <w:marTop w:val="0"/>
      <w:marBottom w:val="0"/>
      <w:divBdr>
        <w:top w:val="none" w:sz="0" w:space="0" w:color="auto"/>
        <w:left w:val="none" w:sz="0" w:space="0" w:color="auto"/>
        <w:bottom w:val="none" w:sz="0" w:space="0" w:color="auto"/>
        <w:right w:val="none" w:sz="0" w:space="0" w:color="auto"/>
      </w:divBdr>
    </w:div>
    <w:div w:id="1665159496">
      <w:bodyDiv w:val="1"/>
      <w:marLeft w:val="0"/>
      <w:marRight w:val="0"/>
      <w:marTop w:val="0"/>
      <w:marBottom w:val="0"/>
      <w:divBdr>
        <w:top w:val="none" w:sz="0" w:space="0" w:color="auto"/>
        <w:left w:val="none" w:sz="0" w:space="0" w:color="auto"/>
        <w:bottom w:val="none" w:sz="0" w:space="0" w:color="auto"/>
        <w:right w:val="none" w:sz="0" w:space="0" w:color="auto"/>
      </w:divBdr>
      <w:divsChild>
        <w:div w:id="976567806">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69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21271884">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808358093">
      <w:bodyDiv w:val="1"/>
      <w:marLeft w:val="0"/>
      <w:marRight w:val="0"/>
      <w:marTop w:val="0"/>
      <w:marBottom w:val="0"/>
      <w:divBdr>
        <w:top w:val="none" w:sz="0" w:space="0" w:color="auto"/>
        <w:left w:val="none" w:sz="0" w:space="0" w:color="auto"/>
        <w:bottom w:val="none" w:sz="0" w:space="0" w:color="auto"/>
        <w:right w:val="none" w:sz="0" w:space="0" w:color="auto"/>
      </w:divBdr>
    </w:div>
    <w:div w:id="1828279188">
      <w:bodyDiv w:val="1"/>
      <w:marLeft w:val="0"/>
      <w:marRight w:val="0"/>
      <w:marTop w:val="0"/>
      <w:marBottom w:val="0"/>
      <w:divBdr>
        <w:top w:val="none" w:sz="0" w:space="0" w:color="auto"/>
        <w:left w:val="none" w:sz="0" w:space="0" w:color="auto"/>
        <w:bottom w:val="none" w:sz="0" w:space="0" w:color="auto"/>
        <w:right w:val="none" w:sz="0" w:space="0" w:color="auto"/>
      </w:divBdr>
    </w:div>
    <w:div w:id="1833788558">
      <w:bodyDiv w:val="1"/>
      <w:marLeft w:val="0"/>
      <w:marRight w:val="0"/>
      <w:marTop w:val="0"/>
      <w:marBottom w:val="0"/>
      <w:divBdr>
        <w:top w:val="none" w:sz="0" w:space="0" w:color="auto"/>
        <w:left w:val="none" w:sz="0" w:space="0" w:color="auto"/>
        <w:bottom w:val="none" w:sz="0" w:space="0" w:color="auto"/>
        <w:right w:val="none" w:sz="0" w:space="0" w:color="auto"/>
      </w:divBdr>
    </w:div>
    <w:div w:id="1861045642">
      <w:bodyDiv w:val="1"/>
      <w:marLeft w:val="0"/>
      <w:marRight w:val="0"/>
      <w:marTop w:val="0"/>
      <w:marBottom w:val="0"/>
      <w:divBdr>
        <w:top w:val="none" w:sz="0" w:space="0" w:color="auto"/>
        <w:left w:val="none" w:sz="0" w:space="0" w:color="auto"/>
        <w:bottom w:val="none" w:sz="0" w:space="0" w:color="auto"/>
        <w:right w:val="none" w:sz="0" w:space="0" w:color="auto"/>
      </w:divBdr>
    </w:div>
    <w:div w:id="1906716102">
      <w:bodyDiv w:val="1"/>
      <w:marLeft w:val="0"/>
      <w:marRight w:val="0"/>
      <w:marTop w:val="0"/>
      <w:marBottom w:val="0"/>
      <w:divBdr>
        <w:top w:val="none" w:sz="0" w:space="0" w:color="auto"/>
        <w:left w:val="none" w:sz="0" w:space="0" w:color="auto"/>
        <w:bottom w:val="none" w:sz="0" w:space="0" w:color="auto"/>
        <w:right w:val="none" w:sz="0" w:space="0" w:color="auto"/>
      </w:divBdr>
    </w:div>
    <w:div w:id="1931619851">
      <w:bodyDiv w:val="1"/>
      <w:marLeft w:val="0"/>
      <w:marRight w:val="0"/>
      <w:marTop w:val="0"/>
      <w:marBottom w:val="0"/>
      <w:divBdr>
        <w:top w:val="none" w:sz="0" w:space="0" w:color="auto"/>
        <w:left w:val="none" w:sz="0" w:space="0" w:color="auto"/>
        <w:bottom w:val="none" w:sz="0" w:space="0" w:color="auto"/>
        <w:right w:val="none" w:sz="0" w:space="0" w:color="auto"/>
      </w:divBdr>
    </w:div>
    <w:div w:id="1935431785">
      <w:bodyDiv w:val="1"/>
      <w:marLeft w:val="0"/>
      <w:marRight w:val="0"/>
      <w:marTop w:val="0"/>
      <w:marBottom w:val="0"/>
      <w:divBdr>
        <w:top w:val="none" w:sz="0" w:space="0" w:color="auto"/>
        <w:left w:val="none" w:sz="0" w:space="0" w:color="auto"/>
        <w:bottom w:val="none" w:sz="0" w:space="0" w:color="auto"/>
        <w:right w:val="none" w:sz="0" w:space="0" w:color="auto"/>
      </w:divBdr>
      <w:divsChild>
        <w:div w:id="1708942643">
          <w:marLeft w:val="0"/>
          <w:marRight w:val="0"/>
          <w:marTop w:val="0"/>
          <w:marBottom w:val="0"/>
          <w:divBdr>
            <w:top w:val="none" w:sz="0" w:space="0" w:color="auto"/>
            <w:left w:val="none" w:sz="0" w:space="0" w:color="auto"/>
            <w:bottom w:val="none" w:sz="0" w:space="0" w:color="auto"/>
            <w:right w:val="none" w:sz="0" w:space="0" w:color="auto"/>
          </w:divBdr>
          <w:divsChild>
            <w:div w:id="1121997872">
              <w:marLeft w:val="0"/>
              <w:marRight w:val="0"/>
              <w:marTop w:val="0"/>
              <w:marBottom w:val="0"/>
              <w:divBdr>
                <w:top w:val="none" w:sz="0" w:space="0" w:color="auto"/>
                <w:left w:val="none" w:sz="0" w:space="0" w:color="auto"/>
                <w:bottom w:val="none" w:sz="0" w:space="0" w:color="auto"/>
                <w:right w:val="none" w:sz="0" w:space="0" w:color="auto"/>
              </w:divBdr>
              <w:divsChild>
                <w:div w:id="767847857">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9620337">
                          <w:marLeft w:val="225"/>
                          <w:marRight w:val="225"/>
                          <w:marTop w:val="225"/>
                          <w:marBottom w:val="225"/>
                          <w:divBdr>
                            <w:top w:val="none" w:sz="0" w:space="0" w:color="auto"/>
                            <w:left w:val="none" w:sz="0" w:space="0" w:color="auto"/>
                            <w:bottom w:val="none" w:sz="0" w:space="0" w:color="auto"/>
                            <w:right w:val="none" w:sz="0" w:space="0" w:color="auto"/>
                          </w:divBdr>
                          <w:divsChild>
                            <w:div w:id="1298952003">
                              <w:marLeft w:val="0"/>
                              <w:marRight w:val="0"/>
                              <w:marTop w:val="0"/>
                              <w:marBottom w:val="0"/>
                              <w:divBdr>
                                <w:top w:val="none" w:sz="0" w:space="0" w:color="auto"/>
                                <w:left w:val="none" w:sz="0" w:space="0" w:color="auto"/>
                                <w:bottom w:val="none" w:sz="0" w:space="0" w:color="auto"/>
                                <w:right w:val="none" w:sz="0" w:space="0" w:color="auto"/>
                              </w:divBdr>
                              <w:divsChild>
                                <w:div w:id="477498426">
                                  <w:marLeft w:val="0"/>
                                  <w:marRight w:val="0"/>
                                  <w:marTop w:val="0"/>
                                  <w:marBottom w:val="0"/>
                                  <w:divBdr>
                                    <w:top w:val="none" w:sz="0" w:space="0" w:color="auto"/>
                                    <w:left w:val="none" w:sz="0" w:space="0" w:color="auto"/>
                                    <w:bottom w:val="none" w:sz="0" w:space="0" w:color="auto"/>
                                    <w:right w:val="none" w:sz="0" w:space="0" w:color="auto"/>
                                  </w:divBdr>
                                  <w:divsChild>
                                    <w:div w:id="891231365">
                                      <w:marLeft w:val="0"/>
                                      <w:marRight w:val="0"/>
                                      <w:marTop w:val="0"/>
                                      <w:marBottom w:val="0"/>
                                      <w:divBdr>
                                        <w:top w:val="none" w:sz="0" w:space="0" w:color="auto"/>
                                        <w:left w:val="none" w:sz="0" w:space="0" w:color="auto"/>
                                        <w:bottom w:val="none" w:sz="0" w:space="0" w:color="auto"/>
                                        <w:right w:val="none" w:sz="0" w:space="0" w:color="auto"/>
                                      </w:divBdr>
                                    </w:div>
                                    <w:div w:id="977225443">
                                      <w:marLeft w:val="0"/>
                                      <w:marRight w:val="0"/>
                                      <w:marTop w:val="0"/>
                                      <w:marBottom w:val="0"/>
                                      <w:divBdr>
                                        <w:top w:val="none" w:sz="0" w:space="0" w:color="auto"/>
                                        <w:left w:val="none" w:sz="0" w:space="0" w:color="auto"/>
                                        <w:bottom w:val="none" w:sz="0" w:space="0" w:color="auto"/>
                                        <w:right w:val="none" w:sz="0" w:space="0" w:color="auto"/>
                                      </w:divBdr>
                                    </w:div>
                                    <w:div w:id="1018897455">
                                      <w:marLeft w:val="0"/>
                                      <w:marRight w:val="0"/>
                                      <w:marTop w:val="0"/>
                                      <w:marBottom w:val="0"/>
                                      <w:divBdr>
                                        <w:top w:val="none" w:sz="0" w:space="0" w:color="auto"/>
                                        <w:left w:val="none" w:sz="0" w:space="0" w:color="auto"/>
                                        <w:bottom w:val="none" w:sz="0" w:space="0" w:color="auto"/>
                                        <w:right w:val="none" w:sz="0" w:space="0" w:color="auto"/>
                                      </w:divBdr>
                                    </w:div>
                                  </w:divsChild>
                                </w:div>
                                <w:div w:id="1101561390">
                                  <w:marLeft w:val="0"/>
                                  <w:marRight w:val="0"/>
                                  <w:marTop w:val="0"/>
                                  <w:marBottom w:val="0"/>
                                  <w:divBdr>
                                    <w:top w:val="none" w:sz="0" w:space="0" w:color="auto"/>
                                    <w:left w:val="none" w:sz="0" w:space="0" w:color="auto"/>
                                    <w:bottom w:val="none" w:sz="0" w:space="0" w:color="auto"/>
                                    <w:right w:val="none" w:sz="0" w:space="0" w:color="auto"/>
                                  </w:divBdr>
                                  <w:divsChild>
                                    <w:div w:id="5612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87579">
      <w:bodyDiv w:val="1"/>
      <w:marLeft w:val="0"/>
      <w:marRight w:val="0"/>
      <w:marTop w:val="0"/>
      <w:marBottom w:val="0"/>
      <w:divBdr>
        <w:top w:val="none" w:sz="0" w:space="0" w:color="auto"/>
        <w:left w:val="none" w:sz="0" w:space="0" w:color="auto"/>
        <w:bottom w:val="none" w:sz="0" w:space="0" w:color="auto"/>
        <w:right w:val="none" w:sz="0" w:space="0" w:color="auto"/>
      </w:divBdr>
    </w:div>
    <w:div w:id="2098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TAK2XWSQXAVX-1591682896-118</_dlc_DocId>
    <_dlc_DocIdUrl xmlns="925361b9-3a0c-4c35-ae0e-5f5ef97db517">
      <Url>http://sis/dn/_layouts/15/DocIdRedir.aspx?ID=TAK2XWSQXAVX-1591682896-118</Url>
      <Description>TAK2XWSQXAVX-1591682896-118</Description>
    </_dlc_DocIdUrl>
  </documentManagement>
</p:properties>
</file>

<file path=customXml/itemProps1.xml><?xml version="1.0" encoding="utf-8"?>
<ds:datastoreItem xmlns:ds="http://schemas.openxmlformats.org/officeDocument/2006/customXml" ds:itemID="{8DD674D4-B2AF-498D-8271-767E553E700C}"/>
</file>

<file path=customXml/itemProps2.xml><?xml version="1.0" encoding="utf-8"?>
<ds:datastoreItem xmlns:ds="http://schemas.openxmlformats.org/officeDocument/2006/customXml" ds:itemID="{A4439F04-9817-40CC-AACB-3129880A1581}"/>
</file>

<file path=customXml/itemProps3.xml><?xml version="1.0" encoding="utf-8"?>
<ds:datastoreItem xmlns:ds="http://schemas.openxmlformats.org/officeDocument/2006/customXml" ds:itemID="{A10AF347-2154-4E84-B142-38E86F638B84}"/>
</file>

<file path=customXml/itemProps4.xml><?xml version="1.0" encoding="utf-8"?>
<ds:datastoreItem xmlns:ds="http://schemas.openxmlformats.org/officeDocument/2006/customXml" ds:itemID="{3529E7A0-D818-47FD-B3DF-AD0D5F00B688}"/>
</file>

<file path=customXml/itemProps5.xml><?xml version="1.0" encoding="utf-8"?>
<ds:datastoreItem xmlns:ds="http://schemas.openxmlformats.org/officeDocument/2006/customXml" ds:itemID="{AE497584-9EA6-4A5D-8113-18B87BDA4CA9}"/>
</file>

<file path=docProps/app.xml><?xml version="1.0" encoding="utf-8"?>
<Properties xmlns="http://schemas.openxmlformats.org/officeDocument/2006/extended-properties" xmlns:vt="http://schemas.openxmlformats.org/officeDocument/2006/docPropsVTypes">
  <Template>Normal</Template>
  <TotalTime>0</TotalTime>
  <Pages>24</Pages>
  <Words>8417</Words>
  <Characters>46299</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Normas Técnicas sobre el Registro y operatividad de Fondos</vt:lpstr>
    </vt:vector>
  </TitlesOfParts>
  <Company>Banco Central de Reserva</Company>
  <LinksUpToDate>false</LinksUpToDate>
  <CharactersWithSpaces>54607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Michelle Fariñas Flores</dc:creator>
  <cp:lastModifiedBy>Pablo Alfonso Aráuz Pineda</cp:lastModifiedBy>
  <cp:revision>2</cp:revision>
  <cp:lastPrinted>2019-05-03T23:42:00Z</cp:lastPrinted>
  <dcterms:created xsi:type="dcterms:W3CDTF">2019-05-04T00:15:00Z</dcterms:created>
  <dcterms:modified xsi:type="dcterms:W3CDTF">2019-05-04T00:15:00Z</dcterms:modified>
  <cp:contentStatus>Borrador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32c53523-4891-4ef3-8c92-e10018065df3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2019-05-02T15:38:19.4409907-06:00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