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173CC" w14:textId="77777777" w:rsidR="0058041B" w:rsidRPr="004B0478" w:rsidRDefault="0058041B" w:rsidP="008D76C9">
      <w:pPr>
        <w:widowControl w:val="0"/>
        <w:tabs>
          <w:tab w:val="left" w:pos="8789"/>
        </w:tabs>
        <w:ind w:left="397" w:hanging="397"/>
        <w:rPr>
          <w:rFonts w:ascii="Arial Narrow" w:hAnsi="Arial Narrow" w:cs="Arial"/>
          <w:b/>
          <w:caps/>
          <w:sz w:val="24"/>
          <w:szCs w:val="24"/>
        </w:rPr>
      </w:pPr>
      <w:bookmarkStart w:id="0" w:name="_GoBack"/>
      <w:bookmarkEnd w:id="0"/>
      <w:r w:rsidRPr="004B0478">
        <w:rPr>
          <w:rFonts w:ascii="Arial Narrow" w:hAnsi="Arial Narrow" w:cs="Arial"/>
          <w:b/>
          <w:caps/>
          <w:sz w:val="24"/>
          <w:szCs w:val="24"/>
        </w:rPr>
        <w:t xml:space="preserve">El Comité de Normas del Banco Central de Reserva de el salvador, </w:t>
      </w:r>
    </w:p>
    <w:p w14:paraId="70BC2764" w14:textId="77777777" w:rsidR="002519FB" w:rsidRPr="004B0478" w:rsidRDefault="002519FB" w:rsidP="00180F6C">
      <w:pPr>
        <w:widowControl w:val="0"/>
        <w:rPr>
          <w:rFonts w:ascii="Arial Narrow" w:hAnsi="Arial Narrow" w:cs="Arial"/>
          <w:b/>
          <w:caps/>
          <w:sz w:val="24"/>
          <w:szCs w:val="24"/>
        </w:rPr>
      </w:pPr>
    </w:p>
    <w:p w14:paraId="3EF7342D" w14:textId="77777777" w:rsidR="0058041B" w:rsidRPr="004B0478" w:rsidRDefault="0058041B" w:rsidP="00180F6C">
      <w:pPr>
        <w:widowControl w:val="0"/>
        <w:ind w:left="397" w:hanging="397"/>
        <w:rPr>
          <w:rFonts w:ascii="Arial Narrow" w:hAnsi="Arial Narrow" w:cs="Arial"/>
          <w:b/>
          <w:caps/>
          <w:sz w:val="24"/>
          <w:szCs w:val="24"/>
        </w:rPr>
      </w:pPr>
      <w:r w:rsidRPr="004B0478">
        <w:rPr>
          <w:rFonts w:ascii="Arial Narrow" w:hAnsi="Arial Narrow" w:cs="Arial"/>
          <w:b/>
          <w:caps/>
          <w:sz w:val="24"/>
          <w:szCs w:val="24"/>
        </w:rPr>
        <w:t xml:space="preserve">CONSIDERANDO: </w:t>
      </w:r>
    </w:p>
    <w:p w14:paraId="2C9974B2" w14:textId="77777777" w:rsidR="0058041B" w:rsidRPr="004B0478" w:rsidRDefault="0058041B" w:rsidP="00180F6C">
      <w:pPr>
        <w:pStyle w:val="Prrafodelista"/>
        <w:widowControl w:val="0"/>
        <w:ind w:left="425"/>
        <w:rPr>
          <w:rFonts w:ascii="Arial Narrow" w:hAnsi="Arial Narrow"/>
          <w:sz w:val="24"/>
          <w:szCs w:val="24"/>
        </w:rPr>
      </w:pPr>
    </w:p>
    <w:p w14:paraId="69894E80" w14:textId="6B3325D2" w:rsidR="0094427C" w:rsidRDefault="0058041B" w:rsidP="00CD7BD9">
      <w:pPr>
        <w:pStyle w:val="Prrafodelista"/>
        <w:widowControl w:val="0"/>
        <w:numPr>
          <w:ilvl w:val="0"/>
          <w:numId w:val="2"/>
        </w:numPr>
        <w:ind w:left="425" w:hanging="425"/>
        <w:jc w:val="both"/>
        <w:rPr>
          <w:rFonts w:ascii="Arial Narrow" w:hAnsi="Arial Narrow"/>
          <w:sz w:val="24"/>
          <w:szCs w:val="24"/>
        </w:rPr>
      </w:pPr>
      <w:r w:rsidRPr="004B0478">
        <w:rPr>
          <w:rFonts w:ascii="Arial Narrow" w:hAnsi="Arial Narrow"/>
          <w:sz w:val="24"/>
          <w:szCs w:val="24"/>
        </w:rPr>
        <w:t>Que el artículo 3 de la Ley de Supervisión y Regulación del Sistema Financiero, establece que la Superintendencia del Sistema Financiero es responsable de supervisar la actividad individual y consolidada de los integrantes del sistema financiero, y demás personas, operaciones y entidades que manden las leyes</w:t>
      </w:r>
      <w:r w:rsidR="00DB0D78">
        <w:rPr>
          <w:rFonts w:ascii="Arial Narrow" w:hAnsi="Arial Narrow"/>
          <w:sz w:val="24"/>
          <w:szCs w:val="24"/>
        </w:rPr>
        <w:t>.</w:t>
      </w:r>
    </w:p>
    <w:p w14:paraId="2672DCAB" w14:textId="77777777" w:rsidR="00F64056" w:rsidRDefault="00F64056" w:rsidP="00F64056">
      <w:pPr>
        <w:pStyle w:val="Prrafodelista"/>
        <w:widowControl w:val="0"/>
        <w:ind w:left="425"/>
        <w:jc w:val="both"/>
        <w:rPr>
          <w:rFonts w:ascii="Arial Narrow" w:hAnsi="Arial Narrow"/>
          <w:sz w:val="24"/>
          <w:szCs w:val="24"/>
        </w:rPr>
      </w:pPr>
    </w:p>
    <w:p w14:paraId="6B5F56B1" w14:textId="77777777" w:rsidR="00F64056" w:rsidRPr="004B0478" w:rsidRDefault="00F64056" w:rsidP="00F64056">
      <w:pPr>
        <w:pStyle w:val="Prrafodelista"/>
        <w:widowControl w:val="0"/>
        <w:numPr>
          <w:ilvl w:val="0"/>
          <w:numId w:val="2"/>
        </w:numPr>
        <w:ind w:left="425" w:hanging="425"/>
        <w:jc w:val="both"/>
        <w:rPr>
          <w:rFonts w:ascii="Arial Narrow" w:hAnsi="Arial Narrow"/>
          <w:sz w:val="24"/>
          <w:szCs w:val="24"/>
        </w:rPr>
      </w:pPr>
      <w:r w:rsidRPr="004B0478">
        <w:rPr>
          <w:rFonts w:ascii="Arial Narrow" w:hAnsi="Arial Narrow"/>
          <w:sz w:val="24"/>
          <w:szCs w:val="24"/>
        </w:rPr>
        <w:t xml:space="preserve">Que el artículo 78 de la Ley de Supervisión y Regulación de Sistema Financiero, establece que la Superintendencia del Sistema Financiero organizará y mantendrá actualizados los registros que las leyes le encomiendan entre los cuales están los relativos a los Peritos en los casos que la ley señale. </w:t>
      </w:r>
    </w:p>
    <w:p w14:paraId="438DC09B" w14:textId="77777777" w:rsidR="00F64056" w:rsidRPr="004B0478" w:rsidRDefault="00F64056" w:rsidP="00F64056">
      <w:pPr>
        <w:widowControl w:val="0"/>
        <w:jc w:val="both"/>
        <w:rPr>
          <w:rFonts w:ascii="Arial Narrow" w:hAnsi="Arial Narrow"/>
          <w:sz w:val="24"/>
          <w:szCs w:val="24"/>
        </w:rPr>
      </w:pPr>
    </w:p>
    <w:p w14:paraId="3D778A7E" w14:textId="3CFD5967" w:rsidR="00F64056" w:rsidRPr="00F64056" w:rsidRDefault="00F64056" w:rsidP="00F64056">
      <w:pPr>
        <w:pStyle w:val="Prrafodelista"/>
        <w:widowControl w:val="0"/>
        <w:numPr>
          <w:ilvl w:val="0"/>
          <w:numId w:val="2"/>
        </w:numPr>
        <w:ind w:left="425" w:hanging="425"/>
        <w:jc w:val="both"/>
        <w:rPr>
          <w:rFonts w:ascii="Arial Narrow" w:hAnsi="Arial Narrow"/>
          <w:sz w:val="24"/>
          <w:szCs w:val="24"/>
        </w:rPr>
      </w:pPr>
      <w:r w:rsidRPr="004B0478">
        <w:rPr>
          <w:rFonts w:ascii="Arial Narrow" w:hAnsi="Arial Narrow"/>
          <w:sz w:val="24"/>
          <w:szCs w:val="24"/>
        </w:rPr>
        <w:t xml:space="preserve">Que el artículo 81 de la Ley de Supervisión y Regulación de Sistema Financiero establece los requisitos que deberán cumplir las personas naturales y jurídicas para ser inscritas </w:t>
      </w:r>
      <w:r w:rsidR="008D76C9">
        <w:rPr>
          <w:rFonts w:ascii="Arial Narrow" w:hAnsi="Arial Narrow"/>
          <w:sz w:val="24"/>
          <w:szCs w:val="24"/>
        </w:rPr>
        <w:t xml:space="preserve">y mantenerse </w:t>
      </w:r>
      <w:r w:rsidRPr="004B0478">
        <w:rPr>
          <w:rFonts w:ascii="Arial Narrow" w:hAnsi="Arial Narrow"/>
          <w:sz w:val="24"/>
          <w:szCs w:val="24"/>
        </w:rPr>
        <w:t>en el Registro de Peritos de la Superintendencia del Sistema Financiero.</w:t>
      </w:r>
    </w:p>
    <w:p w14:paraId="22B6B77C" w14:textId="77777777" w:rsidR="0094427C" w:rsidRPr="004B0478" w:rsidRDefault="0094427C" w:rsidP="0094427C">
      <w:pPr>
        <w:pStyle w:val="Prrafodelista"/>
        <w:widowControl w:val="0"/>
        <w:ind w:left="425"/>
        <w:jc w:val="both"/>
        <w:rPr>
          <w:rFonts w:ascii="Arial Narrow" w:hAnsi="Arial Narrow"/>
          <w:sz w:val="24"/>
          <w:szCs w:val="24"/>
        </w:rPr>
      </w:pPr>
    </w:p>
    <w:p w14:paraId="40D7795C" w14:textId="798D929C" w:rsidR="0094427C" w:rsidRPr="004B0478" w:rsidRDefault="0058041B" w:rsidP="00765FF0">
      <w:pPr>
        <w:pStyle w:val="Prrafodelista"/>
        <w:widowControl w:val="0"/>
        <w:numPr>
          <w:ilvl w:val="0"/>
          <w:numId w:val="2"/>
        </w:numPr>
        <w:ind w:left="425" w:hanging="425"/>
        <w:jc w:val="both"/>
        <w:rPr>
          <w:rFonts w:ascii="Arial Narrow" w:hAnsi="Arial Narrow"/>
          <w:sz w:val="24"/>
          <w:szCs w:val="24"/>
        </w:rPr>
      </w:pPr>
      <w:r w:rsidRPr="004B0478">
        <w:rPr>
          <w:rFonts w:ascii="Arial Narrow" w:hAnsi="Arial Narrow"/>
          <w:sz w:val="24"/>
          <w:szCs w:val="24"/>
        </w:rPr>
        <w:t xml:space="preserve">Que el artículo 236 de la Ley de Bancos y artículo 45 de la Ley de Bancos Cooperativos y Sociedades de Ahorro y Crédito establece que la </w:t>
      </w:r>
      <w:r w:rsidR="00BC717B">
        <w:rPr>
          <w:rFonts w:ascii="Arial Narrow" w:hAnsi="Arial Narrow"/>
          <w:sz w:val="24"/>
          <w:szCs w:val="24"/>
        </w:rPr>
        <w:t>valuación</w:t>
      </w:r>
      <w:r w:rsidRPr="004B0478">
        <w:rPr>
          <w:rFonts w:ascii="Arial Narrow" w:hAnsi="Arial Narrow"/>
          <w:sz w:val="24"/>
          <w:szCs w:val="24"/>
        </w:rPr>
        <w:t xml:space="preserve"> de los bienes muebles e inmuebles de los bancos</w:t>
      </w:r>
      <w:r w:rsidR="008D76C9">
        <w:rPr>
          <w:rFonts w:ascii="Arial Narrow" w:hAnsi="Arial Narrow"/>
          <w:sz w:val="24"/>
          <w:szCs w:val="24"/>
        </w:rPr>
        <w:t xml:space="preserve"> y bancos cooperativos</w:t>
      </w:r>
      <w:r w:rsidRPr="004B0478">
        <w:rPr>
          <w:rFonts w:ascii="Arial Narrow" w:hAnsi="Arial Narrow"/>
          <w:sz w:val="24"/>
          <w:szCs w:val="24"/>
        </w:rPr>
        <w:t xml:space="preserve"> así como cuando por disposiciones legales sea necesario valorar dichos bienes que reciban en garantía, se requerirá que tales </w:t>
      </w:r>
      <w:r w:rsidR="00BC717B">
        <w:rPr>
          <w:rFonts w:ascii="Arial Narrow" w:hAnsi="Arial Narrow"/>
          <w:sz w:val="24"/>
          <w:szCs w:val="24"/>
        </w:rPr>
        <w:t>valuaciones</w:t>
      </w:r>
      <w:r w:rsidRPr="004B0478">
        <w:rPr>
          <w:rFonts w:ascii="Arial Narrow" w:hAnsi="Arial Narrow"/>
          <w:sz w:val="24"/>
          <w:szCs w:val="24"/>
        </w:rPr>
        <w:t xml:space="preserve"> se efectúen por peritos inscritos en la Superintendencia.</w:t>
      </w:r>
    </w:p>
    <w:p w14:paraId="779F99AD" w14:textId="77777777" w:rsidR="0094427C" w:rsidRPr="004B0478" w:rsidRDefault="0094427C" w:rsidP="0094427C">
      <w:pPr>
        <w:pStyle w:val="Prrafodelista"/>
        <w:widowControl w:val="0"/>
        <w:ind w:left="425"/>
        <w:jc w:val="both"/>
        <w:rPr>
          <w:rFonts w:ascii="Arial Narrow" w:hAnsi="Arial Narrow"/>
          <w:sz w:val="24"/>
          <w:szCs w:val="24"/>
        </w:rPr>
      </w:pPr>
    </w:p>
    <w:p w14:paraId="239B3A2D" w14:textId="02FCFBB5" w:rsidR="0094427C" w:rsidRPr="004B0478" w:rsidRDefault="0058041B" w:rsidP="00A03048">
      <w:pPr>
        <w:pStyle w:val="Prrafodelista"/>
        <w:widowControl w:val="0"/>
        <w:numPr>
          <w:ilvl w:val="0"/>
          <w:numId w:val="2"/>
        </w:numPr>
        <w:ind w:left="425" w:hanging="425"/>
        <w:jc w:val="both"/>
        <w:rPr>
          <w:rFonts w:ascii="Arial Narrow" w:hAnsi="Arial Narrow"/>
          <w:sz w:val="24"/>
          <w:szCs w:val="24"/>
        </w:rPr>
      </w:pPr>
      <w:r w:rsidRPr="004B0478">
        <w:rPr>
          <w:rFonts w:ascii="Arial Narrow" w:hAnsi="Arial Narrow"/>
          <w:sz w:val="24"/>
          <w:szCs w:val="24"/>
        </w:rPr>
        <w:t xml:space="preserve">Que el artículo 37 de Ley de Sociedades de Seguros establece que la valorización de bienes inmuebles de las sociedades de seguros o cuando por disposiciones legales sea necesario valorar bienes recibidos en garantía, se requerirá que tales </w:t>
      </w:r>
      <w:r w:rsidR="00BC717B">
        <w:rPr>
          <w:rFonts w:ascii="Arial Narrow" w:hAnsi="Arial Narrow"/>
          <w:sz w:val="24"/>
          <w:szCs w:val="24"/>
        </w:rPr>
        <w:t>valuaciones</w:t>
      </w:r>
      <w:r w:rsidRPr="004B0478">
        <w:rPr>
          <w:rFonts w:ascii="Arial Narrow" w:hAnsi="Arial Narrow"/>
          <w:sz w:val="24"/>
          <w:szCs w:val="24"/>
        </w:rPr>
        <w:t xml:space="preserve"> se efectúen por peritos inscritos en la Superintendencia.</w:t>
      </w:r>
    </w:p>
    <w:p w14:paraId="4B3FB21D" w14:textId="77777777" w:rsidR="0094427C" w:rsidRPr="004B0478" w:rsidRDefault="0094427C" w:rsidP="0094427C">
      <w:pPr>
        <w:pStyle w:val="Prrafodelista"/>
        <w:widowControl w:val="0"/>
        <w:ind w:left="425"/>
        <w:jc w:val="both"/>
        <w:rPr>
          <w:rFonts w:ascii="Arial Narrow" w:hAnsi="Arial Narrow"/>
          <w:sz w:val="24"/>
          <w:szCs w:val="24"/>
        </w:rPr>
      </w:pPr>
    </w:p>
    <w:p w14:paraId="7A004F8C" w14:textId="151393DC" w:rsidR="0094427C" w:rsidRPr="004B0478" w:rsidRDefault="0058041B" w:rsidP="00A03048">
      <w:pPr>
        <w:pStyle w:val="Prrafodelista"/>
        <w:widowControl w:val="0"/>
        <w:numPr>
          <w:ilvl w:val="0"/>
          <w:numId w:val="2"/>
        </w:numPr>
        <w:ind w:left="425" w:hanging="425"/>
        <w:jc w:val="both"/>
        <w:rPr>
          <w:rFonts w:ascii="Arial Narrow" w:hAnsi="Arial Narrow"/>
          <w:sz w:val="24"/>
          <w:szCs w:val="24"/>
        </w:rPr>
      </w:pPr>
      <w:r w:rsidRPr="004B0478">
        <w:rPr>
          <w:rFonts w:ascii="Arial Narrow" w:hAnsi="Arial Narrow"/>
          <w:sz w:val="24"/>
          <w:szCs w:val="24"/>
        </w:rPr>
        <w:t>Que el artículo 46 de la Ley de Titularización de Activos establece que los fondos de titularización podrán constituirse en bienes inmuebles existentes o por constituirse y que estos cumplan como mínimo que el inmueble sea valorado por peritos inscritos en la Superintendencia del Sistema Financiero o en otro registro que reconozca la Superintendencia utilizando para los valúos que practiquen, métodos de reconocido valor técnico aprobados por ésta.</w:t>
      </w:r>
    </w:p>
    <w:p w14:paraId="65A0DC13" w14:textId="77777777" w:rsidR="0094427C" w:rsidRPr="004B0478" w:rsidRDefault="0094427C" w:rsidP="0094427C">
      <w:pPr>
        <w:widowControl w:val="0"/>
        <w:jc w:val="both"/>
        <w:rPr>
          <w:rFonts w:ascii="Arial Narrow" w:hAnsi="Arial Narrow"/>
          <w:sz w:val="24"/>
          <w:szCs w:val="24"/>
        </w:rPr>
      </w:pPr>
    </w:p>
    <w:p w14:paraId="674C4A93" w14:textId="77777777" w:rsidR="0094427C" w:rsidRPr="004B0478" w:rsidRDefault="0058041B" w:rsidP="0094427C">
      <w:pPr>
        <w:pStyle w:val="Prrafodelista"/>
        <w:widowControl w:val="0"/>
        <w:numPr>
          <w:ilvl w:val="0"/>
          <w:numId w:val="2"/>
        </w:numPr>
        <w:ind w:left="425" w:hanging="425"/>
        <w:jc w:val="both"/>
        <w:rPr>
          <w:rFonts w:ascii="Arial Narrow" w:hAnsi="Arial Narrow"/>
          <w:sz w:val="24"/>
          <w:szCs w:val="24"/>
        </w:rPr>
      </w:pPr>
      <w:r w:rsidRPr="004B0478">
        <w:rPr>
          <w:rFonts w:ascii="Arial Narrow" w:hAnsi="Arial Narrow"/>
          <w:sz w:val="24"/>
          <w:szCs w:val="24"/>
        </w:rPr>
        <w:t>Que el artículo 96 de la Ley de Fondos de Inversión establece que en el caso que los activos a valorar sean inmuebles, éstos deberán ser valorados por peritos inscritos en la Superintendencia o en otras entidades cuyos registros ésta reconozca.</w:t>
      </w:r>
    </w:p>
    <w:p w14:paraId="6B353B9D" w14:textId="77777777" w:rsidR="0058041B" w:rsidRPr="004B0478" w:rsidRDefault="0058041B" w:rsidP="00180F6C">
      <w:pPr>
        <w:widowControl w:val="0"/>
        <w:rPr>
          <w:rFonts w:ascii="Arial Narrow" w:hAnsi="Arial Narrow"/>
          <w:sz w:val="24"/>
          <w:szCs w:val="24"/>
        </w:rPr>
      </w:pPr>
    </w:p>
    <w:p w14:paraId="743CDD5C" w14:textId="77777777" w:rsidR="0058041B" w:rsidRPr="004B0478" w:rsidRDefault="0058041B" w:rsidP="00180F6C">
      <w:pPr>
        <w:widowControl w:val="0"/>
        <w:rPr>
          <w:rFonts w:ascii="Arial Narrow" w:eastAsia="Times New Roman" w:hAnsi="Arial Narrow" w:cs="Times New Roman"/>
          <w:b/>
          <w:sz w:val="24"/>
          <w:szCs w:val="24"/>
          <w:lang w:eastAsia="es-ES"/>
        </w:rPr>
      </w:pPr>
      <w:r w:rsidRPr="004B0478">
        <w:rPr>
          <w:rFonts w:ascii="Arial Narrow" w:eastAsia="Times New Roman" w:hAnsi="Arial Narrow" w:cs="Times New Roman"/>
          <w:b/>
          <w:sz w:val="24"/>
          <w:szCs w:val="24"/>
          <w:lang w:eastAsia="es-ES"/>
        </w:rPr>
        <w:t xml:space="preserve">POR TANTO, </w:t>
      </w:r>
    </w:p>
    <w:p w14:paraId="5E04FED7" w14:textId="77777777" w:rsidR="0058041B" w:rsidRPr="004B0478" w:rsidRDefault="0058041B" w:rsidP="00180F6C">
      <w:pPr>
        <w:widowControl w:val="0"/>
        <w:ind w:left="-284"/>
        <w:rPr>
          <w:rFonts w:ascii="Arial Narrow" w:eastAsia="Times New Roman" w:hAnsi="Arial Narrow" w:cs="Times New Roman"/>
          <w:sz w:val="24"/>
          <w:szCs w:val="24"/>
          <w:lang w:eastAsia="es-ES"/>
        </w:rPr>
      </w:pPr>
    </w:p>
    <w:p w14:paraId="00B17805" w14:textId="7AC13CB1" w:rsidR="0058041B" w:rsidRPr="004B0478" w:rsidRDefault="00C638A4" w:rsidP="002519FB">
      <w:pPr>
        <w:widowControl w:val="0"/>
        <w:jc w:val="both"/>
        <w:rPr>
          <w:rFonts w:ascii="Arial Narrow" w:eastAsia="Times New Roman" w:hAnsi="Arial Narrow" w:cs="Times New Roman"/>
          <w:sz w:val="24"/>
          <w:szCs w:val="24"/>
          <w:lang w:eastAsia="es-ES"/>
        </w:rPr>
      </w:pPr>
      <w:r w:rsidRPr="004B0478">
        <w:rPr>
          <w:rFonts w:ascii="Arial Narrow" w:eastAsia="Times New Roman" w:hAnsi="Arial Narrow" w:cs="Times New Roman"/>
          <w:sz w:val="24"/>
          <w:szCs w:val="24"/>
          <w:lang w:eastAsia="es-ES"/>
        </w:rPr>
        <w:t>en</w:t>
      </w:r>
      <w:r w:rsidR="0058041B" w:rsidRPr="004B0478">
        <w:rPr>
          <w:rFonts w:ascii="Arial Narrow" w:eastAsia="Times New Roman" w:hAnsi="Arial Narrow" w:cs="Times New Roman"/>
          <w:sz w:val="24"/>
          <w:szCs w:val="24"/>
          <w:lang w:eastAsia="es-ES"/>
        </w:rPr>
        <w:t xml:space="preserve"> virtud de las facultades normativas que le confiere el artículo 99 de la Ley de Supervisión y Regulación del Sistema Financiero, </w:t>
      </w:r>
    </w:p>
    <w:p w14:paraId="3355F93C" w14:textId="77777777" w:rsidR="0058041B" w:rsidRPr="004B0478" w:rsidRDefault="0058041B" w:rsidP="00180F6C">
      <w:pPr>
        <w:widowControl w:val="0"/>
        <w:ind w:left="-284"/>
        <w:rPr>
          <w:rFonts w:ascii="Arial Narrow" w:eastAsia="Times New Roman" w:hAnsi="Arial Narrow" w:cs="Times New Roman"/>
          <w:sz w:val="24"/>
          <w:szCs w:val="24"/>
          <w:lang w:eastAsia="es-ES"/>
        </w:rPr>
      </w:pPr>
    </w:p>
    <w:p w14:paraId="04474D17" w14:textId="77777777" w:rsidR="0058041B" w:rsidRPr="004B0478" w:rsidRDefault="0058041B" w:rsidP="00180F6C">
      <w:pPr>
        <w:widowControl w:val="0"/>
        <w:rPr>
          <w:rFonts w:ascii="Arial Narrow" w:eastAsia="Times New Roman" w:hAnsi="Arial Narrow" w:cs="Times New Roman"/>
          <w:sz w:val="24"/>
          <w:szCs w:val="24"/>
          <w:lang w:eastAsia="es-ES"/>
        </w:rPr>
      </w:pPr>
      <w:r w:rsidRPr="004B0478">
        <w:rPr>
          <w:rFonts w:ascii="Arial Narrow" w:eastAsia="Times New Roman" w:hAnsi="Arial Narrow" w:cs="Times New Roman"/>
          <w:b/>
          <w:sz w:val="24"/>
          <w:szCs w:val="24"/>
          <w:lang w:eastAsia="es-ES"/>
        </w:rPr>
        <w:lastRenderedPageBreak/>
        <w:t>ACUERDA,</w:t>
      </w:r>
      <w:r w:rsidRPr="004B0478">
        <w:rPr>
          <w:rFonts w:ascii="Arial Narrow" w:eastAsia="Times New Roman" w:hAnsi="Arial Narrow" w:cs="Times New Roman"/>
          <w:sz w:val="24"/>
          <w:szCs w:val="24"/>
          <w:lang w:eastAsia="es-ES"/>
        </w:rPr>
        <w:t xml:space="preserve"> emitir las siguientes:  </w:t>
      </w:r>
    </w:p>
    <w:p w14:paraId="3E65259D" w14:textId="77777777" w:rsidR="0058041B" w:rsidRPr="004B0478" w:rsidRDefault="0058041B" w:rsidP="00180F6C">
      <w:pPr>
        <w:widowControl w:val="0"/>
        <w:rPr>
          <w:rFonts w:ascii="Arial Narrow" w:eastAsia="Times New Roman" w:hAnsi="Arial Narrow" w:cs="Times New Roman"/>
          <w:sz w:val="24"/>
          <w:szCs w:val="24"/>
          <w:lang w:eastAsia="es-ES"/>
        </w:rPr>
      </w:pPr>
    </w:p>
    <w:p w14:paraId="4960C759" w14:textId="545179A8" w:rsidR="0058041B" w:rsidRPr="004B0478" w:rsidRDefault="0058041B" w:rsidP="00180F6C">
      <w:pPr>
        <w:pStyle w:val="Default"/>
        <w:widowControl w:val="0"/>
        <w:jc w:val="center"/>
        <w:rPr>
          <w:rFonts w:ascii="Arial Narrow" w:hAnsi="Arial Narrow"/>
          <w:b/>
          <w:bCs/>
        </w:rPr>
      </w:pPr>
      <w:r w:rsidRPr="004B0478">
        <w:rPr>
          <w:rFonts w:ascii="Arial Narrow" w:hAnsi="Arial Narrow"/>
          <w:b/>
          <w:color w:val="auto"/>
          <w:lang w:val="es-SV"/>
        </w:rPr>
        <w:t xml:space="preserve">NORMAS TÉCNICAS </w:t>
      </w:r>
      <w:r w:rsidRPr="004B0478">
        <w:rPr>
          <w:rFonts w:ascii="Arial Narrow" w:hAnsi="Arial Narrow"/>
          <w:b/>
          <w:bCs/>
        </w:rPr>
        <w:t xml:space="preserve">PARA EL REGISTRO DE PERITOS VALUADORES </w:t>
      </w:r>
      <w:r w:rsidR="00180F6C" w:rsidRPr="004B0478">
        <w:rPr>
          <w:rFonts w:ascii="Arial Narrow" w:hAnsi="Arial Narrow"/>
          <w:b/>
          <w:bCs/>
        </w:rPr>
        <w:t>Y SUS OBLIGACIONES PROFESIONALES</w:t>
      </w:r>
    </w:p>
    <w:p w14:paraId="20CC7242" w14:textId="77777777" w:rsidR="0058041B" w:rsidRPr="004B0478" w:rsidRDefault="0058041B" w:rsidP="00180F6C">
      <w:pPr>
        <w:widowControl w:val="0"/>
        <w:ind w:left="-284"/>
        <w:rPr>
          <w:rFonts w:ascii="Arial Narrow" w:hAnsi="Arial Narrow" w:cs="Arial"/>
          <w:b/>
          <w:bCs/>
          <w:color w:val="000000"/>
          <w:sz w:val="24"/>
          <w:szCs w:val="24"/>
          <w:highlight w:val="yellow"/>
          <w:lang w:val="es-CL"/>
        </w:rPr>
      </w:pPr>
    </w:p>
    <w:p w14:paraId="5E48080B" w14:textId="77777777" w:rsidR="0058041B" w:rsidRPr="004B0478" w:rsidRDefault="0058041B" w:rsidP="00180F6C">
      <w:pPr>
        <w:pStyle w:val="Default"/>
        <w:widowControl w:val="0"/>
        <w:jc w:val="center"/>
        <w:rPr>
          <w:rFonts w:ascii="Arial Narrow" w:hAnsi="Arial Narrow"/>
          <w:color w:val="auto"/>
          <w:lang w:val="es-SV"/>
        </w:rPr>
      </w:pPr>
      <w:r w:rsidRPr="004B0478">
        <w:rPr>
          <w:rFonts w:ascii="Arial Narrow" w:hAnsi="Arial Narrow"/>
          <w:b/>
          <w:bCs/>
          <w:color w:val="auto"/>
          <w:lang w:val="es-SV"/>
        </w:rPr>
        <w:t>CAPÍTULO I</w:t>
      </w:r>
    </w:p>
    <w:p w14:paraId="0C69856F" w14:textId="77777777" w:rsidR="0058041B" w:rsidRPr="004B0478" w:rsidRDefault="0058041B" w:rsidP="00180F6C">
      <w:pPr>
        <w:pStyle w:val="Default"/>
        <w:widowControl w:val="0"/>
        <w:jc w:val="center"/>
        <w:rPr>
          <w:rFonts w:ascii="Arial Narrow" w:hAnsi="Arial Narrow"/>
          <w:b/>
          <w:bCs/>
          <w:color w:val="auto"/>
          <w:lang w:val="es-SV"/>
        </w:rPr>
      </w:pPr>
      <w:r w:rsidRPr="004B0478">
        <w:rPr>
          <w:rFonts w:ascii="Arial Narrow" w:hAnsi="Arial Narrow"/>
          <w:b/>
          <w:bCs/>
          <w:color w:val="auto"/>
          <w:lang w:val="es-SV"/>
        </w:rPr>
        <w:t>OBJETO, SUJETOS Y TÉRMINOS</w:t>
      </w:r>
    </w:p>
    <w:p w14:paraId="4730BB55" w14:textId="77777777" w:rsidR="0058041B" w:rsidRPr="004B0478" w:rsidRDefault="0058041B" w:rsidP="00180F6C">
      <w:pPr>
        <w:pStyle w:val="Default"/>
        <w:widowControl w:val="0"/>
        <w:jc w:val="both"/>
        <w:rPr>
          <w:rFonts w:ascii="Arial Narrow" w:hAnsi="Arial Narrow"/>
          <w:b/>
          <w:bCs/>
          <w:color w:val="auto"/>
          <w:lang w:val="es-SV"/>
        </w:rPr>
      </w:pPr>
    </w:p>
    <w:p w14:paraId="338F74B6" w14:textId="77777777" w:rsidR="0058041B" w:rsidRPr="004B0478" w:rsidRDefault="0058041B" w:rsidP="00180F6C">
      <w:pPr>
        <w:pStyle w:val="Default"/>
        <w:widowControl w:val="0"/>
        <w:jc w:val="both"/>
        <w:rPr>
          <w:rFonts w:ascii="Arial Narrow" w:hAnsi="Arial Narrow"/>
          <w:color w:val="auto"/>
          <w:lang w:val="es-SV"/>
        </w:rPr>
      </w:pPr>
      <w:r w:rsidRPr="004B0478">
        <w:rPr>
          <w:rFonts w:ascii="Arial Narrow" w:hAnsi="Arial Narrow"/>
          <w:b/>
          <w:bCs/>
          <w:color w:val="auto"/>
          <w:lang w:val="es-SV"/>
        </w:rPr>
        <w:t xml:space="preserve">Objeto </w:t>
      </w:r>
    </w:p>
    <w:p w14:paraId="5B157D29" w14:textId="19E73066" w:rsidR="0058041B" w:rsidRPr="004B0478" w:rsidRDefault="0058041B" w:rsidP="0094427C">
      <w:pPr>
        <w:pStyle w:val="Prrafodelista"/>
        <w:widowControl w:val="0"/>
        <w:numPr>
          <w:ilvl w:val="0"/>
          <w:numId w:val="3"/>
        </w:numPr>
        <w:tabs>
          <w:tab w:val="left" w:pos="709"/>
        </w:tabs>
        <w:ind w:firstLine="0"/>
        <w:contextualSpacing w:val="0"/>
        <w:jc w:val="both"/>
        <w:rPr>
          <w:rFonts w:ascii="Arial Narrow" w:hAnsi="Arial Narrow"/>
          <w:sz w:val="24"/>
          <w:szCs w:val="24"/>
        </w:rPr>
      </w:pPr>
      <w:r w:rsidRPr="004B0478">
        <w:rPr>
          <w:rFonts w:ascii="Arial Narrow" w:hAnsi="Arial Narrow"/>
          <w:sz w:val="24"/>
          <w:szCs w:val="24"/>
        </w:rPr>
        <w:t>Las presentes Normas tienen por objeto regular y establecer el procedimiento de inscripción y registro de las personas naturales o jurídicas interesadas en ser calificadas e inscritas en el Registro de Peritos Valuadores de la Superintendencia del Sistema Financiero, así como las obligaciones profesionales que deben cumplir en la ejecución de la prestación de sus servic</w:t>
      </w:r>
      <w:r w:rsidR="00EF043F" w:rsidRPr="004B0478">
        <w:rPr>
          <w:rFonts w:ascii="Arial Narrow" w:hAnsi="Arial Narrow"/>
          <w:sz w:val="24"/>
          <w:szCs w:val="24"/>
        </w:rPr>
        <w:t>ios en la actividad de valuación.</w:t>
      </w:r>
    </w:p>
    <w:p w14:paraId="0B3C0DB9" w14:textId="77777777" w:rsidR="00180F6C" w:rsidRPr="004B0478" w:rsidRDefault="00180F6C" w:rsidP="0094427C">
      <w:pPr>
        <w:pStyle w:val="Prrafodelista"/>
        <w:widowControl w:val="0"/>
        <w:tabs>
          <w:tab w:val="left" w:pos="709"/>
        </w:tabs>
        <w:ind w:left="0"/>
        <w:contextualSpacing w:val="0"/>
        <w:jc w:val="both"/>
        <w:rPr>
          <w:rFonts w:ascii="Arial Narrow" w:hAnsi="Arial Narrow"/>
          <w:sz w:val="24"/>
          <w:szCs w:val="24"/>
        </w:rPr>
      </w:pPr>
    </w:p>
    <w:p w14:paraId="626F7A2A" w14:textId="77777777" w:rsidR="0058041B" w:rsidRPr="004B0478" w:rsidRDefault="0058041B" w:rsidP="0094427C">
      <w:pPr>
        <w:pStyle w:val="Default"/>
        <w:widowControl w:val="0"/>
        <w:jc w:val="both"/>
        <w:rPr>
          <w:rFonts w:ascii="Arial Narrow" w:hAnsi="Arial Narrow"/>
          <w:color w:val="auto"/>
          <w:lang w:val="es-SV"/>
        </w:rPr>
      </w:pPr>
      <w:r w:rsidRPr="004B0478">
        <w:rPr>
          <w:rFonts w:ascii="Arial Narrow" w:hAnsi="Arial Narrow"/>
          <w:b/>
          <w:bCs/>
          <w:color w:val="auto"/>
          <w:lang w:val="es-SV"/>
        </w:rPr>
        <w:t xml:space="preserve">Sujetos </w:t>
      </w:r>
    </w:p>
    <w:p w14:paraId="45534E50" w14:textId="77777777" w:rsidR="000803A6" w:rsidRDefault="0058041B" w:rsidP="008D76C9">
      <w:pPr>
        <w:pStyle w:val="Prrafodelista"/>
        <w:widowControl w:val="0"/>
        <w:numPr>
          <w:ilvl w:val="0"/>
          <w:numId w:val="3"/>
        </w:numPr>
        <w:tabs>
          <w:tab w:val="left" w:pos="709"/>
        </w:tabs>
        <w:ind w:firstLine="0"/>
        <w:contextualSpacing w:val="0"/>
        <w:jc w:val="both"/>
        <w:rPr>
          <w:rFonts w:ascii="Arial Narrow" w:hAnsi="Arial Narrow"/>
          <w:sz w:val="24"/>
          <w:szCs w:val="24"/>
        </w:rPr>
      </w:pPr>
      <w:r w:rsidRPr="004B0478">
        <w:rPr>
          <w:rFonts w:ascii="Arial Narrow" w:hAnsi="Arial Narrow"/>
          <w:sz w:val="24"/>
          <w:szCs w:val="24"/>
        </w:rPr>
        <w:t xml:space="preserve">Los sujetos obligados al cumplimiento de las disposiciones establecidas en las presentes Normas son las personas naturales o jurídicas inscritas en el Registro </w:t>
      </w:r>
      <w:r w:rsidR="005B1713">
        <w:rPr>
          <w:rFonts w:ascii="Arial Narrow" w:hAnsi="Arial Narrow"/>
          <w:sz w:val="24"/>
          <w:szCs w:val="24"/>
        </w:rPr>
        <w:t xml:space="preserve">que </w:t>
      </w:r>
      <w:r w:rsidRPr="004B0478">
        <w:rPr>
          <w:rFonts w:ascii="Arial Narrow" w:hAnsi="Arial Narrow"/>
          <w:sz w:val="24"/>
          <w:szCs w:val="24"/>
        </w:rPr>
        <w:t>de acuerdo a su especialización prestan sus servicios al Sistema Financiero, así como las personas interesadas en inscribirse como Peritos Valuadores en el mismo</w:t>
      </w:r>
      <w:r w:rsidR="000803A6">
        <w:rPr>
          <w:rFonts w:ascii="Arial Narrow" w:hAnsi="Arial Narrow"/>
          <w:sz w:val="24"/>
          <w:szCs w:val="24"/>
        </w:rPr>
        <w:t>.</w:t>
      </w:r>
    </w:p>
    <w:p w14:paraId="17083259" w14:textId="77777777" w:rsidR="002044B2" w:rsidRDefault="002044B2" w:rsidP="002044B2">
      <w:pPr>
        <w:pStyle w:val="Prrafodelista"/>
        <w:widowControl w:val="0"/>
        <w:tabs>
          <w:tab w:val="left" w:pos="709"/>
        </w:tabs>
        <w:ind w:left="0"/>
        <w:contextualSpacing w:val="0"/>
        <w:jc w:val="both"/>
        <w:rPr>
          <w:rFonts w:ascii="Arial Narrow" w:hAnsi="Arial Narrow"/>
          <w:sz w:val="24"/>
          <w:szCs w:val="24"/>
        </w:rPr>
      </w:pPr>
    </w:p>
    <w:p w14:paraId="5FD1D927" w14:textId="1C859F54" w:rsidR="00180F6C" w:rsidRDefault="000803A6" w:rsidP="009F4CE3">
      <w:pPr>
        <w:pStyle w:val="Prrafodelista"/>
        <w:widowControl w:val="0"/>
        <w:tabs>
          <w:tab w:val="left" w:pos="709"/>
        </w:tabs>
        <w:ind w:left="0"/>
        <w:contextualSpacing w:val="0"/>
        <w:jc w:val="both"/>
        <w:rPr>
          <w:rFonts w:ascii="Arial Narrow" w:hAnsi="Arial Narrow"/>
          <w:sz w:val="24"/>
          <w:szCs w:val="24"/>
        </w:rPr>
      </w:pPr>
      <w:r>
        <w:rPr>
          <w:rFonts w:ascii="Arial Narrow" w:hAnsi="Arial Narrow"/>
          <w:sz w:val="24"/>
          <w:szCs w:val="24"/>
        </w:rPr>
        <w:t xml:space="preserve">Las referidas Normas también son aplicables a las </w:t>
      </w:r>
      <w:r w:rsidR="00E60E43">
        <w:rPr>
          <w:rFonts w:ascii="Arial Narrow" w:hAnsi="Arial Narrow"/>
          <w:sz w:val="24"/>
          <w:szCs w:val="24"/>
        </w:rPr>
        <w:t>entidades que</w:t>
      </w:r>
      <w:r w:rsidR="00A63CE5">
        <w:rPr>
          <w:rFonts w:ascii="Arial Narrow" w:hAnsi="Arial Narrow"/>
          <w:sz w:val="24"/>
          <w:szCs w:val="24"/>
        </w:rPr>
        <w:t xml:space="preserve"> contraten el servicio</w:t>
      </w:r>
      <w:r w:rsidR="0097180B">
        <w:rPr>
          <w:rFonts w:ascii="Arial Narrow" w:hAnsi="Arial Narrow"/>
          <w:sz w:val="24"/>
          <w:szCs w:val="24"/>
        </w:rPr>
        <w:t xml:space="preserve"> </w:t>
      </w:r>
      <w:r w:rsidR="00A63CE5">
        <w:rPr>
          <w:rFonts w:ascii="Arial Narrow" w:hAnsi="Arial Narrow"/>
          <w:sz w:val="24"/>
          <w:szCs w:val="24"/>
        </w:rPr>
        <w:t>de Peritos</w:t>
      </w:r>
      <w:r w:rsidR="009F0C6E">
        <w:rPr>
          <w:rFonts w:ascii="Arial Narrow" w:hAnsi="Arial Narrow"/>
          <w:sz w:val="24"/>
          <w:szCs w:val="24"/>
        </w:rPr>
        <w:t xml:space="preserve"> Valuadores, a las cuales les aplica lo establecido en los art</w:t>
      </w:r>
      <w:r w:rsidR="00F01FFC">
        <w:rPr>
          <w:rFonts w:ascii="Arial Narrow" w:hAnsi="Arial Narrow"/>
          <w:sz w:val="24"/>
          <w:szCs w:val="24"/>
        </w:rPr>
        <w:t>ículos</w:t>
      </w:r>
      <w:r w:rsidR="00A700BA">
        <w:rPr>
          <w:rFonts w:ascii="Arial Narrow" w:hAnsi="Arial Narrow"/>
          <w:sz w:val="24"/>
          <w:szCs w:val="24"/>
        </w:rPr>
        <w:t xml:space="preserve"> 25 y 45</w:t>
      </w:r>
      <w:r w:rsidR="00E57AFD">
        <w:rPr>
          <w:rFonts w:ascii="Arial Narrow" w:hAnsi="Arial Narrow"/>
          <w:sz w:val="24"/>
          <w:szCs w:val="24"/>
        </w:rPr>
        <w:t xml:space="preserve"> d</w:t>
      </w:r>
      <w:r w:rsidR="0097180B">
        <w:rPr>
          <w:rFonts w:ascii="Arial Narrow" w:hAnsi="Arial Narrow"/>
          <w:sz w:val="24"/>
          <w:szCs w:val="24"/>
        </w:rPr>
        <w:t>e las presentes Normas.</w:t>
      </w:r>
    </w:p>
    <w:p w14:paraId="0D259D3E" w14:textId="77777777" w:rsidR="009F4CE3" w:rsidRPr="004B0478" w:rsidRDefault="009F4CE3" w:rsidP="009F4CE3">
      <w:pPr>
        <w:pStyle w:val="Prrafodelista"/>
        <w:widowControl w:val="0"/>
        <w:tabs>
          <w:tab w:val="left" w:pos="709"/>
        </w:tabs>
        <w:ind w:left="0"/>
        <w:contextualSpacing w:val="0"/>
        <w:jc w:val="both"/>
        <w:rPr>
          <w:rFonts w:ascii="Arial Narrow" w:hAnsi="Arial Narrow"/>
          <w:sz w:val="24"/>
          <w:szCs w:val="24"/>
        </w:rPr>
      </w:pPr>
    </w:p>
    <w:p w14:paraId="46AE3427" w14:textId="1084A6B4" w:rsidR="0058041B" w:rsidRPr="004B0478" w:rsidRDefault="0058041B" w:rsidP="00180F6C">
      <w:pPr>
        <w:pStyle w:val="Default"/>
        <w:widowControl w:val="0"/>
        <w:jc w:val="both"/>
        <w:rPr>
          <w:rFonts w:ascii="Arial Narrow" w:hAnsi="Arial Narrow"/>
          <w:b/>
          <w:bCs/>
          <w:color w:val="auto"/>
          <w:lang w:val="es-SV"/>
        </w:rPr>
      </w:pPr>
      <w:r w:rsidRPr="004B0478">
        <w:rPr>
          <w:rFonts w:ascii="Arial Narrow" w:hAnsi="Arial Narrow"/>
          <w:b/>
          <w:bCs/>
          <w:color w:val="auto"/>
          <w:lang w:val="es-SV"/>
        </w:rPr>
        <w:t>Términos</w:t>
      </w:r>
    </w:p>
    <w:p w14:paraId="241397F5" w14:textId="77777777" w:rsidR="0058041B" w:rsidRPr="004B0478" w:rsidRDefault="0058041B" w:rsidP="00625689">
      <w:pPr>
        <w:pStyle w:val="Prrafodelista"/>
        <w:widowControl w:val="0"/>
        <w:numPr>
          <w:ilvl w:val="0"/>
          <w:numId w:val="3"/>
        </w:numPr>
        <w:tabs>
          <w:tab w:val="left" w:pos="709"/>
        </w:tabs>
        <w:spacing w:after="120"/>
        <w:ind w:firstLine="0"/>
        <w:contextualSpacing w:val="0"/>
        <w:jc w:val="both"/>
        <w:rPr>
          <w:rFonts w:ascii="Arial Narrow" w:hAnsi="Arial Narrow"/>
          <w:sz w:val="24"/>
          <w:szCs w:val="24"/>
        </w:rPr>
      </w:pPr>
      <w:r w:rsidRPr="004B0478">
        <w:rPr>
          <w:rFonts w:ascii="Arial Narrow" w:hAnsi="Arial Narrow"/>
          <w:sz w:val="24"/>
          <w:szCs w:val="24"/>
        </w:rPr>
        <w:t xml:space="preserve">Para efectos de las presentes Normas, los términos que se indican a continuación tienen el significado siguiente: </w:t>
      </w:r>
    </w:p>
    <w:p w14:paraId="1EB9590A" w14:textId="77777777" w:rsidR="0058041B" w:rsidRPr="004B0478" w:rsidRDefault="0058041B" w:rsidP="0094427C">
      <w:pPr>
        <w:pStyle w:val="Prrafodelista"/>
        <w:widowControl w:val="0"/>
        <w:numPr>
          <w:ilvl w:val="0"/>
          <w:numId w:val="1"/>
        </w:numPr>
        <w:ind w:left="425" w:hanging="425"/>
        <w:jc w:val="both"/>
        <w:rPr>
          <w:rFonts w:ascii="Arial Narrow" w:hAnsi="Arial Narrow" w:cs="Arial"/>
          <w:sz w:val="24"/>
          <w:szCs w:val="24"/>
        </w:rPr>
      </w:pPr>
      <w:r w:rsidRPr="004B0478">
        <w:rPr>
          <w:rFonts w:ascii="Arial Narrow" w:hAnsi="Arial Narrow" w:cs="Arial"/>
          <w:b/>
          <w:sz w:val="24"/>
          <w:szCs w:val="24"/>
        </w:rPr>
        <w:t>Banco Central:</w:t>
      </w:r>
      <w:r w:rsidRPr="004B0478">
        <w:rPr>
          <w:rFonts w:ascii="Arial Narrow" w:hAnsi="Arial Narrow" w:cs="Arial"/>
          <w:sz w:val="24"/>
          <w:szCs w:val="24"/>
        </w:rPr>
        <w:t xml:space="preserve"> Banco Central de Reserva de El Salvador;</w:t>
      </w:r>
    </w:p>
    <w:p w14:paraId="7324AE74" w14:textId="3F2C0692" w:rsidR="00F6261D" w:rsidRDefault="00B4339F" w:rsidP="00F6261D">
      <w:pPr>
        <w:pStyle w:val="Prrafodelista"/>
        <w:widowControl w:val="0"/>
        <w:numPr>
          <w:ilvl w:val="0"/>
          <w:numId w:val="1"/>
        </w:numPr>
        <w:ind w:left="425" w:hanging="425"/>
        <w:jc w:val="both"/>
        <w:rPr>
          <w:rFonts w:ascii="Arial Narrow" w:hAnsi="Arial Narrow" w:cs="Arial"/>
          <w:sz w:val="24"/>
          <w:szCs w:val="24"/>
        </w:rPr>
      </w:pPr>
      <w:r w:rsidRPr="004B0478">
        <w:rPr>
          <w:rFonts w:ascii="Arial Narrow" w:hAnsi="Arial Narrow" w:cs="Arial"/>
          <w:b/>
          <w:sz w:val="24"/>
          <w:szCs w:val="24"/>
        </w:rPr>
        <w:t>DUI:</w:t>
      </w:r>
      <w:r w:rsidRPr="004B0478">
        <w:rPr>
          <w:rFonts w:ascii="Arial Narrow" w:hAnsi="Arial Narrow" w:cs="Arial"/>
          <w:sz w:val="24"/>
          <w:szCs w:val="24"/>
        </w:rPr>
        <w:t xml:space="preserve"> Documento Único de Identidad;</w:t>
      </w:r>
    </w:p>
    <w:p w14:paraId="75B03104" w14:textId="32DD6CED" w:rsidR="00F6261D" w:rsidRPr="00F6261D" w:rsidRDefault="0058041B" w:rsidP="00F6261D">
      <w:pPr>
        <w:pStyle w:val="Prrafodelista"/>
        <w:widowControl w:val="0"/>
        <w:numPr>
          <w:ilvl w:val="0"/>
          <w:numId w:val="1"/>
        </w:numPr>
        <w:ind w:left="425" w:hanging="425"/>
        <w:jc w:val="both"/>
        <w:rPr>
          <w:rFonts w:ascii="Arial Narrow" w:hAnsi="Arial Narrow" w:cs="Arial"/>
          <w:sz w:val="24"/>
          <w:szCs w:val="24"/>
        </w:rPr>
      </w:pPr>
      <w:r w:rsidRPr="00F6261D">
        <w:rPr>
          <w:rFonts w:ascii="Arial Narrow" w:hAnsi="Arial Narrow" w:cs="Arial"/>
          <w:b/>
          <w:sz w:val="24"/>
          <w:szCs w:val="24"/>
        </w:rPr>
        <w:t>Entidad o Entidades:</w:t>
      </w:r>
      <w:r w:rsidRPr="00F6261D">
        <w:rPr>
          <w:rFonts w:ascii="Arial Narrow" w:hAnsi="Arial Narrow" w:cs="Arial"/>
          <w:sz w:val="24"/>
          <w:szCs w:val="24"/>
        </w:rPr>
        <w:t xml:space="preserve"> </w:t>
      </w:r>
      <w:r w:rsidR="00F6261D" w:rsidRPr="00F6261D">
        <w:rPr>
          <w:rFonts w:ascii="Arial Narrow" w:hAnsi="Arial Narrow" w:cs="Arial"/>
          <w:sz w:val="24"/>
          <w:szCs w:val="24"/>
        </w:rPr>
        <w:t>Entidades que las leyes requieren que sus b</w:t>
      </w:r>
      <w:r w:rsidR="00A63CE5">
        <w:rPr>
          <w:rFonts w:ascii="Arial Narrow" w:hAnsi="Arial Narrow" w:cs="Arial"/>
          <w:sz w:val="24"/>
          <w:szCs w:val="24"/>
        </w:rPr>
        <w:t>ienes muebles e inmuebles sean valuados</w:t>
      </w:r>
      <w:r w:rsidR="00F6261D" w:rsidRPr="00F6261D">
        <w:rPr>
          <w:rFonts w:ascii="Arial Narrow" w:hAnsi="Arial Narrow" w:cs="Arial"/>
          <w:sz w:val="24"/>
          <w:szCs w:val="24"/>
        </w:rPr>
        <w:t xml:space="preserve"> por Peritos inscritos en </w:t>
      </w:r>
      <w:r w:rsidR="00F6261D" w:rsidRPr="00A63CE5">
        <w:rPr>
          <w:rFonts w:ascii="Arial Narrow" w:hAnsi="Arial Narrow" w:cs="Arial"/>
          <w:sz w:val="24"/>
          <w:szCs w:val="24"/>
        </w:rPr>
        <w:t xml:space="preserve">el </w:t>
      </w:r>
      <w:r w:rsidR="00A63CE5" w:rsidRPr="00A63CE5">
        <w:rPr>
          <w:rFonts w:ascii="Arial Narrow" w:hAnsi="Arial Narrow" w:cs="Arial"/>
          <w:sz w:val="24"/>
          <w:szCs w:val="24"/>
        </w:rPr>
        <w:t>Registro</w:t>
      </w:r>
      <w:r w:rsidR="00A63CE5">
        <w:rPr>
          <w:rFonts w:ascii="Arial Narrow" w:hAnsi="Arial Narrow" w:cs="Arial"/>
          <w:sz w:val="24"/>
          <w:szCs w:val="24"/>
        </w:rPr>
        <w:t xml:space="preserve"> </w:t>
      </w:r>
      <w:r w:rsidR="00A63CE5" w:rsidRPr="00A63CE5">
        <w:rPr>
          <w:rFonts w:ascii="Arial Narrow" w:hAnsi="Arial Narrow" w:cs="Arial"/>
          <w:sz w:val="24"/>
          <w:szCs w:val="24"/>
        </w:rPr>
        <w:t>de la Superintendencia</w:t>
      </w:r>
      <w:r w:rsidR="001358D6">
        <w:rPr>
          <w:rFonts w:ascii="Arial Narrow" w:hAnsi="Arial Narrow" w:cs="Arial"/>
          <w:sz w:val="24"/>
          <w:szCs w:val="24"/>
        </w:rPr>
        <w:t>, tales</w:t>
      </w:r>
      <w:r w:rsidR="00A63CE5" w:rsidRPr="00A63CE5">
        <w:rPr>
          <w:rFonts w:ascii="Arial Narrow" w:hAnsi="Arial Narrow" w:cs="Arial"/>
          <w:sz w:val="24"/>
          <w:szCs w:val="24"/>
        </w:rPr>
        <w:t xml:space="preserve"> como </w:t>
      </w:r>
      <w:r w:rsidR="00A63CE5" w:rsidRPr="00A63CE5">
        <w:rPr>
          <w:rFonts w:ascii="Arial Narrow" w:hAnsi="Arial Narrow"/>
          <w:sz w:val="24"/>
          <w:szCs w:val="24"/>
        </w:rPr>
        <w:t>Bancos, Bancos Cooperativos</w:t>
      </w:r>
      <w:r w:rsidR="005A48EC">
        <w:rPr>
          <w:rFonts w:ascii="Arial Narrow" w:hAnsi="Arial Narrow"/>
          <w:sz w:val="24"/>
          <w:szCs w:val="24"/>
        </w:rPr>
        <w:t xml:space="preserve">, </w:t>
      </w:r>
      <w:r w:rsidR="00A63CE5" w:rsidRPr="00A63CE5">
        <w:rPr>
          <w:rFonts w:ascii="Arial Narrow" w:hAnsi="Arial Narrow"/>
          <w:sz w:val="24"/>
          <w:szCs w:val="24"/>
        </w:rPr>
        <w:t>Sociedades de Ahorro y Crédito, Gestoras de Fondos de Inversión, Titularizadoras y Sociedades de Seguros</w:t>
      </w:r>
      <w:r w:rsidR="00A63CE5">
        <w:rPr>
          <w:rFonts w:ascii="Arial Narrow" w:hAnsi="Arial Narrow"/>
          <w:sz w:val="24"/>
          <w:szCs w:val="24"/>
        </w:rPr>
        <w:t>.</w:t>
      </w:r>
    </w:p>
    <w:p w14:paraId="7766186C" w14:textId="3C1A45F7" w:rsidR="0058041B" w:rsidRPr="004B0478" w:rsidRDefault="0058041B" w:rsidP="0094427C">
      <w:pPr>
        <w:pStyle w:val="Prrafodelista"/>
        <w:widowControl w:val="0"/>
        <w:numPr>
          <w:ilvl w:val="0"/>
          <w:numId w:val="1"/>
        </w:numPr>
        <w:ind w:left="425" w:hanging="425"/>
        <w:jc w:val="both"/>
        <w:rPr>
          <w:rFonts w:ascii="Arial Narrow" w:hAnsi="Arial Narrow" w:cs="Arial"/>
          <w:sz w:val="24"/>
          <w:szCs w:val="24"/>
        </w:rPr>
      </w:pPr>
      <w:r w:rsidRPr="004B0478">
        <w:rPr>
          <w:rFonts w:ascii="Arial Narrow" w:hAnsi="Arial Narrow" w:cs="Arial"/>
          <w:b/>
          <w:sz w:val="24"/>
          <w:szCs w:val="24"/>
        </w:rPr>
        <w:t xml:space="preserve">Fondo: </w:t>
      </w:r>
      <w:r w:rsidRPr="004B0478">
        <w:rPr>
          <w:rFonts w:ascii="Arial Narrow" w:hAnsi="Arial Narrow" w:cs="Arial"/>
          <w:sz w:val="24"/>
          <w:szCs w:val="24"/>
        </w:rPr>
        <w:t>Fondos de Inversión Inmobiliarios, Fondos de Desarrollo Inmobiliario y Fondos</w:t>
      </w:r>
      <w:r w:rsidR="00D20C4A" w:rsidRPr="004B0478">
        <w:rPr>
          <w:rFonts w:ascii="Arial Narrow" w:hAnsi="Arial Narrow" w:cs="Arial"/>
          <w:sz w:val="24"/>
          <w:szCs w:val="24"/>
        </w:rPr>
        <w:t xml:space="preserve"> de Titularización de Inmuebles;</w:t>
      </w:r>
    </w:p>
    <w:p w14:paraId="5D0F42B2" w14:textId="5D434B99" w:rsidR="00B4339F" w:rsidRPr="004B0478" w:rsidRDefault="00B4339F" w:rsidP="0094427C">
      <w:pPr>
        <w:pStyle w:val="Prrafodelista"/>
        <w:widowControl w:val="0"/>
        <w:numPr>
          <w:ilvl w:val="0"/>
          <w:numId w:val="1"/>
        </w:numPr>
        <w:ind w:left="425" w:hanging="425"/>
        <w:jc w:val="both"/>
        <w:rPr>
          <w:rFonts w:ascii="Arial Narrow" w:hAnsi="Arial Narrow" w:cs="Arial"/>
          <w:sz w:val="24"/>
          <w:szCs w:val="24"/>
        </w:rPr>
      </w:pPr>
      <w:r w:rsidRPr="004B0478">
        <w:rPr>
          <w:rFonts w:ascii="Arial Narrow" w:hAnsi="Arial Narrow" w:cs="Arial"/>
          <w:b/>
          <w:sz w:val="24"/>
          <w:szCs w:val="24"/>
        </w:rPr>
        <w:t>NIT:</w:t>
      </w:r>
      <w:r w:rsidRPr="004B0478">
        <w:rPr>
          <w:rFonts w:ascii="Arial Narrow" w:hAnsi="Arial Narrow" w:cs="Arial"/>
          <w:sz w:val="24"/>
          <w:szCs w:val="24"/>
        </w:rPr>
        <w:t xml:space="preserve"> Número de Identificación Tributaria;</w:t>
      </w:r>
    </w:p>
    <w:p w14:paraId="22C3D275" w14:textId="22F10A30" w:rsidR="0058041B" w:rsidRPr="004B0478" w:rsidRDefault="0058041B" w:rsidP="0094427C">
      <w:pPr>
        <w:pStyle w:val="Prrafodelista"/>
        <w:widowControl w:val="0"/>
        <w:numPr>
          <w:ilvl w:val="0"/>
          <w:numId w:val="1"/>
        </w:numPr>
        <w:ind w:left="425" w:hanging="425"/>
        <w:jc w:val="both"/>
        <w:rPr>
          <w:rFonts w:ascii="Arial Narrow" w:hAnsi="Arial Narrow" w:cs="Arial"/>
          <w:sz w:val="24"/>
          <w:szCs w:val="24"/>
        </w:rPr>
      </w:pPr>
      <w:r w:rsidRPr="004B0478">
        <w:rPr>
          <w:rFonts w:ascii="Arial Narrow" w:hAnsi="Arial Narrow" w:cs="Arial"/>
          <w:b/>
          <w:sz w:val="24"/>
          <w:szCs w:val="24"/>
        </w:rPr>
        <w:t>Perito:</w:t>
      </w:r>
      <w:r w:rsidRPr="004B0478">
        <w:rPr>
          <w:rFonts w:ascii="Arial Narrow" w:hAnsi="Arial Narrow" w:cs="Arial"/>
          <w:sz w:val="24"/>
          <w:szCs w:val="24"/>
        </w:rPr>
        <w:t xml:space="preserve"> Perito Valuador </w:t>
      </w:r>
      <w:r w:rsidR="00D20C4A" w:rsidRPr="004B0478">
        <w:rPr>
          <w:rFonts w:ascii="Arial Narrow" w:hAnsi="Arial Narrow" w:cs="Arial"/>
          <w:sz w:val="24"/>
          <w:szCs w:val="24"/>
        </w:rPr>
        <w:t>como persona natural o jurídica;</w:t>
      </w:r>
    </w:p>
    <w:p w14:paraId="4D6DA9A5" w14:textId="1704DC11" w:rsidR="0058041B" w:rsidRPr="004B0478" w:rsidRDefault="0058041B" w:rsidP="0094427C">
      <w:pPr>
        <w:pStyle w:val="Prrafodelista"/>
        <w:widowControl w:val="0"/>
        <w:numPr>
          <w:ilvl w:val="0"/>
          <w:numId w:val="1"/>
        </w:numPr>
        <w:ind w:left="425" w:hanging="425"/>
        <w:jc w:val="both"/>
        <w:rPr>
          <w:rFonts w:ascii="Arial Narrow" w:hAnsi="Arial Narrow" w:cs="Arial"/>
          <w:sz w:val="24"/>
          <w:szCs w:val="24"/>
        </w:rPr>
      </w:pPr>
      <w:r w:rsidRPr="004B0478">
        <w:rPr>
          <w:rFonts w:ascii="Arial Narrow" w:hAnsi="Arial Narrow" w:cs="Arial"/>
          <w:b/>
          <w:sz w:val="24"/>
          <w:szCs w:val="24"/>
        </w:rPr>
        <w:t>Registro:</w:t>
      </w:r>
      <w:r w:rsidRPr="004B0478">
        <w:rPr>
          <w:rFonts w:ascii="Arial Narrow" w:hAnsi="Arial Narrow" w:cs="Arial"/>
          <w:sz w:val="24"/>
          <w:szCs w:val="24"/>
        </w:rPr>
        <w:t xml:space="preserve"> Re</w:t>
      </w:r>
      <w:r w:rsidR="00D20C4A" w:rsidRPr="004B0478">
        <w:rPr>
          <w:rFonts w:ascii="Arial Narrow" w:hAnsi="Arial Narrow" w:cs="Arial"/>
          <w:sz w:val="24"/>
          <w:szCs w:val="24"/>
        </w:rPr>
        <w:t xml:space="preserve">gistro de Peritos Valuadores </w:t>
      </w:r>
      <w:r w:rsidR="002044B2">
        <w:rPr>
          <w:rFonts w:ascii="Arial Narrow" w:hAnsi="Arial Narrow" w:cs="Arial"/>
          <w:sz w:val="24"/>
          <w:szCs w:val="24"/>
        </w:rPr>
        <w:t>de</w:t>
      </w:r>
      <w:r w:rsidR="002044B2" w:rsidRPr="004B0478">
        <w:rPr>
          <w:rFonts w:ascii="Arial Narrow" w:hAnsi="Arial Narrow" w:cs="Arial"/>
          <w:sz w:val="24"/>
          <w:szCs w:val="24"/>
        </w:rPr>
        <w:t xml:space="preserve"> </w:t>
      </w:r>
      <w:r w:rsidRPr="004B0478">
        <w:rPr>
          <w:rFonts w:ascii="Arial Narrow" w:hAnsi="Arial Narrow" w:cs="Arial"/>
          <w:sz w:val="24"/>
          <w:szCs w:val="24"/>
        </w:rPr>
        <w:t>la Superintendencia</w:t>
      </w:r>
      <w:r w:rsidR="00D20C4A" w:rsidRPr="004B0478">
        <w:rPr>
          <w:rFonts w:ascii="Arial Narrow" w:hAnsi="Arial Narrow" w:cs="Arial"/>
          <w:sz w:val="24"/>
          <w:szCs w:val="24"/>
        </w:rPr>
        <w:t xml:space="preserve"> del Sistema Financiero; y</w:t>
      </w:r>
      <w:r w:rsidRPr="004B0478">
        <w:rPr>
          <w:rFonts w:ascii="Arial Narrow" w:hAnsi="Arial Narrow" w:cs="Arial"/>
          <w:sz w:val="24"/>
          <w:szCs w:val="24"/>
        </w:rPr>
        <w:t xml:space="preserve"> </w:t>
      </w:r>
    </w:p>
    <w:p w14:paraId="0312024D" w14:textId="7CA81F96" w:rsidR="0058041B" w:rsidRPr="004B0478" w:rsidRDefault="0058041B" w:rsidP="0094427C">
      <w:pPr>
        <w:pStyle w:val="Prrafodelista"/>
        <w:widowControl w:val="0"/>
        <w:numPr>
          <w:ilvl w:val="0"/>
          <w:numId w:val="1"/>
        </w:numPr>
        <w:ind w:left="425" w:hanging="425"/>
        <w:jc w:val="both"/>
        <w:rPr>
          <w:rFonts w:ascii="Arial Narrow" w:hAnsi="Arial Narrow" w:cs="Arial"/>
          <w:sz w:val="24"/>
          <w:szCs w:val="24"/>
        </w:rPr>
      </w:pPr>
      <w:r w:rsidRPr="004B0478">
        <w:rPr>
          <w:rFonts w:ascii="Arial Narrow" w:hAnsi="Arial Narrow" w:cs="Arial"/>
          <w:b/>
          <w:sz w:val="24"/>
          <w:szCs w:val="24"/>
        </w:rPr>
        <w:t>Superintendencia:</w:t>
      </w:r>
      <w:r w:rsidRPr="004B0478">
        <w:rPr>
          <w:rFonts w:ascii="Arial Narrow" w:hAnsi="Arial Narrow" w:cs="Arial"/>
          <w:sz w:val="24"/>
          <w:szCs w:val="24"/>
        </w:rPr>
        <w:t xml:space="preserve"> Superintendencia del Sistema Financiero</w:t>
      </w:r>
      <w:r w:rsidR="001358D6">
        <w:rPr>
          <w:rFonts w:ascii="Arial Narrow" w:hAnsi="Arial Narrow" w:cs="Arial"/>
          <w:sz w:val="24"/>
          <w:szCs w:val="24"/>
        </w:rPr>
        <w:t>.</w:t>
      </w:r>
    </w:p>
    <w:p w14:paraId="64EEF1E7" w14:textId="77777777" w:rsidR="0058041B" w:rsidRPr="004B0478" w:rsidRDefault="0058041B" w:rsidP="00180F6C">
      <w:pPr>
        <w:pStyle w:val="Textoindependiente"/>
        <w:jc w:val="both"/>
        <w:rPr>
          <w:rFonts w:ascii="Arial Narrow" w:hAnsi="Arial Narrow"/>
          <w:b/>
          <w:color w:val="1F4E79" w:themeColor="accent1" w:themeShade="80"/>
          <w:szCs w:val="24"/>
        </w:rPr>
      </w:pPr>
    </w:p>
    <w:p w14:paraId="3DC31206" w14:textId="77777777" w:rsidR="0058041B" w:rsidRPr="004B0478" w:rsidRDefault="0058041B" w:rsidP="00180F6C">
      <w:pPr>
        <w:widowControl w:val="0"/>
        <w:jc w:val="center"/>
        <w:rPr>
          <w:rFonts w:ascii="Arial Narrow" w:hAnsi="Arial Narrow" w:cs="Arial"/>
          <w:b/>
          <w:bCs/>
          <w:sz w:val="24"/>
          <w:szCs w:val="24"/>
        </w:rPr>
      </w:pPr>
      <w:r w:rsidRPr="004B0478">
        <w:rPr>
          <w:rFonts w:ascii="Arial Narrow" w:hAnsi="Arial Narrow" w:cs="Arial"/>
          <w:b/>
          <w:bCs/>
          <w:sz w:val="24"/>
          <w:szCs w:val="24"/>
        </w:rPr>
        <w:t>CAPÍTULO II</w:t>
      </w:r>
      <w:r w:rsidRPr="004B0478">
        <w:rPr>
          <w:rFonts w:ascii="Arial Narrow" w:hAnsi="Arial Narrow" w:cs="Arial"/>
          <w:b/>
          <w:bCs/>
          <w:sz w:val="24"/>
          <w:szCs w:val="24"/>
        </w:rPr>
        <w:br/>
        <w:t>DEL REGISTRO DE PERITOS VALUADORES</w:t>
      </w:r>
    </w:p>
    <w:p w14:paraId="570D7507" w14:textId="77777777" w:rsidR="00BD0D74" w:rsidRDefault="00BD0D74" w:rsidP="00BD0D74">
      <w:pPr>
        <w:widowControl w:val="0"/>
        <w:tabs>
          <w:tab w:val="left" w:pos="1547"/>
        </w:tabs>
        <w:rPr>
          <w:rFonts w:ascii="Arial Narrow" w:hAnsi="Arial Narrow" w:cs="Arial"/>
          <w:b/>
          <w:bCs/>
          <w:sz w:val="24"/>
          <w:szCs w:val="24"/>
        </w:rPr>
      </w:pPr>
    </w:p>
    <w:p w14:paraId="7F973842" w14:textId="025020F8" w:rsidR="0058041B" w:rsidRPr="00BD0D74" w:rsidRDefault="0058041B" w:rsidP="00BD0D74">
      <w:pPr>
        <w:widowControl w:val="0"/>
        <w:tabs>
          <w:tab w:val="left" w:pos="1547"/>
        </w:tabs>
        <w:rPr>
          <w:rFonts w:ascii="Arial Narrow" w:hAnsi="Arial Narrow" w:cs="Arial"/>
          <w:b/>
          <w:bCs/>
          <w:sz w:val="24"/>
          <w:szCs w:val="24"/>
        </w:rPr>
      </w:pPr>
      <w:r w:rsidRPr="004B0478">
        <w:rPr>
          <w:rFonts w:ascii="Arial Narrow" w:hAnsi="Arial Narrow"/>
          <w:b/>
          <w:bCs/>
        </w:rPr>
        <w:t xml:space="preserve">Del registro y la autorización </w:t>
      </w:r>
    </w:p>
    <w:p w14:paraId="67563223" w14:textId="32FD5B16" w:rsidR="0058041B" w:rsidRPr="004B0478" w:rsidRDefault="0058041B" w:rsidP="0094427C">
      <w:pPr>
        <w:pStyle w:val="Prrafodelista"/>
        <w:widowControl w:val="0"/>
        <w:numPr>
          <w:ilvl w:val="0"/>
          <w:numId w:val="3"/>
        </w:numPr>
        <w:tabs>
          <w:tab w:val="left" w:pos="709"/>
        </w:tabs>
        <w:ind w:firstLine="0"/>
        <w:contextualSpacing w:val="0"/>
        <w:jc w:val="both"/>
        <w:rPr>
          <w:rFonts w:ascii="Arial Narrow" w:hAnsi="Arial Narrow"/>
          <w:sz w:val="24"/>
          <w:szCs w:val="24"/>
        </w:rPr>
      </w:pPr>
      <w:r w:rsidRPr="004B0478">
        <w:rPr>
          <w:rFonts w:ascii="Arial Narrow" w:hAnsi="Arial Narrow"/>
          <w:sz w:val="24"/>
          <w:szCs w:val="24"/>
        </w:rPr>
        <w:t xml:space="preserve">La Superintendencia llevará un Registro de los Peritos autorizados para efectuar la </w:t>
      </w:r>
      <w:r w:rsidRPr="004B0478">
        <w:rPr>
          <w:rFonts w:ascii="Arial Narrow" w:hAnsi="Arial Narrow"/>
          <w:sz w:val="24"/>
          <w:szCs w:val="24"/>
        </w:rPr>
        <w:lastRenderedPageBreak/>
        <w:t xml:space="preserve">valuación de bienes muebles e inmuebles de las entidades, así como realizar </w:t>
      </w:r>
      <w:r w:rsidR="00BC717B">
        <w:rPr>
          <w:rFonts w:ascii="Arial Narrow" w:hAnsi="Arial Narrow"/>
          <w:sz w:val="24"/>
          <w:szCs w:val="24"/>
        </w:rPr>
        <w:t>valuaciones</w:t>
      </w:r>
      <w:r w:rsidRPr="004B0478">
        <w:rPr>
          <w:rFonts w:ascii="Arial Narrow" w:hAnsi="Arial Narrow"/>
          <w:sz w:val="24"/>
          <w:szCs w:val="24"/>
        </w:rPr>
        <w:t xml:space="preserve"> de bienes que </w:t>
      </w:r>
      <w:r w:rsidR="00D20C4A" w:rsidRPr="004B0478">
        <w:rPr>
          <w:rFonts w:ascii="Arial Narrow" w:hAnsi="Arial Narrow"/>
          <w:sz w:val="24"/>
          <w:szCs w:val="24"/>
        </w:rPr>
        <w:t>las mismas reciban en garantía.</w:t>
      </w:r>
    </w:p>
    <w:p w14:paraId="1057A558" w14:textId="77777777" w:rsidR="0058041B" w:rsidRDefault="0058041B" w:rsidP="0094427C">
      <w:pPr>
        <w:widowControl w:val="0"/>
        <w:jc w:val="both"/>
        <w:rPr>
          <w:rFonts w:ascii="Arial Narrow" w:hAnsi="Arial Narrow" w:cs="Arial"/>
          <w:sz w:val="24"/>
          <w:szCs w:val="24"/>
        </w:rPr>
      </w:pPr>
    </w:p>
    <w:p w14:paraId="36713584" w14:textId="307B4787" w:rsidR="0058041B" w:rsidRPr="004B0478" w:rsidRDefault="0058041B" w:rsidP="0094427C">
      <w:pPr>
        <w:widowControl w:val="0"/>
        <w:jc w:val="both"/>
        <w:rPr>
          <w:rFonts w:ascii="Arial Narrow" w:hAnsi="Arial Narrow" w:cs="Arial"/>
          <w:sz w:val="24"/>
          <w:szCs w:val="24"/>
        </w:rPr>
      </w:pPr>
      <w:r w:rsidRPr="004B0478">
        <w:rPr>
          <w:rFonts w:ascii="Arial Narrow" w:hAnsi="Arial Narrow" w:cs="Arial"/>
          <w:sz w:val="24"/>
          <w:szCs w:val="24"/>
        </w:rPr>
        <w:t xml:space="preserve">Los Peritos que cumplan con los requisitos para su registro de conformidad a la </w:t>
      </w:r>
      <w:r w:rsidR="007E1982">
        <w:rPr>
          <w:rFonts w:ascii="Arial Narrow" w:hAnsi="Arial Narrow" w:cs="Arial"/>
          <w:sz w:val="24"/>
          <w:szCs w:val="24"/>
        </w:rPr>
        <w:t>categoría</w:t>
      </w:r>
      <w:r w:rsidR="007E1982" w:rsidRPr="004B0478">
        <w:rPr>
          <w:rFonts w:ascii="Arial Narrow" w:hAnsi="Arial Narrow" w:cs="Arial"/>
          <w:sz w:val="24"/>
          <w:szCs w:val="24"/>
        </w:rPr>
        <w:t xml:space="preserve"> </w:t>
      </w:r>
      <w:r w:rsidRPr="004B0478">
        <w:rPr>
          <w:rFonts w:ascii="Arial Narrow" w:hAnsi="Arial Narrow" w:cs="Arial"/>
          <w:sz w:val="24"/>
          <w:szCs w:val="24"/>
        </w:rPr>
        <w:t xml:space="preserve">solicitada, serán autorizados por la Superintendencia; </w:t>
      </w:r>
      <w:r w:rsidRPr="00F6261D">
        <w:rPr>
          <w:rFonts w:ascii="Arial Narrow" w:hAnsi="Arial Narrow" w:cs="Arial"/>
          <w:sz w:val="24"/>
          <w:szCs w:val="24"/>
        </w:rPr>
        <w:t>la inscripción les habilita para brindar servici</w:t>
      </w:r>
      <w:r w:rsidR="00D20C4A" w:rsidRPr="00F6261D">
        <w:rPr>
          <w:rFonts w:ascii="Arial Narrow" w:hAnsi="Arial Narrow" w:cs="Arial"/>
          <w:sz w:val="24"/>
          <w:szCs w:val="24"/>
        </w:rPr>
        <w:t xml:space="preserve">os de valuación a las entidades que las leyes </w:t>
      </w:r>
      <w:r w:rsidR="000F409A" w:rsidRPr="00F6261D">
        <w:rPr>
          <w:rFonts w:ascii="Arial Narrow" w:hAnsi="Arial Narrow" w:cs="Arial"/>
          <w:sz w:val="24"/>
          <w:szCs w:val="24"/>
        </w:rPr>
        <w:t>requieren que sus bienes muebles e inmuebles sean realizados por Peritos inscritos en el Registro de la Superintendencia</w:t>
      </w:r>
      <w:r w:rsidR="00BA614E" w:rsidRPr="00F6261D">
        <w:rPr>
          <w:rFonts w:ascii="Arial Narrow" w:hAnsi="Arial Narrow" w:cs="Arial"/>
          <w:sz w:val="24"/>
          <w:szCs w:val="24"/>
        </w:rPr>
        <w:t>.</w:t>
      </w:r>
    </w:p>
    <w:p w14:paraId="719C36C7" w14:textId="77777777" w:rsidR="00B702F9" w:rsidRPr="004B0478" w:rsidRDefault="00B702F9" w:rsidP="0094427C">
      <w:pPr>
        <w:widowControl w:val="0"/>
        <w:jc w:val="both"/>
        <w:rPr>
          <w:rFonts w:ascii="Arial Narrow" w:hAnsi="Arial Narrow" w:cs="Arial"/>
          <w:sz w:val="24"/>
          <w:szCs w:val="24"/>
        </w:rPr>
      </w:pPr>
    </w:p>
    <w:p w14:paraId="301EC738" w14:textId="77582D0D" w:rsidR="0058041B" w:rsidRPr="004B0478" w:rsidRDefault="00D20C4A" w:rsidP="0094427C">
      <w:pPr>
        <w:pStyle w:val="Prrafodelista"/>
        <w:widowControl w:val="0"/>
        <w:tabs>
          <w:tab w:val="left" w:pos="709"/>
        </w:tabs>
        <w:ind w:left="0"/>
        <w:contextualSpacing w:val="0"/>
        <w:jc w:val="both"/>
        <w:rPr>
          <w:rFonts w:ascii="Arial Narrow" w:hAnsi="Arial Narrow"/>
          <w:b/>
          <w:sz w:val="24"/>
          <w:szCs w:val="24"/>
        </w:rPr>
      </w:pPr>
      <w:r w:rsidRPr="004B0478">
        <w:rPr>
          <w:rFonts w:ascii="Arial Narrow" w:hAnsi="Arial Narrow"/>
          <w:b/>
          <w:sz w:val="24"/>
          <w:szCs w:val="24"/>
        </w:rPr>
        <w:t>Vigencia</w:t>
      </w:r>
    </w:p>
    <w:p w14:paraId="27CD8703" w14:textId="5A33B7A5" w:rsidR="0058041B" w:rsidRPr="004B0478" w:rsidRDefault="0058041B" w:rsidP="0094427C">
      <w:pPr>
        <w:pStyle w:val="Prrafodelista"/>
        <w:widowControl w:val="0"/>
        <w:numPr>
          <w:ilvl w:val="0"/>
          <w:numId w:val="3"/>
        </w:numPr>
        <w:tabs>
          <w:tab w:val="left" w:pos="709"/>
        </w:tabs>
        <w:ind w:firstLine="0"/>
        <w:contextualSpacing w:val="0"/>
        <w:jc w:val="both"/>
        <w:rPr>
          <w:rFonts w:ascii="Arial Narrow" w:hAnsi="Arial Narrow" w:cs="Arial"/>
          <w:sz w:val="24"/>
          <w:szCs w:val="24"/>
        </w:rPr>
      </w:pPr>
      <w:r w:rsidRPr="004B0478">
        <w:rPr>
          <w:rFonts w:ascii="Arial Narrow" w:hAnsi="Arial Narrow"/>
          <w:sz w:val="24"/>
          <w:szCs w:val="24"/>
        </w:rPr>
        <w:t>La autorización de la inscripción tendrá vigencia para un período de dos años, los cuales serán prorrogables</w:t>
      </w:r>
      <w:r w:rsidR="00013B71">
        <w:rPr>
          <w:rFonts w:ascii="Arial Narrow" w:hAnsi="Arial Narrow"/>
          <w:sz w:val="24"/>
          <w:szCs w:val="24"/>
        </w:rPr>
        <w:t>.</w:t>
      </w:r>
    </w:p>
    <w:p w14:paraId="12C14580" w14:textId="77777777" w:rsidR="0058041B" w:rsidRPr="004B0478" w:rsidRDefault="0058041B" w:rsidP="0094427C">
      <w:pPr>
        <w:pStyle w:val="Prrafodelista"/>
        <w:widowControl w:val="0"/>
        <w:tabs>
          <w:tab w:val="left" w:pos="709"/>
        </w:tabs>
        <w:ind w:left="0"/>
        <w:contextualSpacing w:val="0"/>
        <w:jc w:val="both"/>
        <w:rPr>
          <w:rFonts w:ascii="Arial Narrow" w:hAnsi="Arial Narrow"/>
          <w:color w:val="FF0000"/>
          <w:sz w:val="24"/>
          <w:szCs w:val="24"/>
        </w:rPr>
      </w:pPr>
    </w:p>
    <w:p w14:paraId="16758BA4" w14:textId="0473C73C" w:rsidR="0058041B" w:rsidRPr="004B0478" w:rsidRDefault="00F6261D" w:rsidP="0094427C">
      <w:pPr>
        <w:widowControl w:val="0"/>
        <w:jc w:val="both"/>
        <w:rPr>
          <w:rFonts w:ascii="Arial Narrow" w:hAnsi="Arial Narrow" w:cs="Arial"/>
          <w:b/>
          <w:bCs/>
          <w:sz w:val="24"/>
          <w:szCs w:val="24"/>
        </w:rPr>
      </w:pPr>
      <w:r>
        <w:rPr>
          <w:rFonts w:ascii="Arial Narrow" w:hAnsi="Arial Narrow" w:cs="Arial"/>
          <w:b/>
          <w:bCs/>
          <w:sz w:val="24"/>
          <w:szCs w:val="24"/>
        </w:rPr>
        <w:t xml:space="preserve">De las </w:t>
      </w:r>
      <w:r w:rsidR="005910C6">
        <w:rPr>
          <w:rFonts w:ascii="Arial Narrow" w:hAnsi="Arial Narrow" w:cs="Arial"/>
          <w:b/>
          <w:bCs/>
          <w:sz w:val="24"/>
          <w:szCs w:val="24"/>
        </w:rPr>
        <w:t>c</w:t>
      </w:r>
      <w:r w:rsidR="006B32BB">
        <w:rPr>
          <w:rFonts w:ascii="Arial Narrow" w:hAnsi="Arial Narrow" w:cs="Arial"/>
          <w:b/>
          <w:bCs/>
          <w:sz w:val="24"/>
          <w:szCs w:val="24"/>
        </w:rPr>
        <w:t>ategorías</w:t>
      </w:r>
      <w:r w:rsidR="0058041B" w:rsidRPr="004B0478">
        <w:rPr>
          <w:rFonts w:ascii="Arial Narrow" w:hAnsi="Arial Narrow" w:cs="Arial"/>
          <w:b/>
          <w:bCs/>
          <w:sz w:val="24"/>
          <w:szCs w:val="24"/>
        </w:rPr>
        <w:t xml:space="preserve"> de los Peritos Valuadores</w:t>
      </w:r>
    </w:p>
    <w:p w14:paraId="367AD15E" w14:textId="68AEFD52" w:rsidR="0058041B" w:rsidRPr="004B0478" w:rsidRDefault="0058041B" w:rsidP="007B43FB">
      <w:pPr>
        <w:pStyle w:val="Prrafodelista"/>
        <w:widowControl w:val="0"/>
        <w:numPr>
          <w:ilvl w:val="0"/>
          <w:numId w:val="3"/>
        </w:numPr>
        <w:tabs>
          <w:tab w:val="left" w:pos="709"/>
        </w:tabs>
        <w:spacing w:after="120"/>
        <w:ind w:firstLine="0"/>
        <w:contextualSpacing w:val="0"/>
        <w:jc w:val="both"/>
        <w:rPr>
          <w:rFonts w:ascii="Arial Narrow" w:hAnsi="Arial Narrow"/>
          <w:sz w:val="24"/>
          <w:szCs w:val="24"/>
        </w:rPr>
      </w:pPr>
      <w:r w:rsidRPr="004B0478">
        <w:rPr>
          <w:rFonts w:ascii="Arial Narrow" w:hAnsi="Arial Narrow"/>
          <w:sz w:val="24"/>
          <w:szCs w:val="24"/>
        </w:rPr>
        <w:t xml:space="preserve">Las personas naturales o jurídicas interesadas en ser inscritas en el Registro, deberán manifestar en la solicitud de inscripción, la o las </w:t>
      </w:r>
      <w:r w:rsidR="0077683E">
        <w:rPr>
          <w:rFonts w:ascii="Arial Narrow" w:hAnsi="Arial Narrow"/>
          <w:sz w:val="24"/>
          <w:szCs w:val="24"/>
        </w:rPr>
        <w:t>categorías</w:t>
      </w:r>
      <w:r w:rsidR="0077683E" w:rsidRPr="004B0478">
        <w:rPr>
          <w:rFonts w:ascii="Arial Narrow" w:hAnsi="Arial Narrow"/>
          <w:sz w:val="24"/>
          <w:szCs w:val="24"/>
        </w:rPr>
        <w:t xml:space="preserve"> </w:t>
      </w:r>
      <w:r w:rsidRPr="004B0478">
        <w:rPr>
          <w:rFonts w:ascii="Arial Narrow" w:hAnsi="Arial Narrow"/>
          <w:sz w:val="24"/>
          <w:szCs w:val="24"/>
        </w:rPr>
        <w:t>en las que deseen prestar sus servicios, de entre las cuales se tienen las siguientes:</w:t>
      </w:r>
    </w:p>
    <w:p w14:paraId="20BEE53B" w14:textId="77777777" w:rsidR="0058041B" w:rsidRPr="004B0478" w:rsidRDefault="0058041B" w:rsidP="007B43FB">
      <w:pPr>
        <w:pStyle w:val="Prrafodelista"/>
        <w:widowControl w:val="0"/>
        <w:numPr>
          <w:ilvl w:val="0"/>
          <w:numId w:val="8"/>
        </w:numPr>
        <w:ind w:left="425" w:hanging="425"/>
        <w:jc w:val="both"/>
        <w:rPr>
          <w:rFonts w:ascii="Arial Narrow" w:hAnsi="Arial Narrow" w:cs="Arial"/>
          <w:b/>
          <w:sz w:val="24"/>
          <w:szCs w:val="24"/>
        </w:rPr>
      </w:pPr>
      <w:r w:rsidRPr="004B0478">
        <w:rPr>
          <w:rFonts w:ascii="Arial Narrow" w:hAnsi="Arial Narrow" w:cs="Arial"/>
          <w:b/>
          <w:sz w:val="24"/>
          <w:szCs w:val="24"/>
        </w:rPr>
        <w:t>Terrenos y Construcciones, que comprenden la valuación de:</w:t>
      </w:r>
    </w:p>
    <w:p w14:paraId="566CD95B" w14:textId="77777777" w:rsidR="0058041B" w:rsidRPr="004B0478" w:rsidRDefault="0058041B" w:rsidP="007B43FB">
      <w:pPr>
        <w:pStyle w:val="Prrafodelista"/>
        <w:widowControl w:val="0"/>
        <w:numPr>
          <w:ilvl w:val="0"/>
          <w:numId w:val="7"/>
        </w:numPr>
        <w:ind w:left="993" w:hanging="284"/>
        <w:contextualSpacing w:val="0"/>
        <w:jc w:val="both"/>
        <w:rPr>
          <w:rFonts w:ascii="Arial Narrow" w:hAnsi="Arial Narrow"/>
          <w:sz w:val="24"/>
          <w:szCs w:val="24"/>
        </w:rPr>
      </w:pPr>
      <w:r w:rsidRPr="004B0478">
        <w:rPr>
          <w:rFonts w:ascii="Arial Narrow" w:hAnsi="Arial Narrow"/>
          <w:sz w:val="24"/>
          <w:szCs w:val="24"/>
        </w:rPr>
        <w:t>Terrenos urbanos;</w:t>
      </w:r>
    </w:p>
    <w:p w14:paraId="28DB587E" w14:textId="77777777" w:rsidR="0058041B" w:rsidRPr="004B0478" w:rsidRDefault="0058041B" w:rsidP="0094427C">
      <w:pPr>
        <w:pStyle w:val="Prrafodelista"/>
        <w:widowControl w:val="0"/>
        <w:numPr>
          <w:ilvl w:val="0"/>
          <w:numId w:val="7"/>
        </w:numPr>
        <w:ind w:left="993" w:hanging="284"/>
        <w:contextualSpacing w:val="0"/>
        <w:jc w:val="both"/>
        <w:rPr>
          <w:rFonts w:ascii="Arial Narrow" w:hAnsi="Arial Narrow"/>
          <w:sz w:val="24"/>
          <w:szCs w:val="24"/>
        </w:rPr>
      </w:pPr>
      <w:r w:rsidRPr="004B0478">
        <w:rPr>
          <w:rFonts w:ascii="Arial Narrow" w:hAnsi="Arial Narrow"/>
          <w:sz w:val="24"/>
          <w:szCs w:val="24"/>
        </w:rPr>
        <w:t>Lotificaciones;</w:t>
      </w:r>
    </w:p>
    <w:p w14:paraId="01DEAADA" w14:textId="77777777" w:rsidR="0058041B" w:rsidRPr="004B0478" w:rsidRDefault="0058041B" w:rsidP="0094427C">
      <w:pPr>
        <w:pStyle w:val="Prrafodelista"/>
        <w:widowControl w:val="0"/>
        <w:numPr>
          <w:ilvl w:val="0"/>
          <w:numId w:val="7"/>
        </w:numPr>
        <w:ind w:left="993" w:hanging="284"/>
        <w:contextualSpacing w:val="0"/>
        <w:jc w:val="both"/>
        <w:rPr>
          <w:rFonts w:ascii="Arial Narrow" w:hAnsi="Arial Narrow"/>
          <w:sz w:val="24"/>
          <w:szCs w:val="24"/>
        </w:rPr>
      </w:pPr>
      <w:r w:rsidRPr="004B0478">
        <w:rPr>
          <w:rFonts w:ascii="Arial Narrow" w:hAnsi="Arial Narrow"/>
          <w:sz w:val="24"/>
          <w:szCs w:val="24"/>
        </w:rPr>
        <w:t>Urbanizaciones;</w:t>
      </w:r>
    </w:p>
    <w:p w14:paraId="564D0ED6" w14:textId="77777777" w:rsidR="0058041B" w:rsidRPr="004B0478" w:rsidRDefault="0058041B" w:rsidP="0094427C">
      <w:pPr>
        <w:pStyle w:val="Prrafodelista"/>
        <w:widowControl w:val="0"/>
        <w:numPr>
          <w:ilvl w:val="0"/>
          <w:numId w:val="7"/>
        </w:numPr>
        <w:ind w:left="993" w:hanging="284"/>
        <w:contextualSpacing w:val="0"/>
        <w:jc w:val="both"/>
        <w:rPr>
          <w:rFonts w:ascii="Arial Narrow" w:hAnsi="Arial Narrow"/>
          <w:sz w:val="24"/>
          <w:szCs w:val="24"/>
        </w:rPr>
      </w:pPr>
      <w:r w:rsidRPr="004B0478">
        <w:rPr>
          <w:rFonts w:ascii="Arial Narrow" w:hAnsi="Arial Narrow"/>
          <w:sz w:val="24"/>
          <w:szCs w:val="24"/>
        </w:rPr>
        <w:t>Vivienda mínima;</w:t>
      </w:r>
    </w:p>
    <w:p w14:paraId="653F16F0" w14:textId="77777777" w:rsidR="0058041B" w:rsidRPr="004B0478" w:rsidRDefault="0058041B" w:rsidP="0094427C">
      <w:pPr>
        <w:pStyle w:val="Prrafodelista"/>
        <w:widowControl w:val="0"/>
        <w:numPr>
          <w:ilvl w:val="0"/>
          <w:numId w:val="7"/>
        </w:numPr>
        <w:ind w:left="993" w:hanging="284"/>
        <w:contextualSpacing w:val="0"/>
        <w:jc w:val="both"/>
        <w:rPr>
          <w:rFonts w:ascii="Arial Narrow" w:hAnsi="Arial Narrow"/>
          <w:sz w:val="24"/>
          <w:szCs w:val="24"/>
        </w:rPr>
      </w:pPr>
      <w:r w:rsidRPr="004B0478">
        <w:rPr>
          <w:rFonts w:ascii="Arial Narrow" w:hAnsi="Arial Narrow"/>
          <w:sz w:val="24"/>
          <w:szCs w:val="24"/>
        </w:rPr>
        <w:t>Residencias;</w:t>
      </w:r>
    </w:p>
    <w:p w14:paraId="405FD4F2" w14:textId="77777777" w:rsidR="0058041B" w:rsidRPr="004B0478" w:rsidRDefault="0058041B" w:rsidP="0094427C">
      <w:pPr>
        <w:pStyle w:val="Prrafodelista"/>
        <w:widowControl w:val="0"/>
        <w:numPr>
          <w:ilvl w:val="0"/>
          <w:numId w:val="7"/>
        </w:numPr>
        <w:ind w:left="993" w:hanging="284"/>
        <w:contextualSpacing w:val="0"/>
        <w:jc w:val="both"/>
        <w:rPr>
          <w:rFonts w:ascii="Arial Narrow" w:hAnsi="Arial Narrow"/>
          <w:sz w:val="24"/>
          <w:szCs w:val="24"/>
        </w:rPr>
      </w:pPr>
      <w:r w:rsidRPr="004B0478">
        <w:rPr>
          <w:rFonts w:ascii="Arial Narrow" w:hAnsi="Arial Narrow"/>
          <w:sz w:val="24"/>
          <w:szCs w:val="24"/>
        </w:rPr>
        <w:t>Edificios; y</w:t>
      </w:r>
    </w:p>
    <w:p w14:paraId="3DD9F1BC" w14:textId="6805A952" w:rsidR="0058041B" w:rsidRPr="00987922" w:rsidRDefault="0058041B" w:rsidP="00987922">
      <w:pPr>
        <w:pStyle w:val="Prrafodelista"/>
        <w:widowControl w:val="0"/>
        <w:numPr>
          <w:ilvl w:val="0"/>
          <w:numId w:val="7"/>
        </w:numPr>
        <w:ind w:left="993" w:hanging="284"/>
        <w:contextualSpacing w:val="0"/>
        <w:jc w:val="both"/>
        <w:rPr>
          <w:rFonts w:ascii="Arial Narrow" w:hAnsi="Arial Narrow"/>
          <w:sz w:val="24"/>
          <w:szCs w:val="24"/>
        </w:rPr>
      </w:pPr>
      <w:r w:rsidRPr="004B0478">
        <w:rPr>
          <w:rFonts w:ascii="Arial Narrow" w:hAnsi="Arial Narrow"/>
          <w:sz w:val="24"/>
          <w:szCs w:val="24"/>
        </w:rPr>
        <w:t>Locales comerciales.</w:t>
      </w:r>
    </w:p>
    <w:p w14:paraId="7683351C" w14:textId="394319A6" w:rsidR="00D76AC2" w:rsidRPr="004B0478" w:rsidRDefault="0058041B" w:rsidP="0094427C">
      <w:pPr>
        <w:pStyle w:val="Prrafodelista"/>
        <w:widowControl w:val="0"/>
        <w:numPr>
          <w:ilvl w:val="0"/>
          <w:numId w:val="8"/>
        </w:numPr>
        <w:ind w:left="425" w:hanging="425"/>
        <w:jc w:val="both"/>
        <w:rPr>
          <w:rFonts w:ascii="Arial Narrow" w:hAnsi="Arial Narrow" w:cs="Arial"/>
          <w:b/>
          <w:sz w:val="24"/>
          <w:szCs w:val="24"/>
        </w:rPr>
      </w:pPr>
      <w:r w:rsidRPr="004B0478">
        <w:rPr>
          <w:rFonts w:ascii="Arial Narrow" w:hAnsi="Arial Narrow" w:cs="Arial"/>
          <w:b/>
          <w:sz w:val="24"/>
          <w:szCs w:val="24"/>
        </w:rPr>
        <w:t>Inmuebles y Bienes Agropecuarios, e inmuebles y bienes industriales que comprenden la valuación inmobiliaria agropecuaria e industrial:</w:t>
      </w:r>
    </w:p>
    <w:p w14:paraId="2768683F" w14:textId="77777777" w:rsidR="0058041B" w:rsidRPr="004B0478" w:rsidRDefault="0058041B" w:rsidP="007B43FB">
      <w:pPr>
        <w:pStyle w:val="Prrafodelista"/>
        <w:widowControl w:val="0"/>
        <w:numPr>
          <w:ilvl w:val="0"/>
          <w:numId w:val="9"/>
        </w:numPr>
        <w:ind w:left="993" w:hanging="284"/>
        <w:contextualSpacing w:val="0"/>
        <w:jc w:val="both"/>
        <w:rPr>
          <w:rFonts w:ascii="Arial Narrow" w:hAnsi="Arial Narrow"/>
          <w:sz w:val="24"/>
          <w:szCs w:val="24"/>
        </w:rPr>
      </w:pPr>
      <w:r w:rsidRPr="004B0478">
        <w:rPr>
          <w:rFonts w:ascii="Arial Narrow" w:hAnsi="Arial Narrow"/>
          <w:sz w:val="24"/>
          <w:szCs w:val="24"/>
        </w:rPr>
        <w:t>Ramo de inmuebles Agropecuarios e industriales:</w:t>
      </w:r>
    </w:p>
    <w:p w14:paraId="20EC740A" w14:textId="77777777" w:rsidR="0058041B" w:rsidRPr="004B0478" w:rsidRDefault="0058041B" w:rsidP="007B43FB">
      <w:pPr>
        <w:pStyle w:val="Prrafodelista"/>
        <w:widowControl w:val="0"/>
        <w:numPr>
          <w:ilvl w:val="0"/>
          <w:numId w:val="10"/>
        </w:numPr>
        <w:ind w:left="1276" w:hanging="425"/>
        <w:jc w:val="both"/>
        <w:rPr>
          <w:rFonts w:ascii="Arial Narrow" w:hAnsi="Arial Narrow"/>
          <w:sz w:val="24"/>
          <w:szCs w:val="24"/>
        </w:rPr>
      </w:pPr>
      <w:r w:rsidRPr="004B0478">
        <w:rPr>
          <w:rFonts w:ascii="Arial Narrow" w:hAnsi="Arial Narrow"/>
          <w:sz w:val="24"/>
          <w:szCs w:val="24"/>
        </w:rPr>
        <w:t>Predios Urbanos;</w:t>
      </w:r>
    </w:p>
    <w:p w14:paraId="3C9D39CB" w14:textId="77777777" w:rsidR="0058041B" w:rsidRPr="004B0478" w:rsidRDefault="0058041B" w:rsidP="005F04E2">
      <w:pPr>
        <w:pStyle w:val="Prrafodelista"/>
        <w:widowControl w:val="0"/>
        <w:numPr>
          <w:ilvl w:val="0"/>
          <w:numId w:val="10"/>
        </w:numPr>
        <w:ind w:left="1276" w:hanging="425"/>
        <w:jc w:val="both"/>
        <w:rPr>
          <w:rFonts w:ascii="Arial Narrow" w:hAnsi="Arial Narrow"/>
          <w:sz w:val="24"/>
          <w:szCs w:val="24"/>
        </w:rPr>
      </w:pPr>
      <w:r w:rsidRPr="004B0478">
        <w:rPr>
          <w:rFonts w:ascii="Arial Narrow" w:hAnsi="Arial Narrow"/>
          <w:sz w:val="24"/>
          <w:szCs w:val="24"/>
        </w:rPr>
        <w:t>Predios pecuarios;</w:t>
      </w:r>
    </w:p>
    <w:p w14:paraId="37483FCA" w14:textId="77777777" w:rsidR="0058041B" w:rsidRPr="004B0478" w:rsidRDefault="0058041B" w:rsidP="005F04E2">
      <w:pPr>
        <w:pStyle w:val="Prrafodelista"/>
        <w:widowControl w:val="0"/>
        <w:numPr>
          <w:ilvl w:val="0"/>
          <w:numId w:val="10"/>
        </w:numPr>
        <w:ind w:left="1276" w:hanging="425"/>
        <w:jc w:val="both"/>
        <w:rPr>
          <w:rFonts w:ascii="Arial Narrow" w:hAnsi="Arial Narrow"/>
          <w:sz w:val="24"/>
          <w:szCs w:val="24"/>
        </w:rPr>
      </w:pPr>
      <w:r w:rsidRPr="004B0478">
        <w:rPr>
          <w:rFonts w:ascii="Arial Narrow" w:hAnsi="Arial Narrow"/>
          <w:sz w:val="24"/>
          <w:szCs w:val="24"/>
        </w:rPr>
        <w:t>Predios rústicos; y</w:t>
      </w:r>
    </w:p>
    <w:p w14:paraId="3A8640E6" w14:textId="69C3E7B2" w:rsidR="0058041B" w:rsidRPr="004B0478" w:rsidRDefault="0058041B" w:rsidP="005F04E2">
      <w:pPr>
        <w:pStyle w:val="Prrafodelista"/>
        <w:widowControl w:val="0"/>
        <w:numPr>
          <w:ilvl w:val="0"/>
          <w:numId w:val="10"/>
        </w:numPr>
        <w:ind w:left="1276" w:hanging="425"/>
        <w:jc w:val="both"/>
        <w:rPr>
          <w:rFonts w:ascii="Arial Narrow" w:hAnsi="Arial Narrow"/>
          <w:sz w:val="24"/>
          <w:szCs w:val="24"/>
        </w:rPr>
      </w:pPr>
      <w:r w:rsidRPr="004B0478">
        <w:rPr>
          <w:rFonts w:ascii="Arial Narrow" w:hAnsi="Arial Narrow"/>
          <w:sz w:val="24"/>
          <w:szCs w:val="24"/>
        </w:rPr>
        <w:t>Plantaciones.</w:t>
      </w:r>
    </w:p>
    <w:p w14:paraId="4B747CF0" w14:textId="77777777" w:rsidR="0058041B" w:rsidRPr="004B0478" w:rsidRDefault="0058041B" w:rsidP="0094427C">
      <w:pPr>
        <w:pStyle w:val="Prrafodelista"/>
        <w:widowControl w:val="0"/>
        <w:numPr>
          <w:ilvl w:val="0"/>
          <w:numId w:val="9"/>
        </w:numPr>
        <w:ind w:left="993" w:hanging="284"/>
        <w:contextualSpacing w:val="0"/>
        <w:jc w:val="both"/>
        <w:rPr>
          <w:rFonts w:ascii="Arial Narrow" w:hAnsi="Arial Narrow"/>
          <w:sz w:val="24"/>
          <w:szCs w:val="24"/>
        </w:rPr>
      </w:pPr>
      <w:r w:rsidRPr="004B0478">
        <w:rPr>
          <w:rFonts w:ascii="Arial Narrow" w:hAnsi="Arial Narrow"/>
          <w:sz w:val="24"/>
          <w:szCs w:val="24"/>
        </w:rPr>
        <w:t>Ramo de bienes Agropecuarios e industriales:</w:t>
      </w:r>
    </w:p>
    <w:p w14:paraId="2E4C8B56" w14:textId="77777777" w:rsidR="0058041B" w:rsidRPr="004B0478" w:rsidRDefault="0058041B" w:rsidP="00EE1215">
      <w:pPr>
        <w:pStyle w:val="Prrafodelista"/>
        <w:widowControl w:val="0"/>
        <w:numPr>
          <w:ilvl w:val="0"/>
          <w:numId w:val="27"/>
        </w:numPr>
        <w:ind w:left="1276" w:hanging="425"/>
        <w:jc w:val="both"/>
        <w:rPr>
          <w:rFonts w:ascii="Arial Narrow" w:hAnsi="Arial Narrow"/>
          <w:sz w:val="24"/>
          <w:szCs w:val="24"/>
        </w:rPr>
      </w:pPr>
      <w:r w:rsidRPr="004B0478">
        <w:rPr>
          <w:rFonts w:ascii="Arial Narrow" w:hAnsi="Arial Narrow"/>
          <w:sz w:val="24"/>
          <w:szCs w:val="24"/>
        </w:rPr>
        <w:t>Semovientes y productos agrícolas e industriales;</w:t>
      </w:r>
    </w:p>
    <w:p w14:paraId="31A77E67" w14:textId="77777777" w:rsidR="0058041B" w:rsidRPr="004B0478" w:rsidRDefault="0058041B" w:rsidP="00595297">
      <w:pPr>
        <w:pStyle w:val="Prrafodelista"/>
        <w:widowControl w:val="0"/>
        <w:numPr>
          <w:ilvl w:val="0"/>
          <w:numId w:val="27"/>
        </w:numPr>
        <w:ind w:left="1276" w:hanging="425"/>
        <w:jc w:val="both"/>
        <w:rPr>
          <w:rFonts w:ascii="Arial Narrow" w:hAnsi="Arial Narrow"/>
          <w:sz w:val="24"/>
          <w:szCs w:val="24"/>
        </w:rPr>
      </w:pPr>
      <w:r w:rsidRPr="004B0478">
        <w:rPr>
          <w:rFonts w:ascii="Arial Narrow" w:hAnsi="Arial Narrow"/>
          <w:sz w:val="24"/>
          <w:szCs w:val="24"/>
        </w:rPr>
        <w:t>Construcciones urbanas;</w:t>
      </w:r>
    </w:p>
    <w:p w14:paraId="07DDFAAD" w14:textId="77777777" w:rsidR="0058041B" w:rsidRPr="004B0478" w:rsidRDefault="0058041B" w:rsidP="00595297">
      <w:pPr>
        <w:pStyle w:val="Prrafodelista"/>
        <w:widowControl w:val="0"/>
        <w:numPr>
          <w:ilvl w:val="0"/>
          <w:numId w:val="27"/>
        </w:numPr>
        <w:ind w:left="1276" w:hanging="425"/>
        <w:jc w:val="both"/>
        <w:rPr>
          <w:rFonts w:ascii="Arial Narrow" w:hAnsi="Arial Narrow"/>
          <w:sz w:val="24"/>
          <w:szCs w:val="24"/>
        </w:rPr>
      </w:pPr>
      <w:r w:rsidRPr="004B0478">
        <w:rPr>
          <w:rFonts w:ascii="Arial Narrow" w:hAnsi="Arial Narrow"/>
          <w:sz w:val="24"/>
          <w:szCs w:val="24"/>
        </w:rPr>
        <w:t>Construcciones rurales;</w:t>
      </w:r>
    </w:p>
    <w:p w14:paraId="046D113C" w14:textId="77777777" w:rsidR="0058041B" w:rsidRPr="004B0478" w:rsidRDefault="0058041B" w:rsidP="00595297">
      <w:pPr>
        <w:pStyle w:val="Prrafodelista"/>
        <w:widowControl w:val="0"/>
        <w:numPr>
          <w:ilvl w:val="0"/>
          <w:numId w:val="27"/>
        </w:numPr>
        <w:ind w:left="1276" w:hanging="425"/>
        <w:jc w:val="both"/>
        <w:rPr>
          <w:rFonts w:ascii="Arial Narrow" w:hAnsi="Arial Narrow"/>
          <w:sz w:val="24"/>
          <w:szCs w:val="24"/>
        </w:rPr>
      </w:pPr>
      <w:r w:rsidRPr="004B0478">
        <w:rPr>
          <w:rFonts w:ascii="Arial Narrow" w:hAnsi="Arial Narrow"/>
          <w:sz w:val="24"/>
          <w:szCs w:val="24"/>
        </w:rPr>
        <w:t>Predios rurales;</w:t>
      </w:r>
    </w:p>
    <w:p w14:paraId="7968ECF0" w14:textId="77777777" w:rsidR="0058041B" w:rsidRPr="004B0478" w:rsidRDefault="0058041B" w:rsidP="00595297">
      <w:pPr>
        <w:pStyle w:val="Prrafodelista"/>
        <w:widowControl w:val="0"/>
        <w:numPr>
          <w:ilvl w:val="0"/>
          <w:numId w:val="27"/>
        </w:numPr>
        <w:ind w:left="1276" w:hanging="425"/>
        <w:jc w:val="both"/>
        <w:rPr>
          <w:rFonts w:ascii="Arial Narrow" w:hAnsi="Arial Narrow"/>
          <w:sz w:val="24"/>
          <w:szCs w:val="24"/>
        </w:rPr>
      </w:pPr>
      <w:r w:rsidRPr="004B0478">
        <w:rPr>
          <w:rFonts w:ascii="Arial Narrow" w:hAnsi="Arial Narrow"/>
          <w:sz w:val="24"/>
          <w:szCs w:val="24"/>
        </w:rPr>
        <w:t>Silos;</w:t>
      </w:r>
    </w:p>
    <w:p w14:paraId="36894D6C" w14:textId="77777777" w:rsidR="0058041B" w:rsidRPr="004B0478" w:rsidRDefault="0058041B" w:rsidP="00595297">
      <w:pPr>
        <w:pStyle w:val="Prrafodelista"/>
        <w:widowControl w:val="0"/>
        <w:numPr>
          <w:ilvl w:val="0"/>
          <w:numId w:val="27"/>
        </w:numPr>
        <w:ind w:left="1276" w:hanging="425"/>
        <w:jc w:val="both"/>
        <w:rPr>
          <w:rFonts w:ascii="Arial Narrow" w:hAnsi="Arial Narrow"/>
          <w:sz w:val="24"/>
          <w:szCs w:val="24"/>
        </w:rPr>
      </w:pPr>
      <w:r w:rsidRPr="004B0478">
        <w:rPr>
          <w:rFonts w:ascii="Arial Narrow" w:hAnsi="Arial Narrow"/>
          <w:sz w:val="24"/>
          <w:szCs w:val="24"/>
        </w:rPr>
        <w:t>Obras de infraestructura para integración; y</w:t>
      </w:r>
    </w:p>
    <w:p w14:paraId="130085C9" w14:textId="4C6C05AB" w:rsidR="0058041B" w:rsidRPr="004B0478" w:rsidRDefault="0058041B" w:rsidP="00595297">
      <w:pPr>
        <w:pStyle w:val="Prrafodelista"/>
        <w:widowControl w:val="0"/>
        <w:numPr>
          <w:ilvl w:val="0"/>
          <w:numId w:val="27"/>
        </w:numPr>
        <w:ind w:left="1276" w:hanging="425"/>
        <w:jc w:val="both"/>
        <w:rPr>
          <w:rFonts w:ascii="Arial Narrow" w:hAnsi="Arial Narrow"/>
          <w:sz w:val="24"/>
          <w:szCs w:val="24"/>
        </w:rPr>
      </w:pPr>
      <w:r w:rsidRPr="004B0478">
        <w:rPr>
          <w:rFonts w:ascii="Arial Narrow" w:hAnsi="Arial Narrow"/>
          <w:sz w:val="24"/>
          <w:szCs w:val="24"/>
        </w:rPr>
        <w:t>Derivados de la actividad agrícola, ganadera e industrial.</w:t>
      </w:r>
    </w:p>
    <w:p w14:paraId="606D4E89" w14:textId="4D6C3212" w:rsidR="0058041B" w:rsidRPr="004B0478" w:rsidRDefault="0058041B" w:rsidP="0094427C">
      <w:pPr>
        <w:pStyle w:val="Prrafodelista"/>
        <w:widowControl w:val="0"/>
        <w:numPr>
          <w:ilvl w:val="0"/>
          <w:numId w:val="8"/>
        </w:numPr>
        <w:ind w:left="425" w:hanging="425"/>
        <w:jc w:val="both"/>
        <w:rPr>
          <w:rFonts w:ascii="Arial Narrow" w:hAnsi="Arial Narrow" w:cs="Arial"/>
          <w:b/>
          <w:sz w:val="24"/>
          <w:szCs w:val="24"/>
        </w:rPr>
      </w:pPr>
      <w:r w:rsidRPr="004B0478">
        <w:rPr>
          <w:rFonts w:ascii="Arial Narrow" w:hAnsi="Arial Narrow" w:cs="Arial"/>
          <w:b/>
          <w:sz w:val="24"/>
          <w:szCs w:val="24"/>
        </w:rPr>
        <w:t>Maquinaria y equipo y otros bienes muebles, que comprende la valuación de:</w:t>
      </w:r>
    </w:p>
    <w:p w14:paraId="5C6ACB9D" w14:textId="77777777" w:rsidR="0058041B" w:rsidRPr="004B0478" w:rsidRDefault="0058041B" w:rsidP="0094427C">
      <w:pPr>
        <w:pStyle w:val="Prrafodelista"/>
        <w:numPr>
          <w:ilvl w:val="0"/>
          <w:numId w:val="11"/>
        </w:numPr>
        <w:tabs>
          <w:tab w:val="left" w:pos="426"/>
        </w:tabs>
        <w:ind w:left="993" w:hanging="284"/>
        <w:jc w:val="both"/>
        <w:rPr>
          <w:rFonts w:ascii="Arial Narrow" w:hAnsi="Arial Narrow" w:cstheme="minorHAnsi"/>
          <w:sz w:val="24"/>
          <w:szCs w:val="24"/>
        </w:rPr>
      </w:pPr>
      <w:r w:rsidRPr="004B0478">
        <w:rPr>
          <w:rFonts w:ascii="Arial Narrow" w:hAnsi="Arial Narrow" w:cstheme="minorHAnsi"/>
          <w:sz w:val="24"/>
          <w:szCs w:val="24"/>
        </w:rPr>
        <w:t>Maquinaria y equipo liviano;</w:t>
      </w:r>
    </w:p>
    <w:p w14:paraId="08122AD1" w14:textId="77777777" w:rsidR="0058041B" w:rsidRPr="004B0478" w:rsidRDefault="0058041B" w:rsidP="0094427C">
      <w:pPr>
        <w:pStyle w:val="Prrafodelista"/>
        <w:numPr>
          <w:ilvl w:val="0"/>
          <w:numId w:val="11"/>
        </w:numPr>
        <w:tabs>
          <w:tab w:val="left" w:pos="426"/>
        </w:tabs>
        <w:ind w:left="993" w:hanging="284"/>
        <w:jc w:val="both"/>
        <w:rPr>
          <w:rFonts w:ascii="Arial Narrow" w:hAnsi="Arial Narrow"/>
          <w:sz w:val="24"/>
          <w:szCs w:val="24"/>
        </w:rPr>
      </w:pPr>
      <w:r w:rsidRPr="004B0478">
        <w:rPr>
          <w:rFonts w:ascii="Arial Narrow" w:hAnsi="Arial Narrow"/>
          <w:sz w:val="24"/>
          <w:szCs w:val="24"/>
        </w:rPr>
        <w:t>Maquinaria y equipo pesados;</w:t>
      </w:r>
    </w:p>
    <w:p w14:paraId="3C01532A" w14:textId="77777777" w:rsidR="0058041B" w:rsidRPr="004B0478" w:rsidRDefault="0058041B" w:rsidP="0094427C">
      <w:pPr>
        <w:pStyle w:val="Prrafodelista"/>
        <w:numPr>
          <w:ilvl w:val="0"/>
          <w:numId w:val="11"/>
        </w:numPr>
        <w:tabs>
          <w:tab w:val="left" w:pos="426"/>
        </w:tabs>
        <w:ind w:left="993" w:hanging="284"/>
        <w:jc w:val="both"/>
        <w:rPr>
          <w:rFonts w:ascii="Arial Narrow" w:hAnsi="Arial Narrow"/>
          <w:sz w:val="24"/>
          <w:szCs w:val="24"/>
        </w:rPr>
      </w:pPr>
      <w:r w:rsidRPr="004B0478">
        <w:rPr>
          <w:rFonts w:ascii="Arial Narrow" w:hAnsi="Arial Narrow"/>
          <w:sz w:val="24"/>
          <w:szCs w:val="24"/>
        </w:rPr>
        <w:t>Aeronaves;</w:t>
      </w:r>
    </w:p>
    <w:p w14:paraId="19E057CA" w14:textId="77777777" w:rsidR="0058041B" w:rsidRPr="004B0478" w:rsidRDefault="0058041B" w:rsidP="0094427C">
      <w:pPr>
        <w:pStyle w:val="Prrafodelista"/>
        <w:numPr>
          <w:ilvl w:val="0"/>
          <w:numId w:val="11"/>
        </w:numPr>
        <w:tabs>
          <w:tab w:val="left" w:pos="426"/>
        </w:tabs>
        <w:ind w:left="993" w:hanging="284"/>
        <w:jc w:val="both"/>
        <w:rPr>
          <w:rFonts w:ascii="Arial Narrow" w:hAnsi="Arial Narrow"/>
          <w:sz w:val="24"/>
          <w:szCs w:val="24"/>
        </w:rPr>
      </w:pPr>
      <w:r w:rsidRPr="004B0478">
        <w:rPr>
          <w:rFonts w:ascii="Arial Narrow" w:hAnsi="Arial Narrow"/>
          <w:sz w:val="24"/>
          <w:szCs w:val="24"/>
        </w:rPr>
        <w:t>Automotores;</w:t>
      </w:r>
    </w:p>
    <w:p w14:paraId="4E949894" w14:textId="77777777" w:rsidR="0058041B" w:rsidRPr="004B0478" w:rsidRDefault="0058041B" w:rsidP="0094427C">
      <w:pPr>
        <w:pStyle w:val="Prrafodelista"/>
        <w:numPr>
          <w:ilvl w:val="0"/>
          <w:numId w:val="11"/>
        </w:numPr>
        <w:tabs>
          <w:tab w:val="left" w:pos="426"/>
        </w:tabs>
        <w:ind w:left="993" w:hanging="284"/>
        <w:jc w:val="both"/>
        <w:rPr>
          <w:rFonts w:ascii="Arial Narrow" w:hAnsi="Arial Narrow"/>
          <w:sz w:val="24"/>
          <w:szCs w:val="24"/>
        </w:rPr>
      </w:pPr>
      <w:r w:rsidRPr="004B0478">
        <w:rPr>
          <w:rFonts w:ascii="Arial Narrow" w:hAnsi="Arial Narrow"/>
          <w:sz w:val="24"/>
          <w:szCs w:val="24"/>
        </w:rPr>
        <w:t>Vehículos pesados;</w:t>
      </w:r>
    </w:p>
    <w:p w14:paraId="35AE4872" w14:textId="77777777" w:rsidR="0058041B" w:rsidRPr="004B0478" w:rsidRDefault="0058041B" w:rsidP="0094427C">
      <w:pPr>
        <w:pStyle w:val="Prrafodelista"/>
        <w:numPr>
          <w:ilvl w:val="0"/>
          <w:numId w:val="11"/>
        </w:numPr>
        <w:tabs>
          <w:tab w:val="left" w:pos="426"/>
        </w:tabs>
        <w:ind w:left="993" w:hanging="284"/>
        <w:jc w:val="both"/>
        <w:rPr>
          <w:rFonts w:ascii="Arial Narrow" w:hAnsi="Arial Narrow"/>
          <w:sz w:val="24"/>
          <w:szCs w:val="24"/>
        </w:rPr>
      </w:pPr>
      <w:r w:rsidRPr="004B0478">
        <w:rPr>
          <w:rFonts w:ascii="Arial Narrow" w:hAnsi="Arial Narrow"/>
          <w:sz w:val="24"/>
          <w:szCs w:val="24"/>
        </w:rPr>
        <w:t>Bienes náuticos;</w:t>
      </w:r>
    </w:p>
    <w:p w14:paraId="7A1E1FB7" w14:textId="77777777" w:rsidR="0058041B" w:rsidRPr="004B0478" w:rsidRDefault="0058041B" w:rsidP="0094427C">
      <w:pPr>
        <w:pStyle w:val="Prrafodelista"/>
        <w:numPr>
          <w:ilvl w:val="0"/>
          <w:numId w:val="11"/>
        </w:numPr>
        <w:tabs>
          <w:tab w:val="left" w:pos="426"/>
        </w:tabs>
        <w:ind w:left="993" w:hanging="284"/>
        <w:jc w:val="both"/>
        <w:rPr>
          <w:rFonts w:ascii="Arial Narrow" w:hAnsi="Arial Narrow" w:cstheme="minorHAnsi"/>
          <w:sz w:val="24"/>
          <w:szCs w:val="24"/>
        </w:rPr>
      </w:pPr>
      <w:r w:rsidRPr="004B0478">
        <w:rPr>
          <w:rFonts w:ascii="Arial Narrow" w:hAnsi="Arial Narrow" w:cstheme="minorHAnsi"/>
          <w:sz w:val="24"/>
          <w:szCs w:val="24"/>
        </w:rPr>
        <w:t>Maquinaria y equipo agrícola;</w:t>
      </w:r>
    </w:p>
    <w:p w14:paraId="70B3BBAB" w14:textId="77777777" w:rsidR="0058041B" w:rsidRPr="004B0478" w:rsidRDefault="0058041B" w:rsidP="0094427C">
      <w:pPr>
        <w:pStyle w:val="Prrafodelista"/>
        <w:numPr>
          <w:ilvl w:val="0"/>
          <w:numId w:val="11"/>
        </w:numPr>
        <w:tabs>
          <w:tab w:val="left" w:pos="426"/>
        </w:tabs>
        <w:ind w:left="993" w:hanging="284"/>
        <w:jc w:val="both"/>
        <w:rPr>
          <w:rFonts w:ascii="Arial Narrow" w:hAnsi="Arial Narrow" w:cstheme="minorHAnsi"/>
          <w:sz w:val="24"/>
          <w:szCs w:val="24"/>
        </w:rPr>
      </w:pPr>
      <w:r w:rsidRPr="004B0478">
        <w:rPr>
          <w:rFonts w:ascii="Arial Narrow" w:hAnsi="Arial Narrow" w:cstheme="minorHAnsi"/>
          <w:sz w:val="24"/>
          <w:szCs w:val="24"/>
        </w:rPr>
        <w:t>Maquinaria y equipo industrial y otros análogos; y</w:t>
      </w:r>
    </w:p>
    <w:p w14:paraId="3A3389A1" w14:textId="77777777" w:rsidR="0058041B" w:rsidRPr="004B0478" w:rsidRDefault="0058041B" w:rsidP="0094427C">
      <w:pPr>
        <w:pStyle w:val="Prrafodelista"/>
        <w:numPr>
          <w:ilvl w:val="0"/>
          <w:numId w:val="11"/>
        </w:numPr>
        <w:tabs>
          <w:tab w:val="left" w:pos="426"/>
        </w:tabs>
        <w:ind w:left="993" w:hanging="284"/>
        <w:jc w:val="both"/>
        <w:rPr>
          <w:rFonts w:ascii="Arial Narrow" w:hAnsi="Arial Narrow" w:cstheme="minorHAnsi"/>
          <w:sz w:val="24"/>
          <w:szCs w:val="24"/>
        </w:rPr>
      </w:pPr>
      <w:r w:rsidRPr="004B0478">
        <w:rPr>
          <w:rFonts w:ascii="Arial Narrow" w:hAnsi="Arial Narrow" w:cstheme="minorHAnsi"/>
          <w:sz w:val="24"/>
          <w:szCs w:val="24"/>
        </w:rPr>
        <w:t>otros bienes muebles</w:t>
      </w:r>
    </w:p>
    <w:p w14:paraId="6633BEBA" w14:textId="77777777" w:rsidR="0058041B" w:rsidRPr="004B0478" w:rsidRDefault="0058041B" w:rsidP="0094427C">
      <w:pPr>
        <w:pStyle w:val="Prrafodelista"/>
        <w:tabs>
          <w:tab w:val="left" w:pos="426"/>
        </w:tabs>
        <w:ind w:left="993"/>
        <w:jc w:val="both"/>
        <w:rPr>
          <w:rFonts w:ascii="Arial Narrow" w:hAnsi="Arial Narrow" w:cstheme="minorHAnsi"/>
          <w:sz w:val="24"/>
          <w:szCs w:val="24"/>
        </w:rPr>
      </w:pPr>
    </w:p>
    <w:p w14:paraId="3A2F7AB4" w14:textId="77777777" w:rsidR="0058041B" w:rsidRPr="004B0478" w:rsidRDefault="0058041B" w:rsidP="0094427C">
      <w:pPr>
        <w:widowControl w:val="0"/>
        <w:jc w:val="both"/>
        <w:rPr>
          <w:rFonts w:ascii="Arial Narrow" w:hAnsi="Arial Narrow" w:cs="Arial"/>
          <w:b/>
          <w:bCs/>
          <w:sz w:val="24"/>
          <w:szCs w:val="24"/>
        </w:rPr>
      </w:pPr>
      <w:r w:rsidRPr="004B0478">
        <w:rPr>
          <w:rFonts w:ascii="Arial Narrow" w:hAnsi="Arial Narrow" w:cs="Arial"/>
          <w:b/>
          <w:bCs/>
          <w:sz w:val="24"/>
          <w:szCs w:val="24"/>
        </w:rPr>
        <w:t>Solicitudes de inscripción</w:t>
      </w:r>
    </w:p>
    <w:p w14:paraId="4B18314C" w14:textId="2C244DB9" w:rsidR="007C608A" w:rsidRDefault="0058041B" w:rsidP="0094427C">
      <w:pPr>
        <w:pStyle w:val="Prrafodelista"/>
        <w:widowControl w:val="0"/>
        <w:numPr>
          <w:ilvl w:val="0"/>
          <w:numId w:val="3"/>
        </w:numPr>
        <w:tabs>
          <w:tab w:val="left" w:pos="709"/>
        </w:tabs>
        <w:ind w:firstLine="0"/>
        <w:contextualSpacing w:val="0"/>
        <w:jc w:val="both"/>
        <w:rPr>
          <w:rFonts w:ascii="Arial Narrow" w:hAnsi="Arial Narrow"/>
          <w:sz w:val="24"/>
          <w:szCs w:val="24"/>
        </w:rPr>
      </w:pPr>
      <w:r w:rsidRPr="004B0478">
        <w:rPr>
          <w:rFonts w:ascii="Arial Narrow" w:hAnsi="Arial Narrow"/>
          <w:sz w:val="24"/>
          <w:szCs w:val="24"/>
        </w:rPr>
        <w:t xml:space="preserve"> Las solicitudes de inscripción en el Registro se recibirán dos veces al año, durante los meses de febrero y agosto, de conformidad a publicaciones efectuadas por la Superintendencia en dos periódicos de circulación nacional. Para que sean tramitadas las solicitudes de inscripción, éstas deberán cumplir con los requisitos establecidos en las presentes Normas. </w:t>
      </w:r>
    </w:p>
    <w:p w14:paraId="2229796F" w14:textId="77777777" w:rsidR="00F6261D" w:rsidRPr="00F6261D" w:rsidRDefault="00F6261D" w:rsidP="00F6261D">
      <w:pPr>
        <w:pStyle w:val="Prrafodelista"/>
        <w:widowControl w:val="0"/>
        <w:tabs>
          <w:tab w:val="left" w:pos="709"/>
        </w:tabs>
        <w:ind w:left="0"/>
        <w:contextualSpacing w:val="0"/>
        <w:jc w:val="both"/>
        <w:rPr>
          <w:rFonts w:ascii="Arial Narrow" w:hAnsi="Arial Narrow"/>
          <w:sz w:val="24"/>
          <w:szCs w:val="24"/>
        </w:rPr>
      </w:pPr>
    </w:p>
    <w:p w14:paraId="6B823708" w14:textId="72651020" w:rsidR="00625689" w:rsidRPr="004B0478" w:rsidRDefault="0058041B" w:rsidP="0094427C">
      <w:pPr>
        <w:widowControl w:val="0"/>
        <w:jc w:val="both"/>
        <w:rPr>
          <w:rFonts w:ascii="Arial Narrow" w:hAnsi="Arial Narrow" w:cs="Arial"/>
          <w:sz w:val="24"/>
          <w:szCs w:val="24"/>
        </w:rPr>
      </w:pPr>
      <w:r w:rsidRPr="004B0478">
        <w:rPr>
          <w:rFonts w:ascii="Arial Narrow" w:hAnsi="Arial Narrow" w:cs="Arial"/>
          <w:sz w:val="24"/>
          <w:szCs w:val="24"/>
        </w:rPr>
        <w:t xml:space="preserve">La persona </w:t>
      </w:r>
      <w:r w:rsidR="0010170E" w:rsidRPr="004B0478">
        <w:rPr>
          <w:rFonts w:ascii="Arial Narrow" w:hAnsi="Arial Narrow" w:cs="Arial"/>
          <w:sz w:val="24"/>
          <w:szCs w:val="24"/>
        </w:rPr>
        <w:t>que no alcance el puntaje mínimo para ser inscrita</w:t>
      </w:r>
      <w:r w:rsidR="007C608A">
        <w:rPr>
          <w:rFonts w:ascii="Arial Narrow" w:hAnsi="Arial Narrow" w:cs="Arial"/>
          <w:sz w:val="24"/>
          <w:szCs w:val="24"/>
        </w:rPr>
        <w:t xml:space="preserve"> en el Registro</w:t>
      </w:r>
      <w:r w:rsidR="0010170E" w:rsidRPr="004B0478">
        <w:rPr>
          <w:rFonts w:ascii="Arial Narrow" w:hAnsi="Arial Narrow" w:cs="Arial"/>
          <w:sz w:val="24"/>
          <w:szCs w:val="24"/>
        </w:rPr>
        <w:t xml:space="preserve">, </w:t>
      </w:r>
      <w:r w:rsidRPr="004B0478">
        <w:rPr>
          <w:rFonts w:ascii="Arial Narrow" w:hAnsi="Arial Narrow" w:cs="Arial"/>
          <w:sz w:val="24"/>
          <w:szCs w:val="24"/>
        </w:rPr>
        <w:t>podrá presentar</w:t>
      </w:r>
      <w:r w:rsidR="0010170E" w:rsidRPr="004B0478">
        <w:rPr>
          <w:rFonts w:ascii="Arial Narrow" w:hAnsi="Arial Narrow" w:cs="Arial"/>
          <w:sz w:val="24"/>
          <w:szCs w:val="24"/>
        </w:rPr>
        <w:t xml:space="preserve"> una nueva solicitud de inscripción</w:t>
      </w:r>
      <w:r w:rsidRPr="004B0478">
        <w:rPr>
          <w:rFonts w:ascii="Arial Narrow" w:hAnsi="Arial Narrow" w:cs="Arial"/>
          <w:sz w:val="24"/>
          <w:szCs w:val="24"/>
        </w:rPr>
        <w:t xml:space="preserve"> en los siguientes períodos de recepción de solicitudes.</w:t>
      </w:r>
    </w:p>
    <w:p w14:paraId="17ABAE86" w14:textId="7D862124" w:rsidR="0058041B" w:rsidRPr="004B0478" w:rsidRDefault="0058041B" w:rsidP="0094427C">
      <w:pPr>
        <w:widowControl w:val="0"/>
        <w:jc w:val="both"/>
        <w:rPr>
          <w:rFonts w:ascii="Arial Narrow" w:hAnsi="Arial Narrow" w:cs="Arial"/>
          <w:sz w:val="24"/>
          <w:szCs w:val="24"/>
        </w:rPr>
      </w:pPr>
      <w:r w:rsidRPr="004B0478">
        <w:rPr>
          <w:rFonts w:ascii="Arial Narrow" w:hAnsi="Arial Narrow" w:cs="Arial"/>
          <w:b/>
          <w:sz w:val="24"/>
          <w:szCs w:val="24"/>
        </w:rPr>
        <w:t xml:space="preserve"> </w:t>
      </w:r>
    </w:p>
    <w:p w14:paraId="3052F637" w14:textId="77777777" w:rsidR="0058041B" w:rsidRPr="004B0478" w:rsidRDefault="0058041B" w:rsidP="00625689">
      <w:pPr>
        <w:widowControl w:val="0"/>
        <w:jc w:val="center"/>
        <w:rPr>
          <w:rFonts w:ascii="Arial Narrow" w:hAnsi="Arial Narrow" w:cs="Arial"/>
          <w:b/>
          <w:bCs/>
          <w:sz w:val="24"/>
          <w:szCs w:val="24"/>
        </w:rPr>
      </w:pPr>
      <w:r w:rsidRPr="004B0478">
        <w:rPr>
          <w:rFonts w:ascii="Arial Narrow" w:hAnsi="Arial Narrow" w:cs="Arial"/>
          <w:b/>
          <w:bCs/>
          <w:sz w:val="24"/>
          <w:szCs w:val="24"/>
        </w:rPr>
        <w:t>CAPÍTULO III</w:t>
      </w:r>
      <w:r w:rsidRPr="004B0478">
        <w:rPr>
          <w:rFonts w:ascii="Arial Narrow" w:hAnsi="Arial Narrow" w:cs="Arial"/>
          <w:b/>
          <w:bCs/>
          <w:sz w:val="24"/>
          <w:szCs w:val="24"/>
        </w:rPr>
        <w:br/>
        <w:t>DEL PROCEDIMIENTO DE INSCRIPCIÓN</w:t>
      </w:r>
    </w:p>
    <w:p w14:paraId="1DB2705F" w14:textId="77777777" w:rsidR="00625689" w:rsidRPr="004B0478" w:rsidRDefault="00625689" w:rsidP="003B75A3">
      <w:pPr>
        <w:widowControl w:val="0"/>
        <w:jc w:val="center"/>
        <w:rPr>
          <w:rFonts w:ascii="Arial Narrow" w:hAnsi="Arial Narrow" w:cs="Arial"/>
          <w:b/>
          <w:bCs/>
          <w:sz w:val="24"/>
          <w:szCs w:val="24"/>
        </w:rPr>
      </w:pPr>
    </w:p>
    <w:p w14:paraId="79BC63E9" w14:textId="1C39194B" w:rsidR="0058041B" w:rsidRPr="004B0478" w:rsidRDefault="0058041B" w:rsidP="0094427C">
      <w:pPr>
        <w:widowControl w:val="0"/>
        <w:jc w:val="both"/>
        <w:rPr>
          <w:rFonts w:ascii="Arial Narrow" w:hAnsi="Arial Narrow" w:cs="Arial"/>
          <w:b/>
          <w:bCs/>
          <w:sz w:val="24"/>
          <w:szCs w:val="24"/>
        </w:rPr>
      </w:pPr>
      <w:r w:rsidRPr="004B0478">
        <w:rPr>
          <w:rFonts w:ascii="Arial Narrow" w:hAnsi="Arial Narrow" w:cs="Arial"/>
          <w:b/>
          <w:bCs/>
          <w:sz w:val="24"/>
          <w:szCs w:val="24"/>
        </w:rPr>
        <w:t xml:space="preserve">Para persona natural y </w:t>
      </w:r>
      <w:r w:rsidR="008F437D">
        <w:rPr>
          <w:rFonts w:ascii="Arial Narrow" w:hAnsi="Arial Narrow" w:cs="Arial"/>
          <w:b/>
          <w:bCs/>
          <w:sz w:val="24"/>
          <w:szCs w:val="24"/>
        </w:rPr>
        <w:t>j</w:t>
      </w:r>
      <w:r w:rsidRPr="004B0478">
        <w:rPr>
          <w:rFonts w:ascii="Arial Narrow" w:hAnsi="Arial Narrow" w:cs="Arial"/>
          <w:b/>
          <w:bCs/>
          <w:sz w:val="24"/>
          <w:szCs w:val="24"/>
        </w:rPr>
        <w:t>urídica</w:t>
      </w:r>
    </w:p>
    <w:p w14:paraId="4B51C9DF" w14:textId="77777777" w:rsidR="0058041B" w:rsidRPr="004B0478" w:rsidRDefault="0058041B" w:rsidP="004B23A4">
      <w:pPr>
        <w:pStyle w:val="Prrafodelista"/>
        <w:widowControl w:val="0"/>
        <w:numPr>
          <w:ilvl w:val="0"/>
          <w:numId w:val="3"/>
        </w:numPr>
        <w:tabs>
          <w:tab w:val="left" w:pos="709"/>
        </w:tabs>
        <w:spacing w:after="120"/>
        <w:ind w:firstLine="0"/>
        <w:contextualSpacing w:val="0"/>
        <w:jc w:val="both"/>
        <w:rPr>
          <w:rFonts w:ascii="Arial Narrow" w:hAnsi="Arial Narrow"/>
          <w:sz w:val="24"/>
          <w:szCs w:val="24"/>
        </w:rPr>
      </w:pPr>
      <w:r w:rsidRPr="004B0478">
        <w:rPr>
          <w:rFonts w:ascii="Arial Narrow" w:hAnsi="Arial Narrow"/>
          <w:sz w:val="24"/>
          <w:szCs w:val="24"/>
        </w:rPr>
        <w:t>Las personas naturales y jurídicas que deseen inscribirse en el Registro, deberán reunir los requisitos mínimos siguientes:</w:t>
      </w:r>
    </w:p>
    <w:p w14:paraId="1BBA3CF7" w14:textId="2E24F9D4" w:rsidR="0058041B" w:rsidRPr="00087B49" w:rsidRDefault="0058041B" w:rsidP="0094427C">
      <w:pPr>
        <w:pStyle w:val="Prrafodelista"/>
        <w:widowControl w:val="0"/>
        <w:numPr>
          <w:ilvl w:val="0"/>
          <w:numId w:val="14"/>
        </w:numPr>
        <w:ind w:left="425" w:hanging="425"/>
        <w:jc w:val="both"/>
        <w:rPr>
          <w:rFonts w:ascii="Arial Narrow" w:hAnsi="Arial Narrow" w:cs="Arial"/>
          <w:sz w:val="24"/>
          <w:szCs w:val="24"/>
        </w:rPr>
      </w:pPr>
      <w:r w:rsidRPr="004B0478">
        <w:rPr>
          <w:rFonts w:ascii="Arial Narrow" w:hAnsi="Arial Narrow" w:cs="Arial"/>
          <w:sz w:val="24"/>
          <w:szCs w:val="24"/>
        </w:rPr>
        <w:t xml:space="preserve">Independencia, solvencia económica y no haber sido condenado por delito doloso; asimismo no deberá ser deudor, codeudor o fiador </w:t>
      </w:r>
      <w:r w:rsidR="002C28AF">
        <w:rPr>
          <w:rFonts w:ascii="Arial Narrow" w:hAnsi="Arial Narrow" w:cs="Arial"/>
          <w:sz w:val="24"/>
          <w:szCs w:val="24"/>
        </w:rPr>
        <w:t xml:space="preserve">en los integrantes del sistema financiero </w:t>
      </w:r>
      <w:r w:rsidRPr="004B0478">
        <w:rPr>
          <w:rFonts w:ascii="Arial Narrow" w:hAnsi="Arial Narrow" w:cs="Arial"/>
          <w:sz w:val="24"/>
          <w:szCs w:val="24"/>
        </w:rPr>
        <w:t xml:space="preserve">de créditos </w:t>
      </w:r>
      <w:r w:rsidR="002C28AF">
        <w:rPr>
          <w:rFonts w:ascii="Arial Narrow" w:hAnsi="Arial Narrow" w:cs="Arial"/>
          <w:sz w:val="24"/>
          <w:szCs w:val="24"/>
        </w:rPr>
        <w:t xml:space="preserve"> a los </w:t>
      </w:r>
      <w:r w:rsidRPr="004B0478">
        <w:rPr>
          <w:rFonts w:ascii="Arial Narrow" w:hAnsi="Arial Narrow" w:cs="Arial"/>
          <w:sz w:val="24"/>
          <w:szCs w:val="24"/>
        </w:rPr>
        <w:t xml:space="preserve">que se les haya constituido el cincuenta por ciento o más de reservas de </w:t>
      </w:r>
      <w:r w:rsidRPr="00087B49">
        <w:rPr>
          <w:rFonts w:ascii="Arial Narrow" w:hAnsi="Arial Narrow" w:cs="Arial"/>
          <w:sz w:val="24"/>
          <w:szCs w:val="24"/>
        </w:rPr>
        <w:t>saneamiento</w:t>
      </w:r>
      <w:r w:rsidR="007A78DF" w:rsidRPr="00087B49">
        <w:rPr>
          <w:rFonts w:ascii="Arial Narrow" w:hAnsi="Arial Narrow" w:cs="Arial"/>
          <w:sz w:val="24"/>
          <w:szCs w:val="24"/>
        </w:rPr>
        <w:t xml:space="preserve"> </w:t>
      </w:r>
      <w:r w:rsidR="007A78DF" w:rsidRPr="00087B49">
        <w:rPr>
          <w:rFonts w:ascii="Arial Narrow" w:hAnsi="Arial Narrow"/>
          <w:sz w:val="24"/>
          <w:szCs w:val="24"/>
        </w:rPr>
        <w:t>y no encontrarse en estado de quiebra, suspensión de pagos o concurso de acreedores</w:t>
      </w:r>
      <w:r w:rsidRPr="00087B49">
        <w:rPr>
          <w:rFonts w:ascii="Arial Narrow" w:hAnsi="Arial Narrow" w:cs="Arial"/>
          <w:sz w:val="24"/>
          <w:szCs w:val="24"/>
        </w:rPr>
        <w:t>;</w:t>
      </w:r>
    </w:p>
    <w:p w14:paraId="67F555D7" w14:textId="500B1C65" w:rsidR="0058041B" w:rsidRPr="004B0478" w:rsidRDefault="0058041B" w:rsidP="0094427C">
      <w:pPr>
        <w:pStyle w:val="Prrafodelista"/>
        <w:widowControl w:val="0"/>
        <w:numPr>
          <w:ilvl w:val="0"/>
          <w:numId w:val="14"/>
        </w:numPr>
        <w:ind w:left="425" w:hanging="425"/>
        <w:jc w:val="both"/>
        <w:rPr>
          <w:rFonts w:ascii="Arial Narrow" w:hAnsi="Arial Narrow" w:cs="Arial"/>
          <w:sz w:val="24"/>
          <w:szCs w:val="24"/>
        </w:rPr>
      </w:pPr>
      <w:r w:rsidRPr="004B0478">
        <w:rPr>
          <w:rFonts w:ascii="Arial Narrow" w:hAnsi="Arial Narrow" w:cs="Arial"/>
          <w:sz w:val="24"/>
          <w:szCs w:val="24"/>
        </w:rPr>
        <w:t xml:space="preserve">Contar con formación universitaria o técnica especializada para el tipo de bien que se valuará, con experiencia de al menos tres años y acreditar el conocimiento para la </w:t>
      </w:r>
      <w:r w:rsidR="00BC717B">
        <w:rPr>
          <w:rFonts w:ascii="Arial Narrow" w:hAnsi="Arial Narrow" w:cs="Arial"/>
          <w:sz w:val="24"/>
          <w:szCs w:val="24"/>
        </w:rPr>
        <w:t>valuación</w:t>
      </w:r>
      <w:r w:rsidRPr="004B0478">
        <w:rPr>
          <w:rFonts w:ascii="Arial Narrow" w:hAnsi="Arial Narrow" w:cs="Arial"/>
          <w:sz w:val="24"/>
          <w:szCs w:val="24"/>
        </w:rPr>
        <w:t xml:space="preserve"> del tipo de bienes para los cuales desea ser registrado;</w:t>
      </w:r>
    </w:p>
    <w:p w14:paraId="543E736D" w14:textId="77777777" w:rsidR="007B2464" w:rsidRDefault="0058041B" w:rsidP="007B2464">
      <w:pPr>
        <w:pStyle w:val="Prrafodelista"/>
        <w:widowControl w:val="0"/>
        <w:numPr>
          <w:ilvl w:val="0"/>
          <w:numId w:val="14"/>
        </w:numPr>
        <w:ind w:left="425" w:hanging="425"/>
        <w:jc w:val="both"/>
        <w:rPr>
          <w:rFonts w:ascii="Arial Narrow" w:hAnsi="Arial Narrow" w:cs="Arial"/>
          <w:sz w:val="24"/>
          <w:szCs w:val="24"/>
        </w:rPr>
      </w:pPr>
      <w:r w:rsidRPr="004B0478">
        <w:rPr>
          <w:rFonts w:ascii="Arial Narrow" w:hAnsi="Arial Narrow" w:cs="Arial"/>
          <w:sz w:val="24"/>
          <w:szCs w:val="24"/>
        </w:rPr>
        <w:t>No</w:t>
      </w:r>
      <w:r w:rsidR="00E60E43">
        <w:rPr>
          <w:rFonts w:ascii="Arial Narrow" w:hAnsi="Arial Narrow" w:cs="Arial"/>
          <w:sz w:val="24"/>
          <w:szCs w:val="24"/>
        </w:rPr>
        <w:t xml:space="preserve"> ser director, administrador, gerente, funcionario o empleado de algún integrante del sistema financiero</w:t>
      </w:r>
      <w:r w:rsidRPr="004B0478">
        <w:rPr>
          <w:rFonts w:ascii="Arial Narrow" w:hAnsi="Arial Narrow" w:cs="Arial"/>
          <w:sz w:val="24"/>
          <w:szCs w:val="24"/>
        </w:rPr>
        <w:t>. Este requisito aplicará respecto del cónyuge o parientes dentro del cuarto grado de consanguinidad o segundo de afinidad de los Peritos;</w:t>
      </w:r>
    </w:p>
    <w:p w14:paraId="22BBA958" w14:textId="7ADEEE0B" w:rsidR="00C258FA" w:rsidRPr="007B2464" w:rsidRDefault="000E60F1" w:rsidP="007B2464">
      <w:pPr>
        <w:pStyle w:val="Prrafodelista"/>
        <w:widowControl w:val="0"/>
        <w:numPr>
          <w:ilvl w:val="0"/>
          <w:numId w:val="14"/>
        </w:numPr>
        <w:ind w:left="425" w:hanging="425"/>
        <w:jc w:val="both"/>
        <w:rPr>
          <w:rFonts w:ascii="Arial Narrow" w:hAnsi="Arial Narrow" w:cs="Arial"/>
          <w:sz w:val="24"/>
          <w:szCs w:val="24"/>
        </w:rPr>
      </w:pPr>
      <w:r w:rsidRPr="007B2464">
        <w:rPr>
          <w:rFonts w:ascii="Arial Narrow" w:hAnsi="Arial Narrow" w:cs="Arial"/>
          <w:sz w:val="24"/>
          <w:szCs w:val="24"/>
        </w:rPr>
        <w:t>Cumplir con las regulaciones que le son aplicables en el ejercicio de sus deberes profesionales</w:t>
      </w:r>
      <w:r w:rsidR="00C258FA" w:rsidRPr="007B2464">
        <w:rPr>
          <w:rFonts w:ascii="Arial Narrow" w:hAnsi="Arial Narrow" w:cs="Arial"/>
          <w:sz w:val="24"/>
          <w:szCs w:val="24"/>
        </w:rPr>
        <w:t>;</w:t>
      </w:r>
    </w:p>
    <w:p w14:paraId="2835BF90" w14:textId="558C184E" w:rsidR="0074273F" w:rsidRPr="004B0478" w:rsidRDefault="0058041B" w:rsidP="0094427C">
      <w:pPr>
        <w:pStyle w:val="Prrafodelista"/>
        <w:widowControl w:val="0"/>
        <w:numPr>
          <w:ilvl w:val="0"/>
          <w:numId w:val="14"/>
        </w:numPr>
        <w:ind w:left="425" w:hanging="425"/>
        <w:jc w:val="both"/>
        <w:rPr>
          <w:rFonts w:ascii="Arial Narrow" w:hAnsi="Arial Narrow" w:cs="Arial"/>
          <w:sz w:val="24"/>
          <w:szCs w:val="24"/>
        </w:rPr>
      </w:pPr>
      <w:r w:rsidRPr="004B0478">
        <w:rPr>
          <w:rFonts w:ascii="Arial Narrow" w:hAnsi="Arial Narrow"/>
          <w:sz w:val="24"/>
          <w:szCs w:val="24"/>
        </w:rPr>
        <w:t>Las personas naturales que deseen inscribirse en el Registro</w:t>
      </w:r>
      <w:r w:rsidRPr="004B0478">
        <w:rPr>
          <w:rFonts w:ascii="Arial Narrow" w:hAnsi="Arial Narrow" w:cs="Arial"/>
          <w:sz w:val="24"/>
          <w:szCs w:val="24"/>
        </w:rPr>
        <w:t>, deberán obtener la calificación mínima en la prueba de conocimientos que establece el artículo 1</w:t>
      </w:r>
      <w:r w:rsidR="00ED0C6F">
        <w:rPr>
          <w:rFonts w:ascii="Arial Narrow" w:hAnsi="Arial Narrow" w:cs="Arial"/>
          <w:sz w:val="24"/>
          <w:szCs w:val="24"/>
        </w:rPr>
        <w:t>4</w:t>
      </w:r>
      <w:r w:rsidRPr="004B0478">
        <w:rPr>
          <w:rFonts w:ascii="Arial Narrow" w:hAnsi="Arial Narrow" w:cs="Arial"/>
          <w:sz w:val="24"/>
          <w:szCs w:val="24"/>
        </w:rPr>
        <w:t xml:space="preserve"> de las presentes Normas;</w:t>
      </w:r>
      <w:r w:rsidR="0074273F" w:rsidRPr="004B0478">
        <w:rPr>
          <w:rFonts w:ascii="Arial Narrow" w:hAnsi="Arial Narrow" w:cs="Arial"/>
          <w:sz w:val="24"/>
          <w:szCs w:val="24"/>
        </w:rPr>
        <w:t xml:space="preserve"> y,</w:t>
      </w:r>
    </w:p>
    <w:p w14:paraId="215643F8" w14:textId="173C3504" w:rsidR="0058041B" w:rsidRPr="004B0478" w:rsidRDefault="0058041B" w:rsidP="0094427C">
      <w:pPr>
        <w:pStyle w:val="Prrafodelista"/>
        <w:widowControl w:val="0"/>
        <w:numPr>
          <w:ilvl w:val="0"/>
          <w:numId w:val="14"/>
        </w:numPr>
        <w:ind w:left="425" w:hanging="425"/>
        <w:jc w:val="both"/>
        <w:rPr>
          <w:rFonts w:ascii="Arial Narrow" w:hAnsi="Arial Narrow" w:cs="Arial"/>
          <w:sz w:val="24"/>
          <w:szCs w:val="24"/>
        </w:rPr>
      </w:pPr>
      <w:r w:rsidRPr="004B0478">
        <w:rPr>
          <w:rFonts w:ascii="Arial Narrow" w:hAnsi="Arial Narrow" w:cs="Arial"/>
          <w:sz w:val="24"/>
          <w:szCs w:val="24"/>
        </w:rPr>
        <w:t xml:space="preserve">En el caso de personas jurídicas, los requisitos anteriores serán aplicables a su </w:t>
      </w:r>
      <w:r w:rsidR="00E44006">
        <w:rPr>
          <w:rFonts w:ascii="Arial Narrow" w:hAnsi="Arial Narrow" w:cs="Arial"/>
          <w:sz w:val="24"/>
          <w:szCs w:val="24"/>
        </w:rPr>
        <w:t>R</w:t>
      </w:r>
      <w:r w:rsidRPr="004B0478">
        <w:rPr>
          <w:rFonts w:ascii="Arial Narrow" w:hAnsi="Arial Narrow" w:cs="Arial"/>
          <w:sz w:val="24"/>
          <w:szCs w:val="24"/>
        </w:rPr>
        <w:t xml:space="preserve">epresentante </w:t>
      </w:r>
      <w:r w:rsidR="00E44006">
        <w:rPr>
          <w:rFonts w:ascii="Arial Narrow" w:hAnsi="Arial Narrow" w:cs="Arial"/>
          <w:sz w:val="24"/>
          <w:szCs w:val="24"/>
        </w:rPr>
        <w:t>L</w:t>
      </w:r>
      <w:r w:rsidRPr="004B0478">
        <w:rPr>
          <w:rFonts w:ascii="Arial Narrow" w:hAnsi="Arial Narrow" w:cs="Arial"/>
          <w:sz w:val="24"/>
          <w:szCs w:val="24"/>
        </w:rPr>
        <w:t>egal, a los miembros de la junta directiva u órgano equivalente y al gerente general, o al que haga sus veces.</w:t>
      </w:r>
    </w:p>
    <w:p w14:paraId="031AB705" w14:textId="77777777" w:rsidR="00625689" w:rsidRPr="004B0478" w:rsidRDefault="00625689" w:rsidP="00625689">
      <w:pPr>
        <w:pStyle w:val="Prrafodelista"/>
        <w:widowControl w:val="0"/>
        <w:ind w:left="425"/>
        <w:jc w:val="both"/>
        <w:rPr>
          <w:rFonts w:ascii="Arial Narrow" w:hAnsi="Arial Narrow" w:cs="Arial"/>
          <w:sz w:val="24"/>
          <w:szCs w:val="24"/>
        </w:rPr>
      </w:pPr>
    </w:p>
    <w:p w14:paraId="057A5385" w14:textId="77777777" w:rsidR="0058041B" w:rsidRPr="004B0478" w:rsidRDefault="0058041B" w:rsidP="0094427C">
      <w:pPr>
        <w:widowControl w:val="0"/>
        <w:jc w:val="both"/>
        <w:rPr>
          <w:rFonts w:ascii="Arial Narrow" w:hAnsi="Arial Narrow" w:cs="Arial"/>
          <w:b/>
          <w:bCs/>
          <w:sz w:val="24"/>
          <w:szCs w:val="24"/>
        </w:rPr>
      </w:pPr>
      <w:r w:rsidRPr="004B0478">
        <w:rPr>
          <w:rFonts w:ascii="Arial Narrow" w:hAnsi="Arial Narrow" w:cs="Arial"/>
          <w:b/>
          <w:bCs/>
          <w:sz w:val="24"/>
          <w:szCs w:val="24"/>
        </w:rPr>
        <w:t>Información requerida a persona natural</w:t>
      </w:r>
    </w:p>
    <w:p w14:paraId="561E7259" w14:textId="7BCA9292" w:rsidR="0058041B" w:rsidRPr="003B75A3" w:rsidRDefault="0058041B" w:rsidP="00237EFC">
      <w:pPr>
        <w:pStyle w:val="Prrafodelista"/>
        <w:widowControl w:val="0"/>
        <w:numPr>
          <w:ilvl w:val="0"/>
          <w:numId w:val="3"/>
        </w:numPr>
        <w:tabs>
          <w:tab w:val="left" w:pos="709"/>
        </w:tabs>
        <w:spacing w:after="120"/>
        <w:ind w:firstLine="0"/>
        <w:contextualSpacing w:val="0"/>
        <w:jc w:val="both"/>
        <w:rPr>
          <w:rFonts w:ascii="Arial Narrow" w:hAnsi="Arial Narrow"/>
          <w:sz w:val="24"/>
          <w:szCs w:val="24"/>
        </w:rPr>
      </w:pPr>
      <w:r w:rsidRPr="004B0478">
        <w:rPr>
          <w:rFonts w:ascii="Arial Narrow" w:hAnsi="Arial Narrow"/>
          <w:sz w:val="24"/>
          <w:szCs w:val="24"/>
        </w:rPr>
        <w:t>La persona natural que esté interesad</w:t>
      </w:r>
      <w:r w:rsidR="00BD725D">
        <w:rPr>
          <w:rFonts w:ascii="Arial Narrow" w:hAnsi="Arial Narrow"/>
          <w:sz w:val="24"/>
          <w:szCs w:val="24"/>
        </w:rPr>
        <w:t>a</w:t>
      </w:r>
      <w:r w:rsidRPr="004B0478">
        <w:rPr>
          <w:rFonts w:ascii="Arial Narrow" w:hAnsi="Arial Narrow"/>
          <w:sz w:val="24"/>
          <w:szCs w:val="24"/>
        </w:rPr>
        <w:t xml:space="preserve"> en inscribirse en el Registro, deberá presentar a la Superintendencia lo siguiente:</w:t>
      </w:r>
    </w:p>
    <w:p w14:paraId="6915B631" w14:textId="6FA95DD1" w:rsidR="0058041B" w:rsidRPr="004B0478" w:rsidRDefault="0058041B" w:rsidP="003B75A3">
      <w:pPr>
        <w:pStyle w:val="Prrafodelista"/>
        <w:widowControl w:val="0"/>
        <w:numPr>
          <w:ilvl w:val="0"/>
          <w:numId w:val="16"/>
        </w:numPr>
        <w:ind w:left="425" w:hanging="425"/>
        <w:jc w:val="both"/>
        <w:rPr>
          <w:rFonts w:ascii="Arial Narrow" w:hAnsi="Arial Narrow" w:cs="Arial"/>
          <w:sz w:val="24"/>
          <w:szCs w:val="24"/>
        </w:rPr>
      </w:pPr>
      <w:r w:rsidRPr="004B0478">
        <w:rPr>
          <w:rFonts w:ascii="Arial Narrow" w:hAnsi="Arial Narrow" w:cs="Arial"/>
          <w:sz w:val="24"/>
          <w:szCs w:val="24"/>
        </w:rPr>
        <w:t xml:space="preserve">Carta de solicitud manifestando su interés en ser calificado e inscrito en el Registro, indicando las </w:t>
      </w:r>
      <w:r w:rsidR="008833A3">
        <w:rPr>
          <w:rFonts w:ascii="Arial Narrow" w:hAnsi="Arial Narrow" w:cs="Arial"/>
          <w:sz w:val="24"/>
          <w:szCs w:val="24"/>
        </w:rPr>
        <w:t>categorías</w:t>
      </w:r>
      <w:r w:rsidR="008833A3" w:rsidRPr="004B0478">
        <w:rPr>
          <w:rFonts w:ascii="Arial Narrow" w:hAnsi="Arial Narrow" w:cs="Arial"/>
          <w:sz w:val="24"/>
          <w:szCs w:val="24"/>
        </w:rPr>
        <w:t xml:space="preserve"> </w:t>
      </w:r>
      <w:r w:rsidR="0074273F" w:rsidRPr="004B0478">
        <w:rPr>
          <w:rFonts w:ascii="Arial Narrow" w:hAnsi="Arial Narrow" w:cs="Arial"/>
          <w:sz w:val="24"/>
          <w:szCs w:val="24"/>
        </w:rPr>
        <w:t>en las que desea inscribirse;</w:t>
      </w:r>
    </w:p>
    <w:p w14:paraId="00FB6B4B" w14:textId="77777777" w:rsidR="0058041B" w:rsidRPr="004B0478" w:rsidRDefault="0058041B" w:rsidP="003B75A3">
      <w:pPr>
        <w:pStyle w:val="Prrafodelista"/>
        <w:widowControl w:val="0"/>
        <w:numPr>
          <w:ilvl w:val="0"/>
          <w:numId w:val="16"/>
        </w:numPr>
        <w:ind w:left="425" w:hanging="425"/>
        <w:jc w:val="both"/>
        <w:rPr>
          <w:rFonts w:ascii="Arial Narrow" w:hAnsi="Arial Narrow" w:cs="Arial"/>
          <w:sz w:val="24"/>
          <w:szCs w:val="24"/>
        </w:rPr>
      </w:pPr>
      <w:r w:rsidRPr="004B0478">
        <w:rPr>
          <w:rFonts w:ascii="Arial Narrow" w:hAnsi="Arial Narrow" w:cs="Arial"/>
          <w:sz w:val="24"/>
          <w:szCs w:val="24"/>
        </w:rPr>
        <w:t xml:space="preserve">Currículum Vitae; </w:t>
      </w:r>
    </w:p>
    <w:p w14:paraId="484FC887" w14:textId="73FA39A8" w:rsidR="0058041B" w:rsidRPr="004B0478" w:rsidRDefault="0058041B" w:rsidP="003B75A3">
      <w:pPr>
        <w:pStyle w:val="Prrafodelista"/>
        <w:widowControl w:val="0"/>
        <w:numPr>
          <w:ilvl w:val="0"/>
          <w:numId w:val="16"/>
        </w:numPr>
        <w:ind w:left="425" w:hanging="425"/>
        <w:jc w:val="both"/>
        <w:rPr>
          <w:rFonts w:ascii="Arial Narrow" w:hAnsi="Arial Narrow" w:cs="Arial"/>
          <w:sz w:val="24"/>
          <w:szCs w:val="24"/>
        </w:rPr>
      </w:pPr>
      <w:r w:rsidRPr="004B0478">
        <w:rPr>
          <w:rFonts w:ascii="Arial Narrow" w:hAnsi="Arial Narrow" w:cs="Arial"/>
          <w:sz w:val="24"/>
          <w:szCs w:val="24"/>
        </w:rPr>
        <w:t>Fotocopia de título universitario o técnico, con la respectiva autentica del Ministerio de Educación</w:t>
      </w:r>
      <w:r w:rsidR="00D1017A">
        <w:rPr>
          <w:rFonts w:ascii="Arial Narrow" w:hAnsi="Arial Narrow" w:cs="Arial"/>
          <w:sz w:val="24"/>
          <w:szCs w:val="24"/>
        </w:rPr>
        <w:t>;</w:t>
      </w:r>
    </w:p>
    <w:p w14:paraId="37CCCA4C" w14:textId="77777777" w:rsidR="0058041B" w:rsidRPr="004B0478" w:rsidRDefault="0058041B" w:rsidP="00A03048">
      <w:pPr>
        <w:pStyle w:val="Prrafodelista"/>
        <w:widowControl w:val="0"/>
        <w:numPr>
          <w:ilvl w:val="0"/>
          <w:numId w:val="16"/>
        </w:numPr>
        <w:ind w:left="425" w:hanging="425"/>
        <w:jc w:val="both"/>
        <w:rPr>
          <w:rFonts w:ascii="Arial Narrow" w:hAnsi="Arial Narrow" w:cs="Arial"/>
          <w:sz w:val="24"/>
          <w:szCs w:val="24"/>
        </w:rPr>
      </w:pPr>
      <w:r w:rsidRPr="004B0478">
        <w:rPr>
          <w:rFonts w:ascii="Arial Narrow" w:hAnsi="Arial Narrow" w:cs="Arial"/>
          <w:sz w:val="24"/>
          <w:szCs w:val="24"/>
        </w:rPr>
        <w:t>Certificación de la Dirección General de Centros Penales;</w:t>
      </w:r>
    </w:p>
    <w:p w14:paraId="46799017" w14:textId="60626237" w:rsidR="0058041B" w:rsidRPr="004B0478" w:rsidRDefault="0058041B" w:rsidP="00A03048">
      <w:pPr>
        <w:pStyle w:val="Prrafodelista"/>
        <w:widowControl w:val="0"/>
        <w:numPr>
          <w:ilvl w:val="0"/>
          <w:numId w:val="16"/>
        </w:numPr>
        <w:ind w:left="425" w:hanging="425"/>
        <w:jc w:val="both"/>
        <w:rPr>
          <w:rFonts w:ascii="Arial Narrow" w:hAnsi="Arial Narrow" w:cs="Arial"/>
          <w:sz w:val="24"/>
          <w:szCs w:val="24"/>
        </w:rPr>
      </w:pPr>
      <w:r w:rsidRPr="004B0478">
        <w:rPr>
          <w:rFonts w:ascii="Arial Narrow" w:hAnsi="Arial Narrow" w:cs="Arial"/>
          <w:sz w:val="24"/>
          <w:szCs w:val="24"/>
        </w:rPr>
        <w:t xml:space="preserve">Fotocopias de </w:t>
      </w:r>
      <w:r w:rsidR="00B4339F" w:rsidRPr="004B0478">
        <w:rPr>
          <w:rFonts w:ascii="Arial Narrow" w:hAnsi="Arial Narrow" w:cs="Arial"/>
          <w:sz w:val="24"/>
          <w:szCs w:val="24"/>
        </w:rPr>
        <w:t xml:space="preserve">DUI </w:t>
      </w:r>
      <w:r w:rsidRPr="004B0478">
        <w:rPr>
          <w:rFonts w:ascii="Arial Narrow" w:hAnsi="Arial Narrow" w:cs="Arial"/>
          <w:sz w:val="24"/>
          <w:szCs w:val="24"/>
        </w:rPr>
        <w:t>y</w:t>
      </w:r>
      <w:r w:rsidR="00B4339F" w:rsidRPr="004B0478">
        <w:rPr>
          <w:rFonts w:ascii="Arial Narrow" w:hAnsi="Arial Narrow" w:cs="Arial"/>
          <w:sz w:val="24"/>
          <w:szCs w:val="24"/>
        </w:rPr>
        <w:t xml:space="preserve"> NIT</w:t>
      </w:r>
      <w:r w:rsidR="00AB0B6F" w:rsidRPr="004B0478">
        <w:rPr>
          <w:rFonts w:ascii="Arial Narrow" w:hAnsi="Arial Narrow" w:cs="Arial"/>
          <w:sz w:val="24"/>
          <w:szCs w:val="24"/>
        </w:rPr>
        <w:t xml:space="preserve">; </w:t>
      </w:r>
    </w:p>
    <w:p w14:paraId="40998AF6" w14:textId="3D2BE671" w:rsidR="0058041B" w:rsidRPr="004B0478" w:rsidRDefault="0058041B" w:rsidP="00A03048">
      <w:pPr>
        <w:pStyle w:val="Prrafodelista"/>
        <w:widowControl w:val="0"/>
        <w:numPr>
          <w:ilvl w:val="0"/>
          <w:numId w:val="16"/>
        </w:numPr>
        <w:ind w:left="425" w:hanging="425"/>
        <w:jc w:val="both"/>
        <w:rPr>
          <w:rFonts w:ascii="Arial Narrow" w:hAnsi="Arial Narrow" w:cs="Arial"/>
          <w:sz w:val="24"/>
          <w:szCs w:val="24"/>
        </w:rPr>
      </w:pPr>
      <w:r w:rsidRPr="004B0478">
        <w:rPr>
          <w:rFonts w:ascii="Arial Narrow" w:hAnsi="Arial Narrow" w:cs="Arial"/>
          <w:sz w:val="24"/>
          <w:szCs w:val="24"/>
        </w:rPr>
        <w:t>Declaración ju</w:t>
      </w:r>
      <w:r w:rsidR="00AB0B6F" w:rsidRPr="004B0478">
        <w:rPr>
          <w:rFonts w:ascii="Arial Narrow" w:hAnsi="Arial Narrow" w:cs="Arial"/>
          <w:sz w:val="24"/>
          <w:szCs w:val="24"/>
        </w:rPr>
        <w:t>rada  de conformidad al Anexo No. 2</w:t>
      </w:r>
      <w:r w:rsidR="00D1017A">
        <w:rPr>
          <w:rFonts w:ascii="Arial Narrow" w:hAnsi="Arial Narrow" w:cs="Arial"/>
          <w:sz w:val="24"/>
          <w:szCs w:val="24"/>
        </w:rPr>
        <w:t xml:space="preserve"> de las presentes Normas</w:t>
      </w:r>
      <w:r w:rsidR="00AB0B6F" w:rsidRPr="004B0478">
        <w:rPr>
          <w:rFonts w:ascii="Arial Narrow" w:hAnsi="Arial Narrow" w:cs="Arial"/>
          <w:sz w:val="24"/>
          <w:szCs w:val="24"/>
        </w:rPr>
        <w:t>; y</w:t>
      </w:r>
    </w:p>
    <w:p w14:paraId="5D74D994" w14:textId="77777777" w:rsidR="0058041B" w:rsidRPr="004B0478" w:rsidRDefault="0058041B" w:rsidP="00A03048">
      <w:pPr>
        <w:pStyle w:val="Prrafodelista"/>
        <w:widowControl w:val="0"/>
        <w:numPr>
          <w:ilvl w:val="0"/>
          <w:numId w:val="16"/>
        </w:numPr>
        <w:ind w:left="425" w:hanging="425"/>
        <w:jc w:val="both"/>
        <w:rPr>
          <w:rFonts w:ascii="Arial Narrow" w:hAnsi="Arial Narrow" w:cs="Arial"/>
          <w:sz w:val="24"/>
          <w:szCs w:val="24"/>
        </w:rPr>
      </w:pPr>
      <w:r w:rsidRPr="004B0478">
        <w:rPr>
          <w:rFonts w:ascii="Arial Narrow" w:hAnsi="Arial Narrow" w:cs="Arial"/>
          <w:sz w:val="24"/>
          <w:szCs w:val="24"/>
        </w:rPr>
        <w:t>Fotocopia de la documentación que compruebe las capacitaciones recibidas en materia de valúos, si hubiere.</w:t>
      </w:r>
    </w:p>
    <w:p w14:paraId="66CBF747" w14:textId="77777777" w:rsidR="0058041B" w:rsidRPr="004B0478" w:rsidRDefault="0058041B" w:rsidP="0094427C">
      <w:pPr>
        <w:widowControl w:val="0"/>
        <w:jc w:val="both"/>
        <w:rPr>
          <w:rFonts w:ascii="Arial Narrow" w:hAnsi="Arial Narrow" w:cs="Arial"/>
          <w:sz w:val="24"/>
          <w:szCs w:val="24"/>
        </w:rPr>
      </w:pPr>
    </w:p>
    <w:p w14:paraId="39DA49F1" w14:textId="77777777" w:rsidR="0058041B" w:rsidRPr="004B0478" w:rsidRDefault="0058041B" w:rsidP="0094427C">
      <w:pPr>
        <w:widowControl w:val="0"/>
        <w:jc w:val="both"/>
        <w:rPr>
          <w:rFonts w:ascii="Arial Narrow" w:hAnsi="Arial Narrow" w:cs="Arial"/>
          <w:b/>
          <w:bCs/>
          <w:sz w:val="24"/>
          <w:szCs w:val="24"/>
        </w:rPr>
      </w:pPr>
      <w:r w:rsidRPr="004B0478">
        <w:rPr>
          <w:rFonts w:ascii="Arial Narrow" w:hAnsi="Arial Narrow" w:cs="Arial"/>
          <w:b/>
          <w:bCs/>
          <w:sz w:val="24"/>
          <w:szCs w:val="24"/>
        </w:rPr>
        <w:t>Información requerida a persona jurídica</w:t>
      </w:r>
    </w:p>
    <w:p w14:paraId="3F551255" w14:textId="26A4569E" w:rsidR="00C258FA" w:rsidRPr="00C258FA" w:rsidRDefault="0058041B" w:rsidP="008833A3">
      <w:pPr>
        <w:pStyle w:val="Prrafodelista"/>
        <w:widowControl w:val="0"/>
        <w:numPr>
          <w:ilvl w:val="0"/>
          <w:numId w:val="3"/>
        </w:numPr>
        <w:tabs>
          <w:tab w:val="left" w:pos="709"/>
        </w:tabs>
        <w:spacing w:after="120"/>
        <w:ind w:firstLine="0"/>
        <w:contextualSpacing w:val="0"/>
        <w:jc w:val="both"/>
        <w:rPr>
          <w:rFonts w:ascii="Arial Narrow" w:hAnsi="Arial Narrow"/>
          <w:sz w:val="24"/>
          <w:szCs w:val="24"/>
        </w:rPr>
      </w:pPr>
      <w:r w:rsidRPr="004B0478">
        <w:rPr>
          <w:rFonts w:ascii="Arial Narrow" w:hAnsi="Arial Narrow"/>
          <w:sz w:val="24"/>
          <w:szCs w:val="24"/>
        </w:rPr>
        <w:t xml:space="preserve">En el caso de personas jurídicas, los requisitos anteriores serán aplicables a su </w:t>
      </w:r>
      <w:r w:rsidR="00E44006">
        <w:rPr>
          <w:rFonts w:ascii="Arial Narrow" w:hAnsi="Arial Narrow"/>
          <w:sz w:val="24"/>
          <w:szCs w:val="24"/>
        </w:rPr>
        <w:t>R</w:t>
      </w:r>
      <w:r w:rsidRPr="004B0478">
        <w:rPr>
          <w:rFonts w:ascii="Arial Narrow" w:hAnsi="Arial Narrow"/>
          <w:sz w:val="24"/>
          <w:szCs w:val="24"/>
        </w:rPr>
        <w:t xml:space="preserve">epresentante </w:t>
      </w:r>
      <w:r w:rsidR="00E44006">
        <w:rPr>
          <w:rFonts w:ascii="Arial Narrow" w:hAnsi="Arial Narrow"/>
          <w:sz w:val="24"/>
          <w:szCs w:val="24"/>
        </w:rPr>
        <w:t>L</w:t>
      </w:r>
      <w:r w:rsidRPr="004B0478">
        <w:rPr>
          <w:rFonts w:ascii="Arial Narrow" w:hAnsi="Arial Narrow"/>
          <w:sz w:val="24"/>
          <w:szCs w:val="24"/>
        </w:rPr>
        <w:t>egal, a los miembros de la junta directiva u órgano equivalente y al gerente general, o al que haga sus veces. Adicionalmente deberá pres</w:t>
      </w:r>
      <w:r w:rsidR="00C258FA">
        <w:rPr>
          <w:rFonts w:ascii="Arial Narrow" w:hAnsi="Arial Narrow"/>
          <w:sz w:val="24"/>
          <w:szCs w:val="24"/>
        </w:rPr>
        <w:t>entar los documentos siguientes:</w:t>
      </w:r>
    </w:p>
    <w:p w14:paraId="3311459B" w14:textId="77777777" w:rsidR="0058041B" w:rsidRPr="004B0478" w:rsidRDefault="0058041B" w:rsidP="008833A3">
      <w:pPr>
        <w:pStyle w:val="Prrafodelista"/>
        <w:widowControl w:val="0"/>
        <w:numPr>
          <w:ilvl w:val="0"/>
          <w:numId w:val="34"/>
        </w:numPr>
        <w:ind w:left="425" w:hanging="425"/>
        <w:jc w:val="both"/>
        <w:rPr>
          <w:rFonts w:ascii="Arial Narrow" w:hAnsi="Arial Narrow" w:cs="Arial"/>
          <w:sz w:val="24"/>
          <w:szCs w:val="24"/>
        </w:rPr>
      </w:pPr>
      <w:r w:rsidRPr="004B0478">
        <w:rPr>
          <w:rFonts w:ascii="Arial Narrow" w:hAnsi="Arial Narrow" w:cs="Arial"/>
          <w:sz w:val="24"/>
          <w:szCs w:val="24"/>
        </w:rPr>
        <w:t xml:space="preserve">Escritura de constitución y sus modificaciones, debidamente inscritas en el Registro de Comercio. Deberá especificarse dentro de su finalidad que la sociedad puede realizar valúos de bienes muebles o inmuebles; </w:t>
      </w:r>
    </w:p>
    <w:p w14:paraId="38A80F32" w14:textId="099BADF0" w:rsidR="0058041B" w:rsidRPr="004B0478" w:rsidRDefault="0058041B" w:rsidP="00595297">
      <w:pPr>
        <w:pStyle w:val="Prrafodelista"/>
        <w:widowControl w:val="0"/>
        <w:numPr>
          <w:ilvl w:val="0"/>
          <w:numId w:val="23"/>
        </w:numPr>
        <w:ind w:left="425" w:hanging="425"/>
        <w:jc w:val="both"/>
        <w:rPr>
          <w:rFonts w:ascii="Arial Narrow" w:hAnsi="Arial Narrow" w:cs="Arial"/>
          <w:sz w:val="24"/>
          <w:szCs w:val="24"/>
        </w:rPr>
      </w:pPr>
      <w:r w:rsidRPr="004B0478">
        <w:rPr>
          <w:rFonts w:ascii="Arial Narrow" w:hAnsi="Arial Narrow" w:cs="Arial"/>
          <w:sz w:val="24"/>
          <w:szCs w:val="24"/>
        </w:rPr>
        <w:t xml:space="preserve">Credencial del nombramiento del Representante </w:t>
      </w:r>
      <w:r w:rsidR="00F9640C">
        <w:rPr>
          <w:rFonts w:ascii="Arial Narrow" w:hAnsi="Arial Narrow" w:cs="Arial"/>
          <w:sz w:val="24"/>
          <w:szCs w:val="24"/>
        </w:rPr>
        <w:t>L</w:t>
      </w:r>
      <w:r w:rsidRPr="004B0478">
        <w:rPr>
          <w:rFonts w:ascii="Arial Narrow" w:hAnsi="Arial Narrow" w:cs="Arial"/>
          <w:sz w:val="24"/>
          <w:szCs w:val="24"/>
        </w:rPr>
        <w:t>egal, debidamente inscrit</w:t>
      </w:r>
      <w:r w:rsidR="007A1D32">
        <w:rPr>
          <w:rFonts w:ascii="Arial Narrow" w:hAnsi="Arial Narrow" w:cs="Arial"/>
          <w:sz w:val="24"/>
          <w:szCs w:val="24"/>
        </w:rPr>
        <w:t>o</w:t>
      </w:r>
      <w:r w:rsidRPr="004B0478">
        <w:rPr>
          <w:rFonts w:ascii="Arial Narrow" w:hAnsi="Arial Narrow" w:cs="Arial"/>
          <w:sz w:val="24"/>
          <w:szCs w:val="24"/>
        </w:rPr>
        <w:t xml:space="preserve"> en el Registro de Comercio; y</w:t>
      </w:r>
    </w:p>
    <w:p w14:paraId="225BBA5F" w14:textId="19FF08C3" w:rsidR="0058041B" w:rsidRPr="004B0478" w:rsidRDefault="0058041B" w:rsidP="00595297">
      <w:pPr>
        <w:pStyle w:val="Prrafodelista"/>
        <w:widowControl w:val="0"/>
        <w:numPr>
          <w:ilvl w:val="0"/>
          <w:numId w:val="23"/>
        </w:numPr>
        <w:ind w:left="425" w:hanging="425"/>
        <w:jc w:val="both"/>
        <w:rPr>
          <w:rFonts w:ascii="Arial Narrow" w:hAnsi="Arial Narrow" w:cs="Arial"/>
          <w:sz w:val="24"/>
          <w:szCs w:val="24"/>
        </w:rPr>
      </w:pPr>
      <w:r w:rsidRPr="004B0478">
        <w:rPr>
          <w:rFonts w:ascii="Arial Narrow" w:hAnsi="Arial Narrow" w:cs="Arial"/>
          <w:sz w:val="24"/>
          <w:szCs w:val="24"/>
        </w:rPr>
        <w:t xml:space="preserve">Fotocopias de </w:t>
      </w:r>
      <w:r w:rsidR="00B4339F" w:rsidRPr="004B0478">
        <w:rPr>
          <w:rFonts w:ascii="Arial Narrow" w:hAnsi="Arial Narrow" w:cs="Arial"/>
          <w:sz w:val="24"/>
          <w:szCs w:val="24"/>
        </w:rPr>
        <w:t xml:space="preserve">NIT </w:t>
      </w:r>
      <w:r w:rsidRPr="004B0478">
        <w:rPr>
          <w:rFonts w:ascii="Arial Narrow" w:hAnsi="Arial Narrow" w:cs="Arial"/>
          <w:sz w:val="24"/>
          <w:szCs w:val="24"/>
        </w:rPr>
        <w:t>y Número de Registro de Contribuyente al Impuesto a la Transferencia de Bienes Muebles y a la Prestación de Servicios, de la sociedad.</w:t>
      </w:r>
    </w:p>
    <w:p w14:paraId="340993BF" w14:textId="77777777" w:rsidR="0058041B" w:rsidRPr="004B0478" w:rsidRDefault="0058041B" w:rsidP="0094427C">
      <w:pPr>
        <w:pStyle w:val="Prrafodelista"/>
        <w:widowControl w:val="0"/>
        <w:ind w:left="502"/>
        <w:jc w:val="both"/>
        <w:rPr>
          <w:rFonts w:ascii="Arial Narrow" w:hAnsi="Arial Narrow" w:cs="Arial"/>
          <w:sz w:val="24"/>
          <w:szCs w:val="24"/>
        </w:rPr>
      </w:pPr>
    </w:p>
    <w:p w14:paraId="6E75D9EE" w14:textId="77777777" w:rsidR="0058041B" w:rsidRPr="004B0478" w:rsidRDefault="0058041B" w:rsidP="0094427C">
      <w:pPr>
        <w:widowControl w:val="0"/>
        <w:jc w:val="both"/>
        <w:rPr>
          <w:rFonts w:ascii="Arial Narrow" w:hAnsi="Arial Narrow" w:cs="Arial"/>
          <w:b/>
          <w:sz w:val="24"/>
          <w:szCs w:val="24"/>
        </w:rPr>
      </w:pPr>
      <w:r w:rsidRPr="004B0478">
        <w:rPr>
          <w:rFonts w:ascii="Arial Narrow" w:hAnsi="Arial Narrow" w:cs="Arial"/>
          <w:b/>
          <w:sz w:val="24"/>
          <w:szCs w:val="24"/>
        </w:rPr>
        <w:t>De los peritos extranjeros</w:t>
      </w:r>
    </w:p>
    <w:p w14:paraId="3A366D9B" w14:textId="63E16099" w:rsidR="0058041B" w:rsidRPr="004B0478" w:rsidRDefault="0058041B" w:rsidP="0094427C">
      <w:pPr>
        <w:pStyle w:val="Prrafodelista"/>
        <w:widowControl w:val="0"/>
        <w:numPr>
          <w:ilvl w:val="0"/>
          <w:numId w:val="3"/>
        </w:numPr>
        <w:tabs>
          <w:tab w:val="left" w:pos="709"/>
        </w:tabs>
        <w:ind w:firstLine="0"/>
        <w:contextualSpacing w:val="0"/>
        <w:jc w:val="both"/>
        <w:rPr>
          <w:rFonts w:ascii="Arial Narrow" w:hAnsi="Arial Narrow"/>
          <w:sz w:val="24"/>
          <w:szCs w:val="24"/>
        </w:rPr>
      </w:pPr>
      <w:r w:rsidRPr="004B0478">
        <w:rPr>
          <w:rFonts w:ascii="Arial Narrow" w:hAnsi="Arial Narrow"/>
          <w:sz w:val="24"/>
          <w:szCs w:val="24"/>
        </w:rPr>
        <w:t>Las personas naturales o jurídicas extranjeras, que deseen inscribirse como Peritos, deberán cumplir con la documentación establecida en las presentes Normas y presentar la información con el trámite de apostille, en el caso de los países signatarios del “Convenio de la Haya sobre Eliminación del Requisito de Legalización de Documentos Públicos Extranjeros”, ratificado por Decreto Legislativo No.811, de fecha 12 de septiembre de 1996, publicado en el Diario Oficial No.194, Tomo No.333, del 16 de octubre de ese mismo año, o con el trámite esta</w:t>
      </w:r>
      <w:r w:rsidR="0074273F" w:rsidRPr="004B0478">
        <w:rPr>
          <w:rFonts w:ascii="Arial Narrow" w:hAnsi="Arial Narrow"/>
          <w:sz w:val="24"/>
          <w:szCs w:val="24"/>
        </w:rPr>
        <w:t>blecido en el artículo 334 del C</w:t>
      </w:r>
      <w:r w:rsidRPr="004B0478">
        <w:rPr>
          <w:rFonts w:ascii="Arial Narrow" w:hAnsi="Arial Narrow"/>
          <w:sz w:val="24"/>
          <w:szCs w:val="24"/>
        </w:rPr>
        <w:t>ód</w:t>
      </w:r>
      <w:r w:rsidR="0074273F" w:rsidRPr="004B0478">
        <w:rPr>
          <w:rFonts w:ascii="Arial Narrow" w:hAnsi="Arial Narrow"/>
          <w:sz w:val="24"/>
          <w:szCs w:val="24"/>
        </w:rPr>
        <w:t>igo Procesal Civil y M</w:t>
      </w:r>
      <w:r w:rsidR="00A83CF9" w:rsidRPr="004B0478">
        <w:rPr>
          <w:rFonts w:ascii="Arial Narrow" w:hAnsi="Arial Narrow"/>
          <w:sz w:val="24"/>
          <w:szCs w:val="24"/>
        </w:rPr>
        <w:t>ercantil.</w:t>
      </w:r>
    </w:p>
    <w:p w14:paraId="5517ADBF" w14:textId="77777777" w:rsidR="0058041B" w:rsidRPr="004B0478" w:rsidRDefault="0058041B" w:rsidP="0094427C">
      <w:pPr>
        <w:pStyle w:val="Prrafodelista"/>
        <w:widowControl w:val="0"/>
        <w:tabs>
          <w:tab w:val="left" w:pos="709"/>
        </w:tabs>
        <w:ind w:left="0"/>
        <w:contextualSpacing w:val="0"/>
        <w:jc w:val="both"/>
        <w:rPr>
          <w:rFonts w:ascii="Arial Narrow" w:hAnsi="Arial Narrow"/>
          <w:sz w:val="24"/>
          <w:szCs w:val="24"/>
        </w:rPr>
      </w:pPr>
    </w:p>
    <w:p w14:paraId="08715B72" w14:textId="77777777" w:rsidR="0058041B" w:rsidRPr="004B0478" w:rsidRDefault="0058041B" w:rsidP="0094427C">
      <w:pPr>
        <w:pStyle w:val="Textoindependiente"/>
        <w:tabs>
          <w:tab w:val="left" w:pos="6270"/>
        </w:tabs>
        <w:ind w:right="34"/>
        <w:jc w:val="both"/>
        <w:rPr>
          <w:rFonts w:ascii="Arial Narrow" w:eastAsiaTheme="minorHAnsi" w:hAnsi="Arial Narrow" w:cs="Arial"/>
          <w:b/>
          <w:szCs w:val="24"/>
          <w:lang w:eastAsia="en-US"/>
        </w:rPr>
      </w:pPr>
      <w:r w:rsidRPr="004B0478">
        <w:rPr>
          <w:rFonts w:ascii="Arial Narrow" w:eastAsiaTheme="minorHAnsi" w:hAnsi="Arial Narrow" w:cs="Arial"/>
          <w:b/>
          <w:szCs w:val="24"/>
          <w:lang w:eastAsia="en-US"/>
        </w:rPr>
        <w:t>Verificación de la información</w:t>
      </w:r>
    </w:p>
    <w:p w14:paraId="7FCDDCD5" w14:textId="30707621" w:rsidR="0058041B" w:rsidRPr="004B0478" w:rsidRDefault="0058041B" w:rsidP="0094427C">
      <w:pPr>
        <w:pStyle w:val="Prrafodelista"/>
        <w:widowControl w:val="0"/>
        <w:numPr>
          <w:ilvl w:val="0"/>
          <w:numId w:val="3"/>
        </w:numPr>
        <w:tabs>
          <w:tab w:val="left" w:pos="709"/>
        </w:tabs>
        <w:ind w:firstLine="0"/>
        <w:contextualSpacing w:val="0"/>
        <w:jc w:val="both"/>
        <w:rPr>
          <w:rFonts w:ascii="Arial Narrow" w:hAnsi="Arial Narrow"/>
          <w:sz w:val="24"/>
          <w:szCs w:val="24"/>
        </w:rPr>
      </w:pPr>
      <w:r w:rsidRPr="004B0478">
        <w:rPr>
          <w:rFonts w:ascii="Arial Narrow" w:hAnsi="Arial Narrow"/>
          <w:sz w:val="24"/>
          <w:szCs w:val="24"/>
        </w:rPr>
        <w:t>La Superintendencia, analiz</w:t>
      </w:r>
      <w:r w:rsidR="0081513F" w:rsidRPr="004B0478">
        <w:rPr>
          <w:rFonts w:ascii="Arial Narrow" w:hAnsi="Arial Narrow"/>
          <w:sz w:val="24"/>
          <w:szCs w:val="24"/>
        </w:rPr>
        <w:t>ará la documentación presentada. E</w:t>
      </w:r>
      <w:r w:rsidRPr="004B0478">
        <w:rPr>
          <w:rFonts w:ascii="Arial Narrow" w:hAnsi="Arial Narrow"/>
          <w:sz w:val="24"/>
          <w:szCs w:val="24"/>
        </w:rPr>
        <w:t xml:space="preserve">n caso </w:t>
      </w:r>
      <w:r w:rsidR="000F409A" w:rsidRPr="004B0478">
        <w:rPr>
          <w:rFonts w:ascii="Arial Narrow" w:hAnsi="Arial Narrow"/>
          <w:sz w:val="24"/>
          <w:szCs w:val="24"/>
        </w:rPr>
        <w:t xml:space="preserve">que la </w:t>
      </w:r>
      <w:r w:rsidRPr="004B0478">
        <w:rPr>
          <w:rFonts w:ascii="Arial Narrow" w:hAnsi="Arial Narrow"/>
          <w:sz w:val="24"/>
          <w:szCs w:val="24"/>
        </w:rPr>
        <w:t xml:space="preserve">documentación </w:t>
      </w:r>
      <w:r w:rsidR="0081513F" w:rsidRPr="004B0478">
        <w:rPr>
          <w:rFonts w:ascii="Arial Narrow" w:hAnsi="Arial Narrow"/>
          <w:sz w:val="24"/>
          <w:szCs w:val="24"/>
        </w:rPr>
        <w:t xml:space="preserve">o </w:t>
      </w:r>
      <w:r w:rsidRPr="004B0478">
        <w:rPr>
          <w:rFonts w:ascii="Arial Narrow" w:hAnsi="Arial Narrow"/>
          <w:sz w:val="24"/>
          <w:szCs w:val="24"/>
        </w:rPr>
        <w:t xml:space="preserve">información </w:t>
      </w:r>
      <w:r w:rsidR="000F409A" w:rsidRPr="004B0478">
        <w:rPr>
          <w:rFonts w:ascii="Arial Narrow" w:hAnsi="Arial Narrow"/>
          <w:sz w:val="24"/>
          <w:szCs w:val="24"/>
        </w:rPr>
        <w:t xml:space="preserve">se encuentre </w:t>
      </w:r>
      <w:r w:rsidRPr="004B0478">
        <w:rPr>
          <w:rFonts w:ascii="Arial Narrow" w:hAnsi="Arial Narrow"/>
          <w:sz w:val="24"/>
          <w:szCs w:val="24"/>
        </w:rPr>
        <w:t xml:space="preserve">incompleta, </w:t>
      </w:r>
      <w:r w:rsidR="000F409A" w:rsidRPr="004B0478">
        <w:rPr>
          <w:rFonts w:ascii="Arial Narrow" w:hAnsi="Arial Narrow"/>
          <w:sz w:val="24"/>
          <w:szCs w:val="24"/>
        </w:rPr>
        <w:t>o cuando la documentación que haya sido presentada no resultare suficiente para establecer los hechos o información que pretendan acreditar, la Superintendencia prevendrá al solicitante para que subsane las deficiencias.</w:t>
      </w:r>
    </w:p>
    <w:p w14:paraId="179DCEF8" w14:textId="77777777" w:rsidR="0058041B" w:rsidRPr="004B0478" w:rsidRDefault="0058041B" w:rsidP="0094427C">
      <w:pPr>
        <w:pStyle w:val="Prrafodelista"/>
        <w:widowControl w:val="0"/>
        <w:ind w:left="0"/>
        <w:contextualSpacing w:val="0"/>
        <w:jc w:val="both"/>
        <w:rPr>
          <w:rFonts w:ascii="Arial Narrow" w:hAnsi="Arial Narrow" w:cs="Arial"/>
          <w:sz w:val="24"/>
          <w:szCs w:val="24"/>
        </w:rPr>
      </w:pPr>
    </w:p>
    <w:p w14:paraId="4C81F5A3" w14:textId="77777777" w:rsidR="00694225" w:rsidRDefault="0058041B" w:rsidP="0094427C">
      <w:pPr>
        <w:pStyle w:val="Prrafodelista"/>
        <w:widowControl w:val="0"/>
        <w:ind w:left="0"/>
        <w:contextualSpacing w:val="0"/>
        <w:jc w:val="both"/>
        <w:rPr>
          <w:rFonts w:ascii="Arial Narrow" w:hAnsi="Arial Narrow" w:cs="Arial"/>
          <w:sz w:val="24"/>
          <w:szCs w:val="24"/>
        </w:rPr>
      </w:pPr>
      <w:r w:rsidRPr="004B0478">
        <w:rPr>
          <w:rFonts w:ascii="Arial Narrow" w:hAnsi="Arial Narrow" w:cs="Arial"/>
          <w:sz w:val="24"/>
          <w:szCs w:val="24"/>
        </w:rPr>
        <w:t xml:space="preserve">La persona natural o jurídica dispondrá de un plazo de diez días hábiles a partir del día siguiente al de la notificación para subsanar las deficiencias. </w:t>
      </w:r>
    </w:p>
    <w:p w14:paraId="16E103B1" w14:textId="77777777" w:rsidR="00694225" w:rsidRDefault="00694225" w:rsidP="0094427C">
      <w:pPr>
        <w:pStyle w:val="Prrafodelista"/>
        <w:widowControl w:val="0"/>
        <w:ind w:left="0"/>
        <w:contextualSpacing w:val="0"/>
        <w:jc w:val="both"/>
        <w:rPr>
          <w:rFonts w:ascii="Arial Narrow" w:hAnsi="Arial Narrow" w:cs="Arial"/>
          <w:sz w:val="24"/>
          <w:szCs w:val="24"/>
        </w:rPr>
      </w:pPr>
    </w:p>
    <w:p w14:paraId="4D35D231" w14:textId="30B94DE6" w:rsidR="0058041B" w:rsidRPr="004B0478" w:rsidRDefault="0058041B" w:rsidP="0094427C">
      <w:pPr>
        <w:pStyle w:val="Prrafodelista"/>
        <w:widowControl w:val="0"/>
        <w:ind w:left="0"/>
        <w:contextualSpacing w:val="0"/>
        <w:jc w:val="both"/>
        <w:rPr>
          <w:rFonts w:ascii="Arial Narrow" w:hAnsi="Arial Narrow" w:cs="Arial"/>
          <w:strike/>
          <w:sz w:val="24"/>
          <w:szCs w:val="24"/>
        </w:rPr>
      </w:pPr>
      <w:r w:rsidRPr="004B0478">
        <w:rPr>
          <w:rFonts w:ascii="Arial Narrow" w:hAnsi="Arial Narrow" w:cs="Arial"/>
          <w:sz w:val="24"/>
          <w:szCs w:val="24"/>
        </w:rPr>
        <w:t>La Superintendencia podrá mediante resolución fundamentada</w:t>
      </w:r>
      <w:r w:rsidR="00696053" w:rsidRPr="004B0478">
        <w:rPr>
          <w:rFonts w:ascii="Arial Narrow" w:hAnsi="Arial Narrow" w:cs="Arial"/>
          <w:sz w:val="24"/>
          <w:szCs w:val="24"/>
        </w:rPr>
        <w:t>,</w:t>
      </w:r>
      <w:r w:rsidRPr="004B0478">
        <w:rPr>
          <w:rFonts w:ascii="Arial Narrow" w:hAnsi="Arial Narrow" w:cs="Arial"/>
          <w:sz w:val="24"/>
          <w:szCs w:val="24"/>
        </w:rPr>
        <w:t xml:space="preserve"> ampliar hasta por otros diez días hábiles, el plazo señalado en el inciso anterior, cuando la naturaleza de las observaciones o deficiencias prevenidas lo exijan.</w:t>
      </w:r>
    </w:p>
    <w:p w14:paraId="1288E976" w14:textId="77777777" w:rsidR="00694225" w:rsidRPr="004B0478" w:rsidRDefault="00694225" w:rsidP="0094427C">
      <w:pPr>
        <w:pStyle w:val="Prrafodelista"/>
        <w:widowControl w:val="0"/>
        <w:tabs>
          <w:tab w:val="left" w:pos="709"/>
        </w:tabs>
        <w:ind w:left="0"/>
        <w:contextualSpacing w:val="0"/>
        <w:jc w:val="both"/>
        <w:rPr>
          <w:rFonts w:ascii="Arial Narrow" w:hAnsi="Arial Narrow" w:cs="Arial"/>
          <w:sz w:val="24"/>
          <w:szCs w:val="24"/>
        </w:rPr>
      </w:pPr>
    </w:p>
    <w:p w14:paraId="7B23E7B4" w14:textId="77777777" w:rsidR="0058041B" w:rsidRPr="004B0478" w:rsidRDefault="0058041B" w:rsidP="0094427C">
      <w:pPr>
        <w:pStyle w:val="Textoindependiente"/>
        <w:tabs>
          <w:tab w:val="left" w:pos="6270"/>
        </w:tabs>
        <w:ind w:right="34"/>
        <w:jc w:val="both"/>
        <w:rPr>
          <w:rFonts w:ascii="Arial Narrow" w:eastAsiaTheme="minorHAnsi" w:hAnsi="Arial Narrow" w:cs="Arial"/>
          <w:b/>
          <w:szCs w:val="24"/>
          <w:lang w:eastAsia="en-US"/>
        </w:rPr>
      </w:pPr>
      <w:r w:rsidRPr="004B0478">
        <w:rPr>
          <w:rFonts w:ascii="Arial Narrow" w:eastAsiaTheme="minorHAnsi" w:hAnsi="Arial Narrow" w:cs="Arial"/>
          <w:b/>
          <w:szCs w:val="24"/>
          <w:lang w:eastAsia="en-US"/>
        </w:rPr>
        <w:t>Factores de evaluación</w:t>
      </w:r>
    </w:p>
    <w:p w14:paraId="05C56313" w14:textId="43B8CEC6" w:rsidR="007E459E" w:rsidRPr="004B0478" w:rsidRDefault="007E459E" w:rsidP="00694225">
      <w:pPr>
        <w:pStyle w:val="Prrafodelista"/>
        <w:widowControl w:val="0"/>
        <w:numPr>
          <w:ilvl w:val="0"/>
          <w:numId w:val="3"/>
        </w:numPr>
        <w:tabs>
          <w:tab w:val="left" w:pos="709"/>
        </w:tabs>
        <w:ind w:firstLine="0"/>
        <w:contextualSpacing w:val="0"/>
        <w:jc w:val="both"/>
        <w:rPr>
          <w:rFonts w:ascii="Arial Narrow" w:hAnsi="Arial Narrow"/>
          <w:sz w:val="24"/>
          <w:szCs w:val="24"/>
        </w:rPr>
      </w:pPr>
      <w:r w:rsidRPr="004B0478">
        <w:rPr>
          <w:rFonts w:ascii="Arial Narrow" w:hAnsi="Arial Narrow"/>
          <w:sz w:val="24"/>
          <w:szCs w:val="24"/>
        </w:rPr>
        <w:t xml:space="preserve">La evaluación de las solicitudes de </w:t>
      </w:r>
      <w:r w:rsidR="000F409A" w:rsidRPr="004B0478">
        <w:rPr>
          <w:rFonts w:ascii="Arial Narrow" w:hAnsi="Arial Narrow"/>
          <w:sz w:val="24"/>
          <w:szCs w:val="24"/>
        </w:rPr>
        <w:t>las personas interesada</w:t>
      </w:r>
      <w:r w:rsidRPr="004B0478">
        <w:rPr>
          <w:rFonts w:ascii="Arial Narrow" w:hAnsi="Arial Narrow"/>
          <w:sz w:val="24"/>
          <w:szCs w:val="24"/>
        </w:rPr>
        <w:t xml:space="preserve">s en </w:t>
      </w:r>
      <w:r w:rsidR="009D4C57">
        <w:rPr>
          <w:rFonts w:ascii="Arial Narrow" w:hAnsi="Arial Narrow"/>
          <w:sz w:val="24"/>
          <w:szCs w:val="24"/>
        </w:rPr>
        <w:t>inscribirse</w:t>
      </w:r>
      <w:r w:rsidR="009D4C57" w:rsidRPr="004B0478">
        <w:rPr>
          <w:rFonts w:ascii="Arial Narrow" w:hAnsi="Arial Narrow"/>
          <w:sz w:val="24"/>
          <w:szCs w:val="24"/>
        </w:rPr>
        <w:t xml:space="preserve"> </w:t>
      </w:r>
      <w:r w:rsidR="00631A35">
        <w:rPr>
          <w:rFonts w:ascii="Arial Narrow" w:hAnsi="Arial Narrow"/>
          <w:sz w:val="24"/>
          <w:szCs w:val="24"/>
        </w:rPr>
        <w:t>en e</w:t>
      </w:r>
      <w:r w:rsidRPr="004B0478">
        <w:rPr>
          <w:rFonts w:ascii="Arial Narrow" w:hAnsi="Arial Narrow"/>
          <w:sz w:val="24"/>
          <w:szCs w:val="24"/>
        </w:rPr>
        <w:t>l Registro de la Superintendencia</w:t>
      </w:r>
      <w:r w:rsidR="00631A35">
        <w:rPr>
          <w:rFonts w:ascii="Arial Narrow" w:hAnsi="Arial Narrow"/>
          <w:sz w:val="24"/>
          <w:szCs w:val="24"/>
        </w:rPr>
        <w:t>,</w:t>
      </w:r>
      <w:r w:rsidRPr="004B0478">
        <w:rPr>
          <w:rFonts w:ascii="Arial Narrow" w:hAnsi="Arial Narrow"/>
          <w:sz w:val="24"/>
          <w:szCs w:val="24"/>
        </w:rPr>
        <w:t xml:space="preserve"> se hará en base a los factores de evaluación y puntajes siguientes:</w:t>
      </w:r>
    </w:p>
    <w:tbl>
      <w:tblPr>
        <w:tblStyle w:val="Tablaconcuadrcula1"/>
        <w:tblpPr w:leftFromText="141" w:rightFromText="141" w:vertAnchor="text" w:horzAnchor="margin" w:tblpX="70" w:tblpY="240"/>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4"/>
        <w:gridCol w:w="5001"/>
      </w:tblGrid>
      <w:tr w:rsidR="0044043C" w:rsidRPr="004B0478" w14:paraId="77EEB998" w14:textId="77777777" w:rsidTr="008D7ED5">
        <w:trPr>
          <w:trHeight w:val="378"/>
        </w:trPr>
        <w:tc>
          <w:tcPr>
            <w:tcW w:w="3934" w:type="dxa"/>
          </w:tcPr>
          <w:p w14:paraId="5BAB15A4" w14:textId="77777777" w:rsidR="0044043C" w:rsidRPr="004B0478" w:rsidRDefault="0044043C" w:rsidP="00625689">
            <w:pPr>
              <w:widowControl w:val="0"/>
              <w:tabs>
                <w:tab w:val="left" w:pos="709"/>
              </w:tabs>
              <w:rPr>
                <w:rFonts w:ascii="Arial Narrow" w:hAnsi="Arial Narrow"/>
                <w:b/>
                <w:sz w:val="24"/>
                <w:szCs w:val="24"/>
              </w:rPr>
            </w:pPr>
            <w:r w:rsidRPr="004B0478">
              <w:rPr>
                <w:rFonts w:ascii="Arial Narrow" w:hAnsi="Arial Narrow"/>
                <w:b/>
                <w:sz w:val="24"/>
                <w:szCs w:val="24"/>
              </w:rPr>
              <w:t>Factores de Evaluación</w:t>
            </w:r>
          </w:p>
        </w:tc>
        <w:tc>
          <w:tcPr>
            <w:tcW w:w="5001" w:type="dxa"/>
          </w:tcPr>
          <w:p w14:paraId="4D6A092C" w14:textId="77777777" w:rsidR="0044043C" w:rsidRPr="004B0478" w:rsidRDefault="0044043C" w:rsidP="00625689">
            <w:pPr>
              <w:widowControl w:val="0"/>
              <w:tabs>
                <w:tab w:val="left" w:pos="709"/>
              </w:tabs>
              <w:jc w:val="center"/>
              <w:rPr>
                <w:rFonts w:ascii="Arial Narrow" w:hAnsi="Arial Narrow"/>
                <w:b/>
                <w:sz w:val="24"/>
                <w:szCs w:val="24"/>
              </w:rPr>
            </w:pPr>
            <w:r w:rsidRPr="004B0478">
              <w:rPr>
                <w:rFonts w:ascii="Arial Narrow" w:hAnsi="Arial Narrow"/>
                <w:b/>
                <w:sz w:val="24"/>
                <w:szCs w:val="24"/>
              </w:rPr>
              <w:t>Ponderación</w:t>
            </w:r>
          </w:p>
        </w:tc>
      </w:tr>
      <w:tr w:rsidR="0044043C" w:rsidRPr="004B0478" w14:paraId="3A9F1D18" w14:textId="77777777" w:rsidTr="008D7E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0"/>
        </w:trPr>
        <w:tc>
          <w:tcPr>
            <w:tcW w:w="3934" w:type="dxa"/>
          </w:tcPr>
          <w:p w14:paraId="1C52E98B" w14:textId="114B626F" w:rsidR="0044043C" w:rsidRPr="004B0478" w:rsidRDefault="0044043C" w:rsidP="00625689">
            <w:pPr>
              <w:widowControl w:val="0"/>
              <w:rPr>
                <w:rFonts w:ascii="Arial Narrow" w:hAnsi="Arial Narrow" w:cs="Arial"/>
                <w:b/>
                <w:sz w:val="24"/>
                <w:szCs w:val="24"/>
              </w:rPr>
            </w:pPr>
            <w:r w:rsidRPr="004B0478">
              <w:rPr>
                <w:rFonts w:ascii="Arial Narrow" w:hAnsi="Arial Narrow"/>
                <w:b/>
                <w:sz w:val="24"/>
                <w:szCs w:val="24"/>
              </w:rPr>
              <w:t>1. Prueba de conocimiento</w:t>
            </w:r>
          </w:p>
        </w:tc>
        <w:tc>
          <w:tcPr>
            <w:tcW w:w="5001" w:type="dxa"/>
            <w:tcBorders>
              <w:right w:val="single" w:sz="4" w:space="0" w:color="auto"/>
            </w:tcBorders>
            <w:vAlign w:val="center"/>
          </w:tcPr>
          <w:p w14:paraId="33D62D93" w14:textId="77777777" w:rsidR="0044043C" w:rsidRPr="004B0478" w:rsidRDefault="0044043C" w:rsidP="00625689">
            <w:pPr>
              <w:widowControl w:val="0"/>
              <w:jc w:val="center"/>
              <w:rPr>
                <w:rFonts w:ascii="Arial Narrow" w:hAnsi="Arial Narrow" w:cs="Arial"/>
                <w:b/>
                <w:sz w:val="24"/>
                <w:szCs w:val="24"/>
              </w:rPr>
            </w:pPr>
            <w:r w:rsidRPr="004B0478">
              <w:rPr>
                <w:rFonts w:ascii="Arial Narrow" w:hAnsi="Arial Narrow"/>
                <w:b/>
                <w:sz w:val="24"/>
                <w:szCs w:val="24"/>
              </w:rPr>
              <w:t>60%</w:t>
            </w:r>
          </w:p>
        </w:tc>
      </w:tr>
      <w:tr w:rsidR="0044043C" w:rsidRPr="004B0478" w14:paraId="46EDEFEF" w14:textId="77777777" w:rsidTr="008D7E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9"/>
        </w:trPr>
        <w:tc>
          <w:tcPr>
            <w:tcW w:w="3934" w:type="dxa"/>
          </w:tcPr>
          <w:p w14:paraId="052C0082" w14:textId="140BEC82" w:rsidR="0044043C" w:rsidRPr="004B0478" w:rsidRDefault="0044043C" w:rsidP="00625689">
            <w:pPr>
              <w:widowControl w:val="0"/>
              <w:rPr>
                <w:rFonts w:ascii="Arial Narrow" w:hAnsi="Arial Narrow" w:cs="Arial"/>
                <w:b/>
                <w:sz w:val="24"/>
                <w:szCs w:val="24"/>
              </w:rPr>
            </w:pPr>
            <w:r w:rsidRPr="004B0478">
              <w:rPr>
                <w:rFonts w:ascii="Arial Narrow" w:hAnsi="Arial Narrow"/>
                <w:b/>
                <w:sz w:val="24"/>
                <w:szCs w:val="24"/>
              </w:rPr>
              <w:t>2. Formación académica</w:t>
            </w:r>
          </w:p>
        </w:tc>
        <w:tc>
          <w:tcPr>
            <w:tcW w:w="5001" w:type="dxa"/>
            <w:vAlign w:val="center"/>
          </w:tcPr>
          <w:p w14:paraId="041C2617" w14:textId="77777777" w:rsidR="0044043C" w:rsidRPr="004B0478" w:rsidRDefault="0044043C" w:rsidP="00625689">
            <w:pPr>
              <w:widowControl w:val="0"/>
              <w:jc w:val="center"/>
              <w:rPr>
                <w:rFonts w:ascii="Arial Narrow" w:hAnsi="Arial Narrow" w:cs="Arial"/>
                <w:b/>
                <w:sz w:val="24"/>
                <w:szCs w:val="24"/>
              </w:rPr>
            </w:pPr>
            <w:r w:rsidRPr="004B0478">
              <w:rPr>
                <w:rFonts w:ascii="Arial Narrow" w:hAnsi="Arial Narrow"/>
                <w:b/>
                <w:sz w:val="24"/>
                <w:szCs w:val="24"/>
              </w:rPr>
              <w:t>30%</w:t>
            </w:r>
          </w:p>
        </w:tc>
      </w:tr>
      <w:tr w:rsidR="0044043C" w:rsidRPr="004B0478" w14:paraId="68601C37" w14:textId="77777777" w:rsidTr="008D7E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9"/>
        </w:trPr>
        <w:tc>
          <w:tcPr>
            <w:tcW w:w="3934" w:type="dxa"/>
          </w:tcPr>
          <w:p w14:paraId="311A8AC7" w14:textId="77777777" w:rsidR="0044043C" w:rsidRPr="004B0478" w:rsidRDefault="0044043C" w:rsidP="00625689">
            <w:pPr>
              <w:widowControl w:val="0"/>
              <w:rPr>
                <w:rFonts w:ascii="Arial Narrow" w:hAnsi="Arial Narrow" w:cs="Arial"/>
                <w:b/>
                <w:sz w:val="24"/>
                <w:szCs w:val="24"/>
              </w:rPr>
            </w:pPr>
            <w:r w:rsidRPr="004B0478">
              <w:rPr>
                <w:rFonts w:ascii="Arial Narrow" w:hAnsi="Arial Narrow"/>
                <w:b/>
                <w:sz w:val="24"/>
                <w:szCs w:val="24"/>
              </w:rPr>
              <w:t>3. Experiencia de trabajo</w:t>
            </w:r>
          </w:p>
        </w:tc>
        <w:tc>
          <w:tcPr>
            <w:tcW w:w="5001" w:type="dxa"/>
            <w:vAlign w:val="center"/>
          </w:tcPr>
          <w:p w14:paraId="624ABDCC" w14:textId="77777777" w:rsidR="0044043C" w:rsidRPr="004B0478" w:rsidRDefault="0044043C" w:rsidP="00625689">
            <w:pPr>
              <w:widowControl w:val="0"/>
              <w:jc w:val="center"/>
              <w:rPr>
                <w:rFonts w:ascii="Arial Narrow" w:hAnsi="Arial Narrow" w:cs="Arial"/>
                <w:b/>
                <w:sz w:val="24"/>
                <w:szCs w:val="24"/>
              </w:rPr>
            </w:pPr>
            <w:r w:rsidRPr="004B0478">
              <w:rPr>
                <w:rFonts w:ascii="Arial Narrow" w:hAnsi="Arial Narrow"/>
                <w:b/>
                <w:sz w:val="24"/>
                <w:szCs w:val="24"/>
              </w:rPr>
              <w:t>10%</w:t>
            </w:r>
          </w:p>
        </w:tc>
      </w:tr>
      <w:tr w:rsidR="0044043C" w:rsidRPr="004B0478" w14:paraId="589EE003" w14:textId="77777777" w:rsidTr="008D7E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5"/>
        </w:trPr>
        <w:tc>
          <w:tcPr>
            <w:tcW w:w="3934" w:type="dxa"/>
          </w:tcPr>
          <w:p w14:paraId="4A275367" w14:textId="77777777" w:rsidR="0044043C" w:rsidRPr="004B0478" w:rsidRDefault="0044043C" w:rsidP="00625689">
            <w:pPr>
              <w:widowControl w:val="0"/>
              <w:rPr>
                <w:rFonts w:ascii="Arial Narrow" w:hAnsi="Arial Narrow"/>
                <w:b/>
                <w:sz w:val="24"/>
                <w:szCs w:val="24"/>
              </w:rPr>
            </w:pPr>
            <w:r w:rsidRPr="004B0478">
              <w:rPr>
                <w:rFonts w:ascii="Arial Narrow" w:hAnsi="Arial Narrow"/>
                <w:b/>
                <w:sz w:val="24"/>
                <w:szCs w:val="24"/>
              </w:rPr>
              <w:t>TOTAL</w:t>
            </w:r>
          </w:p>
        </w:tc>
        <w:tc>
          <w:tcPr>
            <w:tcW w:w="5001" w:type="dxa"/>
            <w:vAlign w:val="center"/>
          </w:tcPr>
          <w:p w14:paraId="61B7860F" w14:textId="77777777" w:rsidR="0044043C" w:rsidRPr="004B0478" w:rsidRDefault="0044043C" w:rsidP="00625689">
            <w:pPr>
              <w:widowControl w:val="0"/>
              <w:jc w:val="center"/>
              <w:rPr>
                <w:rFonts w:ascii="Arial Narrow" w:hAnsi="Arial Narrow"/>
                <w:b/>
                <w:sz w:val="24"/>
                <w:szCs w:val="24"/>
              </w:rPr>
            </w:pPr>
            <w:r w:rsidRPr="004B0478">
              <w:rPr>
                <w:rFonts w:ascii="Arial Narrow" w:hAnsi="Arial Narrow"/>
                <w:b/>
                <w:sz w:val="24"/>
                <w:szCs w:val="24"/>
              </w:rPr>
              <w:t>100%</w:t>
            </w:r>
          </w:p>
        </w:tc>
      </w:tr>
    </w:tbl>
    <w:p w14:paraId="00EB6152" w14:textId="15963CBE" w:rsidR="00625689" w:rsidRPr="004B0478" w:rsidRDefault="0058041B" w:rsidP="0094427C">
      <w:pPr>
        <w:widowControl w:val="0"/>
        <w:jc w:val="both"/>
        <w:rPr>
          <w:rFonts w:ascii="Arial Narrow" w:hAnsi="Arial Narrow" w:cs="Arial"/>
          <w:sz w:val="24"/>
          <w:szCs w:val="24"/>
        </w:rPr>
      </w:pPr>
      <w:r w:rsidRPr="004B0478">
        <w:rPr>
          <w:rFonts w:ascii="Arial Narrow" w:hAnsi="Arial Narrow" w:cs="Arial"/>
          <w:sz w:val="24"/>
          <w:szCs w:val="24"/>
        </w:rPr>
        <w:br/>
        <w:t>La calificación mínima requerida para inscripciones en el Registro ser</w:t>
      </w:r>
      <w:r w:rsidR="000F409A" w:rsidRPr="004B0478">
        <w:rPr>
          <w:rFonts w:ascii="Arial Narrow" w:hAnsi="Arial Narrow" w:cs="Arial"/>
          <w:sz w:val="24"/>
          <w:szCs w:val="24"/>
        </w:rPr>
        <w:t xml:space="preserve">á de setenta (70) puntos, por </w:t>
      </w:r>
      <w:r w:rsidR="00C530C6">
        <w:rPr>
          <w:rFonts w:ascii="Arial Narrow" w:hAnsi="Arial Narrow" w:cs="Arial"/>
          <w:sz w:val="24"/>
          <w:szCs w:val="24"/>
        </w:rPr>
        <w:t>categoría</w:t>
      </w:r>
      <w:r w:rsidRPr="004B0478">
        <w:rPr>
          <w:rFonts w:ascii="Arial Narrow" w:hAnsi="Arial Narrow" w:cs="Arial"/>
          <w:sz w:val="24"/>
          <w:szCs w:val="24"/>
        </w:rPr>
        <w:t>.</w:t>
      </w:r>
    </w:p>
    <w:p w14:paraId="3F60B3DE" w14:textId="77777777" w:rsidR="00625689" w:rsidRPr="004B0478" w:rsidRDefault="00625689" w:rsidP="0094427C">
      <w:pPr>
        <w:widowControl w:val="0"/>
        <w:jc w:val="both"/>
        <w:rPr>
          <w:rFonts w:ascii="Arial Narrow" w:hAnsi="Arial Narrow" w:cs="Arial"/>
          <w:sz w:val="24"/>
          <w:szCs w:val="24"/>
        </w:rPr>
      </w:pPr>
    </w:p>
    <w:p w14:paraId="6C4CEAE8" w14:textId="77777777" w:rsidR="0058041B" w:rsidRPr="004B0478" w:rsidRDefault="0058041B" w:rsidP="0094427C">
      <w:pPr>
        <w:pStyle w:val="Textoindependiente"/>
        <w:tabs>
          <w:tab w:val="left" w:pos="6270"/>
        </w:tabs>
        <w:ind w:right="34"/>
        <w:jc w:val="both"/>
        <w:rPr>
          <w:rFonts w:ascii="Arial Narrow" w:eastAsiaTheme="minorHAnsi" w:hAnsi="Arial Narrow" w:cs="Arial"/>
          <w:b/>
          <w:szCs w:val="24"/>
          <w:lang w:eastAsia="en-US"/>
        </w:rPr>
      </w:pPr>
      <w:r w:rsidRPr="004B0478">
        <w:rPr>
          <w:rFonts w:ascii="Arial Narrow" w:eastAsiaTheme="minorHAnsi" w:hAnsi="Arial Narrow" w:cs="Arial"/>
          <w:b/>
          <w:szCs w:val="24"/>
          <w:lang w:eastAsia="en-US"/>
        </w:rPr>
        <w:t>Ponderación de los factores</w:t>
      </w:r>
    </w:p>
    <w:p w14:paraId="5DDCAD75" w14:textId="77777777" w:rsidR="0058041B" w:rsidRPr="004B0478" w:rsidRDefault="0058041B" w:rsidP="00014739">
      <w:pPr>
        <w:pStyle w:val="Prrafodelista"/>
        <w:widowControl w:val="0"/>
        <w:numPr>
          <w:ilvl w:val="0"/>
          <w:numId w:val="3"/>
        </w:numPr>
        <w:tabs>
          <w:tab w:val="left" w:pos="709"/>
        </w:tabs>
        <w:spacing w:after="120"/>
        <w:ind w:firstLine="0"/>
        <w:contextualSpacing w:val="0"/>
        <w:jc w:val="both"/>
        <w:rPr>
          <w:rFonts w:ascii="Arial Narrow" w:hAnsi="Arial Narrow"/>
          <w:sz w:val="24"/>
          <w:szCs w:val="24"/>
        </w:rPr>
      </w:pPr>
      <w:r w:rsidRPr="004B0478">
        <w:rPr>
          <w:rFonts w:ascii="Arial Narrow" w:hAnsi="Arial Narrow"/>
          <w:sz w:val="24"/>
          <w:szCs w:val="24"/>
        </w:rPr>
        <w:t>Los factores descritos en el artículo anterior se ponderarán con base en los criterios que a continuación se describen:</w:t>
      </w:r>
    </w:p>
    <w:p w14:paraId="796687F4" w14:textId="3FA51293" w:rsidR="00457B93" w:rsidRPr="00A74C54" w:rsidRDefault="0058041B" w:rsidP="00901104">
      <w:pPr>
        <w:pStyle w:val="Prrafodelista"/>
        <w:widowControl w:val="0"/>
        <w:numPr>
          <w:ilvl w:val="0"/>
          <w:numId w:val="12"/>
        </w:numPr>
        <w:spacing w:after="120"/>
        <w:ind w:left="425" w:hanging="425"/>
        <w:jc w:val="both"/>
        <w:rPr>
          <w:rFonts w:ascii="Arial Narrow" w:hAnsi="Arial Narrow" w:cs="Arial"/>
          <w:sz w:val="24"/>
          <w:szCs w:val="24"/>
        </w:rPr>
      </w:pPr>
      <w:r w:rsidRPr="004B0478">
        <w:rPr>
          <w:rFonts w:ascii="Arial Narrow" w:hAnsi="Arial Narrow" w:cs="Arial"/>
          <w:b/>
          <w:sz w:val="24"/>
          <w:szCs w:val="24"/>
        </w:rPr>
        <w:t>Prueba de Conocimiento (60 puntos</w:t>
      </w:r>
      <w:r w:rsidR="008C5E61" w:rsidRPr="004B0478">
        <w:rPr>
          <w:rFonts w:ascii="Arial Narrow" w:hAnsi="Arial Narrow" w:cs="Arial"/>
          <w:b/>
          <w:sz w:val="24"/>
          <w:szCs w:val="24"/>
        </w:rPr>
        <w:t xml:space="preserve"> para inscripción</w:t>
      </w:r>
      <w:r w:rsidRPr="004B0478">
        <w:rPr>
          <w:rFonts w:ascii="Arial Narrow" w:hAnsi="Arial Narrow" w:cs="Arial"/>
          <w:b/>
          <w:sz w:val="24"/>
          <w:szCs w:val="24"/>
        </w:rPr>
        <w:t>):</w:t>
      </w:r>
      <w:r w:rsidRPr="004B0478">
        <w:rPr>
          <w:rFonts w:ascii="Arial Narrow" w:hAnsi="Arial Narrow" w:cs="Arial"/>
          <w:sz w:val="24"/>
          <w:szCs w:val="24"/>
        </w:rPr>
        <w:t xml:space="preserve"> La persona natural o el Representante Legal, en el caso de persona jurídica, deberá realizar una prueba de conocimientos por escrito, la</w:t>
      </w:r>
      <w:r w:rsidR="000F409A" w:rsidRPr="004B0478">
        <w:rPr>
          <w:rFonts w:ascii="Arial Narrow" w:hAnsi="Arial Narrow" w:cs="Arial"/>
          <w:sz w:val="24"/>
          <w:szCs w:val="24"/>
        </w:rPr>
        <w:t xml:space="preserve"> cual será diferente para cada </w:t>
      </w:r>
      <w:r w:rsidR="00014739">
        <w:rPr>
          <w:rFonts w:ascii="Arial Narrow" w:hAnsi="Arial Narrow" w:cs="Arial"/>
          <w:sz w:val="24"/>
          <w:szCs w:val="24"/>
        </w:rPr>
        <w:t>categoría</w:t>
      </w:r>
      <w:r w:rsidR="008C5E61" w:rsidRPr="004B0478">
        <w:rPr>
          <w:rFonts w:ascii="Arial Narrow" w:hAnsi="Arial Narrow" w:cs="Arial"/>
          <w:sz w:val="24"/>
          <w:szCs w:val="24"/>
        </w:rPr>
        <w:t xml:space="preserve"> en la que pretende ser inscrito</w:t>
      </w:r>
      <w:r w:rsidRPr="004B0478">
        <w:rPr>
          <w:rFonts w:ascii="Arial Narrow" w:hAnsi="Arial Narrow" w:cs="Arial"/>
          <w:sz w:val="24"/>
          <w:szCs w:val="24"/>
        </w:rPr>
        <w:t xml:space="preserve">, cuya calificación mínima a obtener deberá ser seis (6) puntos de una nota de diez (10). En caso de no obtenerse la calificación mínima, no se evaluarán los otros factores. La </w:t>
      </w:r>
      <w:r w:rsidRPr="00C258FA">
        <w:rPr>
          <w:rFonts w:ascii="Arial Narrow" w:hAnsi="Arial Narrow"/>
          <w:sz w:val="24"/>
          <w:szCs w:val="24"/>
        </w:rPr>
        <w:t>prueba evaluará los aspectos técnicos siguientes:</w:t>
      </w:r>
    </w:p>
    <w:p w14:paraId="7213DE11" w14:textId="3AC66B2B" w:rsidR="0058041B" w:rsidRPr="004B0478" w:rsidRDefault="0058041B" w:rsidP="00A106D8">
      <w:pPr>
        <w:pStyle w:val="Prrafodelista"/>
        <w:widowControl w:val="0"/>
        <w:numPr>
          <w:ilvl w:val="0"/>
          <w:numId w:val="13"/>
        </w:numPr>
        <w:ind w:left="993" w:hanging="284"/>
        <w:jc w:val="both"/>
        <w:rPr>
          <w:rFonts w:ascii="Arial Narrow" w:hAnsi="Arial Narrow" w:cs="Arial"/>
          <w:sz w:val="24"/>
          <w:szCs w:val="24"/>
        </w:rPr>
      </w:pPr>
      <w:r w:rsidRPr="004B0478">
        <w:rPr>
          <w:rFonts w:ascii="Arial Narrow" w:hAnsi="Arial Narrow" w:cs="Arial"/>
          <w:sz w:val="24"/>
          <w:szCs w:val="24"/>
        </w:rPr>
        <w:t>Métodos de valuación para bienes;</w:t>
      </w:r>
    </w:p>
    <w:p w14:paraId="7F3B3632" w14:textId="77777777" w:rsidR="0058041B" w:rsidRPr="004B0478" w:rsidRDefault="0058041B" w:rsidP="008E7722">
      <w:pPr>
        <w:pStyle w:val="Prrafodelista"/>
        <w:widowControl w:val="0"/>
        <w:numPr>
          <w:ilvl w:val="0"/>
          <w:numId w:val="13"/>
        </w:numPr>
        <w:ind w:left="993" w:hanging="284"/>
        <w:jc w:val="both"/>
        <w:rPr>
          <w:rFonts w:ascii="Arial Narrow" w:hAnsi="Arial Narrow" w:cs="Arial"/>
          <w:sz w:val="24"/>
          <w:szCs w:val="24"/>
        </w:rPr>
      </w:pPr>
      <w:r w:rsidRPr="004B0478">
        <w:rPr>
          <w:rFonts w:ascii="Arial Narrow" w:hAnsi="Arial Narrow" w:cs="Arial"/>
          <w:sz w:val="24"/>
          <w:szCs w:val="24"/>
        </w:rPr>
        <w:t>Depreciación, parámetros y criterios de valuación;</w:t>
      </w:r>
    </w:p>
    <w:p w14:paraId="1D9B1E77" w14:textId="77D315B1" w:rsidR="0058041B" w:rsidRPr="004B0478" w:rsidRDefault="0058041B" w:rsidP="0094427C">
      <w:pPr>
        <w:pStyle w:val="Prrafodelista"/>
        <w:widowControl w:val="0"/>
        <w:numPr>
          <w:ilvl w:val="0"/>
          <w:numId w:val="13"/>
        </w:numPr>
        <w:ind w:left="993" w:hanging="284"/>
        <w:jc w:val="both"/>
        <w:rPr>
          <w:rFonts w:ascii="Arial Narrow" w:hAnsi="Arial Narrow" w:cs="Arial"/>
          <w:sz w:val="24"/>
          <w:szCs w:val="24"/>
        </w:rPr>
      </w:pPr>
      <w:r w:rsidRPr="004B0478">
        <w:rPr>
          <w:rFonts w:ascii="Arial Narrow" w:hAnsi="Arial Narrow" w:cs="Arial"/>
          <w:sz w:val="24"/>
          <w:szCs w:val="24"/>
        </w:rPr>
        <w:t>Conocimiento de las regulacion</w:t>
      </w:r>
      <w:r w:rsidR="0034682C" w:rsidRPr="004B0478">
        <w:rPr>
          <w:rFonts w:ascii="Arial Narrow" w:hAnsi="Arial Narrow" w:cs="Arial"/>
          <w:sz w:val="24"/>
          <w:szCs w:val="24"/>
        </w:rPr>
        <w:t xml:space="preserve">es </w:t>
      </w:r>
      <w:r w:rsidRPr="004B0478">
        <w:rPr>
          <w:rFonts w:ascii="Arial Narrow" w:hAnsi="Arial Narrow" w:cs="Arial"/>
          <w:sz w:val="24"/>
          <w:szCs w:val="24"/>
        </w:rPr>
        <w:t>aplicables de la Ley del Medio Ambiente, Ley de Desarrollo y Ordenamiento Territorial del Área Metropolitana de San Salvador y de los Municipios Aledaños; y</w:t>
      </w:r>
    </w:p>
    <w:p w14:paraId="65557A7E" w14:textId="6B56EC92" w:rsidR="00625689" w:rsidRPr="004B0478" w:rsidRDefault="0058041B" w:rsidP="009E1548">
      <w:pPr>
        <w:pStyle w:val="Prrafodelista"/>
        <w:widowControl w:val="0"/>
        <w:numPr>
          <w:ilvl w:val="0"/>
          <w:numId w:val="13"/>
        </w:numPr>
        <w:ind w:left="993" w:hanging="284"/>
        <w:jc w:val="both"/>
        <w:rPr>
          <w:rFonts w:ascii="Arial Narrow" w:hAnsi="Arial Narrow" w:cs="Arial"/>
          <w:sz w:val="24"/>
          <w:szCs w:val="24"/>
        </w:rPr>
      </w:pPr>
      <w:r w:rsidRPr="004B0478">
        <w:rPr>
          <w:rFonts w:ascii="Arial Narrow" w:hAnsi="Arial Narrow" w:cs="Arial"/>
          <w:sz w:val="24"/>
          <w:szCs w:val="24"/>
        </w:rPr>
        <w:t>Normas Internacionales de Valuación, emitidas por el Comité de las Normas Internacionales de Valuación.</w:t>
      </w:r>
    </w:p>
    <w:p w14:paraId="2867AD7D" w14:textId="4196F6F2" w:rsidR="0058041B" w:rsidRPr="004B0478" w:rsidRDefault="0058041B" w:rsidP="0094427C">
      <w:pPr>
        <w:pStyle w:val="Prrafodelista"/>
        <w:widowControl w:val="0"/>
        <w:numPr>
          <w:ilvl w:val="0"/>
          <w:numId w:val="12"/>
        </w:numPr>
        <w:ind w:left="284" w:hanging="284"/>
        <w:jc w:val="both"/>
        <w:rPr>
          <w:rFonts w:ascii="Arial Narrow" w:hAnsi="Arial Narrow" w:cs="Arial"/>
          <w:sz w:val="24"/>
          <w:szCs w:val="24"/>
        </w:rPr>
      </w:pPr>
      <w:r w:rsidRPr="004B0478">
        <w:rPr>
          <w:rFonts w:ascii="Arial Narrow" w:hAnsi="Arial Narrow" w:cs="Arial"/>
          <w:b/>
          <w:sz w:val="24"/>
          <w:szCs w:val="24"/>
        </w:rPr>
        <w:t>Formación Académica (30 puntos</w:t>
      </w:r>
      <w:r w:rsidR="008C5E61" w:rsidRPr="004B0478">
        <w:rPr>
          <w:rFonts w:ascii="Arial Narrow" w:hAnsi="Arial Narrow" w:cs="Arial"/>
          <w:b/>
          <w:sz w:val="24"/>
          <w:szCs w:val="24"/>
        </w:rPr>
        <w:t xml:space="preserve"> para inscripción</w:t>
      </w:r>
      <w:r w:rsidRPr="004B0478">
        <w:rPr>
          <w:rFonts w:ascii="Arial Narrow" w:hAnsi="Arial Narrow" w:cs="Arial"/>
          <w:b/>
          <w:sz w:val="24"/>
          <w:szCs w:val="24"/>
        </w:rPr>
        <w:t>):</w:t>
      </w:r>
      <w:r w:rsidRPr="004B0478">
        <w:rPr>
          <w:rFonts w:ascii="Arial Narrow" w:hAnsi="Arial Narrow" w:cs="Arial"/>
          <w:sz w:val="24"/>
          <w:szCs w:val="24"/>
        </w:rPr>
        <w:t xml:space="preserve"> Se asignará treinta (30) puntos al Perito que tenga formación universitaria o técnica </w:t>
      </w:r>
      <w:r w:rsidR="008C5E61" w:rsidRPr="004B0478">
        <w:rPr>
          <w:rFonts w:ascii="Arial Narrow" w:hAnsi="Arial Narrow" w:cs="Arial"/>
          <w:sz w:val="24"/>
          <w:szCs w:val="24"/>
        </w:rPr>
        <w:t xml:space="preserve">afín al tipo de bien que </w:t>
      </w:r>
      <w:r w:rsidRPr="004B0478">
        <w:rPr>
          <w:rFonts w:ascii="Arial Narrow" w:hAnsi="Arial Narrow" w:cs="Arial"/>
          <w:sz w:val="24"/>
          <w:szCs w:val="24"/>
        </w:rPr>
        <w:t>valuar</w:t>
      </w:r>
      <w:r w:rsidR="00A07220">
        <w:rPr>
          <w:rFonts w:ascii="Arial Narrow" w:hAnsi="Arial Narrow" w:cs="Arial"/>
          <w:sz w:val="24"/>
          <w:szCs w:val="24"/>
        </w:rPr>
        <w:t>á</w:t>
      </w:r>
      <w:r w:rsidRPr="004B0478">
        <w:rPr>
          <w:rFonts w:ascii="Arial Narrow" w:hAnsi="Arial Narrow" w:cs="Arial"/>
          <w:sz w:val="24"/>
          <w:szCs w:val="24"/>
        </w:rPr>
        <w:t xml:space="preserve"> según la </w:t>
      </w:r>
      <w:r w:rsidR="00A07220">
        <w:rPr>
          <w:rFonts w:ascii="Arial Narrow" w:hAnsi="Arial Narrow" w:cs="Arial"/>
          <w:sz w:val="24"/>
          <w:szCs w:val="24"/>
        </w:rPr>
        <w:t>categoría</w:t>
      </w:r>
      <w:r w:rsidR="00A07220" w:rsidRPr="004B0478">
        <w:rPr>
          <w:rFonts w:ascii="Arial Narrow" w:hAnsi="Arial Narrow" w:cs="Arial"/>
          <w:sz w:val="24"/>
          <w:szCs w:val="24"/>
        </w:rPr>
        <w:t xml:space="preserve"> </w:t>
      </w:r>
      <w:r w:rsidRPr="004B0478">
        <w:rPr>
          <w:rFonts w:ascii="Arial Narrow" w:hAnsi="Arial Narrow" w:cs="Arial"/>
          <w:sz w:val="24"/>
          <w:szCs w:val="24"/>
        </w:rPr>
        <w:t xml:space="preserve">solicitada. Se asignará veinte (20) puntos al Perito que tenga formación universitaria o técnica, en cualquier carrera que no sea afín a la </w:t>
      </w:r>
      <w:r w:rsidR="00A07220">
        <w:rPr>
          <w:rFonts w:ascii="Arial Narrow" w:hAnsi="Arial Narrow" w:cs="Arial"/>
          <w:sz w:val="24"/>
          <w:szCs w:val="24"/>
        </w:rPr>
        <w:t>categoría</w:t>
      </w:r>
      <w:r w:rsidR="00A07220" w:rsidRPr="004B0478">
        <w:rPr>
          <w:rFonts w:ascii="Arial Narrow" w:hAnsi="Arial Narrow" w:cs="Arial"/>
          <w:sz w:val="24"/>
          <w:szCs w:val="24"/>
        </w:rPr>
        <w:t xml:space="preserve"> </w:t>
      </w:r>
      <w:r w:rsidRPr="004B0478">
        <w:rPr>
          <w:rFonts w:ascii="Arial Narrow" w:hAnsi="Arial Narrow" w:cs="Arial"/>
          <w:sz w:val="24"/>
          <w:szCs w:val="24"/>
        </w:rPr>
        <w:t>solicitada, y diez (10) puntos al que presente título de bachiller u otro equivalente. En el caso de carrera técnica deberá acreditar por lo menos dos años de duración en el área especializada.</w:t>
      </w:r>
    </w:p>
    <w:p w14:paraId="2C776901" w14:textId="578C827F" w:rsidR="0058041B" w:rsidRPr="004B0478" w:rsidRDefault="0058041B" w:rsidP="0094427C">
      <w:pPr>
        <w:pStyle w:val="Prrafodelista"/>
        <w:widowControl w:val="0"/>
        <w:numPr>
          <w:ilvl w:val="0"/>
          <w:numId w:val="12"/>
        </w:numPr>
        <w:ind w:left="284" w:hanging="284"/>
        <w:jc w:val="both"/>
        <w:rPr>
          <w:rFonts w:ascii="Arial Narrow" w:hAnsi="Arial Narrow" w:cs="Arial"/>
          <w:sz w:val="24"/>
          <w:szCs w:val="24"/>
        </w:rPr>
      </w:pPr>
      <w:r w:rsidRPr="004B0478">
        <w:rPr>
          <w:rFonts w:ascii="Arial Narrow" w:hAnsi="Arial Narrow" w:cs="Arial"/>
          <w:b/>
          <w:sz w:val="24"/>
          <w:szCs w:val="24"/>
        </w:rPr>
        <w:t>Experiencia de Trabajo (10 puntos para inscripción</w:t>
      </w:r>
      <w:r w:rsidRPr="004B0478">
        <w:rPr>
          <w:rFonts w:ascii="Arial Narrow" w:hAnsi="Arial Narrow" w:cs="Arial"/>
          <w:sz w:val="24"/>
          <w:szCs w:val="24"/>
        </w:rPr>
        <w:t xml:space="preserve">): Se otorgará al Perito un (1) punto por cada informe de valúo que presente, suscrito por él; hasta un máximo de diez (10) puntos los cuales deben estar en relación a la </w:t>
      </w:r>
      <w:r w:rsidR="00F716FD">
        <w:rPr>
          <w:rFonts w:ascii="Arial Narrow" w:hAnsi="Arial Narrow" w:cs="Arial"/>
          <w:sz w:val="24"/>
          <w:szCs w:val="24"/>
        </w:rPr>
        <w:t>categoría</w:t>
      </w:r>
      <w:r w:rsidR="00F716FD" w:rsidRPr="004B0478">
        <w:rPr>
          <w:rFonts w:ascii="Arial Narrow" w:hAnsi="Arial Narrow" w:cs="Arial"/>
          <w:sz w:val="24"/>
          <w:szCs w:val="24"/>
        </w:rPr>
        <w:t xml:space="preserve"> </w:t>
      </w:r>
      <w:r w:rsidRPr="004B0478">
        <w:rPr>
          <w:rFonts w:ascii="Arial Narrow" w:hAnsi="Arial Narrow" w:cs="Arial"/>
          <w:sz w:val="24"/>
          <w:szCs w:val="24"/>
        </w:rPr>
        <w:t>en la que desee ser inscrito. En el caso de la persona jurídica, será el Representante Legal quién deberá cumplir con este requisito.</w:t>
      </w:r>
    </w:p>
    <w:p w14:paraId="7C0427F9" w14:textId="77777777" w:rsidR="0058041B" w:rsidRPr="004B0478" w:rsidRDefault="0058041B" w:rsidP="000417CA">
      <w:pPr>
        <w:pStyle w:val="Prrafodelista"/>
        <w:widowControl w:val="0"/>
        <w:ind w:left="284"/>
        <w:jc w:val="both"/>
        <w:rPr>
          <w:rFonts w:ascii="Arial Narrow" w:hAnsi="Arial Narrow" w:cs="Arial"/>
          <w:sz w:val="24"/>
          <w:szCs w:val="24"/>
        </w:rPr>
      </w:pPr>
    </w:p>
    <w:p w14:paraId="13390CFE" w14:textId="77777777" w:rsidR="0058041B" w:rsidRPr="004B0478" w:rsidRDefault="0058041B" w:rsidP="0094427C">
      <w:pPr>
        <w:widowControl w:val="0"/>
        <w:jc w:val="both"/>
        <w:rPr>
          <w:rFonts w:ascii="Arial Narrow" w:hAnsi="Arial Narrow" w:cs="Arial"/>
          <w:b/>
          <w:sz w:val="24"/>
          <w:szCs w:val="24"/>
        </w:rPr>
      </w:pPr>
      <w:r w:rsidRPr="004B0478">
        <w:rPr>
          <w:rFonts w:ascii="Arial Narrow" w:hAnsi="Arial Narrow" w:cs="Arial"/>
          <w:b/>
          <w:sz w:val="24"/>
          <w:szCs w:val="24"/>
        </w:rPr>
        <w:t xml:space="preserve">Puntos adicionales </w:t>
      </w:r>
    </w:p>
    <w:p w14:paraId="0EB424D9" w14:textId="30434F7A" w:rsidR="0058041B" w:rsidRPr="004B0478" w:rsidRDefault="0058041B" w:rsidP="0094427C">
      <w:pPr>
        <w:pStyle w:val="Prrafodelista"/>
        <w:widowControl w:val="0"/>
        <w:numPr>
          <w:ilvl w:val="0"/>
          <w:numId w:val="3"/>
        </w:numPr>
        <w:tabs>
          <w:tab w:val="left" w:pos="709"/>
        </w:tabs>
        <w:ind w:firstLine="0"/>
        <w:contextualSpacing w:val="0"/>
        <w:jc w:val="both"/>
        <w:rPr>
          <w:rFonts w:ascii="Arial Narrow" w:hAnsi="Arial Narrow" w:cs="Arial"/>
          <w:sz w:val="24"/>
          <w:szCs w:val="24"/>
        </w:rPr>
      </w:pPr>
      <w:r w:rsidRPr="004B0478">
        <w:rPr>
          <w:rFonts w:ascii="Arial Narrow" w:hAnsi="Arial Narrow"/>
          <w:sz w:val="24"/>
          <w:szCs w:val="24"/>
        </w:rPr>
        <w:t xml:space="preserve">Las personas naturales y los </w:t>
      </w:r>
      <w:r w:rsidR="00D911E1">
        <w:rPr>
          <w:rFonts w:ascii="Arial Narrow" w:hAnsi="Arial Narrow"/>
          <w:sz w:val="24"/>
          <w:szCs w:val="24"/>
        </w:rPr>
        <w:t>R</w:t>
      </w:r>
      <w:r w:rsidRPr="004B0478">
        <w:rPr>
          <w:rFonts w:ascii="Arial Narrow" w:hAnsi="Arial Narrow"/>
          <w:sz w:val="24"/>
          <w:szCs w:val="24"/>
        </w:rPr>
        <w:t xml:space="preserve">epresentantes </w:t>
      </w:r>
      <w:r w:rsidR="00D911E1">
        <w:rPr>
          <w:rFonts w:ascii="Arial Narrow" w:hAnsi="Arial Narrow"/>
          <w:sz w:val="24"/>
          <w:szCs w:val="24"/>
        </w:rPr>
        <w:t>L</w:t>
      </w:r>
      <w:r w:rsidRPr="004B0478">
        <w:rPr>
          <w:rFonts w:ascii="Arial Narrow" w:hAnsi="Arial Narrow"/>
          <w:sz w:val="24"/>
          <w:szCs w:val="24"/>
        </w:rPr>
        <w:t>egales, en el caso de personas jurídicas, que comprueben haber recib</w:t>
      </w:r>
      <w:r w:rsidR="00F716FD">
        <w:rPr>
          <w:rFonts w:ascii="Arial Narrow" w:hAnsi="Arial Narrow"/>
          <w:sz w:val="24"/>
          <w:szCs w:val="24"/>
        </w:rPr>
        <w:t>id</w:t>
      </w:r>
      <w:r w:rsidRPr="004B0478">
        <w:rPr>
          <w:rFonts w:ascii="Arial Narrow" w:hAnsi="Arial Narrow"/>
          <w:sz w:val="24"/>
          <w:szCs w:val="24"/>
        </w:rPr>
        <w:t xml:space="preserve">o capacitación en materia de </w:t>
      </w:r>
      <w:r w:rsidR="00BC717B">
        <w:rPr>
          <w:rFonts w:ascii="Arial Narrow" w:hAnsi="Arial Narrow"/>
          <w:sz w:val="24"/>
          <w:szCs w:val="24"/>
        </w:rPr>
        <w:t>valuación</w:t>
      </w:r>
      <w:r w:rsidRPr="004B0478">
        <w:rPr>
          <w:rFonts w:ascii="Arial Narrow" w:hAnsi="Arial Narrow"/>
          <w:sz w:val="24"/>
          <w:szCs w:val="24"/>
        </w:rPr>
        <w:t xml:space="preserve"> de bienes </w:t>
      </w:r>
      <w:r w:rsidRPr="00C5527C">
        <w:rPr>
          <w:rFonts w:ascii="Arial Narrow" w:hAnsi="Arial Narrow"/>
          <w:sz w:val="24"/>
          <w:szCs w:val="24"/>
        </w:rPr>
        <w:t xml:space="preserve">muebles </w:t>
      </w:r>
      <w:r w:rsidR="00C5527C" w:rsidRPr="00C5527C">
        <w:rPr>
          <w:rFonts w:ascii="Arial Narrow" w:hAnsi="Arial Narrow"/>
          <w:sz w:val="24"/>
          <w:szCs w:val="24"/>
        </w:rPr>
        <w:t>o</w:t>
      </w:r>
      <w:r w:rsidRPr="004B0478">
        <w:rPr>
          <w:rFonts w:ascii="Arial Narrow" w:hAnsi="Arial Narrow"/>
          <w:sz w:val="24"/>
          <w:szCs w:val="24"/>
        </w:rPr>
        <w:t xml:space="preserve"> </w:t>
      </w:r>
      <w:r w:rsidR="00F01FFC" w:rsidRPr="004B0478">
        <w:rPr>
          <w:rFonts w:ascii="Arial Narrow" w:hAnsi="Arial Narrow"/>
          <w:sz w:val="24"/>
          <w:szCs w:val="24"/>
        </w:rPr>
        <w:t>inmuebles se</w:t>
      </w:r>
      <w:r w:rsidRPr="004B0478">
        <w:rPr>
          <w:rFonts w:ascii="Arial Narrow" w:hAnsi="Arial Narrow"/>
          <w:sz w:val="24"/>
          <w:szCs w:val="24"/>
        </w:rPr>
        <w:t xml:space="preserve"> les asignará diez (10) puntos adicionales; siempre y cuando dicha capacitación haya sido recibida en los dos últimos años, contados a partir de la fecha de la presentación de la solicitud de inscripción.</w:t>
      </w:r>
    </w:p>
    <w:p w14:paraId="32FCBE1B" w14:textId="51A57784" w:rsidR="005E4F06" w:rsidRDefault="005E4F06" w:rsidP="005E4F06">
      <w:pPr>
        <w:pStyle w:val="Prrafodelista"/>
        <w:widowControl w:val="0"/>
        <w:tabs>
          <w:tab w:val="left" w:pos="709"/>
        </w:tabs>
        <w:ind w:left="0"/>
        <w:contextualSpacing w:val="0"/>
        <w:jc w:val="both"/>
        <w:rPr>
          <w:rFonts w:ascii="Arial Narrow" w:hAnsi="Arial Narrow" w:cs="Arial"/>
          <w:sz w:val="24"/>
          <w:szCs w:val="24"/>
        </w:rPr>
      </w:pPr>
    </w:p>
    <w:p w14:paraId="17A65B31" w14:textId="2515D552" w:rsidR="0058041B" w:rsidRPr="005E4F06" w:rsidRDefault="0058041B" w:rsidP="005E4F06">
      <w:pPr>
        <w:pStyle w:val="Prrafodelista"/>
        <w:widowControl w:val="0"/>
        <w:tabs>
          <w:tab w:val="left" w:pos="709"/>
        </w:tabs>
        <w:ind w:left="0"/>
        <w:contextualSpacing w:val="0"/>
        <w:jc w:val="both"/>
        <w:rPr>
          <w:rFonts w:ascii="Arial Narrow" w:hAnsi="Arial Narrow" w:cs="Arial"/>
          <w:sz w:val="24"/>
          <w:szCs w:val="24"/>
        </w:rPr>
      </w:pPr>
      <w:r w:rsidRPr="004B0478">
        <w:rPr>
          <w:rFonts w:ascii="Arial Narrow" w:hAnsi="Arial Narrow" w:cs="Arial"/>
          <w:b/>
          <w:sz w:val="24"/>
          <w:szCs w:val="24"/>
        </w:rPr>
        <w:t>Comunicación de la resolución</w:t>
      </w:r>
    </w:p>
    <w:p w14:paraId="3D438AF7" w14:textId="2C2C8AD9" w:rsidR="00816373" w:rsidRPr="004B0478" w:rsidRDefault="0058041B" w:rsidP="0094427C">
      <w:pPr>
        <w:pStyle w:val="Prrafodelista"/>
        <w:widowControl w:val="0"/>
        <w:numPr>
          <w:ilvl w:val="0"/>
          <w:numId w:val="3"/>
        </w:numPr>
        <w:tabs>
          <w:tab w:val="left" w:pos="709"/>
        </w:tabs>
        <w:ind w:firstLine="0"/>
        <w:contextualSpacing w:val="0"/>
        <w:jc w:val="both"/>
        <w:rPr>
          <w:rFonts w:ascii="Arial Narrow" w:hAnsi="Arial Narrow"/>
          <w:sz w:val="24"/>
          <w:szCs w:val="24"/>
        </w:rPr>
      </w:pPr>
      <w:r w:rsidRPr="004B0478">
        <w:rPr>
          <w:rFonts w:ascii="Arial Narrow" w:hAnsi="Arial Narrow"/>
          <w:sz w:val="24"/>
          <w:szCs w:val="24"/>
        </w:rPr>
        <w:t xml:space="preserve">La Superintendencia resolverá sobre las solicitudes de inscripción en el Registro de conformidad a los resultados de la evaluación de las mismas </w:t>
      </w:r>
      <w:r w:rsidR="00A711AD" w:rsidRPr="004B0478">
        <w:rPr>
          <w:rFonts w:ascii="Arial Narrow" w:hAnsi="Arial Narrow"/>
          <w:sz w:val="24"/>
          <w:szCs w:val="24"/>
        </w:rPr>
        <w:t xml:space="preserve">y </w:t>
      </w:r>
      <w:r w:rsidR="00816373" w:rsidRPr="004B0478">
        <w:rPr>
          <w:rFonts w:ascii="Arial Narrow" w:hAnsi="Arial Narrow"/>
          <w:sz w:val="24"/>
          <w:szCs w:val="24"/>
        </w:rPr>
        <w:t>la</w:t>
      </w:r>
      <w:r w:rsidR="00666F2F">
        <w:rPr>
          <w:rFonts w:ascii="Arial Narrow" w:hAnsi="Arial Narrow"/>
          <w:sz w:val="24"/>
          <w:szCs w:val="24"/>
        </w:rPr>
        <w:t>s</w:t>
      </w:r>
      <w:r w:rsidR="00816373" w:rsidRPr="004B0478">
        <w:rPr>
          <w:rFonts w:ascii="Arial Narrow" w:hAnsi="Arial Narrow"/>
          <w:sz w:val="24"/>
          <w:szCs w:val="24"/>
        </w:rPr>
        <w:t xml:space="preserve"> </w:t>
      </w:r>
      <w:r w:rsidR="00A711AD" w:rsidRPr="004B0478">
        <w:rPr>
          <w:rFonts w:ascii="Arial Narrow" w:hAnsi="Arial Narrow"/>
          <w:sz w:val="24"/>
          <w:szCs w:val="24"/>
        </w:rPr>
        <w:t>comunicará a los interesados</w:t>
      </w:r>
      <w:r w:rsidR="00816373" w:rsidRPr="004B0478">
        <w:rPr>
          <w:rFonts w:ascii="Arial Narrow" w:hAnsi="Arial Narrow"/>
          <w:sz w:val="24"/>
          <w:szCs w:val="24"/>
        </w:rPr>
        <w:t>.</w:t>
      </w:r>
      <w:r w:rsidR="00A711AD" w:rsidRPr="004B0478">
        <w:rPr>
          <w:rFonts w:ascii="Arial Narrow" w:hAnsi="Arial Narrow"/>
          <w:sz w:val="24"/>
          <w:szCs w:val="24"/>
        </w:rPr>
        <w:t xml:space="preserve"> </w:t>
      </w:r>
    </w:p>
    <w:p w14:paraId="3554B531" w14:textId="77777777" w:rsidR="00816373" w:rsidRPr="004B0478" w:rsidRDefault="00816373" w:rsidP="0094427C">
      <w:pPr>
        <w:pStyle w:val="Prrafodelista"/>
        <w:widowControl w:val="0"/>
        <w:tabs>
          <w:tab w:val="left" w:pos="709"/>
        </w:tabs>
        <w:ind w:left="0"/>
        <w:contextualSpacing w:val="0"/>
        <w:jc w:val="both"/>
        <w:rPr>
          <w:rFonts w:ascii="Arial Narrow" w:hAnsi="Arial Narrow"/>
          <w:sz w:val="24"/>
          <w:szCs w:val="24"/>
        </w:rPr>
      </w:pPr>
    </w:p>
    <w:p w14:paraId="6948ACCE" w14:textId="63A683E1" w:rsidR="00816373" w:rsidRPr="004B0478" w:rsidRDefault="00816373" w:rsidP="0094427C">
      <w:pPr>
        <w:pStyle w:val="Prrafodelista"/>
        <w:widowControl w:val="0"/>
        <w:tabs>
          <w:tab w:val="left" w:pos="709"/>
        </w:tabs>
        <w:ind w:left="0"/>
        <w:contextualSpacing w:val="0"/>
        <w:jc w:val="both"/>
        <w:rPr>
          <w:rFonts w:ascii="Arial Narrow" w:hAnsi="Arial Narrow"/>
          <w:sz w:val="24"/>
          <w:szCs w:val="24"/>
        </w:rPr>
      </w:pPr>
      <w:r w:rsidRPr="004B0478">
        <w:rPr>
          <w:rFonts w:ascii="Arial Narrow" w:hAnsi="Arial Narrow"/>
          <w:sz w:val="24"/>
          <w:szCs w:val="24"/>
        </w:rPr>
        <w:t>Aquellos que hubieren obtenido al menos la calificación mínima</w:t>
      </w:r>
      <w:r w:rsidR="00641C35">
        <w:rPr>
          <w:rFonts w:ascii="Arial Narrow" w:hAnsi="Arial Narrow"/>
          <w:sz w:val="24"/>
          <w:szCs w:val="24"/>
        </w:rPr>
        <w:t xml:space="preserve"> se</w:t>
      </w:r>
      <w:r w:rsidRPr="004B0478">
        <w:rPr>
          <w:rFonts w:ascii="Arial Narrow" w:hAnsi="Arial Narrow"/>
          <w:sz w:val="24"/>
          <w:szCs w:val="24"/>
        </w:rPr>
        <w:t xml:space="preserve"> les comunicara sobre la inscripción en el </w:t>
      </w:r>
      <w:r w:rsidR="004A669A">
        <w:rPr>
          <w:rFonts w:ascii="Arial Narrow" w:hAnsi="Arial Narrow"/>
          <w:sz w:val="24"/>
          <w:szCs w:val="24"/>
        </w:rPr>
        <w:t>R</w:t>
      </w:r>
      <w:r w:rsidRPr="004B0478">
        <w:rPr>
          <w:rFonts w:ascii="Arial Narrow" w:hAnsi="Arial Narrow"/>
          <w:sz w:val="24"/>
          <w:szCs w:val="24"/>
        </w:rPr>
        <w:t>egistro.</w:t>
      </w:r>
    </w:p>
    <w:p w14:paraId="17165C96" w14:textId="77777777" w:rsidR="00A711AD" w:rsidRPr="004B0478" w:rsidRDefault="00A711AD" w:rsidP="0094427C">
      <w:pPr>
        <w:pStyle w:val="Prrafodelista"/>
        <w:widowControl w:val="0"/>
        <w:tabs>
          <w:tab w:val="left" w:pos="709"/>
        </w:tabs>
        <w:ind w:left="0"/>
        <w:contextualSpacing w:val="0"/>
        <w:jc w:val="both"/>
        <w:rPr>
          <w:rFonts w:ascii="Arial Narrow" w:hAnsi="Arial Narrow"/>
          <w:sz w:val="24"/>
          <w:szCs w:val="24"/>
        </w:rPr>
      </w:pPr>
    </w:p>
    <w:p w14:paraId="51181F64" w14:textId="77777777" w:rsidR="0058041B" w:rsidRPr="004B0478" w:rsidRDefault="0058041B" w:rsidP="0094427C">
      <w:pPr>
        <w:widowControl w:val="0"/>
        <w:jc w:val="both"/>
        <w:rPr>
          <w:rFonts w:ascii="Arial Narrow" w:hAnsi="Arial Narrow" w:cs="Arial"/>
          <w:b/>
          <w:sz w:val="24"/>
          <w:szCs w:val="24"/>
        </w:rPr>
      </w:pPr>
      <w:r w:rsidRPr="004B0478">
        <w:rPr>
          <w:rFonts w:ascii="Arial Narrow" w:hAnsi="Arial Narrow" w:cs="Arial"/>
          <w:b/>
          <w:sz w:val="24"/>
          <w:szCs w:val="24"/>
        </w:rPr>
        <w:t>Prórroga</w:t>
      </w:r>
    </w:p>
    <w:p w14:paraId="6A89C66D" w14:textId="523DC3C3" w:rsidR="0058041B" w:rsidRPr="004B0478" w:rsidRDefault="00D20C4A" w:rsidP="004A669A">
      <w:pPr>
        <w:pStyle w:val="Prrafodelista"/>
        <w:widowControl w:val="0"/>
        <w:numPr>
          <w:ilvl w:val="0"/>
          <w:numId w:val="3"/>
        </w:numPr>
        <w:tabs>
          <w:tab w:val="left" w:pos="709"/>
        </w:tabs>
        <w:spacing w:after="120"/>
        <w:ind w:firstLine="0"/>
        <w:contextualSpacing w:val="0"/>
        <w:jc w:val="both"/>
        <w:rPr>
          <w:rFonts w:ascii="Arial Narrow" w:hAnsi="Arial Narrow"/>
          <w:sz w:val="24"/>
          <w:szCs w:val="24"/>
        </w:rPr>
      </w:pPr>
      <w:r w:rsidRPr="004B0478">
        <w:rPr>
          <w:rFonts w:ascii="Arial Narrow" w:hAnsi="Arial Narrow"/>
          <w:sz w:val="24"/>
          <w:szCs w:val="24"/>
        </w:rPr>
        <w:t xml:space="preserve">Los interesados deben presentar a la Superintendencia </w:t>
      </w:r>
      <w:r w:rsidR="00816373" w:rsidRPr="004B0478">
        <w:rPr>
          <w:rFonts w:ascii="Arial Narrow" w:hAnsi="Arial Narrow"/>
          <w:sz w:val="24"/>
          <w:szCs w:val="24"/>
        </w:rPr>
        <w:t xml:space="preserve">la solicitud de prórroga </w:t>
      </w:r>
      <w:r w:rsidRPr="004B0478">
        <w:rPr>
          <w:rFonts w:ascii="Arial Narrow" w:hAnsi="Arial Narrow"/>
          <w:sz w:val="24"/>
          <w:szCs w:val="24"/>
        </w:rPr>
        <w:t>dentro de un plazo de sesenta días antes de que llegue a su vencim</w:t>
      </w:r>
      <w:r w:rsidR="00816373" w:rsidRPr="004B0478">
        <w:rPr>
          <w:rFonts w:ascii="Arial Narrow" w:hAnsi="Arial Narrow"/>
          <w:sz w:val="24"/>
          <w:szCs w:val="24"/>
        </w:rPr>
        <w:t xml:space="preserve">iento la inscripción </w:t>
      </w:r>
      <w:r w:rsidR="007E17EC" w:rsidRPr="004B0478">
        <w:rPr>
          <w:rFonts w:ascii="Arial Narrow" w:hAnsi="Arial Narrow"/>
          <w:sz w:val="24"/>
          <w:szCs w:val="24"/>
        </w:rPr>
        <w:t>respectiva. Para</w:t>
      </w:r>
      <w:r w:rsidR="00A81AD5" w:rsidRPr="004B0478">
        <w:rPr>
          <w:rFonts w:ascii="Arial Narrow" w:hAnsi="Arial Narrow"/>
          <w:sz w:val="24"/>
          <w:szCs w:val="24"/>
        </w:rPr>
        <w:t xml:space="preserve"> el proceso de solicitud de prórroga deberá </w:t>
      </w:r>
      <w:r w:rsidR="00B15EC6" w:rsidRPr="004B0478">
        <w:rPr>
          <w:rFonts w:ascii="Arial Narrow" w:hAnsi="Arial Narrow"/>
          <w:sz w:val="24"/>
          <w:szCs w:val="24"/>
        </w:rPr>
        <w:t>presentar</w:t>
      </w:r>
      <w:r w:rsidR="0058041B" w:rsidRPr="004B0478">
        <w:rPr>
          <w:rFonts w:ascii="Arial Narrow" w:hAnsi="Arial Narrow"/>
          <w:sz w:val="24"/>
          <w:szCs w:val="24"/>
        </w:rPr>
        <w:t xml:space="preserve"> la documentación siguiente:</w:t>
      </w:r>
    </w:p>
    <w:p w14:paraId="428E25C1" w14:textId="77777777" w:rsidR="0058041B" w:rsidRPr="004B0478" w:rsidRDefault="0058041B" w:rsidP="004A669A">
      <w:pPr>
        <w:pStyle w:val="Prrafodelista"/>
        <w:widowControl w:val="0"/>
        <w:numPr>
          <w:ilvl w:val="0"/>
          <w:numId w:val="15"/>
        </w:numPr>
        <w:ind w:left="425" w:hanging="425"/>
        <w:jc w:val="both"/>
        <w:rPr>
          <w:rFonts w:ascii="Arial Narrow" w:hAnsi="Arial Narrow"/>
          <w:sz w:val="24"/>
          <w:szCs w:val="24"/>
        </w:rPr>
      </w:pPr>
      <w:r w:rsidRPr="004B0478">
        <w:rPr>
          <w:rFonts w:ascii="Arial Narrow" w:hAnsi="Arial Narrow" w:cs="Arial"/>
          <w:sz w:val="24"/>
          <w:szCs w:val="24"/>
        </w:rPr>
        <w:t>Certificación de la Dirección General de Centros Penales;</w:t>
      </w:r>
    </w:p>
    <w:p w14:paraId="624B3501" w14:textId="061E2BBA" w:rsidR="0058041B" w:rsidRPr="004B0478" w:rsidRDefault="000F409A" w:rsidP="00B74550">
      <w:pPr>
        <w:pStyle w:val="Prrafodelista"/>
        <w:widowControl w:val="0"/>
        <w:numPr>
          <w:ilvl w:val="0"/>
          <w:numId w:val="15"/>
        </w:numPr>
        <w:ind w:left="425" w:hanging="425"/>
        <w:jc w:val="both"/>
        <w:rPr>
          <w:rFonts w:ascii="Arial Narrow" w:hAnsi="Arial Narrow"/>
          <w:sz w:val="24"/>
          <w:szCs w:val="24"/>
        </w:rPr>
      </w:pPr>
      <w:r w:rsidRPr="004B0478">
        <w:rPr>
          <w:rFonts w:ascii="Arial Narrow" w:hAnsi="Arial Narrow" w:cs="Arial"/>
          <w:sz w:val="24"/>
          <w:szCs w:val="24"/>
        </w:rPr>
        <w:t>Documentos que acrediten cuarenta</w:t>
      </w:r>
      <w:r w:rsidR="0058041B" w:rsidRPr="004B0478">
        <w:rPr>
          <w:rFonts w:ascii="Arial Narrow" w:hAnsi="Arial Narrow" w:cs="Arial"/>
          <w:sz w:val="24"/>
          <w:szCs w:val="24"/>
        </w:rPr>
        <w:t xml:space="preserve"> horas de capacit</w:t>
      </w:r>
      <w:r w:rsidR="00B15EC6" w:rsidRPr="004B0478">
        <w:rPr>
          <w:rFonts w:ascii="Arial Narrow" w:hAnsi="Arial Narrow" w:cs="Arial"/>
          <w:sz w:val="24"/>
          <w:szCs w:val="24"/>
        </w:rPr>
        <w:t xml:space="preserve">ación en temas de valuación realizadas en un plazo no mayor de </w:t>
      </w:r>
      <w:r w:rsidR="0058041B" w:rsidRPr="004B0478">
        <w:rPr>
          <w:rFonts w:ascii="Arial Narrow" w:hAnsi="Arial Narrow" w:cs="Arial"/>
          <w:sz w:val="24"/>
          <w:szCs w:val="24"/>
        </w:rPr>
        <w:t xml:space="preserve">dos </w:t>
      </w:r>
      <w:r w:rsidR="0058041B" w:rsidRPr="004B0478">
        <w:rPr>
          <w:rFonts w:ascii="Arial Narrow" w:hAnsi="Arial Narrow"/>
          <w:sz w:val="24"/>
          <w:szCs w:val="24"/>
        </w:rPr>
        <w:t>años a la fecha de presentac</w:t>
      </w:r>
      <w:r w:rsidR="00B15EC6" w:rsidRPr="004B0478">
        <w:rPr>
          <w:rFonts w:ascii="Arial Narrow" w:hAnsi="Arial Narrow"/>
          <w:sz w:val="24"/>
          <w:szCs w:val="24"/>
        </w:rPr>
        <w:t>i</w:t>
      </w:r>
      <w:r w:rsidR="00A81AD5" w:rsidRPr="004B0478">
        <w:rPr>
          <w:rFonts w:ascii="Arial Narrow" w:hAnsi="Arial Narrow"/>
          <w:sz w:val="24"/>
          <w:szCs w:val="24"/>
        </w:rPr>
        <w:t xml:space="preserve">ón de la solicitud de prórroga. </w:t>
      </w:r>
      <w:r w:rsidR="009B2076" w:rsidRPr="004B0478">
        <w:rPr>
          <w:rFonts w:ascii="Arial Narrow" w:hAnsi="Arial Narrow"/>
          <w:sz w:val="24"/>
          <w:szCs w:val="24"/>
        </w:rPr>
        <w:t>E</w:t>
      </w:r>
      <w:r w:rsidR="0058041B" w:rsidRPr="004B0478">
        <w:rPr>
          <w:rFonts w:ascii="Arial Narrow" w:hAnsi="Arial Narrow"/>
          <w:sz w:val="24"/>
          <w:szCs w:val="24"/>
        </w:rPr>
        <w:t xml:space="preserve">n caso de persona jurídica </w:t>
      </w:r>
      <w:r w:rsidR="009B2076" w:rsidRPr="004B0478">
        <w:rPr>
          <w:rFonts w:ascii="Arial Narrow" w:hAnsi="Arial Narrow"/>
          <w:sz w:val="24"/>
          <w:szCs w:val="24"/>
        </w:rPr>
        <w:t xml:space="preserve">este requisito </w:t>
      </w:r>
      <w:r w:rsidR="0058041B" w:rsidRPr="004B0478">
        <w:rPr>
          <w:rFonts w:ascii="Arial Narrow" w:hAnsi="Arial Narrow"/>
          <w:sz w:val="24"/>
          <w:szCs w:val="24"/>
        </w:rPr>
        <w:t>debe</w:t>
      </w:r>
      <w:r w:rsidR="009B2076" w:rsidRPr="004B0478">
        <w:rPr>
          <w:rFonts w:ascii="Arial Narrow" w:hAnsi="Arial Narrow"/>
          <w:sz w:val="24"/>
          <w:szCs w:val="24"/>
        </w:rPr>
        <w:t>rá ser acreditado por</w:t>
      </w:r>
      <w:r w:rsidR="0058041B" w:rsidRPr="004B0478">
        <w:rPr>
          <w:rFonts w:ascii="Arial Narrow" w:hAnsi="Arial Narrow"/>
          <w:sz w:val="24"/>
          <w:szCs w:val="24"/>
        </w:rPr>
        <w:t xml:space="preserve"> el Represent</w:t>
      </w:r>
      <w:r w:rsidR="00A87279">
        <w:rPr>
          <w:rFonts w:ascii="Arial Narrow" w:hAnsi="Arial Narrow"/>
          <w:sz w:val="24"/>
          <w:szCs w:val="24"/>
        </w:rPr>
        <w:t>ant</w:t>
      </w:r>
      <w:r w:rsidR="0058041B" w:rsidRPr="004B0478">
        <w:rPr>
          <w:rFonts w:ascii="Arial Narrow" w:hAnsi="Arial Narrow"/>
          <w:sz w:val="24"/>
          <w:szCs w:val="24"/>
        </w:rPr>
        <w:t>e Legal</w:t>
      </w:r>
      <w:r w:rsidR="004A669A">
        <w:rPr>
          <w:rFonts w:ascii="Arial Narrow" w:hAnsi="Arial Narrow"/>
          <w:sz w:val="24"/>
          <w:szCs w:val="24"/>
        </w:rPr>
        <w:t>;</w:t>
      </w:r>
    </w:p>
    <w:p w14:paraId="7A3D43AC" w14:textId="77777777" w:rsidR="0058041B" w:rsidRPr="004B0478" w:rsidRDefault="0058041B" w:rsidP="00A03048">
      <w:pPr>
        <w:pStyle w:val="Prrafodelista"/>
        <w:widowControl w:val="0"/>
        <w:numPr>
          <w:ilvl w:val="0"/>
          <w:numId w:val="15"/>
        </w:numPr>
        <w:ind w:left="425" w:hanging="425"/>
        <w:jc w:val="both"/>
        <w:rPr>
          <w:rFonts w:ascii="Arial Narrow" w:hAnsi="Arial Narrow"/>
          <w:sz w:val="24"/>
          <w:szCs w:val="24"/>
        </w:rPr>
      </w:pPr>
      <w:r w:rsidRPr="004B0478">
        <w:rPr>
          <w:rFonts w:ascii="Arial Narrow" w:hAnsi="Arial Narrow"/>
          <w:sz w:val="24"/>
          <w:szCs w:val="24"/>
        </w:rPr>
        <w:t>Detalle de los valúos realizados de los últimos dos años;</w:t>
      </w:r>
    </w:p>
    <w:p w14:paraId="1B5A154C" w14:textId="25840D94" w:rsidR="0058041B" w:rsidRPr="004B0478" w:rsidRDefault="0058041B" w:rsidP="00A03048">
      <w:pPr>
        <w:pStyle w:val="Prrafodelista"/>
        <w:widowControl w:val="0"/>
        <w:numPr>
          <w:ilvl w:val="0"/>
          <w:numId w:val="15"/>
        </w:numPr>
        <w:ind w:left="425" w:hanging="425"/>
        <w:jc w:val="both"/>
        <w:rPr>
          <w:rFonts w:ascii="Arial Narrow" w:hAnsi="Arial Narrow"/>
          <w:sz w:val="24"/>
          <w:szCs w:val="24"/>
        </w:rPr>
      </w:pPr>
      <w:r w:rsidRPr="004B0478">
        <w:rPr>
          <w:rFonts w:ascii="Arial Narrow" w:hAnsi="Arial Narrow"/>
          <w:sz w:val="24"/>
          <w:szCs w:val="24"/>
        </w:rPr>
        <w:t>Declaración jurada donde el Perito haga constar que no tiene ningún vínculo o relación laboral con ninguna entidad a la que prestará sus servicios profesionales y cumpli</w:t>
      </w:r>
      <w:r w:rsidR="007B155D" w:rsidRPr="004B0478">
        <w:rPr>
          <w:rFonts w:ascii="Arial Narrow" w:hAnsi="Arial Narrow"/>
          <w:sz w:val="24"/>
          <w:szCs w:val="24"/>
        </w:rPr>
        <w:t>r lo dispuesto en el artículo 8</w:t>
      </w:r>
      <w:r w:rsidRPr="004B0478">
        <w:rPr>
          <w:rFonts w:ascii="Arial Narrow" w:hAnsi="Arial Narrow"/>
          <w:sz w:val="24"/>
          <w:szCs w:val="24"/>
        </w:rPr>
        <w:t xml:space="preserve"> de las presentes Normas;</w:t>
      </w:r>
    </w:p>
    <w:p w14:paraId="69EFC92B" w14:textId="28C039BF" w:rsidR="0058041B" w:rsidRPr="004B0478" w:rsidRDefault="009B2076" w:rsidP="00A03048">
      <w:pPr>
        <w:pStyle w:val="Prrafodelista"/>
        <w:widowControl w:val="0"/>
        <w:numPr>
          <w:ilvl w:val="0"/>
          <w:numId w:val="15"/>
        </w:numPr>
        <w:ind w:left="425" w:hanging="425"/>
        <w:jc w:val="both"/>
        <w:rPr>
          <w:rFonts w:ascii="Arial Narrow" w:hAnsi="Arial Narrow"/>
          <w:sz w:val="24"/>
          <w:szCs w:val="24"/>
        </w:rPr>
      </w:pPr>
      <w:r w:rsidRPr="004B0478">
        <w:rPr>
          <w:rFonts w:ascii="Arial Narrow" w:hAnsi="Arial Narrow"/>
          <w:sz w:val="24"/>
          <w:szCs w:val="24"/>
        </w:rPr>
        <w:t xml:space="preserve">DUI </w:t>
      </w:r>
      <w:r w:rsidR="0058041B" w:rsidRPr="004B0478">
        <w:rPr>
          <w:rFonts w:ascii="Arial Narrow" w:hAnsi="Arial Narrow"/>
          <w:sz w:val="24"/>
          <w:szCs w:val="24"/>
        </w:rPr>
        <w:t>en caso de renovación o cambios en los datos personales; y</w:t>
      </w:r>
    </w:p>
    <w:p w14:paraId="2F05582E" w14:textId="70F8CF01" w:rsidR="0058041B" w:rsidRPr="004B0478" w:rsidRDefault="0058041B" w:rsidP="00A03048">
      <w:pPr>
        <w:pStyle w:val="Prrafodelista"/>
        <w:widowControl w:val="0"/>
        <w:numPr>
          <w:ilvl w:val="0"/>
          <w:numId w:val="15"/>
        </w:numPr>
        <w:ind w:left="425" w:hanging="425"/>
        <w:jc w:val="both"/>
        <w:rPr>
          <w:rFonts w:ascii="Arial Narrow" w:hAnsi="Arial Narrow" w:cs="Arial"/>
          <w:sz w:val="24"/>
          <w:szCs w:val="24"/>
        </w:rPr>
      </w:pPr>
      <w:r w:rsidRPr="004B0478">
        <w:rPr>
          <w:rFonts w:ascii="Arial Narrow" w:hAnsi="Arial Narrow"/>
          <w:sz w:val="24"/>
          <w:szCs w:val="24"/>
        </w:rPr>
        <w:t xml:space="preserve">En el caso de personas jurídicas, los requisitos anteriores serán aplicables a su </w:t>
      </w:r>
      <w:r w:rsidR="00C04702">
        <w:rPr>
          <w:rFonts w:ascii="Arial Narrow" w:hAnsi="Arial Narrow"/>
          <w:sz w:val="24"/>
          <w:szCs w:val="24"/>
        </w:rPr>
        <w:t>R</w:t>
      </w:r>
      <w:r w:rsidRPr="004B0478">
        <w:rPr>
          <w:rFonts w:ascii="Arial Narrow" w:hAnsi="Arial Narrow"/>
          <w:sz w:val="24"/>
          <w:szCs w:val="24"/>
        </w:rPr>
        <w:t xml:space="preserve">epresentante </w:t>
      </w:r>
      <w:r w:rsidR="00C04702">
        <w:rPr>
          <w:rFonts w:ascii="Arial Narrow" w:hAnsi="Arial Narrow"/>
          <w:sz w:val="24"/>
          <w:szCs w:val="24"/>
        </w:rPr>
        <w:t>L</w:t>
      </w:r>
      <w:r w:rsidRPr="004B0478">
        <w:rPr>
          <w:rFonts w:ascii="Arial Narrow" w:hAnsi="Arial Narrow"/>
          <w:sz w:val="24"/>
          <w:szCs w:val="24"/>
        </w:rPr>
        <w:t xml:space="preserve">egal, a los miembros de la junta directiva u órgano equivalente y al gerente general, o al que haga sus veces; adicionalmente deberá presentar la modificación del Pacto Social y/o Credencial del nombramiento del Representante </w:t>
      </w:r>
      <w:r w:rsidR="00E44006">
        <w:rPr>
          <w:rFonts w:ascii="Arial Narrow" w:hAnsi="Arial Narrow"/>
          <w:sz w:val="24"/>
          <w:szCs w:val="24"/>
        </w:rPr>
        <w:t>L</w:t>
      </w:r>
      <w:r w:rsidRPr="004B0478">
        <w:rPr>
          <w:rFonts w:ascii="Arial Narrow" w:hAnsi="Arial Narrow"/>
          <w:sz w:val="24"/>
          <w:szCs w:val="24"/>
        </w:rPr>
        <w:t>egal, debidamente inscritas en el</w:t>
      </w:r>
      <w:r w:rsidRPr="004B0478">
        <w:rPr>
          <w:rFonts w:ascii="Arial Narrow" w:hAnsi="Arial Narrow" w:cs="Arial"/>
          <w:sz w:val="24"/>
          <w:szCs w:val="24"/>
        </w:rPr>
        <w:t xml:space="preserve"> Registro de Co</w:t>
      </w:r>
      <w:r w:rsidR="009B2076" w:rsidRPr="004B0478">
        <w:rPr>
          <w:rFonts w:ascii="Arial Narrow" w:hAnsi="Arial Narrow" w:cs="Arial"/>
          <w:sz w:val="24"/>
          <w:szCs w:val="24"/>
        </w:rPr>
        <w:t>mercio; en caso de haber modificaciones</w:t>
      </w:r>
      <w:r w:rsidRPr="004B0478">
        <w:rPr>
          <w:rFonts w:ascii="Arial Narrow" w:hAnsi="Arial Narrow" w:cs="Arial"/>
          <w:sz w:val="24"/>
          <w:szCs w:val="24"/>
        </w:rPr>
        <w:t>.</w:t>
      </w:r>
    </w:p>
    <w:p w14:paraId="7B14A337" w14:textId="77777777" w:rsidR="0058041B" w:rsidRPr="004B0478" w:rsidRDefault="0058041B" w:rsidP="0094427C">
      <w:pPr>
        <w:widowControl w:val="0"/>
        <w:jc w:val="both"/>
        <w:rPr>
          <w:rFonts w:ascii="Arial Narrow" w:hAnsi="Arial Narrow" w:cs="Arial"/>
          <w:sz w:val="24"/>
          <w:szCs w:val="24"/>
        </w:rPr>
      </w:pPr>
    </w:p>
    <w:p w14:paraId="73ACCD47" w14:textId="0930633F" w:rsidR="00816373" w:rsidRPr="004B0478" w:rsidRDefault="000F409A" w:rsidP="0094427C">
      <w:pPr>
        <w:pStyle w:val="Prrafodelista"/>
        <w:widowControl w:val="0"/>
        <w:tabs>
          <w:tab w:val="left" w:pos="709"/>
        </w:tabs>
        <w:ind w:left="0"/>
        <w:contextualSpacing w:val="0"/>
        <w:jc w:val="both"/>
        <w:rPr>
          <w:rFonts w:ascii="Arial Narrow" w:hAnsi="Arial Narrow"/>
          <w:sz w:val="24"/>
          <w:szCs w:val="24"/>
        </w:rPr>
      </w:pPr>
      <w:r w:rsidRPr="004B0478">
        <w:rPr>
          <w:rFonts w:ascii="Arial Narrow" w:hAnsi="Arial Narrow"/>
          <w:sz w:val="24"/>
          <w:szCs w:val="24"/>
        </w:rPr>
        <w:t xml:space="preserve">Si el plazo </w:t>
      </w:r>
      <w:r w:rsidR="00816373" w:rsidRPr="004B0478">
        <w:rPr>
          <w:rFonts w:ascii="Arial Narrow" w:hAnsi="Arial Narrow"/>
          <w:sz w:val="24"/>
          <w:szCs w:val="24"/>
        </w:rPr>
        <w:t>de la inscripción vence sin que el Perito haya presentado su solicitud de prórroga, la inscripción se cancela del Registro.</w:t>
      </w:r>
    </w:p>
    <w:p w14:paraId="53A4C9D3" w14:textId="77777777" w:rsidR="00816373" w:rsidRPr="004B0478" w:rsidRDefault="00816373" w:rsidP="0094427C">
      <w:pPr>
        <w:widowControl w:val="0"/>
        <w:jc w:val="both"/>
        <w:rPr>
          <w:rFonts w:ascii="Arial Narrow" w:hAnsi="Arial Narrow" w:cs="Arial"/>
          <w:sz w:val="24"/>
          <w:szCs w:val="24"/>
        </w:rPr>
      </w:pPr>
    </w:p>
    <w:p w14:paraId="151A42CB" w14:textId="2FA6E4E1" w:rsidR="0058041B" w:rsidRDefault="009B2076" w:rsidP="0094427C">
      <w:pPr>
        <w:pStyle w:val="Prrafodelista"/>
        <w:widowControl w:val="0"/>
        <w:tabs>
          <w:tab w:val="left" w:pos="709"/>
        </w:tabs>
        <w:ind w:left="0"/>
        <w:contextualSpacing w:val="0"/>
        <w:jc w:val="both"/>
        <w:rPr>
          <w:rFonts w:ascii="Arial Narrow" w:hAnsi="Arial Narrow" w:cs="Arial"/>
          <w:sz w:val="24"/>
          <w:szCs w:val="24"/>
        </w:rPr>
      </w:pPr>
      <w:r w:rsidRPr="004B0478">
        <w:rPr>
          <w:rFonts w:ascii="Arial Narrow" w:hAnsi="Arial Narrow" w:cs="Arial"/>
          <w:sz w:val="24"/>
          <w:szCs w:val="24"/>
        </w:rPr>
        <w:t>En caso que la Superintendencia</w:t>
      </w:r>
      <w:r w:rsidR="00056CEA" w:rsidRPr="004B0478">
        <w:rPr>
          <w:rFonts w:ascii="Arial Narrow" w:hAnsi="Arial Narrow" w:cs="Arial"/>
          <w:sz w:val="24"/>
          <w:szCs w:val="24"/>
        </w:rPr>
        <w:t xml:space="preserve"> determine el incumplimiento de alguno de los requisitos señalados, prevendrá por una sola vez al solicitante para las respectivas subsanaciones, de conformidad a los plazos establecidos en el artículo 12 de las presentes Normas. La no subsanación de requisitos durante el plazo indicado, dejará sin efecto la solicitud de prórroga. El solicitante podrá </w:t>
      </w:r>
      <w:r w:rsidR="0058041B" w:rsidRPr="004B0478">
        <w:rPr>
          <w:rFonts w:ascii="Arial Narrow" w:hAnsi="Arial Narrow" w:cs="Arial"/>
          <w:sz w:val="24"/>
          <w:szCs w:val="24"/>
        </w:rPr>
        <w:t>presentar</w:t>
      </w:r>
      <w:r w:rsidR="00056CEA" w:rsidRPr="004B0478">
        <w:rPr>
          <w:rFonts w:ascii="Arial Narrow" w:hAnsi="Arial Narrow" w:cs="Arial"/>
          <w:sz w:val="24"/>
          <w:szCs w:val="24"/>
        </w:rPr>
        <w:t xml:space="preserve"> una nueva</w:t>
      </w:r>
      <w:r w:rsidR="0058041B" w:rsidRPr="004B0478">
        <w:rPr>
          <w:rFonts w:ascii="Arial Narrow" w:hAnsi="Arial Narrow" w:cs="Arial"/>
          <w:sz w:val="24"/>
          <w:szCs w:val="24"/>
        </w:rPr>
        <w:t xml:space="preserve"> solicitud </w:t>
      </w:r>
      <w:r w:rsidR="00056CEA" w:rsidRPr="004B0478">
        <w:rPr>
          <w:rFonts w:ascii="Arial Narrow" w:hAnsi="Arial Narrow" w:cs="Arial"/>
          <w:sz w:val="24"/>
          <w:szCs w:val="24"/>
        </w:rPr>
        <w:t>de inscripción</w:t>
      </w:r>
      <w:r w:rsidR="0058041B" w:rsidRPr="004B0478">
        <w:rPr>
          <w:rFonts w:ascii="Arial Narrow" w:hAnsi="Arial Narrow" w:cs="Arial"/>
          <w:sz w:val="24"/>
          <w:szCs w:val="24"/>
        </w:rPr>
        <w:t xml:space="preserve"> en el</w:t>
      </w:r>
      <w:r w:rsidR="00056CEA" w:rsidRPr="004B0478">
        <w:rPr>
          <w:rFonts w:ascii="Arial Narrow" w:hAnsi="Arial Narrow" w:cs="Arial"/>
          <w:sz w:val="24"/>
          <w:szCs w:val="24"/>
        </w:rPr>
        <w:t xml:space="preserve"> siguiente</w:t>
      </w:r>
      <w:r w:rsidR="0058041B" w:rsidRPr="004B0478">
        <w:rPr>
          <w:rFonts w:ascii="Arial Narrow" w:hAnsi="Arial Narrow" w:cs="Arial"/>
          <w:sz w:val="24"/>
          <w:szCs w:val="24"/>
        </w:rPr>
        <w:t xml:space="preserve"> perí</w:t>
      </w:r>
      <w:r w:rsidR="00056CEA" w:rsidRPr="004B0478">
        <w:rPr>
          <w:rFonts w:ascii="Arial Narrow" w:hAnsi="Arial Narrow" w:cs="Arial"/>
          <w:sz w:val="24"/>
          <w:szCs w:val="24"/>
        </w:rPr>
        <w:t>o</w:t>
      </w:r>
      <w:r w:rsidR="00A81AD5" w:rsidRPr="004B0478">
        <w:rPr>
          <w:rFonts w:ascii="Arial Narrow" w:hAnsi="Arial Narrow" w:cs="Arial"/>
          <w:sz w:val="24"/>
          <w:szCs w:val="24"/>
        </w:rPr>
        <w:t xml:space="preserve">do de recepción de solicitudes y la referida </w:t>
      </w:r>
      <w:r w:rsidR="0058041B" w:rsidRPr="004B0478">
        <w:rPr>
          <w:rFonts w:ascii="Arial Narrow" w:hAnsi="Arial Narrow" w:cs="Arial"/>
          <w:sz w:val="24"/>
          <w:szCs w:val="24"/>
        </w:rPr>
        <w:t xml:space="preserve">solicitud </w:t>
      </w:r>
      <w:r w:rsidR="00A81AD5" w:rsidRPr="004B0478">
        <w:rPr>
          <w:rFonts w:ascii="Arial Narrow" w:hAnsi="Arial Narrow" w:cs="Arial"/>
          <w:sz w:val="24"/>
          <w:szCs w:val="24"/>
        </w:rPr>
        <w:t xml:space="preserve">se tramitará </w:t>
      </w:r>
      <w:r w:rsidR="0058041B" w:rsidRPr="004B0478">
        <w:rPr>
          <w:rFonts w:ascii="Arial Narrow" w:hAnsi="Arial Narrow" w:cs="Arial"/>
          <w:sz w:val="24"/>
          <w:szCs w:val="24"/>
        </w:rPr>
        <w:t>como si fuera una inscripción por primera vez en el Registro</w:t>
      </w:r>
      <w:r w:rsidR="00056CEA" w:rsidRPr="004B0478">
        <w:rPr>
          <w:rFonts w:ascii="Arial Narrow" w:hAnsi="Arial Narrow" w:cs="Arial"/>
          <w:sz w:val="24"/>
          <w:szCs w:val="24"/>
        </w:rPr>
        <w:t>.</w:t>
      </w:r>
    </w:p>
    <w:p w14:paraId="040BCD69" w14:textId="77777777" w:rsidR="00901E80" w:rsidRPr="004B0478" w:rsidRDefault="00901E80" w:rsidP="0094427C">
      <w:pPr>
        <w:pStyle w:val="Prrafodelista"/>
        <w:widowControl w:val="0"/>
        <w:tabs>
          <w:tab w:val="left" w:pos="709"/>
        </w:tabs>
        <w:ind w:left="0"/>
        <w:contextualSpacing w:val="0"/>
        <w:jc w:val="both"/>
        <w:rPr>
          <w:rFonts w:ascii="Arial Narrow" w:hAnsi="Arial Narrow" w:cs="Arial"/>
          <w:sz w:val="24"/>
          <w:szCs w:val="24"/>
          <w:highlight w:val="yellow"/>
        </w:rPr>
      </w:pPr>
    </w:p>
    <w:p w14:paraId="13B7059D" w14:textId="77777777" w:rsidR="0058041B" w:rsidRPr="004B0478" w:rsidRDefault="0058041B" w:rsidP="0094427C">
      <w:pPr>
        <w:widowControl w:val="0"/>
        <w:jc w:val="both"/>
        <w:rPr>
          <w:rFonts w:ascii="Arial Narrow" w:hAnsi="Arial Narrow"/>
          <w:b/>
          <w:sz w:val="24"/>
          <w:szCs w:val="24"/>
        </w:rPr>
      </w:pPr>
      <w:r w:rsidRPr="004B0478">
        <w:rPr>
          <w:rFonts w:ascii="Arial Narrow" w:hAnsi="Arial Narrow"/>
          <w:b/>
          <w:sz w:val="24"/>
          <w:szCs w:val="24"/>
        </w:rPr>
        <w:t xml:space="preserve">Cambio de Representante Legal </w:t>
      </w:r>
    </w:p>
    <w:p w14:paraId="2D82C42B" w14:textId="5AC2C999" w:rsidR="0058041B" w:rsidRPr="004B0478" w:rsidRDefault="00EC2ADE" w:rsidP="00B3409B">
      <w:pPr>
        <w:pStyle w:val="Prrafodelista"/>
        <w:widowControl w:val="0"/>
        <w:numPr>
          <w:ilvl w:val="0"/>
          <w:numId w:val="3"/>
        </w:numPr>
        <w:tabs>
          <w:tab w:val="left" w:pos="709"/>
        </w:tabs>
        <w:spacing w:after="120"/>
        <w:ind w:firstLine="0"/>
        <w:contextualSpacing w:val="0"/>
        <w:jc w:val="both"/>
        <w:rPr>
          <w:rFonts w:ascii="Arial Narrow" w:hAnsi="Arial Narrow"/>
          <w:sz w:val="24"/>
          <w:szCs w:val="24"/>
        </w:rPr>
      </w:pPr>
      <w:r w:rsidRPr="004B0478">
        <w:rPr>
          <w:rFonts w:ascii="Arial Narrow" w:hAnsi="Arial Narrow"/>
          <w:sz w:val="24"/>
          <w:szCs w:val="24"/>
        </w:rPr>
        <w:t xml:space="preserve">En el caso de persona jurídica, deberán notificar </w:t>
      </w:r>
      <w:r w:rsidR="0018584D">
        <w:rPr>
          <w:rFonts w:ascii="Arial Narrow" w:hAnsi="Arial Narrow"/>
          <w:sz w:val="24"/>
          <w:szCs w:val="24"/>
        </w:rPr>
        <w:t xml:space="preserve">a la Superintendencia </w:t>
      </w:r>
      <w:r w:rsidRPr="004B0478">
        <w:rPr>
          <w:rFonts w:ascii="Arial Narrow" w:hAnsi="Arial Narrow"/>
          <w:sz w:val="24"/>
          <w:szCs w:val="24"/>
        </w:rPr>
        <w:t xml:space="preserve">de inmediato la remoción, sustitución o fallecimiento del Representante Legal, procediendo a la actualización de la información, </w:t>
      </w:r>
      <w:r w:rsidR="0058041B" w:rsidRPr="004B0478">
        <w:rPr>
          <w:rFonts w:ascii="Arial Narrow" w:hAnsi="Arial Narrow"/>
          <w:sz w:val="24"/>
          <w:szCs w:val="24"/>
        </w:rPr>
        <w:t xml:space="preserve">en un plazo que no exceda a diez días hábiles para lo cual deberá presentar la documentación siguiente: </w:t>
      </w:r>
    </w:p>
    <w:p w14:paraId="48060BCB" w14:textId="77777777" w:rsidR="00070611" w:rsidRPr="004B0478" w:rsidRDefault="0058041B" w:rsidP="00B3409B">
      <w:pPr>
        <w:pStyle w:val="Prrafodelista"/>
        <w:widowControl w:val="0"/>
        <w:numPr>
          <w:ilvl w:val="0"/>
          <w:numId w:val="28"/>
        </w:numPr>
        <w:tabs>
          <w:tab w:val="left" w:pos="709"/>
        </w:tabs>
        <w:ind w:left="425" w:hanging="425"/>
        <w:contextualSpacing w:val="0"/>
        <w:jc w:val="both"/>
        <w:rPr>
          <w:rFonts w:ascii="Arial Narrow" w:hAnsi="Arial Narrow"/>
          <w:sz w:val="24"/>
          <w:szCs w:val="24"/>
        </w:rPr>
      </w:pPr>
      <w:r w:rsidRPr="004B0478">
        <w:rPr>
          <w:rFonts w:ascii="Arial Narrow" w:hAnsi="Arial Narrow"/>
          <w:sz w:val="24"/>
          <w:szCs w:val="24"/>
        </w:rPr>
        <w:t xml:space="preserve">Copia de la credencial de Representación Legal debidamente inscrita en el Registro de Comercio; y </w:t>
      </w:r>
    </w:p>
    <w:p w14:paraId="4C80D321" w14:textId="5158D1DF" w:rsidR="0058041B" w:rsidRPr="004B0478" w:rsidRDefault="0058041B" w:rsidP="00B3409B">
      <w:pPr>
        <w:pStyle w:val="Prrafodelista"/>
        <w:widowControl w:val="0"/>
        <w:numPr>
          <w:ilvl w:val="0"/>
          <w:numId w:val="28"/>
        </w:numPr>
        <w:tabs>
          <w:tab w:val="left" w:pos="709"/>
        </w:tabs>
        <w:ind w:left="425" w:hanging="425"/>
        <w:contextualSpacing w:val="0"/>
        <w:jc w:val="both"/>
        <w:rPr>
          <w:rFonts w:ascii="Arial Narrow" w:hAnsi="Arial Narrow"/>
          <w:sz w:val="24"/>
          <w:szCs w:val="24"/>
        </w:rPr>
      </w:pPr>
      <w:r w:rsidRPr="004B0478">
        <w:rPr>
          <w:rFonts w:ascii="Arial Narrow" w:hAnsi="Arial Narrow"/>
          <w:sz w:val="24"/>
          <w:szCs w:val="24"/>
        </w:rPr>
        <w:t xml:space="preserve">En caso que el </w:t>
      </w:r>
      <w:r w:rsidR="000F409A" w:rsidRPr="004B0478">
        <w:rPr>
          <w:rFonts w:ascii="Arial Narrow" w:hAnsi="Arial Narrow"/>
          <w:sz w:val="24"/>
          <w:szCs w:val="24"/>
        </w:rPr>
        <w:t xml:space="preserve">nuevo </w:t>
      </w:r>
      <w:r w:rsidRPr="004B0478">
        <w:rPr>
          <w:rFonts w:ascii="Arial Narrow" w:hAnsi="Arial Narrow"/>
          <w:sz w:val="24"/>
          <w:szCs w:val="24"/>
        </w:rPr>
        <w:t xml:space="preserve">Representante Legal, cuente con autorización de la Superintendencia como Perito persona natural, deberá presentar solicitud para que se le suspenda </w:t>
      </w:r>
      <w:r w:rsidR="00266627" w:rsidRPr="004B0478">
        <w:rPr>
          <w:rFonts w:ascii="Arial Narrow" w:hAnsi="Arial Narrow"/>
          <w:sz w:val="24"/>
          <w:szCs w:val="24"/>
        </w:rPr>
        <w:t>temporalmente dicha inscripción</w:t>
      </w:r>
      <w:r w:rsidRPr="004B0478">
        <w:rPr>
          <w:rFonts w:ascii="Arial Narrow" w:hAnsi="Arial Narrow"/>
          <w:sz w:val="24"/>
          <w:szCs w:val="24"/>
        </w:rPr>
        <w:t>.</w:t>
      </w:r>
    </w:p>
    <w:p w14:paraId="053086C3" w14:textId="77777777" w:rsidR="0058041B" w:rsidRPr="004B0478" w:rsidRDefault="0058041B" w:rsidP="00A03048">
      <w:pPr>
        <w:pStyle w:val="Prrafodelista"/>
        <w:widowControl w:val="0"/>
        <w:tabs>
          <w:tab w:val="left" w:pos="709"/>
        </w:tabs>
        <w:ind w:left="0"/>
        <w:contextualSpacing w:val="0"/>
        <w:jc w:val="both"/>
        <w:rPr>
          <w:rFonts w:ascii="Arial Narrow" w:hAnsi="Arial Narrow"/>
          <w:sz w:val="24"/>
          <w:szCs w:val="24"/>
        </w:rPr>
      </w:pPr>
    </w:p>
    <w:p w14:paraId="31AE9E4A" w14:textId="468F3988" w:rsidR="0058041B" w:rsidRPr="004B0478" w:rsidRDefault="0058041B" w:rsidP="00A03048">
      <w:pPr>
        <w:pStyle w:val="Prrafodelista"/>
        <w:widowControl w:val="0"/>
        <w:tabs>
          <w:tab w:val="left" w:pos="709"/>
        </w:tabs>
        <w:ind w:left="0"/>
        <w:contextualSpacing w:val="0"/>
        <w:jc w:val="both"/>
        <w:rPr>
          <w:rFonts w:ascii="Arial Narrow" w:hAnsi="Arial Narrow"/>
          <w:sz w:val="24"/>
          <w:szCs w:val="24"/>
        </w:rPr>
      </w:pPr>
      <w:r w:rsidRPr="004B0478">
        <w:rPr>
          <w:rFonts w:ascii="Arial Narrow" w:hAnsi="Arial Narrow"/>
          <w:sz w:val="24"/>
          <w:szCs w:val="24"/>
        </w:rPr>
        <w:t>Si el nuevo Representante Legal no estuviere autorizado como Perito persona natural, deberá adjuntar la documentación a que se refiere los literal</w:t>
      </w:r>
      <w:r w:rsidR="00686B6A">
        <w:rPr>
          <w:rFonts w:ascii="Arial Narrow" w:hAnsi="Arial Narrow"/>
          <w:sz w:val="24"/>
          <w:szCs w:val="24"/>
        </w:rPr>
        <w:t>es b), c) y d) del artículo 9</w:t>
      </w:r>
      <w:r w:rsidRPr="004B0478">
        <w:rPr>
          <w:rFonts w:ascii="Arial Narrow" w:hAnsi="Arial Narrow"/>
          <w:sz w:val="24"/>
          <w:szCs w:val="24"/>
        </w:rPr>
        <w:t xml:space="preserve"> y someterse al proceso de evaluación descrito en el Capítulo III de </w:t>
      </w:r>
      <w:r w:rsidR="00D11138">
        <w:rPr>
          <w:rFonts w:ascii="Arial Narrow" w:hAnsi="Arial Narrow"/>
          <w:sz w:val="24"/>
          <w:szCs w:val="24"/>
        </w:rPr>
        <w:t>las presentes</w:t>
      </w:r>
      <w:r w:rsidR="00D11138" w:rsidRPr="004B0478">
        <w:rPr>
          <w:rFonts w:ascii="Arial Narrow" w:hAnsi="Arial Narrow"/>
          <w:sz w:val="24"/>
          <w:szCs w:val="24"/>
        </w:rPr>
        <w:t xml:space="preserve"> </w:t>
      </w:r>
      <w:r w:rsidRPr="004B0478">
        <w:rPr>
          <w:rFonts w:ascii="Arial Narrow" w:hAnsi="Arial Narrow"/>
          <w:sz w:val="24"/>
          <w:szCs w:val="24"/>
        </w:rPr>
        <w:t>Normas.</w:t>
      </w:r>
    </w:p>
    <w:p w14:paraId="12FB403F" w14:textId="77777777" w:rsidR="0058041B" w:rsidRPr="004B0478" w:rsidRDefault="0058041B" w:rsidP="0094427C">
      <w:pPr>
        <w:widowControl w:val="0"/>
        <w:ind w:left="360"/>
        <w:jc w:val="both"/>
        <w:rPr>
          <w:rFonts w:ascii="Arial Narrow" w:hAnsi="Arial Narrow"/>
          <w:sz w:val="24"/>
          <w:szCs w:val="24"/>
        </w:rPr>
      </w:pPr>
    </w:p>
    <w:p w14:paraId="4BDC6FAD" w14:textId="419D2BE6" w:rsidR="0058041B" w:rsidRPr="004B0478" w:rsidRDefault="0058041B" w:rsidP="0094427C">
      <w:pPr>
        <w:pStyle w:val="Prrafodelista"/>
        <w:widowControl w:val="0"/>
        <w:numPr>
          <w:ilvl w:val="0"/>
          <w:numId w:val="3"/>
        </w:numPr>
        <w:tabs>
          <w:tab w:val="left" w:pos="709"/>
        </w:tabs>
        <w:ind w:firstLine="0"/>
        <w:contextualSpacing w:val="0"/>
        <w:jc w:val="both"/>
        <w:rPr>
          <w:rFonts w:ascii="Arial Narrow" w:hAnsi="Arial Narrow"/>
          <w:strike/>
          <w:sz w:val="24"/>
          <w:szCs w:val="24"/>
        </w:rPr>
      </w:pPr>
      <w:r w:rsidRPr="004B0478">
        <w:rPr>
          <w:rFonts w:ascii="Arial Narrow" w:hAnsi="Arial Narrow"/>
          <w:sz w:val="24"/>
          <w:szCs w:val="24"/>
        </w:rPr>
        <w:t>La persona que cese como Representante Legal de una sociedad y desee con</w:t>
      </w:r>
      <w:r w:rsidR="00971461" w:rsidRPr="004B0478">
        <w:rPr>
          <w:rFonts w:ascii="Arial Narrow" w:hAnsi="Arial Narrow"/>
          <w:sz w:val="24"/>
          <w:szCs w:val="24"/>
        </w:rPr>
        <w:t>tinuar ejerciendo como Perito persona natural</w:t>
      </w:r>
      <w:r w:rsidRPr="004B0478">
        <w:rPr>
          <w:rFonts w:ascii="Arial Narrow" w:hAnsi="Arial Narrow"/>
          <w:sz w:val="24"/>
          <w:szCs w:val="24"/>
        </w:rPr>
        <w:t xml:space="preserve">, presentará a la Superintendencia </w:t>
      </w:r>
      <w:r w:rsidR="00971461" w:rsidRPr="004B0478">
        <w:rPr>
          <w:rFonts w:ascii="Arial Narrow" w:hAnsi="Arial Narrow"/>
          <w:sz w:val="24"/>
          <w:szCs w:val="24"/>
        </w:rPr>
        <w:t xml:space="preserve">una </w:t>
      </w:r>
      <w:r w:rsidRPr="004B0478">
        <w:rPr>
          <w:rFonts w:ascii="Arial Narrow" w:hAnsi="Arial Narrow"/>
          <w:sz w:val="24"/>
          <w:szCs w:val="24"/>
        </w:rPr>
        <w:t xml:space="preserve">solicitud para activar su </w:t>
      </w:r>
      <w:r w:rsidR="00266627" w:rsidRPr="004B0478">
        <w:rPr>
          <w:rFonts w:ascii="Arial Narrow" w:hAnsi="Arial Narrow"/>
          <w:sz w:val="24"/>
          <w:szCs w:val="24"/>
        </w:rPr>
        <w:t>inscri</w:t>
      </w:r>
      <w:r w:rsidR="00971461" w:rsidRPr="004B0478">
        <w:rPr>
          <w:rFonts w:ascii="Arial Narrow" w:hAnsi="Arial Narrow"/>
          <w:sz w:val="24"/>
          <w:szCs w:val="24"/>
        </w:rPr>
        <w:t xml:space="preserve">pción debiendo complementar </w:t>
      </w:r>
      <w:r w:rsidR="00266627" w:rsidRPr="004B0478">
        <w:rPr>
          <w:rFonts w:ascii="Arial Narrow" w:hAnsi="Arial Narrow"/>
          <w:sz w:val="24"/>
          <w:szCs w:val="24"/>
        </w:rPr>
        <w:t xml:space="preserve">la información </w:t>
      </w:r>
      <w:r w:rsidR="00971461" w:rsidRPr="004B0478">
        <w:rPr>
          <w:rFonts w:ascii="Arial Narrow" w:hAnsi="Arial Narrow"/>
          <w:sz w:val="24"/>
          <w:szCs w:val="24"/>
        </w:rPr>
        <w:t xml:space="preserve">establecida </w:t>
      </w:r>
      <w:r w:rsidR="00266627" w:rsidRPr="004B0478">
        <w:rPr>
          <w:rFonts w:ascii="Arial Narrow" w:hAnsi="Arial Narrow"/>
          <w:sz w:val="24"/>
          <w:szCs w:val="24"/>
        </w:rPr>
        <w:t xml:space="preserve">para persona natural de conformidad al </w:t>
      </w:r>
      <w:r w:rsidR="00A81AD5" w:rsidRPr="004B0478">
        <w:rPr>
          <w:rFonts w:ascii="Arial Narrow" w:hAnsi="Arial Narrow"/>
          <w:sz w:val="24"/>
          <w:szCs w:val="24"/>
        </w:rPr>
        <w:t>artículo</w:t>
      </w:r>
      <w:r w:rsidR="00266627" w:rsidRPr="004B0478">
        <w:rPr>
          <w:rFonts w:ascii="Arial Narrow" w:hAnsi="Arial Narrow"/>
          <w:sz w:val="24"/>
          <w:szCs w:val="24"/>
        </w:rPr>
        <w:t xml:space="preserve"> 9 de las presentes Normas.</w:t>
      </w:r>
    </w:p>
    <w:p w14:paraId="62B521ED" w14:textId="77777777" w:rsidR="0058041B" w:rsidRPr="004B0478" w:rsidRDefault="0058041B" w:rsidP="0094427C">
      <w:pPr>
        <w:pStyle w:val="Prrafodelista"/>
        <w:widowControl w:val="0"/>
        <w:tabs>
          <w:tab w:val="left" w:pos="709"/>
        </w:tabs>
        <w:ind w:left="0"/>
        <w:contextualSpacing w:val="0"/>
        <w:jc w:val="both"/>
        <w:rPr>
          <w:rFonts w:ascii="Arial Narrow" w:hAnsi="Arial Narrow"/>
          <w:strike/>
          <w:sz w:val="24"/>
          <w:szCs w:val="24"/>
        </w:rPr>
      </w:pPr>
    </w:p>
    <w:p w14:paraId="59E37862" w14:textId="77777777" w:rsidR="0058041B" w:rsidRPr="004B0478" w:rsidRDefault="0058041B" w:rsidP="0094427C">
      <w:pPr>
        <w:widowControl w:val="0"/>
        <w:jc w:val="both"/>
        <w:rPr>
          <w:rFonts w:ascii="Arial Narrow" w:hAnsi="Arial Narrow" w:cs="Arial"/>
          <w:b/>
          <w:bCs/>
          <w:sz w:val="24"/>
          <w:szCs w:val="24"/>
        </w:rPr>
      </w:pPr>
      <w:r w:rsidRPr="004B0478">
        <w:rPr>
          <w:rFonts w:ascii="Arial Narrow" w:hAnsi="Arial Narrow" w:cs="Arial"/>
          <w:b/>
          <w:bCs/>
          <w:sz w:val="24"/>
          <w:szCs w:val="24"/>
        </w:rPr>
        <w:t>Denegación y cancelación</w:t>
      </w:r>
    </w:p>
    <w:p w14:paraId="7AA0A1F9" w14:textId="48A4BD4F" w:rsidR="0058041B" w:rsidRPr="004B0478" w:rsidRDefault="00A81AD5" w:rsidP="0094427C">
      <w:pPr>
        <w:pStyle w:val="Prrafodelista"/>
        <w:widowControl w:val="0"/>
        <w:numPr>
          <w:ilvl w:val="0"/>
          <w:numId w:val="3"/>
        </w:numPr>
        <w:tabs>
          <w:tab w:val="left" w:pos="709"/>
        </w:tabs>
        <w:ind w:firstLine="0"/>
        <w:contextualSpacing w:val="0"/>
        <w:jc w:val="both"/>
        <w:rPr>
          <w:rFonts w:ascii="Arial Narrow" w:hAnsi="Arial Narrow"/>
          <w:sz w:val="24"/>
          <w:szCs w:val="24"/>
        </w:rPr>
      </w:pPr>
      <w:r w:rsidRPr="004B0478">
        <w:rPr>
          <w:rFonts w:ascii="Arial Narrow" w:hAnsi="Arial Narrow"/>
          <w:sz w:val="24"/>
          <w:szCs w:val="24"/>
        </w:rPr>
        <w:t xml:space="preserve">Cuando la </w:t>
      </w:r>
      <w:r w:rsidR="0058041B" w:rsidRPr="004B0478">
        <w:rPr>
          <w:rFonts w:ascii="Arial Narrow" w:hAnsi="Arial Narrow"/>
          <w:sz w:val="24"/>
          <w:szCs w:val="24"/>
        </w:rPr>
        <w:t>Superintendencia tenga conocimiento de que lo actuado</w:t>
      </w:r>
      <w:r w:rsidRPr="004B0478">
        <w:rPr>
          <w:rFonts w:ascii="Arial Narrow" w:hAnsi="Arial Narrow"/>
          <w:sz w:val="24"/>
          <w:szCs w:val="24"/>
        </w:rPr>
        <w:t xml:space="preserve"> por el Perito</w:t>
      </w:r>
      <w:r w:rsidR="0058041B" w:rsidRPr="004B0478">
        <w:rPr>
          <w:rFonts w:ascii="Arial Narrow" w:hAnsi="Arial Narrow"/>
          <w:sz w:val="24"/>
          <w:szCs w:val="24"/>
        </w:rPr>
        <w:t xml:space="preserve"> está en contravención a lo establecido en la Ley de Supervisión y Regulación del Sistema Financiero, y en lo dispu</w:t>
      </w:r>
      <w:r w:rsidRPr="004B0478">
        <w:rPr>
          <w:rFonts w:ascii="Arial Narrow" w:hAnsi="Arial Narrow"/>
          <w:sz w:val="24"/>
          <w:szCs w:val="24"/>
        </w:rPr>
        <w:t>esto en las presentes Normas, le</w:t>
      </w:r>
      <w:r w:rsidR="0058041B" w:rsidRPr="004B0478">
        <w:rPr>
          <w:rFonts w:ascii="Arial Narrow" w:hAnsi="Arial Narrow"/>
          <w:sz w:val="24"/>
          <w:szCs w:val="24"/>
        </w:rPr>
        <w:t xml:space="preserve"> podrá suspender o cancelar</w:t>
      </w:r>
      <w:r w:rsidRPr="004B0478">
        <w:rPr>
          <w:rFonts w:ascii="Arial Narrow" w:hAnsi="Arial Narrow"/>
          <w:sz w:val="24"/>
          <w:szCs w:val="24"/>
        </w:rPr>
        <w:t xml:space="preserve"> la inscripción en el Registro</w:t>
      </w:r>
      <w:r w:rsidR="0058041B" w:rsidRPr="004B0478">
        <w:rPr>
          <w:rFonts w:ascii="Arial Narrow" w:hAnsi="Arial Narrow"/>
          <w:sz w:val="24"/>
          <w:szCs w:val="24"/>
        </w:rPr>
        <w:t>, previo a procedimiento administrativo sancionatorio.</w:t>
      </w:r>
    </w:p>
    <w:p w14:paraId="1E74E676" w14:textId="77777777" w:rsidR="0058041B" w:rsidRPr="004B0478" w:rsidRDefault="0058041B" w:rsidP="0094427C">
      <w:pPr>
        <w:pStyle w:val="Prrafodelista"/>
        <w:widowControl w:val="0"/>
        <w:tabs>
          <w:tab w:val="left" w:pos="709"/>
        </w:tabs>
        <w:ind w:left="0"/>
        <w:contextualSpacing w:val="0"/>
        <w:jc w:val="both"/>
        <w:rPr>
          <w:rFonts w:ascii="Arial Narrow" w:hAnsi="Arial Narrow"/>
          <w:sz w:val="24"/>
          <w:szCs w:val="24"/>
        </w:rPr>
      </w:pPr>
    </w:p>
    <w:p w14:paraId="05BA09D3" w14:textId="11260E74" w:rsidR="0058041B" w:rsidRPr="004B0478" w:rsidRDefault="0058041B" w:rsidP="00625689">
      <w:pPr>
        <w:widowControl w:val="0"/>
        <w:jc w:val="center"/>
        <w:rPr>
          <w:rFonts w:ascii="Arial Narrow" w:hAnsi="Arial Narrow" w:cs="Arial"/>
          <w:b/>
          <w:bCs/>
          <w:sz w:val="24"/>
          <w:szCs w:val="24"/>
        </w:rPr>
      </w:pPr>
      <w:r w:rsidRPr="004B0478">
        <w:rPr>
          <w:rFonts w:ascii="Arial Narrow" w:hAnsi="Arial Narrow" w:cs="Arial"/>
          <w:b/>
          <w:bCs/>
          <w:sz w:val="24"/>
          <w:szCs w:val="24"/>
        </w:rPr>
        <w:t>CAPÍTULO IV</w:t>
      </w:r>
      <w:r w:rsidRPr="004B0478">
        <w:rPr>
          <w:rFonts w:ascii="Arial Narrow" w:hAnsi="Arial Narrow" w:cs="Arial"/>
          <w:b/>
          <w:bCs/>
          <w:sz w:val="24"/>
          <w:szCs w:val="24"/>
        </w:rPr>
        <w:br/>
        <w:t>OBLIGACIONES PROFESIONALES DEL PERITO VALUADOR</w:t>
      </w:r>
    </w:p>
    <w:p w14:paraId="7BF9B29F" w14:textId="77777777" w:rsidR="00A03048" w:rsidRPr="004B0478" w:rsidRDefault="00A03048" w:rsidP="00625689">
      <w:pPr>
        <w:widowControl w:val="0"/>
        <w:rPr>
          <w:rFonts w:ascii="Arial Narrow" w:hAnsi="Arial Narrow" w:cs="Arial"/>
          <w:b/>
          <w:bCs/>
          <w:sz w:val="24"/>
          <w:szCs w:val="24"/>
        </w:rPr>
      </w:pPr>
    </w:p>
    <w:p w14:paraId="4D1785AB" w14:textId="77777777" w:rsidR="0058041B" w:rsidRPr="004B0478" w:rsidRDefault="0058041B" w:rsidP="0094427C">
      <w:pPr>
        <w:widowControl w:val="0"/>
        <w:jc w:val="both"/>
        <w:rPr>
          <w:rFonts w:ascii="Arial Narrow" w:hAnsi="Arial Narrow" w:cs="Arial"/>
          <w:b/>
          <w:bCs/>
          <w:sz w:val="24"/>
          <w:szCs w:val="24"/>
        </w:rPr>
      </w:pPr>
      <w:r w:rsidRPr="004B0478">
        <w:rPr>
          <w:rFonts w:ascii="Arial Narrow" w:hAnsi="Arial Narrow" w:cs="Arial"/>
          <w:b/>
          <w:bCs/>
          <w:sz w:val="24"/>
          <w:szCs w:val="24"/>
        </w:rPr>
        <w:t>Obligaciones profesionales</w:t>
      </w:r>
    </w:p>
    <w:p w14:paraId="1A6FDCCC" w14:textId="0A5AF329" w:rsidR="0058041B" w:rsidRPr="004B0478" w:rsidRDefault="0058041B" w:rsidP="0094427C">
      <w:pPr>
        <w:pStyle w:val="Prrafodelista"/>
        <w:widowControl w:val="0"/>
        <w:numPr>
          <w:ilvl w:val="0"/>
          <w:numId w:val="3"/>
        </w:numPr>
        <w:tabs>
          <w:tab w:val="left" w:pos="709"/>
        </w:tabs>
        <w:ind w:firstLine="0"/>
        <w:contextualSpacing w:val="0"/>
        <w:jc w:val="both"/>
        <w:rPr>
          <w:rFonts w:ascii="Arial Narrow" w:hAnsi="Arial Narrow"/>
          <w:sz w:val="24"/>
          <w:szCs w:val="24"/>
        </w:rPr>
      </w:pPr>
      <w:r w:rsidRPr="004B0478">
        <w:rPr>
          <w:rFonts w:ascii="Arial Narrow" w:hAnsi="Arial Narrow"/>
          <w:sz w:val="24"/>
          <w:szCs w:val="24"/>
        </w:rPr>
        <w:t>El Perito deberá desarrollar su lab</w:t>
      </w:r>
      <w:r w:rsidR="00FE4A59" w:rsidRPr="004B0478">
        <w:rPr>
          <w:rFonts w:ascii="Arial Narrow" w:hAnsi="Arial Narrow"/>
          <w:sz w:val="24"/>
          <w:szCs w:val="24"/>
        </w:rPr>
        <w:t xml:space="preserve">or de manera </w:t>
      </w:r>
      <w:r w:rsidRPr="004B0478">
        <w:rPr>
          <w:rFonts w:ascii="Arial Narrow" w:hAnsi="Arial Narrow"/>
          <w:sz w:val="24"/>
          <w:szCs w:val="24"/>
        </w:rPr>
        <w:t>independiente. En el ejercicio de sus funciones, no podrá recibir de las partes interesadas ningún beneficio personal, obsequios o dádivas, con excepción de los honorarios que hayan sido previamente pactados entre las partes. Los honorarios no deberán estar comprometidos ni condicionados al valor resultante del bien objeto de valuación. El Perito deberá informar a la Superintendencia cualquier evidencia de coacción a la que sea sometido por parte de los interesados para alterar su informe de valúo.</w:t>
      </w:r>
    </w:p>
    <w:p w14:paraId="7311BBB5" w14:textId="77777777" w:rsidR="00FE4A59" w:rsidRPr="004B0478" w:rsidRDefault="00FE4A59" w:rsidP="0094427C">
      <w:pPr>
        <w:pStyle w:val="Prrafodelista"/>
        <w:widowControl w:val="0"/>
        <w:tabs>
          <w:tab w:val="left" w:pos="709"/>
        </w:tabs>
        <w:ind w:left="0"/>
        <w:contextualSpacing w:val="0"/>
        <w:jc w:val="both"/>
        <w:rPr>
          <w:rFonts w:ascii="Arial Narrow" w:hAnsi="Arial Narrow"/>
          <w:sz w:val="24"/>
          <w:szCs w:val="24"/>
        </w:rPr>
      </w:pPr>
    </w:p>
    <w:p w14:paraId="50763242" w14:textId="4073597F" w:rsidR="0058041B" w:rsidRPr="004B0478" w:rsidRDefault="0058041B" w:rsidP="0094427C">
      <w:pPr>
        <w:pStyle w:val="Prrafodelista"/>
        <w:widowControl w:val="0"/>
        <w:numPr>
          <w:ilvl w:val="0"/>
          <w:numId w:val="3"/>
        </w:numPr>
        <w:tabs>
          <w:tab w:val="left" w:pos="709"/>
        </w:tabs>
        <w:ind w:firstLine="0"/>
        <w:contextualSpacing w:val="0"/>
        <w:jc w:val="both"/>
        <w:rPr>
          <w:rFonts w:ascii="Arial Narrow" w:hAnsi="Arial Narrow"/>
          <w:sz w:val="24"/>
          <w:szCs w:val="24"/>
        </w:rPr>
      </w:pPr>
      <w:r w:rsidRPr="004B0478">
        <w:rPr>
          <w:rFonts w:ascii="Arial Narrow" w:hAnsi="Arial Narrow"/>
          <w:sz w:val="24"/>
          <w:szCs w:val="24"/>
        </w:rPr>
        <w:t xml:space="preserve">Los Peritos deberán emitir criterios respondiendo a los principios de valuación, de buenas prácticas internacionales y </w:t>
      </w:r>
      <w:r w:rsidR="00FE4A59" w:rsidRPr="004B0478">
        <w:rPr>
          <w:rFonts w:ascii="Arial Narrow" w:hAnsi="Arial Narrow"/>
          <w:sz w:val="24"/>
          <w:szCs w:val="24"/>
        </w:rPr>
        <w:t>procurando la integridad técnica d</w:t>
      </w:r>
      <w:r w:rsidRPr="004B0478">
        <w:rPr>
          <w:rFonts w:ascii="Arial Narrow" w:hAnsi="Arial Narrow"/>
          <w:sz w:val="24"/>
          <w:szCs w:val="24"/>
        </w:rPr>
        <w:t>el informe, las mediciones, y la descripción detallada de los inmuebles en base a los requerimientos mínimos</w:t>
      </w:r>
      <w:r w:rsidR="00FE4A59" w:rsidRPr="004B0478">
        <w:rPr>
          <w:rFonts w:ascii="Arial Narrow" w:hAnsi="Arial Narrow"/>
          <w:sz w:val="24"/>
          <w:szCs w:val="24"/>
        </w:rPr>
        <w:t xml:space="preserve"> que deben contener</w:t>
      </w:r>
      <w:r w:rsidRPr="004B0478">
        <w:rPr>
          <w:rFonts w:ascii="Arial Narrow" w:hAnsi="Arial Narrow"/>
          <w:sz w:val="24"/>
          <w:szCs w:val="24"/>
        </w:rPr>
        <w:t xml:space="preserve"> los informes</w:t>
      </w:r>
      <w:r w:rsidR="00FE4A59" w:rsidRPr="004B0478">
        <w:rPr>
          <w:rFonts w:ascii="Arial Narrow" w:hAnsi="Arial Narrow"/>
          <w:sz w:val="24"/>
          <w:szCs w:val="24"/>
        </w:rPr>
        <w:t xml:space="preserve"> de valuación establecidos en los</w:t>
      </w:r>
      <w:r w:rsidR="00435F26">
        <w:rPr>
          <w:rFonts w:ascii="Arial Narrow" w:hAnsi="Arial Narrow"/>
          <w:sz w:val="24"/>
          <w:szCs w:val="24"/>
        </w:rPr>
        <w:t xml:space="preserve"> artículos 37</w:t>
      </w:r>
      <w:r w:rsidR="007B155D" w:rsidRPr="004B0478">
        <w:rPr>
          <w:rFonts w:ascii="Arial Narrow" w:hAnsi="Arial Narrow"/>
          <w:sz w:val="24"/>
          <w:szCs w:val="24"/>
        </w:rPr>
        <w:t xml:space="preserve"> y</w:t>
      </w:r>
      <w:r w:rsidR="00435F26">
        <w:rPr>
          <w:rFonts w:ascii="Arial Narrow" w:hAnsi="Arial Narrow"/>
          <w:sz w:val="24"/>
          <w:szCs w:val="24"/>
        </w:rPr>
        <w:t xml:space="preserve"> 40</w:t>
      </w:r>
      <w:r w:rsidRPr="004B0478">
        <w:rPr>
          <w:rFonts w:ascii="Arial Narrow" w:hAnsi="Arial Narrow"/>
          <w:sz w:val="24"/>
          <w:szCs w:val="24"/>
        </w:rPr>
        <w:t xml:space="preserve"> de las presentes Normas.</w:t>
      </w:r>
    </w:p>
    <w:p w14:paraId="438A355B" w14:textId="77777777" w:rsidR="0058041B" w:rsidRPr="004B0478" w:rsidRDefault="0058041B" w:rsidP="0094427C">
      <w:pPr>
        <w:pStyle w:val="Prrafodelista"/>
        <w:widowControl w:val="0"/>
        <w:tabs>
          <w:tab w:val="left" w:pos="709"/>
        </w:tabs>
        <w:ind w:left="0"/>
        <w:contextualSpacing w:val="0"/>
        <w:jc w:val="both"/>
        <w:rPr>
          <w:rFonts w:ascii="Arial Narrow" w:hAnsi="Arial Narrow"/>
          <w:sz w:val="24"/>
          <w:szCs w:val="24"/>
        </w:rPr>
      </w:pPr>
    </w:p>
    <w:p w14:paraId="282DB67B" w14:textId="2169C844" w:rsidR="0058041B" w:rsidRPr="004B0478" w:rsidRDefault="0058041B" w:rsidP="00432A67">
      <w:pPr>
        <w:pStyle w:val="Prrafodelista"/>
        <w:widowControl w:val="0"/>
        <w:numPr>
          <w:ilvl w:val="0"/>
          <w:numId w:val="3"/>
        </w:numPr>
        <w:tabs>
          <w:tab w:val="left" w:pos="709"/>
        </w:tabs>
        <w:spacing w:after="120"/>
        <w:ind w:firstLine="0"/>
        <w:contextualSpacing w:val="0"/>
        <w:jc w:val="both"/>
        <w:rPr>
          <w:rFonts w:ascii="Arial Narrow" w:hAnsi="Arial Narrow"/>
          <w:sz w:val="24"/>
          <w:szCs w:val="24"/>
        </w:rPr>
      </w:pPr>
      <w:r w:rsidRPr="004B0478">
        <w:rPr>
          <w:rFonts w:ascii="Arial Narrow" w:hAnsi="Arial Narrow"/>
          <w:sz w:val="24"/>
          <w:szCs w:val="24"/>
        </w:rPr>
        <w:t xml:space="preserve">Los Peritos inscritos en el Registro de la Superintendencia, </w:t>
      </w:r>
      <w:r w:rsidR="00FE4A59" w:rsidRPr="004B0478">
        <w:rPr>
          <w:rFonts w:ascii="Arial Narrow" w:hAnsi="Arial Narrow"/>
          <w:sz w:val="24"/>
          <w:szCs w:val="24"/>
        </w:rPr>
        <w:t xml:space="preserve">deben cumplir con las </w:t>
      </w:r>
      <w:r w:rsidRPr="004B0478">
        <w:rPr>
          <w:rFonts w:ascii="Arial Narrow" w:hAnsi="Arial Narrow"/>
          <w:sz w:val="24"/>
          <w:szCs w:val="24"/>
        </w:rPr>
        <w:t xml:space="preserve">responsabilidades siguientes: </w:t>
      </w:r>
    </w:p>
    <w:p w14:paraId="160A0B80" w14:textId="65C7F635" w:rsidR="00FE4A59" w:rsidRPr="004B0478" w:rsidRDefault="0058041B" w:rsidP="0094427C">
      <w:pPr>
        <w:pStyle w:val="Prrafodelista"/>
        <w:widowControl w:val="0"/>
        <w:numPr>
          <w:ilvl w:val="0"/>
          <w:numId w:val="17"/>
        </w:numPr>
        <w:ind w:left="425" w:hanging="425"/>
        <w:jc w:val="both"/>
        <w:rPr>
          <w:rFonts w:ascii="Arial Narrow" w:hAnsi="Arial Narrow" w:cs="Arial"/>
          <w:sz w:val="24"/>
          <w:szCs w:val="24"/>
        </w:rPr>
      </w:pPr>
      <w:r w:rsidRPr="004B0478">
        <w:rPr>
          <w:rFonts w:ascii="Arial Narrow" w:hAnsi="Arial Narrow" w:cs="Arial"/>
          <w:sz w:val="24"/>
          <w:szCs w:val="24"/>
        </w:rPr>
        <w:t xml:space="preserve">Elaborar los informes de los valúos realizados, con base a los lineamientos establecidos en </w:t>
      </w:r>
      <w:r w:rsidR="00432A67">
        <w:rPr>
          <w:rFonts w:ascii="Arial Narrow" w:hAnsi="Arial Narrow" w:cs="Arial"/>
          <w:sz w:val="24"/>
          <w:szCs w:val="24"/>
        </w:rPr>
        <w:t>los</w:t>
      </w:r>
      <w:r w:rsidR="00435F26">
        <w:rPr>
          <w:rFonts w:ascii="Arial Narrow" w:hAnsi="Arial Narrow" w:cs="Arial"/>
          <w:sz w:val="24"/>
          <w:szCs w:val="24"/>
        </w:rPr>
        <w:t xml:space="preserve"> artículo</w:t>
      </w:r>
      <w:r w:rsidR="00432A67">
        <w:rPr>
          <w:rFonts w:ascii="Arial Narrow" w:hAnsi="Arial Narrow" w:cs="Arial"/>
          <w:sz w:val="24"/>
          <w:szCs w:val="24"/>
        </w:rPr>
        <w:t>s</w:t>
      </w:r>
      <w:r w:rsidR="00435F26">
        <w:rPr>
          <w:rFonts w:ascii="Arial Narrow" w:hAnsi="Arial Narrow" w:cs="Arial"/>
          <w:sz w:val="24"/>
          <w:szCs w:val="24"/>
        </w:rPr>
        <w:t xml:space="preserve"> 37</w:t>
      </w:r>
      <w:r w:rsidR="00CE7BD7" w:rsidRPr="004B0478">
        <w:rPr>
          <w:rFonts w:ascii="Arial Narrow" w:hAnsi="Arial Narrow" w:cs="Arial"/>
          <w:sz w:val="24"/>
          <w:szCs w:val="24"/>
        </w:rPr>
        <w:t xml:space="preserve"> </w:t>
      </w:r>
      <w:r w:rsidR="00435F26">
        <w:rPr>
          <w:rFonts w:ascii="Arial Narrow" w:hAnsi="Arial Narrow" w:cs="Arial"/>
          <w:sz w:val="24"/>
          <w:szCs w:val="24"/>
        </w:rPr>
        <w:t>y 40</w:t>
      </w:r>
      <w:r w:rsidR="009018F1">
        <w:rPr>
          <w:rFonts w:ascii="Arial Narrow" w:hAnsi="Arial Narrow" w:cs="Arial"/>
          <w:sz w:val="24"/>
          <w:szCs w:val="24"/>
        </w:rPr>
        <w:t xml:space="preserve"> </w:t>
      </w:r>
      <w:r w:rsidR="00FE4A59" w:rsidRPr="004B0478">
        <w:rPr>
          <w:rFonts w:ascii="Arial Narrow" w:hAnsi="Arial Narrow" w:cs="Arial"/>
          <w:sz w:val="24"/>
          <w:szCs w:val="24"/>
        </w:rPr>
        <w:t>de las presentes Normas</w:t>
      </w:r>
      <w:r w:rsidR="00EC2ADE" w:rsidRPr="004B0478">
        <w:rPr>
          <w:rFonts w:ascii="Arial Narrow" w:hAnsi="Arial Narrow" w:cs="Arial"/>
          <w:sz w:val="24"/>
          <w:szCs w:val="24"/>
        </w:rPr>
        <w:t>;</w:t>
      </w:r>
    </w:p>
    <w:p w14:paraId="7CBE5F07" w14:textId="54212D18" w:rsidR="0058041B" w:rsidRPr="004B0478" w:rsidRDefault="00FE4A59" w:rsidP="0094427C">
      <w:pPr>
        <w:pStyle w:val="Prrafodelista"/>
        <w:widowControl w:val="0"/>
        <w:numPr>
          <w:ilvl w:val="0"/>
          <w:numId w:val="17"/>
        </w:numPr>
        <w:ind w:left="425" w:hanging="425"/>
        <w:jc w:val="both"/>
        <w:rPr>
          <w:rFonts w:ascii="Arial Narrow" w:hAnsi="Arial Narrow" w:cs="Arial"/>
          <w:sz w:val="24"/>
          <w:szCs w:val="24"/>
        </w:rPr>
      </w:pPr>
      <w:r w:rsidRPr="004B0478">
        <w:rPr>
          <w:rFonts w:ascii="Arial Narrow" w:hAnsi="Arial Narrow" w:cs="Arial"/>
          <w:sz w:val="24"/>
          <w:szCs w:val="24"/>
        </w:rPr>
        <w:t xml:space="preserve">Entregar los </w:t>
      </w:r>
      <w:r w:rsidR="0058041B" w:rsidRPr="004B0478">
        <w:rPr>
          <w:rFonts w:ascii="Arial Narrow" w:hAnsi="Arial Narrow" w:cs="Arial"/>
          <w:sz w:val="24"/>
          <w:szCs w:val="24"/>
        </w:rPr>
        <w:t>informe</w:t>
      </w:r>
      <w:r w:rsidRPr="004B0478">
        <w:rPr>
          <w:rFonts w:ascii="Arial Narrow" w:hAnsi="Arial Narrow" w:cs="Arial"/>
          <w:sz w:val="24"/>
          <w:szCs w:val="24"/>
        </w:rPr>
        <w:t xml:space="preserve">s de valúo </w:t>
      </w:r>
      <w:r w:rsidR="0058041B" w:rsidRPr="004B0478">
        <w:rPr>
          <w:rFonts w:ascii="Arial Narrow" w:hAnsi="Arial Narrow" w:cs="Arial"/>
          <w:sz w:val="24"/>
          <w:szCs w:val="24"/>
        </w:rPr>
        <w:t xml:space="preserve">a la Superintendencia </w:t>
      </w:r>
      <w:r w:rsidR="00971461" w:rsidRPr="004B0478">
        <w:rPr>
          <w:rFonts w:ascii="Arial Narrow" w:hAnsi="Arial Narrow" w:cs="Arial"/>
          <w:sz w:val="24"/>
          <w:szCs w:val="24"/>
        </w:rPr>
        <w:t xml:space="preserve">de </w:t>
      </w:r>
      <w:r w:rsidR="00EC2ADE" w:rsidRPr="004B0478">
        <w:rPr>
          <w:rFonts w:ascii="Arial Narrow" w:hAnsi="Arial Narrow" w:cs="Arial"/>
          <w:sz w:val="24"/>
          <w:szCs w:val="24"/>
        </w:rPr>
        <w:t>acuerdo a los plazos establecidos en las regulaciones</w:t>
      </w:r>
      <w:r w:rsidRPr="004B0478">
        <w:rPr>
          <w:rFonts w:ascii="Arial Narrow" w:hAnsi="Arial Narrow" w:cs="Arial"/>
          <w:sz w:val="24"/>
          <w:szCs w:val="24"/>
        </w:rPr>
        <w:t xml:space="preserve"> aplicables </w:t>
      </w:r>
      <w:r w:rsidR="00EC2ADE" w:rsidRPr="004B0478">
        <w:rPr>
          <w:rFonts w:ascii="Arial Narrow" w:hAnsi="Arial Narrow" w:cs="Arial"/>
          <w:sz w:val="24"/>
          <w:szCs w:val="24"/>
        </w:rPr>
        <w:t xml:space="preserve">y </w:t>
      </w:r>
      <w:r w:rsidRPr="004B0478">
        <w:rPr>
          <w:rFonts w:ascii="Arial Narrow" w:hAnsi="Arial Narrow" w:cs="Arial"/>
          <w:sz w:val="24"/>
          <w:szCs w:val="24"/>
        </w:rPr>
        <w:t>cuando les sean requeridos;</w:t>
      </w:r>
    </w:p>
    <w:p w14:paraId="2E508149" w14:textId="0EBEC4CD" w:rsidR="0058041B" w:rsidRPr="004B0478" w:rsidRDefault="0058041B" w:rsidP="0094427C">
      <w:pPr>
        <w:pStyle w:val="Prrafodelista"/>
        <w:widowControl w:val="0"/>
        <w:numPr>
          <w:ilvl w:val="0"/>
          <w:numId w:val="17"/>
        </w:numPr>
        <w:ind w:left="425" w:hanging="425"/>
        <w:jc w:val="both"/>
        <w:rPr>
          <w:rFonts w:ascii="Arial Narrow" w:hAnsi="Arial Narrow" w:cs="Arial"/>
          <w:sz w:val="24"/>
          <w:szCs w:val="24"/>
        </w:rPr>
      </w:pPr>
      <w:r w:rsidRPr="004B0478">
        <w:rPr>
          <w:rFonts w:ascii="Arial Narrow" w:hAnsi="Arial Narrow" w:cs="Arial"/>
          <w:sz w:val="24"/>
          <w:szCs w:val="24"/>
        </w:rPr>
        <w:t>El Pe</w:t>
      </w:r>
      <w:r w:rsidR="00EC2ADE" w:rsidRPr="004B0478">
        <w:rPr>
          <w:rFonts w:ascii="Arial Narrow" w:hAnsi="Arial Narrow" w:cs="Arial"/>
          <w:sz w:val="24"/>
          <w:szCs w:val="24"/>
        </w:rPr>
        <w:t>rito o el Representante Legal en</w:t>
      </w:r>
      <w:r w:rsidRPr="004B0478">
        <w:rPr>
          <w:rFonts w:ascii="Arial Narrow" w:hAnsi="Arial Narrow" w:cs="Arial"/>
          <w:sz w:val="24"/>
          <w:szCs w:val="24"/>
        </w:rPr>
        <w:t xml:space="preserve"> caso de persona jurídica, deberá ejecutar personalmente el trabajo de valuación evitando en todo momento </w:t>
      </w:r>
      <w:r w:rsidR="00EC2ADE" w:rsidRPr="004B0478">
        <w:rPr>
          <w:rFonts w:ascii="Arial Narrow" w:hAnsi="Arial Narrow" w:cs="Arial"/>
          <w:sz w:val="24"/>
          <w:szCs w:val="24"/>
        </w:rPr>
        <w:t>el conflicto de intereses;</w:t>
      </w:r>
    </w:p>
    <w:p w14:paraId="617C9D2B" w14:textId="433D2D4A" w:rsidR="0058041B" w:rsidRPr="004B0478" w:rsidRDefault="00EC2ADE" w:rsidP="0094427C">
      <w:pPr>
        <w:pStyle w:val="Prrafodelista"/>
        <w:widowControl w:val="0"/>
        <w:numPr>
          <w:ilvl w:val="0"/>
          <w:numId w:val="17"/>
        </w:numPr>
        <w:ind w:left="425" w:hanging="425"/>
        <w:jc w:val="both"/>
        <w:rPr>
          <w:rFonts w:ascii="Arial Narrow" w:hAnsi="Arial Narrow" w:cs="Arial"/>
          <w:sz w:val="24"/>
          <w:szCs w:val="24"/>
        </w:rPr>
      </w:pPr>
      <w:r w:rsidRPr="004B0478">
        <w:rPr>
          <w:rFonts w:ascii="Arial Narrow" w:hAnsi="Arial Narrow" w:cs="Arial"/>
          <w:sz w:val="24"/>
          <w:szCs w:val="24"/>
        </w:rPr>
        <w:t xml:space="preserve">Llevar </w:t>
      </w:r>
      <w:r w:rsidR="0058041B" w:rsidRPr="004B0478">
        <w:rPr>
          <w:rFonts w:ascii="Arial Narrow" w:hAnsi="Arial Narrow" w:cs="Arial"/>
          <w:sz w:val="24"/>
          <w:szCs w:val="24"/>
        </w:rPr>
        <w:t>un registro de los trabajos de valuación que haya realizado, con el archivo de toda la documen</w:t>
      </w:r>
      <w:r w:rsidRPr="004B0478">
        <w:rPr>
          <w:rFonts w:ascii="Arial Narrow" w:hAnsi="Arial Narrow" w:cs="Arial"/>
          <w:sz w:val="24"/>
          <w:szCs w:val="24"/>
        </w:rPr>
        <w:t>tación relacionada a cada valúo; y</w:t>
      </w:r>
    </w:p>
    <w:p w14:paraId="7C7E9EFA" w14:textId="78F55AE0" w:rsidR="0058041B" w:rsidRPr="004B0478" w:rsidRDefault="00EC2ADE" w:rsidP="0094427C">
      <w:pPr>
        <w:pStyle w:val="Prrafodelista"/>
        <w:widowControl w:val="0"/>
        <w:numPr>
          <w:ilvl w:val="0"/>
          <w:numId w:val="17"/>
        </w:numPr>
        <w:ind w:left="425" w:hanging="425"/>
        <w:jc w:val="both"/>
        <w:rPr>
          <w:rFonts w:ascii="Arial Narrow" w:hAnsi="Arial Narrow" w:cs="Arial"/>
          <w:sz w:val="24"/>
          <w:szCs w:val="24"/>
        </w:rPr>
      </w:pPr>
      <w:r w:rsidRPr="004B0478">
        <w:rPr>
          <w:rFonts w:ascii="Arial Narrow" w:hAnsi="Arial Narrow" w:cs="Arial"/>
          <w:sz w:val="24"/>
          <w:szCs w:val="24"/>
        </w:rPr>
        <w:t xml:space="preserve">Serán </w:t>
      </w:r>
      <w:r w:rsidR="0058041B" w:rsidRPr="004B0478">
        <w:rPr>
          <w:rFonts w:ascii="Arial Narrow" w:hAnsi="Arial Narrow" w:cs="Arial"/>
          <w:sz w:val="24"/>
          <w:szCs w:val="24"/>
        </w:rPr>
        <w:t>responsables del</w:t>
      </w:r>
      <w:r w:rsidR="00971461" w:rsidRPr="004B0478">
        <w:rPr>
          <w:rFonts w:ascii="Arial Narrow" w:hAnsi="Arial Narrow" w:cs="Arial"/>
          <w:sz w:val="24"/>
          <w:szCs w:val="24"/>
        </w:rPr>
        <w:t xml:space="preserve"> contenido total o</w:t>
      </w:r>
      <w:r w:rsidRPr="004B0478">
        <w:rPr>
          <w:rFonts w:ascii="Arial Narrow" w:hAnsi="Arial Narrow" w:cs="Arial"/>
          <w:sz w:val="24"/>
          <w:szCs w:val="24"/>
        </w:rPr>
        <w:t xml:space="preserve"> parcial del valúo.</w:t>
      </w:r>
    </w:p>
    <w:p w14:paraId="4EDEE9E6" w14:textId="1CFF4827" w:rsidR="0058041B" w:rsidRPr="004B0478" w:rsidRDefault="0058041B" w:rsidP="0094427C">
      <w:pPr>
        <w:widowControl w:val="0"/>
        <w:jc w:val="both"/>
        <w:rPr>
          <w:rFonts w:ascii="Arial Narrow" w:hAnsi="Arial Narrow" w:cs="Arial"/>
          <w:b/>
          <w:bCs/>
          <w:sz w:val="24"/>
          <w:szCs w:val="24"/>
        </w:rPr>
      </w:pPr>
      <w:r w:rsidRPr="004B0478">
        <w:rPr>
          <w:rFonts w:ascii="Arial Narrow" w:hAnsi="Arial Narrow" w:cs="Arial"/>
          <w:b/>
          <w:bCs/>
          <w:sz w:val="24"/>
          <w:szCs w:val="24"/>
        </w:rPr>
        <w:t xml:space="preserve">Informes del </w:t>
      </w:r>
      <w:r w:rsidR="00F450A2">
        <w:rPr>
          <w:rFonts w:ascii="Arial Narrow" w:hAnsi="Arial Narrow" w:cs="Arial"/>
          <w:b/>
          <w:bCs/>
          <w:sz w:val="24"/>
          <w:szCs w:val="24"/>
        </w:rPr>
        <w:t>v</w:t>
      </w:r>
      <w:r w:rsidRPr="004B0478">
        <w:rPr>
          <w:rFonts w:ascii="Arial Narrow" w:hAnsi="Arial Narrow" w:cs="Arial"/>
          <w:b/>
          <w:bCs/>
          <w:sz w:val="24"/>
          <w:szCs w:val="24"/>
        </w:rPr>
        <w:t>alúo</w:t>
      </w:r>
    </w:p>
    <w:p w14:paraId="5A7B6E69" w14:textId="4DDDE589" w:rsidR="0058041B" w:rsidRDefault="0058041B" w:rsidP="0094427C">
      <w:pPr>
        <w:pStyle w:val="Prrafodelista"/>
        <w:widowControl w:val="0"/>
        <w:numPr>
          <w:ilvl w:val="0"/>
          <w:numId w:val="3"/>
        </w:numPr>
        <w:tabs>
          <w:tab w:val="left" w:pos="709"/>
        </w:tabs>
        <w:ind w:firstLine="0"/>
        <w:contextualSpacing w:val="0"/>
        <w:jc w:val="both"/>
        <w:rPr>
          <w:rFonts w:ascii="Arial Narrow" w:hAnsi="Arial Narrow"/>
          <w:sz w:val="24"/>
          <w:szCs w:val="24"/>
        </w:rPr>
      </w:pPr>
      <w:r w:rsidRPr="004B0478">
        <w:rPr>
          <w:rFonts w:ascii="Arial Narrow" w:hAnsi="Arial Narrow"/>
          <w:sz w:val="24"/>
          <w:szCs w:val="24"/>
        </w:rPr>
        <w:t>El Perito deberá entregar informes de</w:t>
      </w:r>
      <w:r w:rsidR="00971461" w:rsidRPr="004B0478">
        <w:rPr>
          <w:rFonts w:ascii="Arial Narrow" w:hAnsi="Arial Narrow"/>
          <w:sz w:val="24"/>
          <w:szCs w:val="24"/>
        </w:rPr>
        <w:t>l</w:t>
      </w:r>
      <w:r w:rsidRPr="004B0478">
        <w:rPr>
          <w:rFonts w:ascii="Arial Narrow" w:hAnsi="Arial Narrow"/>
          <w:sz w:val="24"/>
          <w:szCs w:val="24"/>
        </w:rPr>
        <w:t xml:space="preserve"> valúo</w:t>
      </w:r>
      <w:r w:rsidR="00971461" w:rsidRPr="004B0478">
        <w:rPr>
          <w:rFonts w:ascii="Arial Narrow" w:hAnsi="Arial Narrow"/>
          <w:sz w:val="24"/>
          <w:szCs w:val="24"/>
        </w:rPr>
        <w:t xml:space="preserve"> realizado</w:t>
      </w:r>
      <w:r w:rsidRPr="004B0478">
        <w:rPr>
          <w:rFonts w:ascii="Arial Narrow" w:hAnsi="Arial Narrow"/>
          <w:sz w:val="24"/>
          <w:szCs w:val="24"/>
        </w:rPr>
        <w:t>, uno dirigido a la entidad financiera y otro, al titular del bien valuado</w:t>
      </w:r>
      <w:r w:rsidR="00971461" w:rsidRPr="004B0478">
        <w:rPr>
          <w:rFonts w:ascii="Arial Narrow" w:hAnsi="Arial Narrow"/>
          <w:sz w:val="24"/>
          <w:szCs w:val="24"/>
        </w:rPr>
        <w:t>,</w:t>
      </w:r>
      <w:r w:rsidRPr="004B0478">
        <w:rPr>
          <w:rFonts w:ascii="Arial Narrow" w:hAnsi="Arial Narrow"/>
          <w:sz w:val="24"/>
          <w:szCs w:val="24"/>
        </w:rPr>
        <w:t xml:space="preserve"> cuando es</w:t>
      </w:r>
      <w:r w:rsidR="00BD129D" w:rsidRPr="004B0478">
        <w:rPr>
          <w:rFonts w:ascii="Arial Narrow" w:hAnsi="Arial Narrow"/>
          <w:sz w:val="24"/>
          <w:szCs w:val="24"/>
        </w:rPr>
        <w:t>te incurra en el pago del valúo.</w:t>
      </w:r>
    </w:p>
    <w:p w14:paraId="1E512469" w14:textId="77777777" w:rsidR="00C36E06" w:rsidRDefault="00C36E06" w:rsidP="00C36E06">
      <w:pPr>
        <w:pStyle w:val="Prrafodelista"/>
        <w:widowControl w:val="0"/>
        <w:tabs>
          <w:tab w:val="left" w:pos="709"/>
        </w:tabs>
        <w:ind w:left="0"/>
        <w:contextualSpacing w:val="0"/>
        <w:jc w:val="both"/>
        <w:rPr>
          <w:rFonts w:ascii="Arial Narrow" w:hAnsi="Arial Narrow"/>
          <w:sz w:val="24"/>
          <w:szCs w:val="24"/>
        </w:rPr>
      </w:pPr>
    </w:p>
    <w:p w14:paraId="35B54842" w14:textId="107D48B6" w:rsidR="00C36E06" w:rsidRPr="00550604" w:rsidRDefault="0096641D" w:rsidP="00CC777F">
      <w:pPr>
        <w:pStyle w:val="Prrafodelista"/>
        <w:widowControl w:val="0"/>
        <w:numPr>
          <w:ilvl w:val="0"/>
          <w:numId w:val="3"/>
        </w:numPr>
        <w:tabs>
          <w:tab w:val="left" w:pos="709"/>
        </w:tabs>
        <w:spacing w:after="120"/>
        <w:ind w:firstLine="0"/>
        <w:contextualSpacing w:val="0"/>
        <w:jc w:val="both"/>
        <w:rPr>
          <w:rFonts w:ascii="Arial Narrow" w:hAnsi="Arial Narrow"/>
          <w:sz w:val="24"/>
          <w:szCs w:val="24"/>
        </w:rPr>
      </w:pPr>
      <w:r w:rsidRPr="00550604">
        <w:rPr>
          <w:rFonts w:ascii="Arial Narrow" w:hAnsi="Arial Narrow"/>
          <w:sz w:val="24"/>
          <w:szCs w:val="24"/>
        </w:rPr>
        <w:t>Las entidades que requiera</w:t>
      </w:r>
      <w:r w:rsidR="00550604" w:rsidRPr="00550604">
        <w:rPr>
          <w:rFonts w:ascii="Arial Narrow" w:hAnsi="Arial Narrow"/>
          <w:sz w:val="24"/>
          <w:szCs w:val="24"/>
        </w:rPr>
        <w:t>n</w:t>
      </w:r>
      <w:r w:rsidRPr="00550604">
        <w:rPr>
          <w:rFonts w:ascii="Arial Narrow" w:hAnsi="Arial Narrow"/>
          <w:sz w:val="24"/>
          <w:szCs w:val="24"/>
        </w:rPr>
        <w:t xml:space="preserve"> de servicio</w:t>
      </w:r>
      <w:r w:rsidR="000330A1">
        <w:rPr>
          <w:rFonts w:ascii="Arial Narrow" w:hAnsi="Arial Narrow"/>
          <w:sz w:val="24"/>
          <w:szCs w:val="24"/>
        </w:rPr>
        <w:t>s</w:t>
      </w:r>
      <w:r w:rsidR="00C36E06" w:rsidRPr="00550604">
        <w:rPr>
          <w:rFonts w:ascii="Arial Narrow" w:hAnsi="Arial Narrow"/>
          <w:sz w:val="24"/>
          <w:szCs w:val="24"/>
        </w:rPr>
        <w:t xml:space="preserve"> de valuación </w:t>
      </w:r>
      <w:r w:rsidRPr="00550604">
        <w:rPr>
          <w:rFonts w:ascii="Arial Narrow" w:hAnsi="Arial Narrow"/>
          <w:sz w:val="24"/>
          <w:szCs w:val="24"/>
        </w:rPr>
        <w:t xml:space="preserve">deberán </w:t>
      </w:r>
      <w:r w:rsidR="008E7C2C">
        <w:rPr>
          <w:rFonts w:ascii="Arial Narrow" w:hAnsi="Arial Narrow"/>
          <w:sz w:val="24"/>
          <w:szCs w:val="24"/>
        </w:rPr>
        <w:t>verificar</w:t>
      </w:r>
      <w:r w:rsidR="008E7C2C" w:rsidRPr="00550604">
        <w:rPr>
          <w:rFonts w:ascii="Arial Narrow" w:hAnsi="Arial Narrow"/>
          <w:sz w:val="24"/>
          <w:szCs w:val="24"/>
        </w:rPr>
        <w:t xml:space="preserve"> </w:t>
      </w:r>
      <w:r w:rsidRPr="00550604">
        <w:rPr>
          <w:rFonts w:ascii="Arial Narrow" w:hAnsi="Arial Narrow"/>
          <w:sz w:val="24"/>
          <w:szCs w:val="24"/>
        </w:rPr>
        <w:t xml:space="preserve">que </w:t>
      </w:r>
      <w:r w:rsidR="00550604" w:rsidRPr="00550604">
        <w:rPr>
          <w:rFonts w:ascii="Arial Narrow" w:hAnsi="Arial Narrow"/>
          <w:sz w:val="24"/>
          <w:szCs w:val="24"/>
        </w:rPr>
        <w:t xml:space="preserve">los Peritos contratados </w:t>
      </w:r>
      <w:r w:rsidR="00C36E06" w:rsidRPr="00550604">
        <w:rPr>
          <w:rFonts w:ascii="Arial Narrow" w:hAnsi="Arial Narrow"/>
          <w:sz w:val="24"/>
          <w:szCs w:val="24"/>
        </w:rPr>
        <w:t xml:space="preserve">no </w:t>
      </w:r>
      <w:r w:rsidRPr="00550604">
        <w:rPr>
          <w:rFonts w:ascii="Arial Narrow" w:hAnsi="Arial Narrow"/>
          <w:sz w:val="24"/>
          <w:szCs w:val="24"/>
        </w:rPr>
        <w:t>se encuentren</w:t>
      </w:r>
      <w:r w:rsidR="00C36E06" w:rsidRPr="00550604">
        <w:rPr>
          <w:rFonts w:ascii="Arial Narrow" w:hAnsi="Arial Narrow"/>
          <w:sz w:val="24"/>
          <w:szCs w:val="24"/>
        </w:rPr>
        <w:t xml:space="preserve"> en las situaciones siguientes:</w:t>
      </w:r>
    </w:p>
    <w:p w14:paraId="06A1E12D" w14:textId="77777777" w:rsidR="00C36E06" w:rsidRPr="004B0478" w:rsidRDefault="00C36E06" w:rsidP="00C36E06">
      <w:pPr>
        <w:pStyle w:val="Prrafodelista"/>
        <w:widowControl w:val="0"/>
        <w:numPr>
          <w:ilvl w:val="0"/>
          <w:numId w:val="5"/>
        </w:numPr>
        <w:ind w:left="425" w:hanging="425"/>
        <w:contextualSpacing w:val="0"/>
        <w:jc w:val="both"/>
        <w:rPr>
          <w:rFonts w:ascii="Arial Narrow" w:hAnsi="Arial Narrow"/>
          <w:sz w:val="24"/>
          <w:szCs w:val="24"/>
        </w:rPr>
      </w:pPr>
      <w:r w:rsidRPr="004B0478">
        <w:rPr>
          <w:rFonts w:ascii="Arial Narrow" w:hAnsi="Arial Narrow"/>
          <w:sz w:val="24"/>
          <w:szCs w:val="24"/>
        </w:rPr>
        <w:t>Tener relación laboral con el propietario del bien, con quien lo represente o con el solicitante del crédito;</w:t>
      </w:r>
    </w:p>
    <w:p w14:paraId="0B481C9F" w14:textId="77777777" w:rsidR="00C36E06" w:rsidRPr="004B0478" w:rsidRDefault="00C36E06" w:rsidP="00C36E06">
      <w:pPr>
        <w:pStyle w:val="Prrafodelista"/>
        <w:widowControl w:val="0"/>
        <w:numPr>
          <w:ilvl w:val="0"/>
          <w:numId w:val="5"/>
        </w:numPr>
        <w:ind w:left="425" w:hanging="425"/>
        <w:contextualSpacing w:val="0"/>
        <w:jc w:val="both"/>
        <w:rPr>
          <w:rFonts w:ascii="Arial Narrow" w:hAnsi="Arial Narrow"/>
          <w:sz w:val="24"/>
          <w:szCs w:val="24"/>
        </w:rPr>
      </w:pPr>
      <w:r w:rsidRPr="004B0478">
        <w:rPr>
          <w:rFonts w:ascii="Arial Narrow" w:hAnsi="Arial Narrow"/>
          <w:sz w:val="24"/>
          <w:szCs w:val="24"/>
        </w:rPr>
        <w:t xml:space="preserve">Que el Perito sea el solicitante del crédito; </w:t>
      </w:r>
    </w:p>
    <w:p w14:paraId="687EA5C0" w14:textId="77777777" w:rsidR="00C36E06" w:rsidRPr="004B0478" w:rsidRDefault="00C36E06" w:rsidP="00C36E06">
      <w:pPr>
        <w:pStyle w:val="Prrafodelista"/>
        <w:widowControl w:val="0"/>
        <w:numPr>
          <w:ilvl w:val="0"/>
          <w:numId w:val="5"/>
        </w:numPr>
        <w:ind w:left="425" w:hanging="425"/>
        <w:contextualSpacing w:val="0"/>
        <w:jc w:val="both"/>
        <w:rPr>
          <w:rFonts w:ascii="Arial Narrow" w:hAnsi="Arial Narrow"/>
          <w:sz w:val="24"/>
          <w:szCs w:val="24"/>
        </w:rPr>
      </w:pPr>
      <w:r w:rsidRPr="004B0478">
        <w:rPr>
          <w:rFonts w:ascii="Arial Narrow" w:hAnsi="Arial Narrow"/>
          <w:sz w:val="24"/>
          <w:szCs w:val="24"/>
        </w:rPr>
        <w:t xml:space="preserve">Tener relación de parentesco dentro del segundo grado de consanguinidad y segundo de afinidad o adopción, con el titular del bien a valuar o con el solicitante del crédito; </w:t>
      </w:r>
    </w:p>
    <w:p w14:paraId="5DA9941C" w14:textId="5B2BF0B6" w:rsidR="00C36E06" w:rsidRPr="004B0478" w:rsidRDefault="00C36E06" w:rsidP="00C36E06">
      <w:pPr>
        <w:pStyle w:val="Prrafodelista"/>
        <w:widowControl w:val="0"/>
        <w:numPr>
          <w:ilvl w:val="0"/>
          <w:numId w:val="5"/>
        </w:numPr>
        <w:ind w:left="425" w:hanging="425"/>
        <w:contextualSpacing w:val="0"/>
        <w:jc w:val="both"/>
        <w:rPr>
          <w:rFonts w:ascii="Arial Narrow" w:hAnsi="Arial Narrow"/>
          <w:sz w:val="24"/>
          <w:szCs w:val="24"/>
        </w:rPr>
      </w:pPr>
      <w:r w:rsidRPr="004B0478">
        <w:rPr>
          <w:rFonts w:ascii="Arial Narrow" w:hAnsi="Arial Narrow"/>
          <w:sz w:val="24"/>
          <w:szCs w:val="24"/>
        </w:rPr>
        <w:t>Que el cónyuge o parientes comprendidos dentro del segundo grado de consanguinidad o segundo de afinidad, del Representante Legal, de los miembros de la junta directiva u órgano equivalente o del gerente general o el que haga sus veces, no sea director o gerente de la entidad supervisada a la cual prestará los servicios de valuación</w:t>
      </w:r>
      <w:r w:rsidR="00F450A2">
        <w:rPr>
          <w:rFonts w:ascii="Arial Narrow" w:hAnsi="Arial Narrow"/>
          <w:sz w:val="24"/>
          <w:szCs w:val="24"/>
        </w:rPr>
        <w:t>; y</w:t>
      </w:r>
    </w:p>
    <w:p w14:paraId="224CFF4C" w14:textId="3496E334" w:rsidR="00C36E06" w:rsidRDefault="00C36E06" w:rsidP="000330A1">
      <w:pPr>
        <w:pStyle w:val="Prrafodelista"/>
        <w:widowControl w:val="0"/>
        <w:numPr>
          <w:ilvl w:val="0"/>
          <w:numId w:val="5"/>
        </w:numPr>
        <w:ind w:left="425" w:hanging="425"/>
        <w:contextualSpacing w:val="0"/>
        <w:jc w:val="both"/>
        <w:rPr>
          <w:rFonts w:ascii="Arial Narrow" w:hAnsi="Arial Narrow"/>
          <w:sz w:val="24"/>
          <w:szCs w:val="24"/>
        </w:rPr>
      </w:pPr>
      <w:r w:rsidRPr="004B0478">
        <w:rPr>
          <w:rFonts w:ascii="Arial Narrow" w:hAnsi="Arial Narrow"/>
          <w:sz w:val="24"/>
          <w:szCs w:val="24"/>
        </w:rPr>
        <w:t>Para el caso de la persona jurídica, que la sociedad no tenga entre sus actividades comerciales la compra y/o venta de bienes inmuebles o que actúen como agentes de intermediación o bienes raíces.</w:t>
      </w:r>
    </w:p>
    <w:p w14:paraId="4073C69A" w14:textId="77777777" w:rsidR="000330A1" w:rsidRPr="000330A1" w:rsidRDefault="000330A1" w:rsidP="000330A1">
      <w:pPr>
        <w:pStyle w:val="Prrafodelista"/>
        <w:widowControl w:val="0"/>
        <w:ind w:left="425"/>
        <w:contextualSpacing w:val="0"/>
        <w:jc w:val="both"/>
        <w:rPr>
          <w:rFonts w:ascii="Arial Narrow" w:hAnsi="Arial Narrow"/>
          <w:sz w:val="24"/>
          <w:szCs w:val="24"/>
        </w:rPr>
      </w:pPr>
    </w:p>
    <w:p w14:paraId="7EEAC013" w14:textId="77777777" w:rsidR="00C36E06" w:rsidRPr="004B0478" w:rsidRDefault="00C36E06" w:rsidP="00C36E06">
      <w:pPr>
        <w:widowControl w:val="0"/>
        <w:jc w:val="both"/>
        <w:rPr>
          <w:rFonts w:ascii="Arial Narrow" w:hAnsi="Arial Narrow"/>
          <w:sz w:val="24"/>
          <w:szCs w:val="24"/>
        </w:rPr>
      </w:pPr>
      <w:r w:rsidRPr="004B0478">
        <w:rPr>
          <w:rFonts w:ascii="Arial Narrow" w:hAnsi="Arial Narrow"/>
          <w:sz w:val="24"/>
          <w:szCs w:val="24"/>
        </w:rPr>
        <w:t xml:space="preserve">El literal a) aplicará inclusive cuando se trate de activos propios de la entidad financiera y que su valuación se requiera para efectos administrativos. </w:t>
      </w:r>
    </w:p>
    <w:p w14:paraId="5EF2C49C" w14:textId="1393BF82" w:rsidR="00106E6E" w:rsidRPr="004B0478" w:rsidRDefault="00106E6E" w:rsidP="0094427C">
      <w:pPr>
        <w:pStyle w:val="Prrafodelista"/>
        <w:widowControl w:val="0"/>
        <w:tabs>
          <w:tab w:val="left" w:pos="709"/>
        </w:tabs>
        <w:ind w:left="0"/>
        <w:contextualSpacing w:val="0"/>
        <w:jc w:val="both"/>
        <w:rPr>
          <w:rFonts w:ascii="Arial Narrow" w:hAnsi="Arial Narrow"/>
          <w:sz w:val="24"/>
          <w:szCs w:val="24"/>
        </w:rPr>
      </w:pPr>
    </w:p>
    <w:p w14:paraId="045F314F" w14:textId="3B92DD29" w:rsidR="00106E6E" w:rsidRPr="004B0478" w:rsidRDefault="00106E6E" w:rsidP="0094427C">
      <w:pPr>
        <w:pStyle w:val="Prrafodelista"/>
        <w:widowControl w:val="0"/>
        <w:tabs>
          <w:tab w:val="left" w:pos="709"/>
        </w:tabs>
        <w:ind w:left="0"/>
        <w:contextualSpacing w:val="0"/>
        <w:jc w:val="both"/>
        <w:rPr>
          <w:rFonts w:ascii="Arial Narrow" w:hAnsi="Arial Narrow" w:cs="Arial"/>
          <w:b/>
          <w:sz w:val="24"/>
          <w:szCs w:val="24"/>
        </w:rPr>
      </w:pPr>
      <w:r w:rsidRPr="004B0478">
        <w:rPr>
          <w:rFonts w:ascii="Arial Narrow" w:hAnsi="Arial Narrow" w:cs="Arial"/>
          <w:b/>
          <w:sz w:val="24"/>
          <w:szCs w:val="24"/>
        </w:rPr>
        <w:t>Metodologías para la determinación del valor del inmueble</w:t>
      </w:r>
    </w:p>
    <w:p w14:paraId="2A55175D" w14:textId="4D0D4FB5" w:rsidR="00106E6E" w:rsidRPr="004B0478" w:rsidRDefault="00106E6E" w:rsidP="00CC777F">
      <w:pPr>
        <w:pStyle w:val="Prrafodelista"/>
        <w:widowControl w:val="0"/>
        <w:numPr>
          <w:ilvl w:val="0"/>
          <w:numId w:val="3"/>
        </w:numPr>
        <w:tabs>
          <w:tab w:val="left" w:pos="709"/>
        </w:tabs>
        <w:spacing w:after="120"/>
        <w:ind w:firstLine="0"/>
        <w:contextualSpacing w:val="0"/>
        <w:jc w:val="both"/>
        <w:rPr>
          <w:rFonts w:ascii="Arial Narrow" w:hAnsi="Arial Narrow"/>
          <w:sz w:val="24"/>
          <w:szCs w:val="24"/>
        </w:rPr>
      </w:pPr>
      <w:r w:rsidRPr="004B0478">
        <w:rPr>
          <w:rFonts w:ascii="Arial Narrow" w:hAnsi="Arial Narrow"/>
          <w:sz w:val="24"/>
          <w:szCs w:val="24"/>
        </w:rPr>
        <w:t xml:space="preserve">El Perito deberá conocer, manejar y aplicar, para efectos de cálculos, los métodos de valuación de inmuebles siguientes: </w:t>
      </w:r>
    </w:p>
    <w:p w14:paraId="05798F42" w14:textId="02EF6877" w:rsidR="00457B93" w:rsidRPr="002C16DA" w:rsidRDefault="00106E6E" w:rsidP="00F75993">
      <w:pPr>
        <w:pStyle w:val="Prrafodelista"/>
        <w:widowControl w:val="0"/>
        <w:numPr>
          <w:ilvl w:val="0"/>
          <w:numId w:val="33"/>
        </w:numPr>
        <w:ind w:left="425" w:hanging="425"/>
        <w:jc w:val="both"/>
        <w:rPr>
          <w:rFonts w:ascii="Arial Narrow" w:hAnsi="Arial Narrow" w:cs="Arial"/>
          <w:sz w:val="24"/>
          <w:szCs w:val="24"/>
        </w:rPr>
      </w:pPr>
      <w:r w:rsidRPr="004B0478">
        <w:rPr>
          <w:rFonts w:ascii="Arial Narrow" w:hAnsi="Arial Narrow" w:cs="Arial"/>
          <w:b/>
          <w:sz w:val="24"/>
          <w:szCs w:val="24"/>
        </w:rPr>
        <w:t>Método Comparativo o de mercado</w:t>
      </w:r>
      <w:r w:rsidR="004E3BB6" w:rsidRPr="004B0478">
        <w:rPr>
          <w:rFonts w:ascii="Arial Narrow" w:hAnsi="Arial Narrow" w:cs="Arial"/>
          <w:b/>
          <w:sz w:val="24"/>
          <w:szCs w:val="24"/>
        </w:rPr>
        <w:t>:</w:t>
      </w:r>
      <w:r w:rsidRPr="004B0478">
        <w:rPr>
          <w:rFonts w:ascii="Arial Narrow" w:hAnsi="Arial Narrow" w:cs="Arial"/>
          <w:sz w:val="24"/>
          <w:szCs w:val="24"/>
        </w:rPr>
        <w:t xml:space="preserve"> Este método busca determinar vía demanda el precio de mercado del inmueble, de esta manera se puede comparar con otros bienes similares para</w:t>
      </w:r>
      <w:r w:rsidR="0006183E">
        <w:rPr>
          <w:rFonts w:ascii="Arial Narrow" w:hAnsi="Arial Narrow" w:cs="Arial"/>
          <w:sz w:val="24"/>
          <w:szCs w:val="24"/>
        </w:rPr>
        <w:t xml:space="preserve"> hacer un contraste de precios, es indispensable la existencia de datos y un mercado representativo de bienes comparables.</w:t>
      </w:r>
    </w:p>
    <w:p w14:paraId="6B524CF7" w14:textId="4FA9BC7B" w:rsidR="00106E6E" w:rsidRPr="004B0478" w:rsidRDefault="00106E6E" w:rsidP="0094427C">
      <w:pPr>
        <w:pStyle w:val="Prrafodelista"/>
        <w:widowControl w:val="0"/>
        <w:ind w:left="425"/>
        <w:jc w:val="both"/>
        <w:rPr>
          <w:rFonts w:ascii="Arial Narrow" w:hAnsi="Arial Narrow" w:cs="Arial"/>
          <w:sz w:val="24"/>
          <w:szCs w:val="24"/>
        </w:rPr>
      </w:pPr>
      <w:r w:rsidRPr="004B0478">
        <w:rPr>
          <w:rFonts w:ascii="Arial Narrow" w:hAnsi="Arial Narrow" w:cs="Arial"/>
          <w:sz w:val="24"/>
          <w:szCs w:val="24"/>
        </w:rPr>
        <w:t>El referido método establece que se identificarán cuando menos tres bienes que presenten características y condiciones iguales o parecidas a la del bien valuado en la zona de ubicación del bien o en una zona similar y se especificarán claramente los factores de homologación que, en su caso, se vayan a utilizar, tanto para terrenos, como para const</w:t>
      </w:r>
      <w:r w:rsidR="00624872">
        <w:rPr>
          <w:rFonts w:ascii="Arial Narrow" w:hAnsi="Arial Narrow" w:cs="Arial"/>
          <w:sz w:val="24"/>
          <w:szCs w:val="24"/>
        </w:rPr>
        <w:t xml:space="preserve">rucciones y maquinaria y equipo y </w:t>
      </w:r>
      <w:r w:rsidR="0006183E">
        <w:rPr>
          <w:rFonts w:ascii="Arial Narrow" w:hAnsi="Arial Narrow" w:cs="Arial"/>
          <w:sz w:val="24"/>
          <w:szCs w:val="24"/>
        </w:rPr>
        <w:t>descartar aquellos que se desvían como precios anormales o circunstancias especiales y, de los precios homogéneos, determinar un promedio que servirá de base para la asignación del valor.</w:t>
      </w:r>
    </w:p>
    <w:p w14:paraId="751F6E95" w14:textId="59AC855C" w:rsidR="007C1AF9" w:rsidRPr="002C16DA" w:rsidRDefault="00106E6E" w:rsidP="002C16DA">
      <w:pPr>
        <w:pStyle w:val="Prrafodelista"/>
        <w:widowControl w:val="0"/>
        <w:numPr>
          <w:ilvl w:val="0"/>
          <w:numId w:val="33"/>
        </w:numPr>
        <w:ind w:left="425" w:hanging="425"/>
        <w:jc w:val="both"/>
        <w:rPr>
          <w:rFonts w:ascii="Arial Narrow" w:hAnsi="Arial Narrow" w:cs="Arial"/>
          <w:sz w:val="24"/>
          <w:szCs w:val="24"/>
        </w:rPr>
      </w:pPr>
      <w:r w:rsidRPr="004B0478">
        <w:rPr>
          <w:rFonts w:ascii="Arial Narrow" w:hAnsi="Arial Narrow" w:cs="Arial"/>
          <w:b/>
          <w:sz w:val="24"/>
          <w:szCs w:val="24"/>
        </w:rPr>
        <w:t>Método del Costo:</w:t>
      </w:r>
      <w:r w:rsidRPr="004B0478">
        <w:rPr>
          <w:rFonts w:ascii="Arial Narrow" w:hAnsi="Arial Narrow" w:cs="Arial"/>
          <w:sz w:val="24"/>
          <w:szCs w:val="24"/>
        </w:rPr>
        <w:t xml:space="preserve"> </w:t>
      </w:r>
      <w:r w:rsidR="003D76A3" w:rsidRPr="003D76A3">
        <w:rPr>
          <w:rFonts w:ascii="Arial Narrow" w:hAnsi="Arial Narrow" w:cs="Arial"/>
          <w:sz w:val="24"/>
          <w:szCs w:val="24"/>
        </w:rPr>
        <w:t>Este Método sirve para establecer el Valor de Reposición y puede ser Bruto y Depreciado.</w:t>
      </w:r>
      <w:r w:rsidR="003D76A3" w:rsidRPr="004B0478">
        <w:rPr>
          <w:rFonts w:ascii="Arial Narrow" w:hAnsi="Arial Narrow" w:cs="Arial"/>
          <w:sz w:val="24"/>
          <w:szCs w:val="24"/>
        </w:rPr>
        <w:t xml:space="preserve"> </w:t>
      </w:r>
    </w:p>
    <w:p w14:paraId="123842C4" w14:textId="42453C19" w:rsidR="002B4830" w:rsidRPr="007C1AF9" w:rsidRDefault="003D76A3" w:rsidP="007C1AF9">
      <w:pPr>
        <w:pStyle w:val="Prrafodelista"/>
        <w:widowControl w:val="0"/>
        <w:ind w:left="425"/>
        <w:jc w:val="both"/>
        <w:rPr>
          <w:rFonts w:ascii="Arial Narrow" w:hAnsi="Arial Narrow" w:cs="Arial"/>
          <w:sz w:val="24"/>
          <w:szCs w:val="24"/>
        </w:rPr>
      </w:pPr>
      <w:r w:rsidRPr="007C1AF9">
        <w:rPr>
          <w:rFonts w:ascii="Arial Narrow" w:hAnsi="Arial Narrow" w:cs="Arial"/>
          <w:sz w:val="24"/>
          <w:szCs w:val="24"/>
        </w:rPr>
        <w:t>El método del costo p</w:t>
      </w:r>
      <w:r w:rsidR="00106E6E" w:rsidRPr="007C1AF9">
        <w:rPr>
          <w:rFonts w:ascii="Arial Narrow" w:hAnsi="Arial Narrow" w:cs="Arial"/>
          <w:sz w:val="24"/>
          <w:szCs w:val="24"/>
        </w:rPr>
        <w:t>arte de presupuestos para obtener el costo de reproducción o de reposición de un inmueble, aplica a construcciones, obras de infraestructura, mejoras y adiciones. El terreno bruto al no poseer costo se trata por el método comparativo. Las adiciones a terreno y construcciones, incluyen el presupuesto de construcción, por medio de este método se pueden hacer efectivos los cálculos de mejoras a los inmuebles a partir de la aplicación de métodos de depreciación.</w:t>
      </w:r>
    </w:p>
    <w:p w14:paraId="60D38035" w14:textId="136625EF" w:rsidR="002B4830" w:rsidRPr="00F93399" w:rsidRDefault="003D76A3" w:rsidP="00F93399">
      <w:pPr>
        <w:pStyle w:val="Prrafodelista"/>
        <w:widowControl w:val="0"/>
        <w:numPr>
          <w:ilvl w:val="0"/>
          <w:numId w:val="49"/>
        </w:numPr>
        <w:ind w:left="993" w:hanging="284"/>
        <w:jc w:val="both"/>
        <w:rPr>
          <w:rFonts w:ascii="Arial Narrow" w:hAnsi="Arial Narrow" w:cs="Arial"/>
          <w:sz w:val="24"/>
          <w:szCs w:val="24"/>
        </w:rPr>
      </w:pPr>
      <w:r w:rsidRPr="00F93399">
        <w:rPr>
          <w:rFonts w:ascii="Arial Narrow" w:hAnsi="Arial Narrow" w:cs="Arial"/>
          <w:b/>
          <w:sz w:val="24"/>
          <w:szCs w:val="24"/>
        </w:rPr>
        <w:t>Método del Costo de Reposición Bruto</w:t>
      </w:r>
      <w:r w:rsidR="00C36E06" w:rsidRPr="00F93399">
        <w:rPr>
          <w:rFonts w:ascii="Arial Narrow" w:hAnsi="Arial Narrow" w:cs="Arial"/>
          <w:b/>
          <w:sz w:val="24"/>
          <w:szCs w:val="24"/>
        </w:rPr>
        <w:t>:</w:t>
      </w:r>
      <w:r w:rsidR="00C36E06" w:rsidRPr="00F93399">
        <w:rPr>
          <w:rFonts w:ascii="Arial Narrow" w:hAnsi="Arial Narrow" w:cs="Arial"/>
          <w:sz w:val="24"/>
          <w:szCs w:val="24"/>
        </w:rPr>
        <w:t xml:space="preserve"> </w:t>
      </w:r>
      <w:r w:rsidRPr="00F93399">
        <w:rPr>
          <w:rFonts w:ascii="Arial Narrow" w:hAnsi="Arial Narrow" w:cs="Arial"/>
          <w:sz w:val="24"/>
          <w:szCs w:val="24"/>
        </w:rPr>
        <w:t xml:space="preserve">para bienes nuevos el cual se determina considerando los gastos necesarios para adquirir un bien mueble o construir una obra civil con las mismas características del bien objeto de valuación; entre dichos costos están: </w:t>
      </w:r>
    </w:p>
    <w:p w14:paraId="6251EAFD" w14:textId="77777777" w:rsidR="008E7722" w:rsidRDefault="003D76A3" w:rsidP="00F93399">
      <w:pPr>
        <w:pStyle w:val="Prrafodelista"/>
        <w:widowControl w:val="0"/>
        <w:numPr>
          <w:ilvl w:val="0"/>
          <w:numId w:val="48"/>
        </w:numPr>
        <w:ind w:left="1276" w:hanging="425"/>
        <w:jc w:val="both"/>
        <w:rPr>
          <w:rFonts w:ascii="Arial Narrow" w:hAnsi="Arial Narrow" w:cs="Arial"/>
          <w:sz w:val="24"/>
          <w:szCs w:val="24"/>
        </w:rPr>
      </w:pPr>
      <w:r w:rsidRPr="00DC3864">
        <w:rPr>
          <w:rFonts w:ascii="Arial Narrow" w:hAnsi="Arial Narrow" w:cs="Arial"/>
          <w:sz w:val="24"/>
          <w:szCs w:val="24"/>
        </w:rPr>
        <w:t>Para bienes inmuebles, costos de ej</w:t>
      </w:r>
      <w:r w:rsidR="0013099D" w:rsidRPr="00DC3864">
        <w:rPr>
          <w:rFonts w:ascii="Arial Narrow" w:hAnsi="Arial Narrow" w:cs="Arial"/>
          <w:sz w:val="24"/>
          <w:szCs w:val="24"/>
        </w:rPr>
        <w:t>ecución de la obra e impuestos;</w:t>
      </w:r>
    </w:p>
    <w:p w14:paraId="00D0D7FE" w14:textId="77777777" w:rsidR="008E7722" w:rsidRDefault="003D76A3" w:rsidP="008E7722">
      <w:pPr>
        <w:pStyle w:val="Prrafodelista"/>
        <w:widowControl w:val="0"/>
        <w:numPr>
          <w:ilvl w:val="0"/>
          <w:numId w:val="48"/>
        </w:numPr>
        <w:ind w:left="1276" w:hanging="425"/>
        <w:jc w:val="both"/>
        <w:rPr>
          <w:rFonts w:ascii="Arial Narrow" w:hAnsi="Arial Narrow" w:cs="Arial"/>
          <w:sz w:val="24"/>
          <w:szCs w:val="24"/>
        </w:rPr>
      </w:pPr>
      <w:r w:rsidRPr="008E7722">
        <w:rPr>
          <w:rFonts w:ascii="Arial Narrow" w:hAnsi="Arial Narrow" w:cs="Arial"/>
          <w:sz w:val="24"/>
          <w:szCs w:val="24"/>
        </w:rPr>
        <w:t>Para bienes muebles se debe considerar disponibilidad en plaza, particularidades del bien, fac</w:t>
      </w:r>
      <w:r w:rsidR="0013099D" w:rsidRPr="008E7722">
        <w:rPr>
          <w:rFonts w:ascii="Arial Narrow" w:hAnsi="Arial Narrow" w:cs="Arial"/>
          <w:sz w:val="24"/>
          <w:szCs w:val="24"/>
        </w:rPr>
        <w:t>turas y pólizas de importación; y</w:t>
      </w:r>
    </w:p>
    <w:p w14:paraId="2CBCFECA" w14:textId="66FACF16" w:rsidR="003D76A3" w:rsidRPr="008E7722" w:rsidRDefault="003D76A3" w:rsidP="008E7722">
      <w:pPr>
        <w:pStyle w:val="Prrafodelista"/>
        <w:widowControl w:val="0"/>
        <w:numPr>
          <w:ilvl w:val="0"/>
          <w:numId w:val="48"/>
        </w:numPr>
        <w:ind w:left="1276" w:hanging="425"/>
        <w:jc w:val="both"/>
        <w:rPr>
          <w:rFonts w:ascii="Arial Narrow" w:hAnsi="Arial Narrow" w:cs="Arial"/>
          <w:sz w:val="24"/>
          <w:szCs w:val="24"/>
        </w:rPr>
      </w:pPr>
      <w:r w:rsidRPr="008E7722">
        <w:rPr>
          <w:rFonts w:ascii="Arial Narrow" w:hAnsi="Arial Narrow" w:cs="Arial"/>
          <w:sz w:val="24"/>
          <w:szCs w:val="24"/>
        </w:rPr>
        <w:t>No se deben considerar los gastos financieros y de comercialización; además, en las construcciones no se debe incluir, las instalaciones fácilmente desmontables.</w:t>
      </w:r>
    </w:p>
    <w:p w14:paraId="688C8DF6" w14:textId="1336C55D" w:rsidR="00C36E06" w:rsidRPr="0013099D" w:rsidRDefault="003D76A3" w:rsidP="002B40F8">
      <w:pPr>
        <w:pStyle w:val="Prrafodelista"/>
        <w:widowControl w:val="0"/>
        <w:numPr>
          <w:ilvl w:val="0"/>
          <w:numId w:val="50"/>
        </w:numPr>
        <w:ind w:left="993" w:hanging="284"/>
        <w:jc w:val="both"/>
        <w:rPr>
          <w:rFonts w:ascii="Arial Narrow" w:hAnsi="Arial Narrow" w:cs="Arial"/>
          <w:b/>
          <w:sz w:val="24"/>
          <w:szCs w:val="24"/>
        </w:rPr>
      </w:pPr>
      <w:r w:rsidRPr="00C36E06">
        <w:rPr>
          <w:rFonts w:ascii="Arial Narrow" w:hAnsi="Arial Narrow" w:cs="Arial"/>
          <w:b/>
          <w:sz w:val="24"/>
          <w:szCs w:val="24"/>
        </w:rPr>
        <w:t xml:space="preserve">Método del Costo de Reposición </w:t>
      </w:r>
      <w:r w:rsidR="00C36E06" w:rsidRPr="00C36E06">
        <w:rPr>
          <w:rFonts w:ascii="Arial Narrow" w:hAnsi="Arial Narrow" w:cs="Arial"/>
          <w:b/>
          <w:sz w:val="24"/>
          <w:szCs w:val="24"/>
        </w:rPr>
        <w:t>Depreciado:</w:t>
      </w:r>
      <w:r w:rsidR="00C36E06" w:rsidRPr="0013099D">
        <w:rPr>
          <w:rFonts w:ascii="Arial Narrow" w:hAnsi="Arial Narrow" w:cs="Arial"/>
          <w:b/>
          <w:sz w:val="24"/>
          <w:szCs w:val="24"/>
        </w:rPr>
        <w:t xml:space="preserve"> </w:t>
      </w:r>
      <w:r w:rsidR="00C36E06" w:rsidRPr="0013099D">
        <w:rPr>
          <w:rFonts w:ascii="Arial Narrow" w:hAnsi="Arial Narrow" w:cs="Arial"/>
          <w:sz w:val="24"/>
          <w:szCs w:val="24"/>
        </w:rPr>
        <w:t>para bienes usados e</w:t>
      </w:r>
      <w:r w:rsidRPr="0013099D">
        <w:rPr>
          <w:rFonts w:ascii="Arial Narrow" w:hAnsi="Arial Narrow" w:cs="Arial"/>
          <w:sz w:val="24"/>
          <w:szCs w:val="24"/>
        </w:rPr>
        <w:t>n edificaciones</w:t>
      </w:r>
      <w:r w:rsidR="00C36E06" w:rsidRPr="0013099D">
        <w:rPr>
          <w:rFonts w:ascii="Arial Narrow" w:hAnsi="Arial Narrow" w:cs="Arial"/>
          <w:sz w:val="24"/>
          <w:szCs w:val="24"/>
        </w:rPr>
        <w:t>,</w:t>
      </w:r>
      <w:r w:rsidRPr="0013099D">
        <w:rPr>
          <w:rFonts w:ascii="Arial Narrow" w:hAnsi="Arial Narrow" w:cs="Arial"/>
          <w:sz w:val="24"/>
          <w:szCs w:val="24"/>
        </w:rPr>
        <w:t xml:space="preserve"> se determinará deduciendo del Costo de Reposición Bruto la depreciación física y funcional de la edificación, calculándose así: </w:t>
      </w:r>
    </w:p>
    <w:p w14:paraId="6C0A62BC" w14:textId="77777777" w:rsidR="002B40F8" w:rsidRDefault="003D76A3" w:rsidP="002B40F8">
      <w:pPr>
        <w:pStyle w:val="Prrafodelista"/>
        <w:widowControl w:val="0"/>
        <w:numPr>
          <w:ilvl w:val="0"/>
          <w:numId w:val="51"/>
        </w:numPr>
        <w:ind w:left="1276" w:hanging="425"/>
        <w:jc w:val="both"/>
        <w:rPr>
          <w:rFonts w:ascii="Arial Narrow" w:hAnsi="Arial Narrow" w:cs="Arial"/>
          <w:sz w:val="24"/>
          <w:szCs w:val="24"/>
        </w:rPr>
      </w:pPr>
      <w:r w:rsidRPr="002B40F8">
        <w:rPr>
          <w:rFonts w:ascii="Arial Narrow" w:hAnsi="Arial Narrow" w:cs="Arial"/>
          <w:sz w:val="24"/>
          <w:szCs w:val="24"/>
        </w:rPr>
        <w:t>Aplicando al Costo de Reposición Bruto, excluido el valor de mercado del terreno, la técnica de</w:t>
      </w:r>
      <w:r w:rsidR="00296AC5" w:rsidRPr="002B40F8">
        <w:rPr>
          <w:rFonts w:ascii="Arial Narrow" w:hAnsi="Arial Narrow" w:cs="Arial"/>
          <w:sz w:val="24"/>
          <w:szCs w:val="24"/>
        </w:rPr>
        <w:t xml:space="preserve"> depreciación de Ross-Heidecke; y</w:t>
      </w:r>
    </w:p>
    <w:p w14:paraId="7E9CF3D0" w14:textId="657AA78D" w:rsidR="003D76A3" w:rsidRPr="002B40F8" w:rsidRDefault="003D76A3" w:rsidP="002B40F8">
      <w:pPr>
        <w:pStyle w:val="Prrafodelista"/>
        <w:widowControl w:val="0"/>
        <w:numPr>
          <w:ilvl w:val="0"/>
          <w:numId w:val="51"/>
        </w:numPr>
        <w:ind w:left="1276" w:hanging="425"/>
        <w:jc w:val="both"/>
        <w:rPr>
          <w:rFonts w:ascii="Arial Narrow" w:hAnsi="Arial Narrow" w:cs="Arial"/>
          <w:sz w:val="24"/>
          <w:szCs w:val="24"/>
        </w:rPr>
      </w:pPr>
      <w:r w:rsidRPr="002B40F8">
        <w:rPr>
          <w:rFonts w:ascii="Arial Narrow" w:hAnsi="Arial Narrow" w:cs="Arial"/>
          <w:sz w:val="24"/>
          <w:szCs w:val="24"/>
        </w:rPr>
        <w:t>En bienes muebles el método de depreciación quedará a criterio del valuador de conformidad a las condiciones físicas que presente el bien, lo cual deberá quedar debidamente justificado en el informe de valúo.</w:t>
      </w:r>
    </w:p>
    <w:p w14:paraId="1D5DAAAF" w14:textId="1260E485" w:rsidR="00861BBA" w:rsidRPr="00457B93" w:rsidRDefault="00861BBA" w:rsidP="00457B93">
      <w:pPr>
        <w:pStyle w:val="Prrafodelista"/>
        <w:widowControl w:val="0"/>
        <w:numPr>
          <w:ilvl w:val="0"/>
          <w:numId w:val="33"/>
        </w:numPr>
        <w:spacing w:after="120"/>
        <w:ind w:left="425" w:hanging="425"/>
        <w:jc w:val="both"/>
        <w:rPr>
          <w:rFonts w:ascii="Arial Narrow" w:hAnsi="Arial Narrow" w:cs="Arial"/>
          <w:b/>
          <w:sz w:val="24"/>
          <w:szCs w:val="24"/>
        </w:rPr>
      </w:pPr>
      <w:r w:rsidRPr="004B0478">
        <w:rPr>
          <w:rFonts w:ascii="Arial Narrow" w:hAnsi="Arial Narrow" w:cs="Arial"/>
          <w:b/>
          <w:sz w:val="24"/>
          <w:szCs w:val="24"/>
        </w:rPr>
        <w:t xml:space="preserve">Método del </w:t>
      </w:r>
      <w:r w:rsidR="00145723" w:rsidRPr="004B0478">
        <w:rPr>
          <w:rFonts w:ascii="Arial Narrow" w:hAnsi="Arial Narrow" w:cs="Arial"/>
          <w:b/>
          <w:sz w:val="24"/>
          <w:szCs w:val="24"/>
        </w:rPr>
        <w:t xml:space="preserve">Ingreso: </w:t>
      </w:r>
      <w:r w:rsidR="00145723" w:rsidRPr="004B0478">
        <w:rPr>
          <w:rFonts w:ascii="Arial Narrow" w:hAnsi="Arial Narrow" w:cs="Arial"/>
          <w:sz w:val="24"/>
          <w:szCs w:val="24"/>
        </w:rPr>
        <w:t xml:space="preserve">Este enfoque comparativo considera los datos de ingresos y gastos relacionados con los bienes valorados y se estima su valor a través de un proceso de </w:t>
      </w:r>
      <w:r w:rsidR="008347B8" w:rsidRPr="004B0478">
        <w:rPr>
          <w:rFonts w:ascii="Arial Narrow" w:hAnsi="Arial Narrow" w:cs="Arial"/>
          <w:sz w:val="24"/>
          <w:szCs w:val="24"/>
        </w:rPr>
        <w:t>capitalización</w:t>
      </w:r>
      <w:r w:rsidR="00145723" w:rsidRPr="004B0478">
        <w:rPr>
          <w:rFonts w:ascii="Arial Narrow" w:hAnsi="Arial Narrow" w:cs="Arial"/>
          <w:sz w:val="24"/>
          <w:szCs w:val="24"/>
        </w:rPr>
        <w:t xml:space="preserve">. La capitalización relaciona los ingresos (normalmente una cifra de ingresos netos) con un tipo de valor determinado, convirtiendo la cuantía de ingresos en un valor estimado. </w:t>
      </w:r>
      <w:r w:rsidR="00145723" w:rsidRPr="00457B93">
        <w:rPr>
          <w:rFonts w:ascii="Arial Narrow" w:hAnsi="Arial Narrow" w:cs="Arial"/>
          <w:sz w:val="24"/>
          <w:szCs w:val="24"/>
        </w:rPr>
        <w:t>Este proceso puede tomar en consideración relaciones directas (conocidas como tasas de capitalización), tasas de rentabilidad o de descuento (que reflejan medidas de retornos sobre inversiones) o ambas. En general, el principio de sustitución sostiene que el flujo de renta que produce retornos más elevados proporcionales al nivel dado de riesgo, indica el valor numérico más probable.</w:t>
      </w:r>
    </w:p>
    <w:p w14:paraId="1F4D71A4" w14:textId="77777777" w:rsidR="00435F26" w:rsidRPr="004B0478" w:rsidRDefault="00435F26" w:rsidP="00435F26">
      <w:pPr>
        <w:pStyle w:val="Prrafodelista"/>
        <w:widowControl w:val="0"/>
        <w:spacing w:after="120"/>
        <w:ind w:left="425"/>
        <w:jc w:val="both"/>
        <w:rPr>
          <w:rFonts w:ascii="Arial Narrow" w:hAnsi="Arial Narrow" w:cs="Arial"/>
          <w:b/>
          <w:sz w:val="24"/>
          <w:szCs w:val="24"/>
        </w:rPr>
      </w:pPr>
    </w:p>
    <w:p w14:paraId="7BA75CEE" w14:textId="77777777" w:rsidR="00435F26" w:rsidRPr="00B4339F" w:rsidRDefault="00435F26" w:rsidP="0085272B">
      <w:pPr>
        <w:pStyle w:val="Prrafodelista"/>
        <w:widowControl w:val="0"/>
        <w:numPr>
          <w:ilvl w:val="0"/>
          <w:numId w:val="3"/>
        </w:numPr>
        <w:tabs>
          <w:tab w:val="left" w:pos="709"/>
        </w:tabs>
        <w:spacing w:after="120"/>
        <w:ind w:firstLine="0"/>
        <w:contextualSpacing w:val="0"/>
        <w:jc w:val="both"/>
        <w:rPr>
          <w:rFonts w:ascii="Arial Narrow" w:hAnsi="Arial Narrow" w:cs="Arial"/>
          <w:sz w:val="24"/>
          <w:szCs w:val="24"/>
        </w:rPr>
      </w:pPr>
      <w:r w:rsidRPr="007E4B9C">
        <w:rPr>
          <w:rFonts w:ascii="Arial Narrow" w:hAnsi="Arial Narrow" w:cs="Arial"/>
          <w:sz w:val="24"/>
          <w:szCs w:val="24"/>
        </w:rPr>
        <w:t xml:space="preserve">El enfoque de ingresos deberá aplicarse </w:t>
      </w:r>
      <w:r>
        <w:rPr>
          <w:rFonts w:ascii="Arial Narrow" w:hAnsi="Arial Narrow" w:cs="Arial"/>
          <w:sz w:val="24"/>
          <w:szCs w:val="24"/>
        </w:rPr>
        <w:t xml:space="preserve">bajo las circunstancias </w:t>
      </w:r>
      <w:r w:rsidRPr="007E4B9C">
        <w:rPr>
          <w:rFonts w:ascii="Arial Narrow" w:hAnsi="Arial Narrow" w:cs="Arial"/>
          <w:sz w:val="24"/>
          <w:szCs w:val="24"/>
        </w:rPr>
        <w:t>si</w:t>
      </w:r>
      <w:r>
        <w:rPr>
          <w:rFonts w:ascii="Arial Narrow" w:hAnsi="Arial Narrow" w:cs="Arial"/>
          <w:sz w:val="24"/>
          <w:szCs w:val="24"/>
        </w:rPr>
        <w:t>guientes</w:t>
      </w:r>
      <w:r w:rsidRPr="007E4B9C">
        <w:rPr>
          <w:rFonts w:ascii="Arial Narrow" w:hAnsi="Arial Narrow" w:cs="Arial"/>
          <w:sz w:val="24"/>
          <w:szCs w:val="24"/>
        </w:rPr>
        <w:t>:</w:t>
      </w:r>
    </w:p>
    <w:p w14:paraId="5EA50E7F" w14:textId="77777777" w:rsidR="00435F26" w:rsidRDefault="00435F26" w:rsidP="0085272B">
      <w:pPr>
        <w:pStyle w:val="Prrafodelista"/>
        <w:widowControl w:val="0"/>
        <w:numPr>
          <w:ilvl w:val="0"/>
          <w:numId w:val="25"/>
        </w:numPr>
        <w:tabs>
          <w:tab w:val="left" w:pos="709"/>
        </w:tabs>
        <w:ind w:left="425" w:hanging="425"/>
        <w:contextualSpacing w:val="0"/>
        <w:jc w:val="both"/>
        <w:rPr>
          <w:rFonts w:ascii="Arial Narrow" w:hAnsi="Arial Narrow" w:cs="Arial"/>
          <w:sz w:val="24"/>
          <w:szCs w:val="24"/>
        </w:rPr>
      </w:pPr>
      <w:r>
        <w:rPr>
          <w:rFonts w:ascii="Arial Narrow" w:hAnsi="Arial Narrow" w:cs="Arial"/>
          <w:sz w:val="24"/>
          <w:szCs w:val="24"/>
        </w:rPr>
        <w:t xml:space="preserve">Cuando se necesite conocer la </w:t>
      </w:r>
      <w:r w:rsidRPr="004F0859">
        <w:rPr>
          <w:rFonts w:ascii="Arial Narrow" w:hAnsi="Arial Narrow" w:cs="Arial"/>
          <w:sz w:val="24"/>
          <w:szCs w:val="24"/>
        </w:rPr>
        <w:t xml:space="preserve">capacidad de generación de ingresos del </w:t>
      </w:r>
      <w:r>
        <w:rPr>
          <w:rFonts w:ascii="Arial Narrow" w:hAnsi="Arial Narrow" w:cs="Arial"/>
          <w:sz w:val="24"/>
          <w:szCs w:val="24"/>
        </w:rPr>
        <w:t xml:space="preserve">activo debido a que es </w:t>
      </w:r>
      <w:r w:rsidRPr="004F0859">
        <w:rPr>
          <w:rFonts w:ascii="Arial Narrow" w:hAnsi="Arial Narrow" w:cs="Arial"/>
          <w:sz w:val="24"/>
          <w:szCs w:val="24"/>
        </w:rPr>
        <w:t>el elemento</w:t>
      </w:r>
      <w:r>
        <w:rPr>
          <w:rFonts w:ascii="Arial Narrow" w:hAnsi="Arial Narrow" w:cs="Arial"/>
          <w:sz w:val="24"/>
          <w:szCs w:val="24"/>
        </w:rPr>
        <w:t xml:space="preserve"> </w:t>
      </w:r>
      <w:r w:rsidRPr="004F0859">
        <w:rPr>
          <w:rFonts w:ascii="Arial Narrow" w:hAnsi="Arial Narrow" w:cs="Arial"/>
          <w:sz w:val="24"/>
          <w:szCs w:val="24"/>
        </w:rPr>
        <w:t xml:space="preserve">crítico que afecta el valor desde la perspectiva de un </w:t>
      </w:r>
      <w:r>
        <w:rPr>
          <w:rFonts w:ascii="Arial Narrow" w:hAnsi="Arial Narrow" w:cs="Arial"/>
          <w:sz w:val="24"/>
          <w:szCs w:val="24"/>
        </w:rPr>
        <w:t>participante;</w:t>
      </w:r>
    </w:p>
    <w:p w14:paraId="7D29F7AC" w14:textId="77777777" w:rsidR="00435F26" w:rsidRDefault="00435F26" w:rsidP="00595297">
      <w:pPr>
        <w:pStyle w:val="Prrafodelista"/>
        <w:widowControl w:val="0"/>
        <w:numPr>
          <w:ilvl w:val="0"/>
          <w:numId w:val="25"/>
        </w:numPr>
        <w:tabs>
          <w:tab w:val="left" w:pos="709"/>
        </w:tabs>
        <w:ind w:left="425" w:hanging="425"/>
        <w:contextualSpacing w:val="0"/>
        <w:jc w:val="both"/>
        <w:rPr>
          <w:rFonts w:ascii="Arial Narrow" w:hAnsi="Arial Narrow" w:cs="Arial"/>
          <w:sz w:val="24"/>
          <w:szCs w:val="24"/>
        </w:rPr>
      </w:pPr>
      <w:r w:rsidRPr="00C05655">
        <w:rPr>
          <w:rFonts w:ascii="Arial Narrow" w:hAnsi="Arial Narrow" w:cs="Arial"/>
          <w:sz w:val="24"/>
          <w:szCs w:val="24"/>
        </w:rPr>
        <w:t>Cuando se dispone de proyecciones razonables sobre la cantidad y tiempo del ingreso futuro de</w:t>
      </w:r>
      <w:r>
        <w:rPr>
          <w:rFonts w:ascii="Arial Narrow" w:hAnsi="Arial Narrow" w:cs="Arial"/>
          <w:sz w:val="24"/>
          <w:szCs w:val="24"/>
        </w:rPr>
        <w:t>l</w:t>
      </w:r>
      <w:r w:rsidRPr="00C05655">
        <w:rPr>
          <w:rFonts w:ascii="Arial Narrow" w:hAnsi="Arial Narrow" w:cs="Arial"/>
          <w:sz w:val="24"/>
          <w:szCs w:val="24"/>
        </w:rPr>
        <w:t xml:space="preserve"> activo </w:t>
      </w:r>
      <w:r>
        <w:rPr>
          <w:rFonts w:ascii="Arial Narrow" w:hAnsi="Arial Narrow" w:cs="Arial"/>
          <w:sz w:val="24"/>
          <w:szCs w:val="24"/>
        </w:rPr>
        <w:t>en tratamiento</w:t>
      </w:r>
      <w:r w:rsidRPr="00C05655">
        <w:rPr>
          <w:rFonts w:ascii="Arial Narrow" w:hAnsi="Arial Narrow" w:cs="Arial"/>
          <w:sz w:val="24"/>
          <w:szCs w:val="24"/>
        </w:rPr>
        <w:t xml:space="preserve">, pero hay pocas, </w:t>
      </w:r>
      <w:r>
        <w:rPr>
          <w:rFonts w:ascii="Arial Narrow" w:hAnsi="Arial Narrow" w:cs="Arial"/>
          <w:sz w:val="24"/>
          <w:szCs w:val="24"/>
        </w:rPr>
        <w:t>opciones comparables</w:t>
      </w:r>
      <w:r w:rsidRPr="00C05655">
        <w:rPr>
          <w:rFonts w:ascii="Arial Narrow" w:hAnsi="Arial Narrow" w:cs="Arial"/>
          <w:sz w:val="24"/>
          <w:szCs w:val="24"/>
        </w:rPr>
        <w:t xml:space="preserve"> </w:t>
      </w:r>
      <w:r>
        <w:rPr>
          <w:rFonts w:ascii="Arial Narrow" w:hAnsi="Arial Narrow" w:cs="Arial"/>
          <w:sz w:val="24"/>
          <w:szCs w:val="24"/>
        </w:rPr>
        <w:t>en el mercado;</w:t>
      </w:r>
    </w:p>
    <w:p w14:paraId="4E0F8402" w14:textId="5F64F738" w:rsidR="00435F26" w:rsidRPr="001D12F0" w:rsidRDefault="00435F26" w:rsidP="00595297">
      <w:pPr>
        <w:pStyle w:val="Prrafodelista"/>
        <w:widowControl w:val="0"/>
        <w:numPr>
          <w:ilvl w:val="0"/>
          <w:numId w:val="25"/>
        </w:numPr>
        <w:tabs>
          <w:tab w:val="left" w:pos="709"/>
        </w:tabs>
        <w:ind w:left="425" w:hanging="425"/>
        <w:contextualSpacing w:val="0"/>
        <w:jc w:val="both"/>
        <w:rPr>
          <w:rFonts w:ascii="Arial Narrow" w:hAnsi="Arial Narrow" w:cs="Arial"/>
          <w:sz w:val="24"/>
          <w:szCs w:val="24"/>
        </w:rPr>
      </w:pPr>
      <w:r>
        <w:rPr>
          <w:rFonts w:ascii="Arial Narrow" w:hAnsi="Arial Narrow" w:cs="Arial"/>
          <w:sz w:val="24"/>
          <w:szCs w:val="24"/>
        </w:rPr>
        <w:t xml:space="preserve">Cuando haya </w:t>
      </w:r>
      <w:r w:rsidRPr="001D12F0">
        <w:rPr>
          <w:rFonts w:ascii="Arial Narrow" w:hAnsi="Arial Narrow" w:cs="Arial"/>
          <w:sz w:val="24"/>
          <w:szCs w:val="24"/>
        </w:rPr>
        <w:t>información</w:t>
      </w:r>
      <w:r>
        <w:rPr>
          <w:rFonts w:ascii="Arial Narrow" w:hAnsi="Arial Narrow" w:cs="Arial"/>
          <w:sz w:val="24"/>
          <w:szCs w:val="24"/>
        </w:rPr>
        <w:t xml:space="preserve"> insuficiente relacionada al activo valuado, ya que un </w:t>
      </w:r>
      <w:r w:rsidRPr="001D12F0">
        <w:rPr>
          <w:rFonts w:ascii="Arial Narrow" w:hAnsi="Arial Narrow" w:cs="Arial"/>
          <w:sz w:val="24"/>
          <w:szCs w:val="24"/>
        </w:rPr>
        <w:t>propietario minoritario puede tener acceso a estados financieros históricos, pero no a los</w:t>
      </w:r>
      <w:r>
        <w:rPr>
          <w:rFonts w:ascii="Arial Narrow" w:hAnsi="Arial Narrow" w:cs="Arial"/>
          <w:sz w:val="24"/>
          <w:szCs w:val="24"/>
        </w:rPr>
        <w:t xml:space="preserve"> pronósticos y/o </w:t>
      </w:r>
      <w:r w:rsidRPr="001D12F0">
        <w:rPr>
          <w:rFonts w:ascii="Arial Narrow" w:hAnsi="Arial Narrow" w:cs="Arial"/>
          <w:sz w:val="24"/>
          <w:szCs w:val="24"/>
        </w:rPr>
        <w:t>presupuestos</w:t>
      </w:r>
      <w:r>
        <w:rPr>
          <w:rFonts w:ascii="Arial Narrow" w:hAnsi="Arial Narrow" w:cs="Arial"/>
          <w:sz w:val="24"/>
          <w:szCs w:val="24"/>
        </w:rPr>
        <w:t xml:space="preserve"> generados previamente por un i</w:t>
      </w:r>
      <w:r w:rsidR="00686B6A">
        <w:rPr>
          <w:rFonts w:ascii="Arial Narrow" w:hAnsi="Arial Narrow" w:cs="Arial"/>
          <w:sz w:val="24"/>
          <w:szCs w:val="24"/>
        </w:rPr>
        <w:t>nmueble con negocio en marcha; y</w:t>
      </w:r>
    </w:p>
    <w:p w14:paraId="44482AC0" w14:textId="77777777" w:rsidR="00435F26" w:rsidRDefault="00435F26" w:rsidP="00595297">
      <w:pPr>
        <w:pStyle w:val="Prrafodelista"/>
        <w:widowControl w:val="0"/>
        <w:numPr>
          <w:ilvl w:val="0"/>
          <w:numId w:val="25"/>
        </w:numPr>
        <w:tabs>
          <w:tab w:val="left" w:pos="709"/>
        </w:tabs>
        <w:ind w:left="425" w:hanging="425"/>
        <w:contextualSpacing w:val="0"/>
        <w:jc w:val="both"/>
        <w:rPr>
          <w:rFonts w:ascii="Arial Narrow" w:hAnsi="Arial Narrow" w:cs="Arial"/>
          <w:sz w:val="24"/>
          <w:szCs w:val="24"/>
        </w:rPr>
      </w:pPr>
      <w:r>
        <w:rPr>
          <w:rFonts w:ascii="Arial Narrow" w:hAnsi="Arial Narrow" w:cs="Arial"/>
          <w:sz w:val="24"/>
          <w:szCs w:val="24"/>
        </w:rPr>
        <w:t xml:space="preserve">Si aún el activo no </w:t>
      </w:r>
      <w:r w:rsidRPr="001D12F0">
        <w:rPr>
          <w:rFonts w:ascii="Arial Narrow" w:hAnsi="Arial Narrow" w:cs="Arial"/>
          <w:sz w:val="24"/>
          <w:szCs w:val="24"/>
        </w:rPr>
        <w:t>ha empezado a gen</w:t>
      </w:r>
      <w:r>
        <w:rPr>
          <w:rFonts w:ascii="Arial Narrow" w:hAnsi="Arial Narrow" w:cs="Arial"/>
          <w:sz w:val="24"/>
          <w:szCs w:val="24"/>
        </w:rPr>
        <w:t>erar ingresos</w:t>
      </w:r>
      <w:r w:rsidRPr="001D12F0">
        <w:rPr>
          <w:rFonts w:ascii="Arial Narrow" w:hAnsi="Arial Narrow" w:cs="Arial"/>
          <w:sz w:val="24"/>
          <w:szCs w:val="24"/>
        </w:rPr>
        <w:t>, pero se proyecta que</w:t>
      </w:r>
      <w:r>
        <w:rPr>
          <w:rFonts w:ascii="Arial Narrow" w:hAnsi="Arial Narrow" w:cs="Arial"/>
          <w:sz w:val="24"/>
          <w:szCs w:val="24"/>
        </w:rPr>
        <w:t xml:space="preserve"> pronto</w:t>
      </w:r>
      <w:r w:rsidRPr="001D12F0">
        <w:rPr>
          <w:rFonts w:ascii="Arial Narrow" w:hAnsi="Arial Narrow" w:cs="Arial"/>
          <w:sz w:val="24"/>
          <w:szCs w:val="24"/>
        </w:rPr>
        <w:t xml:space="preserve"> la hará</w:t>
      </w:r>
      <w:r w:rsidRPr="00E93285">
        <w:rPr>
          <w:rFonts w:ascii="Arial Narrow" w:hAnsi="Arial Narrow" w:cs="Arial"/>
          <w:sz w:val="24"/>
          <w:szCs w:val="24"/>
        </w:rPr>
        <w:t>.</w:t>
      </w:r>
    </w:p>
    <w:p w14:paraId="1F9CE26A" w14:textId="77777777" w:rsidR="00435F26" w:rsidRDefault="00435F26" w:rsidP="00435F26">
      <w:pPr>
        <w:widowControl w:val="0"/>
        <w:tabs>
          <w:tab w:val="left" w:pos="709"/>
        </w:tabs>
        <w:jc w:val="both"/>
        <w:rPr>
          <w:rFonts w:ascii="Arial Narrow" w:hAnsi="Arial Narrow" w:cs="Arial"/>
          <w:sz w:val="24"/>
          <w:szCs w:val="24"/>
        </w:rPr>
      </w:pPr>
    </w:p>
    <w:p w14:paraId="60A6CE1A" w14:textId="25F3546D" w:rsidR="00435F26" w:rsidRPr="0058041B" w:rsidRDefault="00435F26" w:rsidP="00435F26">
      <w:pPr>
        <w:pStyle w:val="Prrafodelista"/>
        <w:widowControl w:val="0"/>
        <w:numPr>
          <w:ilvl w:val="0"/>
          <w:numId w:val="3"/>
        </w:numPr>
        <w:tabs>
          <w:tab w:val="left" w:pos="709"/>
        </w:tabs>
        <w:ind w:firstLine="0"/>
        <w:contextualSpacing w:val="0"/>
        <w:jc w:val="both"/>
        <w:rPr>
          <w:rFonts w:ascii="Arial Narrow" w:hAnsi="Arial Narrow" w:cs="Arial"/>
          <w:sz w:val="24"/>
          <w:szCs w:val="24"/>
        </w:rPr>
      </w:pPr>
      <w:r w:rsidRPr="00D6237F">
        <w:rPr>
          <w:rFonts w:ascii="Arial Narrow" w:hAnsi="Arial Narrow" w:cs="Arial"/>
          <w:sz w:val="24"/>
          <w:szCs w:val="24"/>
        </w:rPr>
        <w:t xml:space="preserve">Los principios, técnicas y métodos para la valuación de los activos inmobiliarios estarán basados en los estándares y criterios definidos </w:t>
      </w:r>
      <w:r>
        <w:rPr>
          <w:rFonts w:ascii="Arial Narrow" w:hAnsi="Arial Narrow" w:cs="Arial"/>
          <w:sz w:val="24"/>
          <w:szCs w:val="24"/>
        </w:rPr>
        <w:t>e</w:t>
      </w:r>
      <w:r w:rsidRPr="00D6237F">
        <w:rPr>
          <w:rFonts w:ascii="Arial Narrow" w:hAnsi="Arial Narrow" w:cs="Arial"/>
          <w:sz w:val="24"/>
          <w:szCs w:val="24"/>
        </w:rPr>
        <w:t>n las Normas Internacionales de Valuación, dictadas por el Comité Internacional de Normas de Valuación (IVSC, por sus siglas en</w:t>
      </w:r>
      <w:r>
        <w:rPr>
          <w:rFonts w:ascii="Arial Narrow" w:hAnsi="Arial Narrow" w:cs="Arial"/>
          <w:sz w:val="24"/>
          <w:szCs w:val="24"/>
        </w:rPr>
        <w:t xml:space="preserve"> inglés</w:t>
      </w:r>
      <w:r w:rsidR="00275770">
        <w:rPr>
          <w:rFonts w:ascii="Arial Narrow" w:hAnsi="Arial Narrow" w:cs="Arial"/>
          <w:sz w:val="24"/>
          <w:szCs w:val="24"/>
        </w:rPr>
        <w:t>)</w:t>
      </w:r>
      <w:r>
        <w:rPr>
          <w:rFonts w:ascii="Arial Narrow" w:hAnsi="Arial Narrow" w:cs="Arial"/>
          <w:sz w:val="24"/>
          <w:szCs w:val="24"/>
        </w:rPr>
        <w:t>.</w:t>
      </w:r>
    </w:p>
    <w:p w14:paraId="3DCD5F4A" w14:textId="52D30477" w:rsidR="00106E6E" w:rsidRPr="004B0478" w:rsidRDefault="00106E6E" w:rsidP="0094427C">
      <w:pPr>
        <w:pStyle w:val="Prrafodelista"/>
        <w:widowControl w:val="0"/>
        <w:tabs>
          <w:tab w:val="left" w:pos="709"/>
        </w:tabs>
        <w:ind w:left="0"/>
        <w:contextualSpacing w:val="0"/>
        <w:jc w:val="both"/>
        <w:rPr>
          <w:rFonts w:ascii="Arial Narrow" w:hAnsi="Arial Narrow"/>
          <w:sz w:val="24"/>
          <w:szCs w:val="24"/>
        </w:rPr>
      </w:pPr>
    </w:p>
    <w:p w14:paraId="5AE2AE66" w14:textId="77777777" w:rsidR="00861BBA" w:rsidRPr="004B0478" w:rsidRDefault="00861BBA" w:rsidP="0094427C">
      <w:pPr>
        <w:pStyle w:val="Prrafodelista"/>
        <w:widowControl w:val="0"/>
        <w:tabs>
          <w:tab w:val="left" w:pos="709"/>
        </w:tabs>
        <w:ind w:left="0"/>
        <w:contextualSpacing w:val="0"/>
        <w:jc w:val="both"/>
        <w:rPr>
          <w:rFonts w:ascii="Arial Narrow" w:hAnsi="Arial Narrow" w:cs="Arial"/>
          <w:b/>
          <w:sz w:val="24"/>
          <w:szCs w:val="24"/>
        </w:rPr>
      </w:pPr>
      <w:r w:rsidRPr="004B0478">
        <w:rPr>
          <w:rFonts w:ascii="Arial Narrow" w:hAnsi="Arial Narrow" w:cs="Arial"/>
          <w:b/>
          <w:sz w:val="24"/>
          <w:szCs w:val="24"/>
        </w:rPr>
        <w:t>De la metodología de medición por el enfoque del ingreso</w:t>
      </w:r>
    </w:p>
    <w:p w14:paraId="45495D8A" w14:textId="77777777" w:rsidR="00861BBA" w:rsidRPr="004B0478" w:rsidRDefault="00861BBA" w:rsidP="00C36E06">
      <w:pPr>
        <w:pStyle w:val="Prrafodelista"/>
        <w:widowControl w:val="0"/>
        <w:numPr>
          <w:ilvl w:val="0"/>
          <w:numId w:val="3"/>
        </w:numPr>
        <w:tabs>
          <w:tab w:val="left" w:pos="709"/>
        </w:tabs>
        <w:spacing w:after="120"/>
        <w:ind w:firstLine="0"/>
        <w:contextualSpacing w:val="0"/>
        <w:jc w:val="both"/>
        <w:rPr>
          <w:rFonts w:ascii="Arial Narrow" w:hAnsi="Arial Narrow" w:cs="Arial"/>
          <w:b/>
          <w:sz w:val="24"/>
          <w:szCs w:val="24"/>
        </w:rPr>
      </w:pPr>
      <w:r w:rsidRPr="004B0478">
        <w:rPr>
          <w:rFonts w:ascii="Arial Narrow" w:hAnsi="Arial Narrow" w:cs="Arial"/>
          <w:sz w:val="24"/>
          <w:szCs w:val="24"/>
        </w:rPr>
        <w:t xml:space="preserve">El perito que identifique en el informe que la clase de valúo a realizar es sobre un inmueble que tiene como objetivo formar parte de un Fondo, deberá utilizar el enfoque de ingreso el cual provee una proyección del valor convirtiendo un flujo futuro de efectivo a un solo valor presente. </w:t>
      </w:r>
    </w:p>
    <w:p w14:paraId="63F50EE5" w14:textId="77777777" w:rsidR="00861BBA" w:rsidRPr="004B0478" w:rsidRDefault="00861BBA" w:rsidP="00211419">
      <w:pPr>
        <w:pStyle w:val="Prrafodelista"/>
        <w:widowControl w:val="0"/>
        <w:tabs>
          <w:tab w:val="left" w:pos="709"/>
        </w:tabs>
        <w:spacing w:after="120"/>
        <w:ind w:left="0"/>
        <w:contextualSpacing w:val="0"/>
        <w:jc w:val="both"/>
        <w:rPr>
          <w:rFonts w:ascii="Arial Narrow" w:hAnsi="Arial Narrow" w:cs="Arial"/>
          <w:sz w:val="24"/>
          <w:szCs w:val="24"/>
        </w:rPr>
      </w:pPr>
      <w:r w:rsidRPr="004B0478">
        <w:rPr>
          <w:rFonts w:ascii="Arial Narrow" w:hAnsi="Arial Narrow" w:cs="Arial"/>
          <w:sz w:val="24"/>
          <w:szCs w:val="24"/>
        </w:rPr>
        <w:t>Este enfoque estima valores con relación al valor presente de los flujos futuros derivados del uso del bien y es generalmente medido a través de la capitalización de un nivel específico de ingresos. Se deberán considerar debidamente fundamentados los indicadores siguientes:</w:t>
      </w:r>
    </w:p>
    <w:p w14:paraId="4B494CA5" w14:textId="77777777" w:rsidR="00861BBA" w:rsidRPr="004B0478" w:rsidRDefault="00861BBA" w:rsidP="00595297">
      <w:pPr>
        <w:pStyle w:val="Prrafodelista"/>
        <w:widowControl w:val="0"/>
        <w:numPr>
          <w:ilvl w:val="0"/>
          <w:numId w:val="22"/>
        </w:numPr>
        <w:tabs>
          <w:tab w:val="left" w:pos="709"/>
        </w:tabs>
        <w:ind w:left="425" w:hanging="425"/>
        <w:contextualSpacing w:val="0"/>
        <w:jc w:val="both"/>
        <w:rPr>
          <w:rFonts w:ascii="Arial Narrow" w:hAnsi="Arial Narrow" w:cs="Arial"/>
          <w:sz w:val="24"/>
          <w:szCs w:val="24"/>
        </w:rPr>
      </w:pPr>
      <w:r w:rsidRPr="004B0478">
        <w:rPr>
          <w:rFonts w:ascii="Arial Narrow" w:hAnsi="Arial Narrow" w:cs="Arial"/>
          <w:sz w:val="24"/>
          <w:szCs w:val="24"/>
        </w:rPr>
        <w:t>La tasa de capitalización utilizada;</w:t>
      </w:r>
    </w:p>
    <w:p w14:paraId="560E2D88" w14:textId="77777777" w:rsidR="00861BBA" w:rsidRPr="004B0478" w:rsidRDefault="00861BBA" w:rsidP="00595297">
      <w:pPr>
        <w:pStyle w:val="Prrafodelista"/>
        <w:widowControl w:val="0"/>
        <w:numPr>
          <w:ilvl w:val="0"/>
          <w:numId w:val="22"/>
        </w:numPr>
        <w:tabs>
          <w:tab w:val="left" w:pos="709"/>
        </w:tabs>
        <w:ind w:left="425" w:hanging="425"/>
        <w:contextualSpacing w:val="0"/>
        <w:jc w:val="both"/>
        <w:rPr>
          <w:rFonts w:ascii="Arial Narrow" w:hAnsi="Arial Narrow" w:cs="Arial"/>
          <w:sz w:val="24"/>
          <w:szCs w:val="24"/>
        </w:rPr>
      </w:pPr>
      <w:r w:rsidRPr="004B0478">
        <w:rPr>
          <w:rFonts w:ascii="Arial Narrow" w:hAnsi="Arial Narrow" w:cs="Arial"/>
          <w:sz w:val="24"/>
          <w:szCs w:val="24"/>
        </w:rPr>
        <w:t>La renta real y renta estimada;</w:t>
      </w:r>
    </w:p>
    <w:p w14:paraId="78F5A134" w14:textId="77777777" w:rsidR="00861BBA" w:rsidRPr="004B0478" w:rsidRDefault="00861BBA" w:rsidP="00595297">
      <w:pPr>
        <w:pStyle w:val="Prrafodelista"/>
        <w:widowControl w:val="0"/>
        <w:numPr>
          <w:ilvl w:val="0"/>
          <w:numId w:val="22"/>
        </w:numPr>
        <w:tabs>
          <w:tab w:val="left" w:pos="709"/>
        </w:tabs>
        <w:ind w:left="425" w:hanging="425"/>
        <w:contextualSpacing w:val="0"/>
        <w:jc w:val="both"/>
        <w:rPr>
          <w:rFonts w:ascii="Arial Narrow" w:hAnsi="Arial Narrow" w:cs="Arial"/>
          <w:sz w:val="24"/>
          <w:szCs w:val="24"/>
        </w:rPr>
      </w:pPr>
      <w:r w:rsidRPr="004B0478">
        <w:rPr>
          <w:rFonts w:ascii="Arial Narrow" w:hAnsi="Arial Narrow" w:cs="Arial"/>
          <w:sz w:val="24"/>
          <w:szCs w:val="24"/>
        </w:rPr>
        <w:t>Deducción por depreciación;</w:t>
      </w:r>
    </w:p>
    <w:p w14:paraId="02365030" w14:textId="77777777" w:rsidR="00861BBA" w:rsidRPr="004B0478" w:rsidRDefault="00861BBA" w:rsidP="00595297">
      <w:pPr>
        <w:pStyle w:val="Prrafodelista"/>
        <w:widowControl w:val="0"/>
        <w:numPr>
          <w:ilvl w:val="0"/>
          <w:numId w:val="22"/>
        </w:numPr>
        <w:tabs>
          <w:tab w:val="left" w:pos="709"/>
        </w:tabs>
        <w:ind w:left="425" w:hanging="425"/>
        <w:contextualSpacing w:val="0"/>
        <w:jc w:val="both"/>
        <w:rPr>
          <w:rFonts w:ascii="Arial Narrow" w:hAnsi="Arial Narrow" w:cs="Arial"/>
          <w:sz w:val="24"/>
          <w:szCs w:val="24"/>
        </w:rPr>
      </w:pPr>
      <w:r w:rsidRPr="004B0478">
        <w:rPr>
          <w:rFonts w:ascii="Arial Narrow" w:hAnsi="Arial Narrow" w:cs="Arial"/>
          <w:sz w:val="24"/>
          <w:szCs w:val="24"/>
        </w:rPr>
        <w:t>Impuestos;</w:t>
      </w:r>
    </w:p>
    <w:p w14:paraId="78AF047F" w14:textId="77777777" w:rsidR="00861BBA" w:rsidRPr="004B0478" w:rsidRDefault="00861BBA" w:rsidP="00595297">
      <w:pPr>
        <w:pStyle w:val="Prrafodelista"/>
        <w:widowControl w:val="0"/>
        <w:numPr>
          <w:ilvl w:val="0"/>
          <w:numId w:val="22"/>
        </w:numPr>
        <w:tabs>
          <w:tab w:val="left" w:pos="709"/>
        </w:tabs>
        <w:ind w:left="425" w:hanging="425"/>
        <w:contextualSpacing w:val="0"/>
        <w:jc w:val="both"/>
        <w:rPr>
          <w:rFonts w:ascii="Arial Narrow" w:hAnsi="Arial Narrow" w:cs="Arial"/>
          <w:sz w:val="24"/>
          <w:szCs w:val="24"/>
        </w:rPr>
      </w:pPr>
      <w:r w:rsidRPr="004B0478">
        <w:rPr>
          <w:rFonts w:ascii="Arial Narrow" w:hAnsi="Arial Narrow" w:cs="Arial"/>
          <w:sz w:val="24"/>
          <w:szCs w:val="24"/>
        </w:rPr>
        <w:t xml:space="preserve">Servicios; y </w:t>
      </w:r>
    </w:p>
    <w:p w14:paraId="6D4C6BC8" w14:textId="77777777" w:rsidR="00861BBA" w:rsidRPr="004B0478" w:rsidRDefault="00861BBA" w:rsidP="00595297">
      <w:pPr>
        <w:pStyle w:val="Prrafodelista"/>
        <w:widowControl w:val="0"/>
        <w:numPr>
          <w:ilvl w:val="0"/>
          <w:numId w:val="22"/>
        </w:numPr>
        <w:tabs>
          <w:tab w:val="left" w:pos="709"/>
        </w:tabs>
        <w:ind w:left="425" w:hanging="425"/>
        <w:contextualSpacing w:val="0"/>
        <w:jc w:val="both"/>
        <w:rPr>
          <w:rFonts w:ascii="Arial Narrow" w:hAnsi="Arial Narrow" w:cs="Arial"/>
          <w:sz w:val="24"/>
          <w:szCs w:val="24"/>
        </w:rPr>
      </w:pPr>
      <w:r w:rsidRPr="004B0478">
        <w:rPr>
          <w:rFonts w:ascii="Arial Narrow" w:hAnsi="Arial Narrow" w:cs="Arial"/>
          <w:sz w:val="24"/>
          <w:szCs w:val="24"/>
        </w:rPr>
        <w:t xml:space="preserve">Gastos generales del proyecto. </w:t>
      </w:r>
    </w:p>
    <w:p w14:paraId="27CFBAF0" w14:textId="77777777" w:rsidR="00861BBA" w:rsidRPr="004B0478" w:rsidRDefault="00861BBA" w:rsidP="0094427C">
      <w:pPr>
        <w:pStyle w:val="Prrafodelista"/>
        <w:widowControl w:val="0"/>
        <w:tabs>
          <w:tab w:val="left" w:pos="709"/>
        </w:tabs>
        <w:ind w:left="425"/>
        <w:contextualSpacing w:val="0"/>
        <w:jc w:val="both"/>
        <w:rPr>
          <w:rFonts w:ascii="Arial Narrow" w:hAnsi="Arial Narrow" w:cs="Arial"/>
          <w:sz w:val="24"/>
          <w:szCs w:val="24"/>
        </w:rPr>
      </w:pPr>
    </w:p>
    <w:p w14:paraId="67435696" w14:textId="77777777" w:rsidR="00861BBA" w:rsidRPr="004B0478" w:rsidRDefault="00861BBA" w:rsidP="0094427C">
      <w:pPr>
        <w:pStyle w:val="Prrafodelista"/>
        <w:widowControl w:val="0"/>
        <w:tabs>
          <w:tab w:val="left" w:pos="709"/>
        </w:tabs>
        <w:ind w:left="0"/>
        <w:contextualSpacing w:val="0"/>
        <w:jc w:val="both"/>
        <w:rPr>
          <w:rFonts w:ascii="Arial Narrow" w:hAnsi="Arial Narrow" w:cs="Arial"/>
          <w:sz w:val="24"/>
          <w:szCs w:val="24"/>
        </w:rPr>
      </w:pPr>
      <w:r w:rsidRPr="004B0478">
        <w:rPr>
          <w:rFonts w:ascii="Arial Narrow" w:hAnsi="Arial Narrow" w:cs="Arial"/>
          <w:sz w:val="24"/>
          <w:szCs w:val="24"/>
        </w:rPr>
        <w:t>La estimación de la renta deberá hacerse en forma unitaria para cada tipo de bien apreciado o, por unidad rentable, debiendo estar sustentado en una investigación de mercado respecto a bienes similares.</w:t>
      </w:r>
    </w:p>
    <w:p w14:paraId="5FCCDB05" w14:textId="77777777" w:rsidR="00BD129D" w:rsidRPr="004B0478" w:rsidRDefault="00BD129D" w:rsidP="0094427C">
      <w:pPr>
        <w:pStyle w:val="Prrafodelista"/>
        <w:widowControl w:val="0"/>
        <w:tabs>
          <w:tab w:val="left" w:pos="709"/>
        </w:tabs>
        <w:ind w:left="0"/>
        <w:contextualSpacing w:val="0"/>
        <w:jc w:val="both"/>
        <w:rPr>
          <w:rFonts w:ascii="Arial Narrow" w:hAnsi="Arial Narrow"/>
          <w:sz w:val="24"/>
          <w:szCs w:val="24"/>
        </w:rPr>
      </w:pPr>
    </w:p>
    <w:p w14:paraId="662E62E1" w14:textId="7908A87E" w:rsidR="0058041B" w:rsidRPr="004B0478" w:rsidRDefault="002E0ED5" w:rsidP="0094427C">
      <w:pPr>
        <w:widowControl w:val="0"/>
        <w:jc w:val="both"/>
        <w:rPr>
          <w:rFonts w:ascii="Arial Narrow" w:hAnsi="Arial Narrow" w:cs="Arial"/>
          <w:b/>
          <w:bCs/>
          <w:sz w:val="24"/>
          <w:szCs w:val="24"/>
        </w:rPr>
      </w:pPr>
      <w:r w:rsidRPr="004B0478">
        <w:rPr>
          <w:rFonts w:ascii="Arial Narrow" w:hAnsi="Arial Narrow" w:cs="Arial"/>
          <w:b/>
          <w:bCs/>
          <w:sz w:val="24"/>
          <w:szCs w:val="24"/>
        </w:rPr>
        <w:t>Verificación</w:t>
      </w:r>
      <w:r w:rsidR="0058041B" w:rsidRPr="004B0478">
        <w:rPr>
          <w:rFonts w:ascii="Arial Narrow" w:hAnsi="Arial Narrow" w:cs="Arial"/>
          <w:b/>
          <w:bCs/>
          <w:sz w:val="24"/>
          <w:szCs w:val="24"/>
        </w:rPr>
        <w:t xml:space="preserve"> de documentos legales y tratamiento fiscal</w:t>
      </w:r>
    </w:p>
    <w:p w14:paraId="1C943313" w14:textId="6D7A3EC8" w:rsidR="0058041B" w:rsidRPr="004B0478" w:rsidRDefault="0058041B" w:rsidP="0094427C">
      <w:pPr>
        <w:pStyle w:val="Prrafodelista"/>
        <w:widowControl w:val="0"/>
        <w:numPr>
          <w:ilvl w:val="0"/>
          <w:numId w:val="3"/>
        </w:numPr>
        <w:tabs>
          <w:tab w:val="left" w:pos="709"/>
        </w:tabs>
        <w:ind w:firstLine="0"/>
        <w:contextualSpacing w:val="0"/>
        <w:jc w:val="both"/>
        <w:rPr>
          <w:rFonts w:ascii="Arial Narrow" w:hAnsi="Arial Narrow"/>
          <w:sz w:val="24"/>
          <w:szCs w:val="24"/>
        </w:rPr>
      </w:pPr>
      <w:r w:rsidRPr="004B0478">
        <w:rPr>
          <w:rFonts w:ascii="Arial Narrow" w:hAnsi="Arial Narrow"/>
          <w:sz w:val="24"/>
          <w:szCs w:val="24"/>
        </w:rPr>
        <w:t xml:space="preserve">Es obligación del </w:t>
      </w:r>
      <w:r w:rsidR="002E0ED5" w:rsidRPr="004B0478">
        <w:rPr>
          <w:rFonts w:ascii="Arial Narrow" w:hAnsi="Arial Narrow"/>
          <w:sz w:val="24"/>
          <w:szCs w:val="24"/>
        </w:rPr>
        <w:t xml:space="preserve">Perito verificar </w:t>
      </w:r>
      <w:r w:rsidRPr="004B0478">
        <w:rPr>
          <w:rFonts w:ascii="Arial Narrow" w:hAnsi="Arial Narrow"/>
          <w:sz w:val="24"/>
          <w:szCs w:val="24"/>
        </w:rPr>
        <w:t xml:space="preserve">los documentos legales que acrediten la propiedad del bien que se valúa; </w:t>
      </w:r>
      <w:r w:rsidR="002E0ED5" w:rsidRPr="004B0478">
        <w:rPr>
          <w:rFonts w:ascii="Arial Narrow" w:hAnsi="Arial Narrow"/>
          <w:sz w:val="24"/>
          <w:szCs w:val="24"/>
        </w:rPr>
        <w:t>así como las</w:t>
      </w:r>
      <w:r w:rsidRPr="004B0478">
        <w:rPr>
          <w:rFonts w:ascii="Arial Narrow" w:hAnsi="Arial Narrow"/>
          <w:sz w:val="24"/>
          <w:szCs w:val="24"/>
        </w:rPr>
        <w:t xml:space="preserve"> prevenciones y gravámenes que recaigan sobre los mismos. </w:t>
      </w:r>
    </w:p>
    <w:p w14:paraId="147775F0" w14:textId="77777777" w:rsidR="002E0ED5" w:rsidRPr="004B0478" w:rsidRDefault="002E0ED5" w:rsidP="0094427C">
      <w:pPr>
        <w:pStyle w:val="Prrafodelista"/>
        <w:widowControl w:val="0"/>
        <w:tabs>
          <w:tab w:val="left" w:pos="709"/>
        </w:tabs>
        <w:ind w:left="0"/>
        <w:contextualSpacing w:val="0"/>
        <w:jc w:val="both"/>
        <w:rPr>
          <w:rFonts w:ascii="Arial Narrow" w:hAnsi="Arial Narrow"/>
          <w:sz w:val="24"/>
          <w:szCs w:val="24"/>
        </w:rPr>
      </w:pPr>
    </w:p>
    <w:p w14:paraId="25446525" w14:textId="05894A91" w:rsidR="0058041B" w:rsidRPr="004B0478" w:rsidRDefault="002E0ED5" w:rsidP="0094427C">
      <w:pPr>
        <w:pStyle w:val="Prrafodelista"/>
        <w:widowControl w:val="0"/>
        <w:tabs>
          <w:tab w:val="left" w:pos="709"/>
        </w:tabs>
        <w:ind w:left="0"/>
        <w:contextualSpacing w:val="0"/>
        <w:jc w:val="both"/>
        <w:rPr>
          <w:rFonts w:ascii="Arial Narrow" w:hAnsi="Arial Narrow"/>
          <w:sz w:val="24"/>
          <w:szCs w:val="24"/>
        </w:rPr>
      </w:pPr>
      <w:r w:rsidRPr="004B0478">
        <w:rPr>
          <w:rFonts w:ascii="Arial Narrow" w:hAnsi="Arial Narrow"/>
          <w:sz w:val="24"/>
          <w:szCs w:val="24"/>
        </w:rPr>
        <w:t>E</w:t>
      </w:r>
      <w:r w:rsidR="0058041B" w:rsidRPr="004B0478">
        <w:rPr>
          <w:rFonts w:ascii="Arial Narrow" w:hAnsi="Arial Narrow"/>
          <w:sz w:val="24"/>
          <w:szCs w:val="24"/>
        </w:rPr>
        <w:t>l valúo de u</w:t>
      </w:r>
      <w:r w:rsidRPr="004B0478">
        <w:rPr>
          <w:rFonts w:ascii="Arial Narrow" w:hAnsi="Arial Narrow"/>
          <w:sz w:val="24"/>
          <w:szCs w:val="24"/>
        </w:rPr>
        <w:t>n bien no deberá incluir pago de impuestos o aranceles registrales</w:t>
      </w:r>
      <w:r w:rsidR="0058041B" w:rsidRPr="004B0478">
        <w:rPr>
          <w:rFonts w:ascii="Arial Narrow" w:hAnsi="Arial Narrow"/>
          <w:sz w:val="24"/>
          <w:szCs w:val="24"/>
        </w:rPr>
        <w:t xml:space="preserve"> que deban correr a c</w:t>
      </w:r>
      <w:r w:rsidR="00251DFD" w:rsidRPr="004B0478">
        <w:rPr>
          <w:rFonts w:ascii="Arial Narrow" w:hAnsi="Arial Narrow"/>
          <w:sz w:val="24"/>
          <w:szCs w:val="24"/>
        </w:rPr>
        <w:t xml:space="preserve">argo de un comprador potencial, lo cual </w:t>
      </w:r>
      <w:r w:rsidR="0058041B" w:rsidRPr="004B0478">
        <w:rPr>
          <w:rFonts w:ascii="Arial Narrow" w:hAnsi="Arial Narrow"/>
          <w:sz w:val="24"/>
          <w:szCs w:val="24"/>
        </w:rPr>
        <w:t xml:space="preserve">deberá consignarse </w:t>
      </w:r>
      <w:r w:rsidR="00251DFD" w:rsidRPr="004B0478">
        <w:rPr>
          <w:rFonts w:ascii="Arial Narrow" w:hAnsi="Arial Narrow"/>
          <w:sz w:val="24"/>
          <w:szCs w:val="24"/>
        </w:rPr>
        <w:t>en el informe de valuación.</w:t>
      </w:r>
      <w:r w:rsidR="0058041B" w:rsidRPr="004B0478">
        <w:rPr>
          <w:rFonts w:ascii="Arial Narrow" w:hAnsi="Arial Narrow"/>
          <w:sz w:val="24"/>
          <w:szCs w:val="24"/>
        </w:rPr>
        <w:t xml:space="preserve"> </w:t>
      </w:r>
    </w:p>
    <w:p w14:paraId="53F8631F" w14:textId="77777777" w:rsidR="00B4339F" w:rsidRPr="004B0478" w:rsidRDefault="00B4339F" w:rsidP="0094427C">
      <w:pPr>
        <w:widowControl w:val="0"/>
        <w:jc w:val="both"/>
        <w:rPr>
          <w:rFonts w:ascii="Arial Narrow" w:hAnsi="Arial Narrow"/>
          <w:sz w:val="24"/>
          <w:szCs w:val="24"/>
        </w:rPr>
      </w:pPr>
    </w:p>
    <w:p w14:paraId="462B6F4C" w14:textId="77777777" w:rsidR="0058041B" w:rsidRPr="004B0478" w:rsidRDefault="0058041B" w:rsidP="0094427C">
      <w:pPr>
        <w:widowControl w:val="0"/>
        <w:jc w:val="both"/>
        <w:rPr>
          <w:rFonts w:ascii="Arial Narrow" w:hAnsi="Arial Narrow" w:cs="Arial"/>
          <w:b/>
          <w:bCs/>
          <w:sz w:val="24"/>
          <w:szCs w:val="24"/>
        </w:rPr>
      </w:pPr>
      <w:r w:rsidRPr="004B0478">
        <w:rPr>
          <w:rFonts w:ascii="Arial Narrow" w:hAnsi="Arial Narrow" w:cs="Arial"/>
          <w:b/>
          <w:bCs/>
          <w:sz w:val="24"/>
          <w:szCs w:val="24"/>
        </w:rPr>
        <w:t>Efectos ambientales del valúo</w:t>
      </w:r>
    </w:p>
    <w:p w14:paraId="0B59898F" w14:textId="73EBC1F7" w:rsidR="0058041B" w:rsidRPr="004B0478" w:rsidRDefault="00251DFD" w:rsidP="0094427C">
      <w:pPr>
        <w:pStyle w:val="Prrafodelista"/>
        <w:widowControl w:val="0"/>
        <w:numPr>
          <w:ilvl w:val="0"/>
          <w:numId w:val="3"/>
        </w:numPr>
        <w:tabs>
          <w:tab w:val="left" w:pos="709"/>
        </w:tabs>
        <w:ind w:firstLine="0"/>
        <w:contextualSpacing w:val="0"/>
        <w:jc w:val="both"/>
        <w:rPr>
          <w:rFonts w:ascii="Arial Narrow" w:hAnsi="Arial Narrow"/>
          <w:sz w:val="24"/>
          <w:szCs w:val="24"/>
        </w:rPr>
      </w:pPr>
      <w:r w:rsidRPr="004B0478">
        <w:rPr>
          <w:rFonts w:ascii="Arial Narrow" w:hAnsi="Arial Narrow"/>
          <w:sz w:val="24"/>
          <w:szCs w:val="24"/>
        </w:rPr>
        <w:t xml:space="preserve">El valúo deberá </w:t>
      </w:r>
      <w:r w:rsidR="0058041B" w:rsidRPr="004B0478">
        <w:rPr>
          <w:rFonts w:ascii="Arial Narrow" w:hAnsi="Arial Narrow"/>
          <w:sz w:val="24"/>
          <w:szCs w:val="24"/>
        </w:rPr>
        <w:t>considerar el efecto negativo de los factores ambientales provocados por la acción del ser humano. Para ello, deberá tomar en cuenta, si los hubiere, los resultados de cualq</w:t>
      </w:r>
      <w:r w:rsidRPr="004B0478">
        <w:rPr>
          <w:rFonts w:ascii="Arial Narrow" w:hAnsi="Arial Narrow"/>
          <w:sz w:val="24"/>
          <w:szCs w:val="24"/>
        </w:rPr>
        <w:t xml:space="preserve">uier informe </w:t>
      </w:r>
      <w:r w:rsidR="0058041B" w:rsidRPr="004B0478">
        <w:rPr>
          <w:rFonts w:ascii="Arial Narrow" w:hAnsi="Arial Narrow"/>
          <w:sz w:val="24"/>
          <w:szCs w:val="24"/>
        </w:rPr>
        <w:t xml:space="preserve">realizado de hasta tres años con anterioridad a la fecha del valúo. </w:t>
      </w:r>
    </w:p>
    <w:p w14:paraId="04FEE95A" w14:textId="77777777" w:rsidR="0058041B" w:rsidRPr="004B0478" w:rsidRDefault="0058041B" w:rsidP="0094427C">
      <w:pPr>
        <w:pStyle w:val="Prrafodelista"/>
        <w:widowControl w:val="0"/>
        <w:tabs>
          <w:tab w:val="left" w:pos="709"/>
        </w:tabs>
        <w:ind w:left="0"/>
        <w:contextualSpacing w:val="0"/>
        <w:jc w:val="both"/>
        <w:rPr>
          <w:rFonts w:ascii="Arial Narrow" w:hAnsi="Arial Narrow"/>
          <w:sz w:val="24"/>
          <w:szCs w:val="24"/>
        </w:rPr>
      </w:pPr>
    </w:p>
    <w:p w14:paraId="424AD03A" w14:textId="77777777" w:rsidR="0058041B" w:rsidRPr="004B0478" w:rsidRDefault="0058041B" w:rsidP="0094427C">
      <w:pPr>
        <w:widowControl w:val="0"/>
        <w:jc w:val="both"/>
        <w:rPr>
          <w:rFonts w:ascii="Arial Narrow" w:hAnsi="Arial Narrow" w:cs="Arial"/>
          <w:b/>
          <w:bCs/>
          <w:sz w:val="24"/>
          <w:szCs w:val="24"/>
        </w:rPr>
      </w:pPr>
      <w:r w:rsidRPr="004B0478">
        <w:rPr>
          <w:rFonts w:ascii="Arial Narrow" w:hAnsi="Arial Narrow" w:cs="Arial"/>
          <w:b/>
          <w:bCs/>
          <w:sz w:val="24"/>
          <w:szCs w:val="24"/>
        </w:rPr>
        <w:t>Valúos en otros países</w:t>
      </w:r>
    </w:p>
    <w:p w14:paraId="6F012404" w14:textId="77777777" w:rsidR="00BE0781" w:rsidRPr="004B0478" w:rsidRDefault="00251DFD" w:rsidP="0094427C">
      <w:pPr>
        <w:pStyle w:val="Prrafodelista"/>
        <w:widowControl w:val="0"/>
        <w:numPr>
          <w:ilvl w:val="0"/>
          <w:numId w:val="3"/>
        </w:numPr>
        <w:tabs>
          <w:tab w:val="left" w:pos="709"/>
        </w:tabs>
        <w:ind w:firstLine="0"/>
        <w:contextualSpacing w:val="0"/>
        <w:jc w:val="both"/>
        <w:rPr>
          <w:rFonts w:ascii="Arial Narrow" w:hAnsi="Arial Narrow"/>
          <w:sz w:val="24"/>
          <w:szCs w:val="24"/>
        </w:rPr>
      </w:pPr>
      <w:r w:rsidRPr="004B0478">
        <w:rPr>
          <w:rFonts w:ascii="Arial Narrow" w:hAnsi="Arial Narrow"/>
          <w:sz w:val="24"/>
          <w:szCs w:val="24"/>
        </w:rPr>
        <w:t xml:space="preserve">La </w:t>
      </w:r>
      <w:r w:rsidR="0058041B" w:rsidRPr="004B0478">
        <w:rPr>
          <w:rFonts w:ascii="Arial Narrow" w:hAnsi="Arial Narrow"/>
          <w:sz w:val="24"/>
          <w:szCs w:val="24"/>
        </w:rPr>
        <w:t>valuación de propiedades inmobiliaria</w:t>
      </w:r>
      <w:r w:rsidRPr="004B0478">
        <w:rPr>
          <w:rFonts w:ascii="Arial Narrow" w:hAnsi="Arial Narrow"/>
          <w:sz w:val="24"/>
          <w:szCs w:val="24"/>
        </w:rPr>
        <w:t>s para efectos</w:t>
      </w:r>
      <w:r w:rsidR="00E8585B" w:rsidRPr="004B0478">
        <w:rPr>
          <w:rFonts w:ascii="Arial Narrow" w:hAnsi="Arial Narrow"/>
          <w:sz w:val="24"/>
          <w:szCs w:val="24"/>
        </w:rPr>
        <w:t xml:space="preserve"> de constitución de garantías </w:t>
      </w:r>
      <w:r w:rsidRPr="004B0478">
        <w:rPr>
          <w:rFonts w:ascii="Arial Narrow" w:hAnsi="Arial Narrow"/>
          <w:sz w:val="24"/>
          <w:szCs w:val="24"/>
        </w:rPr>
        <w:t xml:space="preserve">situadas en el extranjero, podrán ser </w:t>
      </w:r>
      <w:r w:rsidR="00E8585B" w:rsidRPr="004B0478">
        <w:rPr>
          <w:rFonts w:ascii="Arial Narrow" w:hAnsi="Arial Narrow"/>
          <w:sz w:val="24"/>
          <w:szCs w:val="24"/>
        </w:rPr>
        <w:t>realizadas por profesionales con conocimiento en materia de valuación del país de origen del bien</w:t>
      </w:r>
      <w:r w:rsidR="00BE0781" w:rsidRPr="004B0478">
        <w:rPr>
          <w:rFonts w:ascii="Arial Narrow" w:hAnsi="Arial Narrow"/>
          <w:sz w:val="24"/>
          <w:szCs w:val="24"/>
        </w:rPr>
        <w:t xml:space="preserve">. </w:t>
      </w:r>
    </w:p>
    <w:p w14:paraId="4A3A0579" w14:textId="77777777" w:rsidR="00BE0781" w:rsidRPr="004B0478" w:rsidRDefault="00BE0781" w:rsidP="0094427C">
      <w:pPr>
        <w:pStyle w:val="Prrafodelista"/>
        <w:widowControl w:val="0"/>
        <w:tabs>
          <w:tab w:val="left" w:pos="709"/>
        </w:tabs>
        <w:ind w:left="0"/>
        <w:contextualSpacing w:val="0"/>
        <w:jc w:val="both"/>
        <w:rPr>
          <w:rFonts w:ascii="Arial Narrow" w:hAnsi="Arial Narrow"/>
          <w:sz w:val="24"/>
          <w:szCs w:val="24"/>
        </w:rPr>
      </w:pPr>
    </w:p>
    <w:p w14:paraId="74939958" w14:textId="02180936" w:rsidR="00BE0781" w:rsidRPr="004B0478" w:rsidRDefault="00BE0781" w:rsidP="0094427C">
      <w:pPr>
        <w:pStyle w:val="Prrafodelista"/>
        <w:widowControl w:val="0"/>
        <w:tabs>
          <w:tab w:val="left" w:pos="709"/>
        </w:tabs>
        <w:ind w:left="0"/>
        <w:contextualSpacing w:val="0"/>
        <w:jc w:val="both"/>
        <w:rPr>
          <w:rFonts w:ascii="Arial Narrow" w:hAnsi="Arial Narrow" w:cs="Arial"/>
          <w:b/>
          <w:sz w:val="24"/>
          <w:szCs w:val="24"/>
        </w:rPr>
      </w:pPr>
      <w:r w:rsidRPr="004B0478">
        <w:rPr>
          <w:rFonts w:ascii="Arial Narrow" w:hAnsi="Arial Narrow" w:cs="Arial"/>
          <w:b/>
          <w:sz w:val="24"/>
          <w:szCs w:val="24"/>
        </w:rPr>
        <w:t xml:space="preserve">Acreditación para valúo realizados en el extranjero. </w:t>
      </w:r>
    </w:p>
    <w:p w14:paraId="1BC37E9D" w14:textId="77777777" w:rsidR="006A646F" w:rsidRPr="004B0478" w:rsidRDefault="00BE0781" w:rsidP="0094427C">
      <w:pPr>
        <w:pStyle w:val="Prrafodelista"/>
        <w:widowControl w:val="0"/>
        <w:numPr>
          <w:ilvl w:val="0"/>
          <w:numId w:val="3"/>
        </w:numPr>
        <w:tabs>
          <w:tab w:val="left" w:pos="709"/>
        </w:tabs>
        <w:ind w:firstLine="0"/>
        <w:contextualSpacing w:val="0"/>
        <w:jc w:val="both"/>
        <w:rPr>
          <w:rFonts w:ascii="Arial Narrow" w:hAnsi="Arial Narrow" w:cs="Arial"/>
          <w:sz w:val="24"/>
          <w:szCs w:val="24"/>
        </w:rPr>
      </w:pPr>
      <w:r w:rsidRPr="004B0478">
        <w:rPr>
          <w:rFonts w:ascii="Arial Narrow" w:hAnsi="Arial Narrow" w:cs="Arial"/>
          <w:sz w:val="24"/>
          <w:szCs w:val="24"/>
        </w:rPr>
        <w:t>El profesional a que se refiere el artículo anterior deberá acreditar su formación universitaria o técnica en valúo de inmuebles así como incluir información que evidencie el conocimiento de las disposiciones legales del mercado inmobiliario del país en donde se ubica el inmueble</w:t>
      </w:r>
      <w:r w:rsidR="006A646F" w:rsidRPr="004B0478">
        <w:rPr>
          <w:rFonts w:ascii="Arial Narrow" w:hAnsi="Arial Narrow" w:cs="Arial"/>
          <w:sz w:val="24"/>
          <w:szCs w:val="24"/>
        </w:rPr>
        <w:t xml:space="preserve">, el valúo deberá expresarse en dólares de los Estados Unidos de América, así como el cálculo del tipo de cambio monetario utilizado para la conversión. </w:t>
      </w:r>
    </w:p>
    <w:p w14:paraId="7EFE3E7E" w14:textId="77777777" w:rsidR="006A646F" w:rsidRPr="004B0478" w:rsidRDefault="006A646F" w:rsidP="0094427C">
      <w:pPr>
        <w:pStyle w:val="Prrafodelista"/>
        <w:widowControl w:val="0"/>
        <w:tabs>
          <w:tab w:val="left" w:pos="709"/>
        </w:tabs>
        <w:ind w:left="0"/>
        <w:contextualSpacing w:val="0"/>
        <w:jc w:val="both"/>
        <w:rPr>
          <w:rFonts w:ascii="Arial Narrow" w:hAnsi="Arial Narrow" w:cs="Arial"/>
          <w:sz w:val="24"/>
          <w:szCs w:val="24"/>
        </w:rPr>
      </w:pPr>
    </w:p>
    <w:p w14:paraId="28D1ACE3" w14:textId="695ED395" w:rsidR="006A646F" w:rsidRPr="004B0478" w:rsidRDefault="006A646F" w:rsidP="0094427C">
      <w:pPr>
        <w:pStyle w:val="Prrafodelista"/>
        <w:widowControl w:val="0"/>
        <w:tabs>
          <w:tab w:val="left" w:pos="709"/>
        </w:tabs>
        <w:ind w:left="0"/>
        <w:contextualSpacing w:val="0"/>
        <w:jc w:val="both"/>
        <w:rPr>
          <w:rFonts w:ascii="Arial Narrow" w:hAnsi="Arial Narrow" w:cs="Arial"/>
          <w:sz w:val="24"/>
          <w:szCs w:val="24"/>
        </w:rPr>
      </w:pPr>
      <w:r w:rsidRPr="004B0478">
        <w:rPr>
          <w:rFonts w:ascii="Arial Narrow" w:hAnsi="Arial Narrow" w:cs="Arial"/>
          <w:sz w:val="24"/>
          <w:szCs w:val="24"/>
        </w:rPr>
        <w:t>El informe, además, deberá cumplir con los requisitos y el contenido mínimo del informe establecid</w:t>
      </w:r>
      <w:r w:rsidR="00971461" w:rsidRPr="004B0478">
        <w:rPr>
          <w:rFonts w:ascii="Arial Narrow" w:hAnsi="Arial Narrow" w:cs="Arial"/>
          <w:sz w:val="24"/>
          <w:szCs w:val="24"/>
        </w:rPr>
        <w:t xml:space="preserve">o en las presentes Normas y </w:t>
      </w:r>
      <w:r w:rsidRPr="004B0478">
        <w:rPr>
          <w:rFonts w:ascii="Arial Narrow" w:hAnsi="Arial Narrow" w:cs="Arial"/>
          <w:sz w:val="24"/>
          <w:szCs w:val="24"/>
        </w:rPr>
        <w:t>los requisitos del país donde se ubica el inmueble.</w:t>
      </w:r>
    </w:p>
    <w:p w14:paraId="7DA319E6" w14:textId="77777777" w:rsidR="00BE0781" w:rsidRPr="004B0478" w:rsidRDefault="00BE0781" w:rsidP="0094427C">
      <w:pPr>
        <w:pStyle w:val="Prrafodelista"/>
        <w:widowControl w:val="0"/>
        <w:tabs>
          <w:tab w:val="left" w:pos="709"/>
        </w:tabs>
        <w:ind w:left="0"/>
        <w:contextualSpacing w:val="0"/>
        <w:jc w:val="both"/>
        <w:rPr>
          <w:rFonts w:ascii="Arial Narrow" w:hAnsi="Arial Narrow" w:cs="Arial"/>
          <w:sz w:val="24"/>
          <w:szCs w:val="24"/>
        </w:rPr>
      </w:pPr>
    </w:p>
    <w:p w14:paraId="3537BD41" w14:textId="3EC41307" w:rsidR="006A646F" w:rsidRPr="004B0478" w:rsidRDefault="006A646F" w:rsidP="0094427C">
      <w:pPr>
        <w:pStyle w:val="Prrafodelista"/>
        <w:widowControl w:val="0"/>
        <w:numPr>
          <w:ilvl w:val="0"/>
          <w:numId w:val="3"/>
        </w:numPr>
        <w:tabs>
          <w:tab w:val="left" w:pos="709"/>
        </w:tabs>
        <w:ind w:firstLine="0"/>
        <w:contextualSpacing w:val="0"/>
        <w:jc w:val="both"/>
        <w:rPr>
          <w:rFonts w:ascii="Arial Narrow" w:hAnsi="Arial Narrow" w:cs="Arial"/>
          <w:sz w:val="24"/>
          <w:szCs w:val="24"/>
        </w:rPr>
      </w:pPr>
      <w:r w:rsidRPr="004B0478">
        <w:rPr>
          <w:rFonts w:ascii="Arial Narrow" w:hAnsi="Arial Narrow" w:cs="Arial"/>
          <w:sz w:val="24"/>
          <w:szCs w:val="24"/>
        </w:rPr>
        <w:t>El</w:t>
      </w:r>
      <w:r w:rsidR="00BE0781" w:rsidRPr="004B0478">
        <w:rPr>
          <w:rFonts w:ascii="Arial Narrow" w:hAnsi="Arial Narrow" w:cs="Arial"/>
          <w:sz w:val="24"/>
          <w:szCs w:val="24"/>
        </w:rPr>
        <w:t xml:space="preserve"> </w:t>
      </w:r>
      <w:r w:rsidRPr="004B0478">
        <w:rPr>
          <w:rFonts w:ascii="Arial Narrow" w:hAnsi="Arial Narrow" w:cs="Arial"/>
          <w:sz w:val="24"/>
          <w:szCs w:val="24"/>
        </w:rPr>
        <w:t xml:space="preserve">profesional extranjero que realice </w:t>
      </w:r>
      <w:r w:rsidR="00BE0781" w:rsidRPr="004B0478">
        <w:rPr>
          <w:rFonts w:ascii="Arial Narrow" w:hAnsi="Arial Narrow" w:cs="Arial"/>
          <w:sz w:val="24"/>
          <w:szCs w:val="24"/>
        </w:rPr>
        <w:t>el valúo,</w:t>
      </w:r>
      <w:r w:rsidRPr="004B0478">
        <w:rPr>
          <w:rFonts w:ascii="Arial Narrow" w:hAnsi="Arial Narrow" w:cs="Arial"/>
          <w:sz w:val="24"/>
          <w:szCs w:val="24"/>
        </w:rPr>
        <w:t xml:space="preserve"> debe estar inscrito </w:t>
      </w:r>
      <w:r w:rsidR="00BE0781" w:rsidRPr="004B0478">
        <w:rPr>
          <w:rFonts w:ascii="Arial Narrow" w:hAnsi="Arial Narrow" w:cs="Arial"/>
          <w:sz w:val="24"/>
          <w:szCs w:val="24"/>
        </w:rPr>
        <w:t>en un homólogo de la Superinte</w:t>
      </w:r>
      <w:r w:rsidR="00974ED8" w:rsidRPr="004B0478">
        <w:rPr>
          <w:rFonts w:ascii="Arial Narrow" w:hAnsi="Arial Narrow" w:cs="Arial"/>
          <w:sz w:val="24"/>
          <w:szCs w:val="24"/>
        </w:rPr>
        <w:t xml:space="preserve">ndencia o institución </w:t>
      </w:r>
      <w:r w:rsidR="00BE0781" w:rsidRPr="004B0478">
        <w:rPr>
          <w:rFonts w:ascii="Arial Narrow" w:hAnsi="Arial Narrow" w:cs="Arial"/>
          <w:sz w:val="24"/>
          <w:szCs w:val="24"/>
        </w:rPr>
        <w:t xml:space="preserve">que certifique la integridad </w:t>
      </w:r>
      <w:r w:rsidRPr="004B0478">
        <w:rPr>
          <w:rFonts w:ascii="Arial Narrow" w:hAnsi="Arial Narrow" w:cs="Arial"/>
          <w:sz w:val="24"/>
          <w:szCs w:val="24"/>
        </w:rPr>
        <w:t xml:space="preserve">personal y técnica </w:t>
      </w:r>
      <w:r w:rsidR="00974ED8" w:rsidRPr="004B0478">
        <w:rPr>
          <w:rFonts w:ascii="Arial Narrow" w:hAnsi="Arial Narrow" w:cs="Arial"/>
          <w:sz w:val="24"/>
          <w:szCs w:val="24"/>
        </w:rPr>
        <w:t>del mismo.</w:t>
      </w:r>
    </w:p>
    <w:p w14:paraId="3A487AD0" w14:textId="77777777" w:rsidR="00BE0781" w:rsidRPr="004B0478" w:rsidRDefault="00BE0781" w:rsidP="0094427C">
      <w:pPr>
        <w:pStyle w:val="Prrafodelista"/>
        <w:widowControl w:val="0"/>
        <w:tabs>
          <w:tab w:val="left" w:pos="709"/>
        </w:tabs>
        <w:ind w:left="0"/>
        <w:contextualSpacing w:val="0"/>
        <w:jc w:val="both"/>
        <w:rPr>
          <w:rFonts w:ascii="Arial Narrow" w:hAnsi="Arial Narrow" w:cs="Arial"/>
          <w:sz w:val="24"/>
          <w:szCs w:val="24"/>
        </w:rPr>
      </w:pPr>
    </w:p>
    <w:p w14:paraId="2893E7F2" w14:textId="1093E8E9" w:rsidR="00BE0781" w:rsidRPr="00457B93" w:rsidRDefault="001A3609" w:rsidP="00457B93">
      <w:pPr>
        <w:pStyle w:val="Prrafodelista"/>
        <w:widowControl w:val="0"/>
        <w:numPr>
          <w:ilvl w:val="0"/>
          <w:numId w:val="3"/>
        </w:numPr>
        <w:tabs>
          <w:tab w:val="left" w:pos="709"/>
        </w:tabs>
        <w:ind w:firstLine="0"/>
        <w:contextualSpacing w:val="0"/>
        <w:jc w:val="both"/>
        <w:rPr>
          <w:rFonts w:ascii="Arial Narrow" w:hAnsi="Arial Narrow" w:cs="Arial"/>
          <w:sz w:val="24"/>
          <w:szCs w:val="24"/>
        </w:rPr>
      </w:pPr>
      <w:r w:rsidRPr="004B0478">
        <w:rPr>
          <w:rFonts w:ascii="Arial Narrow" w:hAnsi="Arial Narrow" w:cs="Arial"/>
          <w:sz w:val="24"/>
          <w:szCs w:val="24"/>
        </w:rPr>
        <w:t>El bien inmueble</w:t>
      </w:r>
      <w:r w:rsidR="0064634E" w:rsidRPr="004B0478">
        <w:rPr>
          <w:rFonts w:ascii="Arial Narrow" w:hAnsi="Arial Narrow" w:cs="Arial"/>
          <w:sz w:val="24"/>
          <w:szCs w:val="24"/>
        </w:rPr>
        <w:t xml:space="preserve"> a que se refiere el artículo 3</w:t>
      </w:r>
      <w:r w:rsidR="008D76C9">
        <w:rPr>
          <w:rFonts w:ascii="Arial Narrow" w:hAnsi="Arial Narrow" w:cs="Arial"/>
          <w:sz w:val="24"/>
          <w:szCs w:val="24"/>
        </w:rPr>
        <w:t>2</w:t>
      </w:r>
      <w:r w:rsidRPr="004B0478">
        <w:rPr>
          <w:rFonts w:ascii="Arial Narrow" w:hAnsi="Arial Narrow" w:cs="Arial"/>
          <w:sz w:val="24"/>
          <w:szCs w:val="24"/>
        </w:rPr>
        <w:t xml:space="preserve"> de las presentes Normas, no debe estar ubicado</w:t>
      </w:r>
      <w:r w:rsidR="00BE0781" w:rsidRPr="004B0478">
        <w:rPr>
          <w:rFonts w:ascii="Arial Narrow" w:hAnsi="Arial Narrow" w:cs="Arial"/>
          <w:sz w:val="24"/>
          <w:szCs w:val="24"/>
        </w:rPr>
        <w:t xml:space="preserve"> en jurisdicciones que estén consideradas por el Grupo de Acción Financiera Internacional (GAFI-FATF) como jurisdicciones que presentan deficiencias estratégicas en la prevención del lavado de activos y el financiamiento del terrorismo, denominadas jurisdicciones de alto riesgo o no cooperantes.</w:t>
      </w:r>
    </w:p>
    <w:p w14:paraId="16BA5EEB" w14:textId="77777777" w:rsidR="0058041B" w:rsidRPr="004B0478" w:rsidRDefault="0058041B" w:rsidP="00B4339F">
      <w:pPr>
        <w:widowControl w:val="0"/>
        <w:jc w:val="center"/>
        <w:rPr>
          <w:rFonts w:ascii="Arial Narrow" w:hAnsi="Arial Narrow" w:cs="Arial"/>
          <w:b/>
          <w:bCs/>
          <w:sz w:val="24"/>
          <w:szCs w:val="24"/>
        </w:rPr>
      </w:pPr>
      <w:r w:rsidRPr="004B0478">
        <w:rPr>
          <w:rFonts w:ascii="Arial Narrow" w:hAnsi="Arial Narrow" w:cs="Arial"/>
          <w:b/>
          <w:bCs/>
          <w:sz w:val="24"/>
          <w:szCs w:val="24"/>
        </w:rPr>
        <w:t>CAPÍTULO V</w:t>
      </w:r>
      <w:r w:rsidRPr="004B0478">
        <w:rPr>
          <w:rFonts w:ascii="Arial Narrow" w:hAnsi="Arial Narrow" w:cs="Arial"/>
          <w:b/>
          <w:bCs/>
          <w:sz w:val="24"/>
          <w:szCs w:val="24"/>
        </w:rPr>
        <w:br/>
        <w:t>CONTENIDO DE INFORMES PERICIALES</w:t>
      </w:r>
    </w:p>
    <w:p w14:paraId="735C1AB4" w14:textId="77777777" w:rsidR="00B4339F" w:rsidRPr="004B0478" w:rsidRDefault="00B4339F" w:rsidP="00B4339F">
      <w:pPr>
        <w:widowControl w:val="0"/>
        <w:jc w:val="center"/>
        <w:rPr>
          <w:rFonts w:ascii="Arial Narrow" w:hAnsi="Arial Narrow" w:cs="Arial"/>
          <w:b/>
          <w:bCs/>
          <w:sz w:val="24"/>
          <w:szCs w:val="24"/>
        </w:rPr>
      </w:pPr>
    </w:p>
    <w:p w14:paraId="06D82659" w14:textId="77777777" w:rsidR="0058041B" w:rsidRPr="004B0478" w:rsidRDefault="0058041B" w:rsidP="0094427C">
      <w:pPr>
        <w:widowControl w:val="0"/>
        <w:jc w:val="both"/>
        <w:rPr>
          <w:rFonts w:ascii="Arial Narrow" w:hAnsi="Arial Narrow" w:cs="Arial"/>
          <w:b/>
          <w:bCs/>
          <w:sz w:val="24"/>
          <w:szCs w:val="24"/>
        </w:rPr>
      </w:pPr>
      <w:r w:rsidRPr="004B0478">
        <w:rPr>
          <w:rFonts w:ascii="Arial Narrow" w:hAnsi="Arial Narrow" w:cs="Arial"/>
          <w:b/>
          <w:bCs/>
          <w:sz w:val="24"/>
          <w:szCs w:val="24"/>
        </w:rPr>
        <w:t>Principios de valuación</w:t>
      </w:r>
    </w:p>
    <w:p w14:paraId="3ACDCB7B" w14:textId="77777777" w:rsidR="00AB327C" w:rsidRPr="004B0478" w:rsidRDefault="0058041B" w:rsidP="003F45D9">
      <w:pPr>
        <w:pStyle w:val="Prrafodelista"/>
        <w:widowControl w:val="0"/>
        <w:numPr>
          <w:ilvl w:val="0"/>
          <w:numId w:val="3"/>
        </w:numPr>
        <w:tabs>
          <w:tab w:val="left" w:pos="709"/>
        </w:tabs>
        <w:spacing w:after="120"/>
        <w:ind w:firstLine="0"/>
        <w:contextualSpacing w:val="0"/>
        <w:jc w:val="both"/>
        <w:rPr>
          <w:rFonts w:ascii="Arial Narrow" w:hAnsi="Arial Narrow"/>
          <w:sz w:val="24"/>
          <w:szCs w:val="24"/>
        </w:rPr>
      </w:pPr>
      <w:r w:rsidRPr="004B0478">
        <w:rPr>
          <w:rFonts w:ascii="Arial Narrow" w:hAnsi="Arial Narrow"/>
          <w:sz w:val="24"/>
          <w:szCs w:val="24"/>
        </w:rPr>
        <w:t>El Perito deberá elaborar el contenido del informe de valúos atendiendo como mínimo a los princ</w:t>
      </w:r>
      <w:r w:rsidR="00AB327C" w:rsidRPr="004B0478">
        <w:rPr>
          <w:rFonts w:ascii="Arial Narrow" w:hAnsi="Arial Narrow"/>
          <w:sz w:val="24"/>
          <w:szCs w:val="24"/>
        </w:rPr>
        <w:t>ipios siguientes:</w:t>
      </w:r>
    </w:p>
    <w:p w14:paraId="7FA0459A" w14:textId="77777777" w:rsidR="00B66AB9" w:rsidRPr="004B0478" w:rsidRDefault="00B66AB9" w:rsidP="00595297">
      <w:pPr>
        <w:pStyle w:val="Prrafodelista"/>
        <w:widowControl w:val="0"/>
        <w:numPr>
          <w:ilvl w:val="0"/>
          <w:numId w:val="32"/>
        </w:numPr>
        <w:ind w:left="425" w:hanging="425"/>
        <w:contextualSpacing w:val="0"/>
        <w:jc w:val="both"/>
        <w:rPr>
          <w:rFonts w:ascii="Arial Narrow" w:hAnsi="Arial Narrow"/>
          <w:sz w:val="24"/>
          <w:szCs w:val="24"/>
        </w:rPr>
      </w:pPr>
      <w:r w:rsidRPr="004B0478">
        <w:rPr>
          <w:rFonts w:ascii="Arial Narrow" w:hAnsi="Arial Narrow"/>
          <w:b/>
          <w:sz w:val="24"/>
          <w:szCs w:val="24"/>
        </w:rPr>
        <w:t>Objetividad:</w:t>
      </w:r>
      <w:r w:rsidRPr="004B0478">
        <w:rPr>
          <w:rFonts w:ascii="Arial Narrow" w:hAnsi="Arial Narrow"/>
          <w:sz w:val="24"/>
          <w:szCs w:val="24"/>
        </w:rPr>
        <w:t xml:space="preserve"> El valor del inmueble deberá ser resultado de criterios técnicos objetivos, neutrales y de datos cuyas fuentes sean confiables y verificables; </w:t>
      </w:r>
    </w:p>
    <w:p w14:paraId="2D466B0D" w14:textId="77777777" w:rsidR="00B66AB9" w:rsidRPr="004B0478" w:rsidRDefault="00B66AB9" w:rsidP="00595297">
      <w:pPr>
        <w:pStyle w:val="Prrafodelista"/>
        <w:widowControl w:val="0"/>
        <w:numPr>
          <w:ilvl w:val="0"/>
          <w:numId w:val="32"/>
        </w:numPr>
        <w:ind w:left="425" w:hanging="425"/>
        <w:contextualSpacing w:val="0"/>
        <w:jc w:val="both"/>
        <w:rPr>
          <w:rFonts w:ascii="Arial Narrow" w:hAnsi="Arial Narrow"/>
          <w:sz w:val="24"/>
          <w:szCs w:val="24"/>
        </w:rPr>
      </w:pPr>
      <w:r w:rsidRPr="004B0478">
        <w:rPr>
          <w:rFonts w:ascii="Arial Narrow" w:hAnsi="Arial Narrow"/>
          <w:b/>
          <w:sz w:val="24"/>
          <w:szCs w:val="24"/>
        </w:rPr>
        <w:t>Independencia:</w:t>
      </w:r>
      <w:r w:rsidRPr="004B0478">
        <w:rPr>
          <w:rFonts w:ascii="Arial Narrow" w:hAnsi="Arial Narrow"/>
          <w:sz w:val="24"/>
          <w:szCs w:val="24"/>
        </w:rPr>
        <w:t xml:space="preserve"> Los valúos y sus respectivos informes deben ser realizados por profesionales que carezcan de cualquier interés en el resultado de los mismos; </w:t>
      </w:r>
    </w:p>
    <w:p w14:paraId="408E83AF" w14:textId="77777777" w:rsidR="00B66AB9" w:rsidRPr="004B0478" w:rsidRDefault="00B66AB9" w:rsidP="00595297">
      <w:pPr>
        <w:pStyle w:val="Prrafodelista"/>
        <w:widowControl w:val="0"/>
        <w:numPr>
          <w:ilvl w:val="0"/>
          <w:numId w:val="32"/>
        </w:numPr>
        <w:ind w:left="425" w:hanging="425"/>
        <w:contextualSpacing w:val="0"/>
        <w:jc w:val="both"/>
        <w:rPr>
          <w:rFonts w:ascii="Arial Narrow" w:hAnsi="Arial Narrow"/>
          <w:sz w:val="24"/>
          <w:szCs w:val="24"/>
        </w:rPr>
      </w:pPr>
      <w:r w:rsidRPr="004B0478">
        <w:rPr>
          <w:rFonts w:ascii="Arial Narrow" w:hAnsi="Arial Narrow"/>
          <w:b/>
          <w:sz w:val="24"/>
          <w:szCs w:val="24"/>
        </w:rPr>
        <w:t>Transparencia:</w:t>
      </w:r>
      <w:r w:rsidRPr="004B0478">
        <w:rPr>
          <w:rFonts w:ascii="Arial Narrow" w:hAnsi="Arial Narrow"/>
          <w:sz w:val="24"/>
          <w:szCs w:val="24"/>
        </w:rPr>
        <w:t xml:space="preserve"> Los peritos deberán revelar todas las limitaciones y posibles fuentes de error así como los supuestos que hayan sido considerados para los valúos, si fuera el caso; </w:t>
      </w:r>
    </w:p>
    <w:p w14:paraId="21C5D026" w14:textId="77777777" w:rsidR="00B66AB9" w:rsidRPr="004B0478" w:rsidRDefault="00B66AB9" w:rsidP="00595297">
      <w:pPr>
        <w:pStyle w:val="Prrafodelista"/>
        <w:widowControl w:val="0"/>
        <w:numPr>
          <w:ilvl w:val="0"/>
          <w:numId w:val="32"/>
        </w:numPr>
        <w:ind w:left="425" w:hanging="425"/>
        <w:contextualSpacing w:val="0"/>
        <w:jc w:val="both"/>
        <w:rPr>
          <w:rFonts w:ascii="Arial Narrow" w:hAnsi="Arial Narrow"/>
          <w:sz w:val="24"/>
          <w:szCs w:val="24"/>
        </w:rPr>
      </w:pPr>
      <w:r w:rsidRPr="004B0478">
        <w:rPr>
          <w:rFonts w:ascii="Arial Narrow" w:hAnsi="Arial Narrow"/>
          <w:b/>
          <w:sz w:val="24"/>
          <w:szCs w:val="24"/>
        </w:rPr>
        <w:t>Profesionalismo:</w:t>
      </w:r>
      <w:r w:rsidRPr="004B0478">
        <w:rPr>
          <w:rFonts w:ascii="Arial Narrow" w:hAnsi="Arial Narrow"/>
          <w:sz w:val="24"/>
          <w:szCs w:val="24"/>
        </w:rPr>
        <w:t xml:space="preserve"> La determinación del valor del inmueble se debe basar en las conclusiones producto del análisis y estudio que realizaría un experto prudente y diligente, encaminado a la búsqueda, obtención y evaluación de toda la información relevante disponible, de manera tal que el valor que se determine refleje los montos que razonablemente se otorgarían por su adquisición o se recibirían por su venta; y,</w:t>
      </w:r>
    </w:p>
    <w:p w14:paraId="065648BD" w14:textId="3CCEF97A" w:rsidR="00AB327C" w:rsidRPr="004B0478" w:rsidRDefault="00B66AB9" w:rsidP="00457B93">
      <w:pPr>
        <w:pStyle w:val="Prrafodelista"/>
        <w:widowControl w:val="0"/>
        <w:numPr>
          <w:ilvl w:val="0"/>
          <w:numId w:val="32"/>
        </w:numPr>
        <w:ind w:left="425" w:hanging="425"/>
        <w:contextualSpacing w:val="0"/>
        <w:jc w:val="both"/>
        <w:rPr>
          <w:rFonts w:ascii="Arial Narrow" w:hAnsi="Arial Narrow"/>
          <w:sz w:val="24"/>
          <w:szCs w:val="24"/>
        </w:rPr>
      </w:pPr>
      <w:r w:rsidRPr="004B0478">
        <w:rPr>
          <w:rFonts w:ascii="Arial Narrow" w:hAnsi="Arial Narrow"/>
          <w:b/>
          <w:sz w:val="24"/>
          <w:szCs w:val="24"/>
        </w:rPr>
        <w:t>Integridad:</w:t>
      </w:r>
      <w:r w:rsidRPr="004B0478">
        <w:rPr>
          <w:rFonts w:ascii="Arial Narrow" w:hAnsi="Arial Narrow"/>
          <w:sz w:val="24"/>
          <w:szCs w:val="24"/>
        </w:rPr>
        <w:t xml:space="preserve"> Los valúos deben contener toda la información que permita a un tercero concluir el valor total de los valúos, sin necesidad de recurrir a fuentes externas. Adicionalmente, debe ser posible verificar todos los cálculos que soporten el resultado final y los intermedios.</w:t>
      </w:r>
    </w:p>
    <w:p w14:paraId="011A0D82" w14:textId="77777777" w:rsidR="00B66AB9" w:rsidRPr="004B0478" w:rsidRDefault="00B66AB9" w:rsidP="0094427C">
      <w:pPr>
        <w:pStyle w:val="Prrafodelista"/>
        <w:widowControl w:val="0"/>
        <w:tabs>
          <w:tab w:val="left" w:pos="709"/>
        </w:tabs>
        <w:ind w:left="0"/>
        <w:contextualSpacing w:val="0"/>
        <w:jc w:val="both"/>
        <w:rPr>
          <w:rFonts w:ascii="Arial Narrow" w:hAnsi="Arial Narrow"/>
          <w:sz w:val="24"/>
          <w:szCs w:val="24"/>
        </w:rPr>
      </w:pPr>
    </w:p>
    <w:p w14:paraId="2D43E7E6" w14:textId="0B15799A" w:rsidR="0058041B" w:rsidRPr="004B0478" w:rsidRDefault="00AB327C" w:rsidP="0094427C">
      <w:pPr>
        <w:pStyle w:val="Prrafodelista"/>
        <w:widowControl w:val="0"/>
        <w:tabs>
          <w:tab w:val="left" w:pos="709"/>
        </w:tabs>
        <w:ind w:left="0"/>
        <w:contextualSpacing w:val="0"/>
        <w:jc w:val="both"/>
        <w:rPr>
          <w:rFonts w:ascii="Arial Narrow" w:hAnsi="Arial Narrow"/>
          <w:sz w:val="24"/>
          <w:szCs w:val="24"/>
        </w:rPr>
      </w:pPr>
      <w:r w:rsidRPr="004B0478">
        <w:rPr>
          <w:rFonts w:ascii="Arial Narrow" w:hAnsi="Arial Narrow"/>
          <w:sz w:val="24"/>
          <w:szCs w:val="24"/>
        </w:rPr>
        <w:t xml:space="preserve">Para el caso de los activos susceptibles de </w:t>
      </w:r>
      <w:r w:rsidR="00B66AB9" w:rsidRPr="004B0478">
        <w:rPr>
          <w:rFonts w:ascii="Arial Narrow" w:hAnsi="Arial Narrow"/>
          <w:sz w:val="24"/>
          <w:szCs w:val="24"/>
        </w:rPr>
        <w:t>titularización</w:t>
      </w:r>
      <w:r w:rsidRPr="004B0478">
        <w:rPr>
          <w:rFonts w:ascii="Arial Narrow" w:hAnsi="Arial Narrow"/>
          <w:sz w:val="24"/>
          <w:szCs w:val="24"/>
        </w:rPr>
        <w:t xml:space="preserve"> se </w:t>
      </w:r>
      <w:r w:rsidR="00B66AB9" w:rsidRPr="004B0478">
        <w:rPr>
          <w:rFonts w:ascii="Arial Narrow" w:hAnsi="Arial Narrow"/>
          <w:sz w:val="24"/>
          <w:szCs w:val="24"/>
        </w:rPr>
        <w:t xml:space="preserve">incorporarán los </w:t>
      </w:r>
      <w:r w:rsidRPr="004B0478">
        <w:rPr>
          <w:rFonts w:ascii="Arial Narrow" w:hAnsi="Arial Narrow"/>
          <w:sz w:val="24"/>
          <w:szCs w:val="24"/>
        </w:rPr>
        <w:t xml:space="preserve">principios </w:t>
      </w:r>
      <w:r w:rsidR="0058041B" w:rsidRPr="004B0478">
        <w:rPr>
          <w:rFonts w:ascii="Arial Narrow" w:hAnsi="Arial Narrow"/>
          <w:sz w:val="24"/>
          <w:szCs w:val="24"/>
        </w:rPr>
        <w:t xml:space="preserve">establecidos de conformidad al </w:t>
      </w:r>
      <w:r w:rsidR="00CE7BD7" w:rsidRPr="004B0478">
        <w:rPr>
          <w:rFonts w:ascii="Arial Narrow" w:hAnsi="Arial Narrow"/>
          <w:sz w:val="24"/>
          <w:szCs w:val="24"/>
        </w:rPr>
        <w:t>artículo</w:t>
      </w:r>
      <w:r w:rsidR="0058041B" w:rsidRPr="004B0478">
        <w:rPr>
          <w:rFonts w:ascii="Arial Narrow" w:hAnsi="Arial Narrow"/>
          <w:sz w:val="24"/>
          <w:szCs w:val="24"/>
        </w:rPr>
        <w:t xml:space="preserve"> 5 de las “Normas para la Valuación de Activos Susceptibles de Titularización y Activos que Integren un Fondo de Titularización”</w:t>
      </w:r>
      <w:r w:rsidR="00F94F00">
        <w:rPr>
          <w:rFonts w:ascii="Arial Narrow" w:hAnsi="Arial Narrow"/>
          <w:sz w:val="24"/>
          <w:szCs w:val="24"/>
        </w:rPr>
        <w:t xml:space="preserve"> </w:t>
      </w:r>
      <w:r w:rsidR="00F01FFC">
        <w:rPr>
          <w:rFonts w:ascii="Arial Narrow" w:hAnsi="Arial Narrow"/>
          <w:sz w:val="24"/>
          <w:szCs w:val="24"/>
        </w:rPr>
        <w:t>(</w:t>
      </w:r>
      <w:r w:rsidR="00F01FFC" w:rsidRPr="00F94F00">
        <w:rPr>
          <w:rFonts w:ascii="Arial Narrow" w:hAnsi="Arial Narrow"/>
          <w:sz w:val="24"/>
          <w:szCs w:val="24"/>
        </w:rPr>
        <w:t>RCTG</w:t>
      </w:r>
      <w:r w:rsidR="00F94F00" w:rsidRPr="00F94F00">
        <w:rPr>
          <w:rFonts w:ascii="Arial Narrow" w:hAnsi="Arial Narrow"/>
          <w:sz w:val="24"/>
          <w:szCs w:val="24"/>
        </w:rPr>
        <w:t>-15-2010</w:t>
      </w:r>
      <w:r w:rsidR="00F94F00">
        <w:rPr>
          <w:rFonts w:ascii="Arial Narrow" w:hAnsi="Arial Narrow"/>
          <w:sz w:val="24"/>
          <w:szCs w:val="24"/>
        </w:rPr>
        <w:t>)</w:t>
      </w:r>
      <w:r w:rsidR="0058041B" w:rsidRPr="004B0478">
        <w:rPr>
          <w:rFonts w:ascii="Arial Narrow" w:hAnsi="Arial Narrow"/>
          <w:sz w:val="24"/>
          <w:szCs w:val="24"/>
        </w:rPr>
        <w:t>.</w:t>
      </w:r>
    </w:p>
    <w:p w14:paraId="21243E1A" w14:textId="77777777" w:rsidR="0058041B" w:rsidRPr="004B0478" w:rsidRDefault="0058041B" w:rsidP="0094427C">
      <w:pPr>
        <w:pStyle w:val="Prrafodelista"/>
        <w:widowControl w:val="0"/>
        <w:tabs>
          <w:tab w:val="left" w:pos="709"/>
        </w:tabs>
        <w:ind w:left="0"/>
        <w:contextualSpacing w:val="0"/>
        <w:jc w:val="both"/>
        <w:rPr>
          <w:rFonts w:ascii="Arial Narrow" w:hAnsi="Arial Narrow"/>
          <w:sz w:val="24"/>
          <w:szCs w:val="24"/>
        </w:rPr>
      </w:pPr>
    </w:p>
    <w:p w14:paraId="066F2572" w14:textId="77777777" w:rsidR="0058041B" w:rsidRPr="004B0478" w:rsidRDefault="0058041B" w:rsidP="0094427C">
      <w:pPr>
        <w:pStyle w:val="Prrafodelista"/>
        <w:widowControl w:val="0"/>
        <w:tabs>
          <w:tab w:val="left" w:pos="709"/>
        </w:tabs>
        <w:ind w:left="0"/>
        <w:contextualSpacing w:val="0"/>
        <w:jc w:val="both"/>
        <w:rPr>
          <w:rFonts w:ascii="Arial Narrow" w:hAnsi="Arial Narrow"/>
          <w:b/>
          <w:sz w:val="24"/>
          <w:szCs w:val="24"/>
        </w:rPr>
      </w:pPr>
      <w:r w:rsidRPr="004B0478">
        <w:rPr>
          <w:rFonts w:ascii="Arial Narrow" w:hAnsi="Arial Narrow" w:cs="Arial"/>
          <w:b/>
          <w:bCs/>
          <w:sz w:val="24"/>
          <w:szCs w:val="24"/>
        </w:rPr>
        <w:t>Contenido mínimo del informe de valúo</w:t>
      </w:r>
    </w:p>
    <w:p w14:paraId="70FC2A27" w14:textId="77777777" w:rsidR="0058041B" w:rsidRPr="004B0478" w:rsidRDefault="0058041B" w:rsidP="00625689">
      <w:pPr>
        <w:pStyle w:val="Prrafodelista"/>
        <w:widowControl w:val="0"/>
        <w:numPr>
          <w:ilvl w:val="0"/>
          <w:numId w:val="3"/>
        </w:numPr>
        <w:tabs>
          <w:tab w:val="left" w:pos="709"/>
        </w:tabs>
        <w:spacing w:after="120"/>
        <w:ind w:firstLine="0"/>
        <w:contextualSpacing w:val="0"/>
        <w:jc w:val="both"/>
        <w:rPr>
          <w:rFonts w:ascii="Arial Narrow" w:hAnsi="Arial Narrow"/>
          <w:sz w:val="24"/>
          <w:szCs w:val="24"/>
        </w:rPr>
      </w:pPr>
      <w:r w:rsidRPr="004B0478">
        <w:rPr>
          <w:rFonts w:ascii="Arial Narrow" w:hAnsi="Arial Narrow"/>
          <w:sz w:val="24"/>
          <w:szCs w:val="24"/>
        </w:rPr>
        <w:t>El informe del valúo de un activo deberá incluir, como mínimo, la información y documentos siguientes:</w:t>
      </w:r>
    </w:p>
    <w:p w14:paraId="14EA0CA9" w14:textId="77777777" w:rsidR="0058041B" w:rsidRPr="00735DEF" w:rsidRDefault="0058041B" w:rsidP="00F00038">
      <w:pPr>
        <w:pStyle w:val="Prrafodelista"/>
        <w:widowControl w:val="0"/>
        <w:numPr>
          <w:ilvl w:val="0"/>
          <w:numId w:val="18"/>
        </w:numPr>
        <w:spacing w:after="120"/>
        <w:ind w:left="425" w:hanging="425"/>
        <w:jc w:val="both"/>
        <w:rPr>
          <w:rFonts w:ascii="Arial Narrow" w:hAnsi="Arial Narrow" w:cs="Arial"/>
          <w:b/>
          <w:sz w:val="24"/>
          <w:szCs w:val="24"/>
        </w:rPr>
      </w:pPr>
      <w:r w:rsidRPr="00735DEF">
        <w:rPr>
          <w:rFonts w:ascii="Arial Narrow" w:hAnsi="Arial Narrow" w:cs="Arial"/>
          <w:b/>
          <w:sz w:val="24"/>
          <w:szCs w:val="24"/>
        </w:rPr>
        <w:t>Información de carácter general:</w:t>
      </w:r>
    </w:p>
    <w:p w14:paraId="71F477D9" w14:textId="38F8B17F" w:rsidR="0058041B" w:rsidRPr="004B0478" w:rsidRDefault="0058041B" w:rsidP="00F00038">
      <w:pPr>
        <w:pStyle w:val="Prrafodelista"/>
        <w:widowControl w:val="0"/>
        <w:numPr>
          <w:ilvl w:val="0"/>
          <w:numId w:val="6"/>
        </w:numPr>
        <w:ind w:left="993" w:hanging="284"/>
        <w:contextualSpacing w:val="0"/>
        <w:jc w:val="both"/>
        <w:rPr>
          <w:rFonts w:ascii="Arial Narrow" w:hAnsi="Arial Narrow" w:cs="Arial"/>
          <w:sz w:val="24"/>
          <w:szCs w:val="24"/>
        </w:rPr>
      </w:pPr>
      <w:r w:rsidRPr="004B0478">
        <w:rPr>
          <w:rFonts w:ascii="Arial Narrow" w:hAnsi="Arial Narrow" w:cs="Arial"/>
          <w:sz w:val="24"/>
          <w:szCs w:val="24"/>
        </w:rPr>
        <w:t xml:space="preserve">Nombre e Identificación del o </w:t>
      </w:r>
      <w:r w:rsidR="00971461" w:rsidRPr="004B0478">
        <w:rPr>
          <w:rFonts w:ascii="Arial Narrow" w:hAnsi="Arial Narrow" w:cs="Arial"/>
          <w:sz w:val="24"/>
          <w:szCs w:val="24"/>
        </w:rPr>
        <w:t xml:space="preserve">de </w:t>
      </w:r>
      <w:r w:rsidRPr="004B0478">
        <w:rPr>
          <w:rFonts w:ascii="Arial Narrow" w:hAnsi="Arial Narrow" w:cs="Arial"/>
          <w:sz w:val="24"/>
          <w:szCs w:val="24"/>
        </w:rPr>
        <w:t>los propietarios del bien y</w:t>
      </w:r>
      <w:r w:rsidR="00971461" w:rsidRPr="004B0478">
        <w:rPr>
          <w:rFonts w:ascii="Arial Narrow" w:hAnsi="Arial Narrow" w:cs="Arial"/>
          <w:sz w:val="24"/>
          <w:szCs w:val="24"/>
        </w:rPr>
        <w:t xml:space="preserve"> </w:t>
      </w:r>
      <w:r w:rsidRPr="004B0478">
        <w:rPr>
          <w:rFonts w:ascii="Arial Narrow" w:hAnsi="Arial Narrow" w:cs="Arial"/>
          <w:sz w:val="24"/>
          <w:szCs w:val="24"/>
        </w:rPr>
        <w:t>del solicitante del crédito</w:t>
      </w:r>
      <w:r w:rsidR="002E5971" w:rsidRPr="004B0478">
        <w:rPr>
          <w:rFonts w:ascii="Arial Narrow" w:hAnsi="Arial Narrow" w:cs="Arial"/>
          <w:sz w:val="24"/>
          <w:szCs w:val="24"/>
        </w:rPr>
        <w:t>, cuando aplique</w:t>
      </w:r>
      <w:r w:rsidRPr="004B0478">
        <w:rPr>
          <w:rFonts w:ascii="Arial Narrow" w:hAnsi="Arial Narrow" w:cs="Arial"/>
          <w:sz w:val="24"/>
          <w:szCs w:val="24"/>
        </w:rPr>
        <w:t>;</w:t>
      </w:r>
    </w:p>
    <w:p w14:paraId="3E1A1D40" w14:textId="1E2C1D21" w:rsidR="002E5971" w:rsidRPr="004B0478" w:rsidRDefault="0058041B" w:rsidP="0094427C">
      <w:pPr>
        <w:pStyle w:val="Prrafodelista"/>
        <w:widowControl w:val="0"/>
        <w:numPr>
          <w:ilvl w:val="0"/>
          <w:numId w:val="6"/>
        </w:numPr>
        <w:ind w:left="993" w:hanging="284"/>
        <w:contextualSpacing w:val="0"/>
        <w:jc w:val="both"/>
        <w:rPr>
          <w:rFonts w:ascii="Arial Narrow" w:hAnsi="Arial Narrow" w:cs="Arial"/>
          <w:sz w:val="24"/>
          <w:szCs w:val="24"/>
        </w:rPr>
      </w:pPr>
      <w:r w:rsidRPr="004B0478">
        <w:rPr>
          <w:rFonts w:ascii="Arial Narrow" w:hAnsi="Arial Narrow" w:cs="Arial"/>
          <w:sz w:val="24"/>
          <w:szCs w:val="24"/>
        </w:rPr>
        <w:t xml:space="preserve">Fecha </w:t>
      </w:r>
      <w:r w:rsidR="00DD2911" w:rsidRPr="004B0478">
        <w:rPr>
          <w:rFonts w:ascii="Arial Narrow" w:hAnsi="Arial Narrow" w:cs="Arial"/>
          <w:sz w:val="24"/>
          <w:szCs w:val="24"/>
        </w:rPr>
        <w:t xml:space="preserve">y vigencia </w:t>
      </w:r>
      <w:r w:rsidRPr="004B0478">
        <w:rPr>
          <w:rFonts w:ascii="Arial Narrow" w:hAnsi="Arial Narrow" w:cs="Arial"/>
          <w:sz w:val="24"/>
          <w:szCs w:val="24"/>
        </w:rPr>
        <w:t>del valúo;</w:t>
      </w:r>
    </w:p>
    <w:p w14:paraId="0B1D59E5" w14:textId="0D0E3536" w:rsidR="002E5971" w:rsidRPr="004B0478" w:rsidRDefault="002E5971" w:rsidP="0094427C">
      <w:pPr>
        <w:pStyle w:val="Prrafodelista"/>
        <w:widowControl w:val="0"/>
        <w:numPr>
          <w:ilvl w:val="0"/>
          <w:numId w:val="6"/>
        </w:numPr>
        <w:ind w:left="993" w:hanging="284"/>
        <w:contextualSpacing w:val="0"/>
        <w:jc w:val="both"/>
        <w:rPr>
          <w:rFonts w:ascii="Arial Narrow" w:hAnsi="Arial Narrow" w:cs="Arial"/>
          <w:sz w:val="24"/>
          <w:szCs w:val="24"/>
        </w:rPr>
      </w:pPr>
      <w:r w:rsidRPr="004B0478">
        <w:rPr>
          <w:rFonts w:ascii="Arial Narrow" w:hAnsi="Arial Narrow" w:cs="Arial"/>
          <w:sz w:val="24"/>
          <w:szCs w:val="24"/>
        </w:rPr>
        <w:t xml:space="preserve">Denominación de la sociedad y del perito valuador que realizó la valuación, según corresponda; </w:t>
      </w:r>
    </w:p>
    <w:p w14:paraId="0A7BDA7A" w14:textId="77777777" w:rsidR="0058041B" w:rsidRPr="004B0478" w:rsidRDefault="0058041B" w:rsidP="0094427C">
      <w:pPr>
        <w:pStyle w:val="Prrafodelista"/>
        <w:widowControl w:val="0"/>
        <w:numPr>
          <w:ilvl w:val="0"/>
          <w:numId w:val="6"/>
        </w:numPr>
        <w:ind w:left="993" w:hanging="284"/>
        <w:contextualSpacing w:val="0"/>
        <w:jc w:val="both"/>
        <w:rPr>
          <w:rFonts w:ascii="Arial Narrow" w:hAnsi="Arial Narrow" w:cs="Arial"/>
          <w:sz w:val="24"/>
          <w:szCs w:val="24"/>
        </w:rPr>
      </w:pPr>
      <w:r w:rsidRPr="004B0478">
        <w:rPr>
          <w:rFonts w:ascii="Arial Narrow" w:hAnsi="Arial Narrow" w:cs="Arial"/>
          <w:sz w:val="24"/>
          <w:szCs w:val="24"/>
        </w:rPr>
        <w:t>Detallar si se trata de valúo inicial o actualización del valúo;</w:t>
      </w:r>
    </w:p>
    <w:p w14:paraId="4C792302" w14:textId="7624A305" w:rsidR="0058041B" w:rsidRPr="004B0478" w:rsidRDefault="0058041B" w:rsidP="0094427C">
      <w:pPr>
        <w:pStyle w:val="Prrafodelista"/>
        <w:widowControl w:val="0"/>
        <w:numPr>
          <w:ilvl w:val="0"/>
          <w:numId w:val="6"/>
        </w:numPr>
        <w:ind w:left="993" w:hanging="284"/>
        <w:contextualSpacing w:val="0"/>
        <w:jc w:val="both"/>
        <w:rPr>
          <w:rFonts w:ascii="Arial Narrow" w:hAnsi="Arial Narrow" w:cs="Arial"/>
          <w:sz w:val="24"/>
          <w:szCs w:val="24"/>
        </w:rPr>
      </w:pPr>
      <w:r w:rsidRPr="004B0478">
        <w:rPr>
          <w:rFonts w:ascii="Arial Narrow" w:hAnsi="Arial Narrow" w:cs="Arial"/>
          <w:sz w:val="24"/>
          <w:szCs w:val="24"/>
        </w:rPr>
        <w:t xml:space="preserve">Propósito y uso del informe de </w:t>
      </w:r>
      <w:r w:rsidR="00F265A4">
        <w:rPr>
          <w:rFonts w:ascii="Arial Narrow" w:hAnsi="Arial Narrow" w:cs="Arial"/>
          <w:sz w:val="24"/>
          <w:szCs w:val="24"/>
        </w:rPr>
        <w:t>valúo</w:t>
      </w:r>
      <w:r w:rsidRPr="004B0478">
        <w:rPr>
          <w:rFonts w:ascii="Arial Narrow" w:hAnsi="Arial Narrow" w:cs="Arial"/>
          <w:sz w:val="24"/>
          <w:szCs w:val="24"/>
        </w:rPr>
        <w:t>;</w:t>
      </w:r>
    </w:p>
    <w:p w14:paraId="74896362" w14:textId="0F36B5A7" w:rsidR="0058041B" w:rsidRPr="004B0478" w:rsidRDefault="0058041B" w:rsidP="0094427C">
      <w:pPr>
        <w:pStyle w:val="Prrafodelista"/>
        <w:widowControl w:val="0"/>
        <w:numPr>
          <w:ilvl w:val="0"/>
          <w:numId w:val="6"/>
        </w:numPr>
        <w:ind w:left="993" w:hanging="284"/>
        <w:contextualSpacing w:val="0"/>
        <w:jc w:val="both"/>
        <w:rPr>
          <w:rFonts w:ascii="Arial Narrow" w:hAnsi="Arial Narrow" w:cs="Arial"/>
          <w:sz w:val="24"/>
          <w:szCs w:val="24"/>
        </w:rPr>
      </w:pPr>
      <w:r w:rsidRPr="004B0478">
        <w:rPr>
          <w:rFonts w:ascii="Arial Narrow" w:hAnsi="Arial Narrow" w:cs="Arial"/>
          <w:sz w:val="24"/>
          <w:szCs w:val="24"/>
        </w:rPr>
        <w:t>Insumos claves utilizados</w:t>
      </w:r>
      <w:r w:rsidR="002E5971" w:rsidRPr="004B0478">
        <w:rPr>
          <w:rFonts w:ascii="Arial Narrow" w:hAnsi="Arial Narrow" w:cs="Arial"/>
          <w:sz w:val="24"/>
          <w:szCs w:val="24"/>
        </w:rPr>
        <w:t xml:space="preserve"> para realizar el valúo</w:t>
      </w:r>
      <w:r w:rsidRPr="004B0478">
        <w:rPr>
          <w:rFonts w:ascii="Arial Narrow" w:hAnsi="Arial Narrow" w:cs="Arial"/>
          <w:sz w:val="24"/>
          <w:szCs w:val="24"/>
        </w:rPr>
        <w:t>;</w:t>
      </w:r>
    </w:p>
    <w:p w14:paraId="5A4F8869" w14:textId="70303A33" w:rsidR="0058041B" w:rsidRPr="004B0478" w:rsidRDefault="0058041B" w:rsidP="0094427C">
      <w:pPr>
        <w:pStyle w:val="Prrafodelista"/>
        <w:widowControl w:val="0"/>
        <w:numPr>
          <w:ilvl w:val="0"/>
          <w:numId w:val="6"/>
        </w:numPr>
        <w:ind w:left="993" w:hanging="284"/>
        <w:contextualSpacing w:val="0"/>
        <w:jc w:val="both"/>
        <w:rPr>
          <w:rFonts w:ascii="Arial Narrow" w:hAnsi="Arial Narrow" w:cs="Arial"/>
          <w:sz w:val="24"/>
          <w:szCs w:val="24"/>
        </w:rPr>
      </w:pPr>
      <w:r w:rsidRPr="004B0478">
        <w:rPr>
          <w:rFonts w:ascii="Arial Narrow" w:hAnsi="Arial Narrow" w:cs="Arial"/>
          <w:sz w:val="24"/>
          <w:szCs w:val="24"/>
        </w:rPr>
        <w:t>Valor del bien con base en las condiciones d</w:t>
      </w:r>
      <w:r w:rsidR="00DD2911" w:rsidRPr="004B0478">
        <w:rPr>
          <w:rFonts w:ascii="Arial Narrow" w:hAnsi="Arial Narrow" w:cs="Arial"/>
          <w:sz w:val="24"/>
          <w:szCs w:val="24"/>
        </w:rPr>
        <w:t>el mismo en la fecha del valúo;</w:t>
      </w:r>
    </w:p>
    <w:p w14:paraId="38310ACC" w14:textId="77777777" w:rsidR="0058041B" w:rsidRPr="004B0478" w:rsidRDefault="0058041B" w:rsidP="0094427C">
      <w:pPr>
        <w:pStyle w:val="Prrafodelista"/>
        <w:widowControl w:val="0"/>
        <w:numPr>
          <w:ilvl w:val="0"/>
          <w:numId w:val="6"/>
        </w:numPr>
        <w:ind w:left="993" w:hanging="284"/>
        <w:contextualSpacing w:val="0"/>
        <w:jc w:val="both"/>
        <w:rPr>
          <w:rFonts w:ascii="Arial Narrow" w:hAnsi="Arial Narrow" w:cs="Arial"/>
          <w:sz w:val="24"/>
          <w:szCs w:val="24"/>
        </w:rPr>
      </w:pPr>
      <w:r w:rsidRPr="004B0478">
        <w:rPr>
          <w:rFonts w:ascii="Arial Narrow" w:hAnsi="Arial Narrow" w:cs="Arial"/>
          <w:sz w:val="24"/>
          <w:szCs w:val="24"/>
        </w:rPr>
        <w:t xml:space="preserve">El valúo se establecerá por el Valor Comercial determinado a partir del Método Comparativo o de mercado; </w:t>
      </w:r>
    </w:p>
    <w:p w14:paraId="33DBBF0A" w14:textId="77777777" w:rsidR="0058041B" w:rsidRPr="004B0478" w:rsidRDefault="0058041B" w:rsidP="0094427C">
      <w:pPr>
        <w:pStyle w:val="Prrafodelista"/>
        <w:widowControl w:val="0"/>
        <w:numPr>
          <w:ilvl w:val="0"/>
          <w:numId w:val="6"/>
        </w:numPr>
        <w:ind w:left="993" w:hanging="284"/>
        <w:contextualSpacing w:val="0"/>
        <w:jc w:val="both"/>
        <w:rPr>
          <w:rFonts w:ascii="Arial Narrow" w:hAnsi="Arial Narrow" w:cs="Arial"/>
          <w:sz w:val="24"/>
          <w:szCs w:val="24"/>
        </w:rPr>
      </w:pPr>
      <w:r w:rsidRPr="004B0478">
        <w:rPr>
          <w:rFonts w:ascii="Arial Narrow" w:hAnsi="Arial Narrow" w:cs="Arial"/>
          <w:sz w:val="24"/>
          <w:szCs w:val="24"/>
        </w:rPr>
        <w:t xml:space="preserve">También deberá de presentarse el Valor de Reposición a partir del Método del Costo; </w:t>
      </w:r>
    </w:p>
    <w:p w14:paraId="103CA433" w14:textId="77777777" w:rsidR="0058041B" w:rsidRPr="004B0478" w:rsidRDefault="0058041B" w:rsidP="0094427C">
      <w:pPr>
        <w:pStyle w:val="Prrafodelista"/>
        <w:widowControl w:val="0"/>
        <w:numPr>
          <w:ilvl w:val="0"/>
          <w:numId w:val="6"/>
        </w:numPr>
        <w:ind w:left="993" w:hanging="284"/>
        <w:contextualSpacing w:val="0"/>
        <w:jc w:val="both"/>
        <w:rPr>
          <w:rFonts w:ascii="Arial Narrow" w:hAnsi="Arial Narrow" w:cs="Arial"/>
          <w:sz w:val="24"/>
          <w:szCs w:val="24"/>
        </w:rPr>
      </w:pPr>
      <w:r w:rsidRPr="004B0478">
        <w:rPr>
          <w:rFonts w:ascii="Arial Narrow" w:hAnsi="Arial Narrow" w:cs="Arial"/>
          <w:sz w:val="24"/>
          <w:szCs w:val="24"/>
        </w:rPr>
        <w:t xml:space="preserve">Valor en libros, cuando proceda; </w:t>
      </w:r>
    </w:p>
    <w:p w14:paraId="0173E989" w14:textId="1DD613F8" w:rsidR="0058041B" w:rsidRPr="004B0478" w:rsidRDefault="0058041B" w:rsidP="0094427C">
      <w:pPr>
        <w:pStyle w:val="Prrafodelista"/>
        <w:widowControl w:val="0"/>
        <w:numPr>
          <w:ilvl w:val="0"/>
          <w:numId w:val="6"/>
        </w:numPr>
        <w:ind w:left="993" w:hanging="284"/>
        <w:contextualSpacing w:val="0"/>
        <w:jc w:val="both"/>
        <w:rPr>
          <w:rFonts w:ascii="Arial Narrow" w:hAnsi="Arial Narrow" w:cs="Arial"/>
          <w:sz w:val="24"/>
          <w:szCs w:val="24"/>
        </w:rPr>
      </w:pPr>
      <w:r w:rsidRPr="004B0478">
        <w:rPr>
          <w:rFonts w:ascii="Arial Narrow" w:hAnsi="Arial Narrow" w:cs="Arial"/>
          <w:sz w:val="24"/>
          <w:szCs w:val="24"/>
        </w:rPr>
        <w:t xml:space="preserve">Anexos: planos arquitectónicos, levantamientos topográficos, testimonio de escrituras de propiedad, certificación extractada del inmueble con fecha de antigüedad no mayor a </w:t>
      </w:r>
      <w:r w:rsidR="008E7C2C">
        <w:rPr>
          <w:rFonts w:ascii="Arial Narrow" w:hAnsi="Arial Narrow" w:cs="Arial"/>
          <w:sz w:val="24"/>
          <w:szCs w:val="24"/>
        </w:rPr>
        <w:t>sesenta</w:t>
      </w:r>
      <w:r w:rsidRPr="004B0478">
        <w:rPr>
          <w:rFonts w:ascii="Arial Narrow" w:hAnsi="Arial Narrow" w:cs="Arial"/>
          <w:sz w:val="24"/>
          <w:szCs w:val="24"/>
        </w:rPr>
        <w:t xml:space="preserve"> días de la fecha de elaboración del valúo, estos últimos documentos serán proporcionados por la entidad financiera al Perito; fotografías del bien, diagrama de ubicación; levantamiento sin escala y los documentos complementarios necesarios para respaldar el valúo; y</w:t>
      </w:r>
    </w:p>
    <w:p w14:paraId="56D2D84D" w14:textId="768EF1D8" w:rsidR="0058041B" w:rsidRPr="004B0478" w:rsidRDefault="0058041B" w:rsidP="0094427C">
      <w:pPr>
        <w:pStyle w:val="Prrafodelista"/>
        <w:widowControl w:val="0"/>
        <w:numPr>
          <w:ilvl w:val="0"/>
          <w:numId w:val="6"/>
        </w:numPr>
        <w:ind w:left="993" w:hanging="284"/>
        <w:contextualSpacing w:val="0"/>
        <w:jc w:val="both"/>
        <w:rPr>
          <w:rFonts w:ascii="Arial Narrow" w:hAnsi="Arial Narrow" w:cs="Arial"/>
          <w:sz w:val="24"/>
          <w:szCs w:val="24"/>
        </w:rPr>
      </w:pPr>
      <w:r w:rsidRPr="004B0478">
        <w:rPr>
          <w:rFonts w:ascii="Arial Narrow" w:hAnsi="Arial Narrow" w:cs="Arial"/>
          <w:sz w:val="24"/>
          <w:szCs w:val="24"/>
        </w:rPr>
        <w:t>Nombre completo, firma, sello y número de registro del Perito Valuador responsable del valúo. Previo a la información anterior deberá escribirse el párrafo siguiente: “El suscrito Perito Valuador declara bajo juramento que conoce y cumple con las regulaciones contenidas en las Normas para la Inscripción de Peritos Valuadores y sus Obligaciones Profesiona</w:t>
      </w:r>
      <w:r w:rsidR="007B155D" w:rsidRPr="004B0478">
        <w:rPr>
          <w:rFonts w:ascii="Arial Narrow" w:hAnsi="Arial Narrow" w:cs="Arial"/>
          <w:sz w:val="24"/>
          <w:szCs w:val="24"/>
        </w:rPr>
        <w:t xml:space="preserve">les; </w:t>
      </w:r>
      <w:r w:rsidRPr="004B0478">
        <w:rPr>
          <w:rFonts w:ascii="Arial Narrow" w:hAnsi="Arial Narrow" w:cs="Arial"/>
          <w:sz w:val="24"/>
          <w:szCs w:val="24"/>
        </w:rPr>
        <w:t xml:space="preserve">en consecuencia, no se </w:t>
      </w:r>
      <w:r w:rsidR="00DD2911" w:rsidRPr="004B0478">
        <w:rPr>
          <w:rFonts w:ascii="Arial Narrow" w:hAnsi="Arial Narrow" w:cs="Arial"/>
          <w:sz w:val="24"/>
          <w:szCs w:val="24"/>
        </w:rPr>
        <w:t xml:space="preserve">encuentra en ninguna de las situaciones establecidas del artículo 25 </w:t>
      </w:r>
      <w:r w:rsidRPr="004B0478">
        <w:rPr>
          <w:rFonts w:ascii="Arial Narrow" w:hAnsi="Arial Narrow" w:cs="Arial"/>
          <w:sz w:val="24"/>
          <w:szCs w:val="24"/>
        </w:rPr>
        <w:t>de la referida Norma que impida emitir el informe pericial</w:t>
      </w:r>
      <w:r w:rsidR="0014178D">
        <w:rPr>
          <w:rFonts w:ascii="Arial Narrow" w:hAnsi="Arial Narrow" w:cs="Arial"/>
          <w:sz w:val="24"/>
          <w:szCs w:val="24"/>
        </w:rPr>
        <w:t>.</w:t>
      </w:r>
      <w:r w:rsidRPr="004B0478">
        <w:rPr>
          <w:rFonts w:ascii="Arial Narrow" w:hAnsi="Arial Narrow" w:cs="Arial"/>
          <w:sz w:val="24"/>
          <w:szCs w:val="24"/>
        </w:rPr>
        <w:t xml:space="preserve"> </w:t>
      </w:r>
    </w:p>
    <w:p w14:paraId="71C0F044" w14:textId="77777777" w:rsidR="0058041B" w:rsidRPr="00735DEF" w:rsidRDefault="0058041B" w:rsidP="004F30F8">
      <w:pPr>
        <w:pStyle w:val="Prrafodelista"/>
        <w:widowControl w:val="0"/>
        <w:numPr>
          <w:ilvl w:val="0"/>
          <w:numId w:val="18"/>
        </w:numPr>
        <w:spacing w:after="120"/>
        <w:ind w:left="425" w:hanging="425"/>
        <w:jc w:val="both"/>
        <w:rPr>
          <w:rFonts w:ascii="Arial Narrow" w:hAnsi="Arial Narrow" w:cs="Arial"/>
          <w:b/>
          <w:sz w:val="24"/>
          <w:szCs w:val="24"/>
        </w:rPr>
      </w:pPr>
      <w:r w:rsidRPr="00735DEF">
        <w:rPr>
          <w:rFonts w:ascii="Arial Narrow" w:hAnsi="Arial Narrow" w:cs="Arial"/>
          <w:b/>
          <w:sz w:val="24"/>
          <w:szCs w:val="24"/>
        </w:rPr>
        <w:t xml:space="preserve">Información específica para Terrenos y Construcciones: </w:t>
      </w:r>
    </w:p>
    <w:p w14:paraId="11CE5465" w14:textId="77777777" w:rsidR="0058041B" w:rsidRPr="004B0478" w:rsidRDefault="0058041B" w:rsidP="008D76C9">
      <w:pPr>
        <w:pStyle w:val="Prrafodelista"/>
        <w:widowControl w:val="0"/>
        <w:numPr>
          <w:ilvl w:val="0"/>
          <w:numId w:val="19"/>
        </w:numPr>
        <w:ind w:left="993" w:hanging="284"/>
        <w:contextualSpacing w:val="0"/>
        <w:jc w:val="both"/>
        <w:rPr>
          <w:rFonts w:ascii="Arial Narrow" w:hAnsi="Arial Narrow" w:cs="Arial"/>
          <w:sz w:val="24"/>
          <w:szCs w:val="24"/>
        </w:rPr>
      </w:pPr>
      <w:r w:rsidRPr="004B0478">
        <w:rPr>
          <w:rFonts w:ascii="Arial Narrow" w:hAnsi="Arial Narrow" w:cs="Arial"/>
          <w:sz w:val="24"/>
          <w:szCs w:val="24"/>
        </w:rPr>
        <w:t>Descripción del entorno, indicando:</w:t>
      </w:r>
    </w:p>
    <w:p w14:paraId="33886B8D" w14:textId="69B02FA1" w:rsidR="0058041B" w:rsidRPr="004B0478" w:rsidRDefault="0058041B" w:rsidP="00595297">
      <w:pPr>
        <w:pStyle w:val="Prrafodelista"/>
        <w:widowControl w:val="0"/>
        <w:numPr>
          <w:ilvl w:val="0"/>
          <w:numId w:val="30"/>
        </w:numPr>
        <w:ind w:left="1276" w:hanging="425"/>
        <w:jc w:val="both"/>
        <w:rPr>
          <w:rFonts w:ascii="Arial Narrow" w:hAnsi="Arial Narrow"/>
          <w:sz w:val="24"/>
          <w:szCs w:val="24"/>
        </w:rPr>
      </w:pPr>
      <w:r w:rsidRPr="004B0478">
        <w:rPr>
          <w:rFonts w:ascii="Arial Narrow" w:hAnsi="Arial Narrow"/>
          <w:sz w:val="24"/>
          <w:szCs w:val="24"/>
        </w:rPr>
        <w:t xml:space="preserve">Dirección y ubicación exacta del inmueble, distancias de éste a centros urbanos y comerciales más cercanos entre otros; </w:t>
      </w:r>
    </w:p>
    <w:p w14:paraId="1392D74B" w14:textId="77777777" w:rsidR="0058041B" w:rsidRPr="004B0478" w:rsidRDefault="0058041B" w:rsidP="00595297">
      <w:pPr>
        <w:pStyle w:val="Prrafodelista"/>
        <w:widowControl w:val="0"/>
        <w:numPr>
          <w:ilvl w:val="0"/>
          <w:numId w:val="30"/>
        </w:numPr>
        <w:ind w:left="1276" w:hanging="425"/>
        <w:jc w:val="both"/>
        <w:rPr>
          <w:rFonts w:ascii="Arial Narrow" w:hAnsi="Arial Narrow"/>
          <w:sz w:val="24"/>
          <w:szCs w:val="24"/>
        </w:rPr>
      </w:pPr>
      <w:r w:rsidRPr="004B0478">
        <w:rPr>
          <w:rFonts w:ascii="Arial Narrow" w:hAnsi="Arial Narrow"/>
          <w:sz w:val="24"/>
          <w:szCs w:val="24"/>
        </w:rPr>
        <w:t>Condiciones y factibilidad de las vías de acceso; y</w:t>
      </w:r>
    </w:p>
    <w:p w14:paraId="035A0E46" w14:textId="64E0F58F" w:rsidR="0058041B" w:rsidRPr="004B0478" w:rsidRDefault="0058041B" w:rsidP="00595297">
      <w:pPr>
        <w:pStyle w:val="Prrafodelista"/>
        <w:widowControl w:val="0"/>
        <w:numPr>
          <w:ilvl w:val="0"/>
          <w:numId w:val="30"/>
        </w:numPr>
        <w:ind w:left="1276" w:hanging="425"/>
        <w:jc w:val="both"/>
        <w:rPr>
          <w:rFonts w:ascii="Arial Narrow" w:hAnsi="Arial Narrow"/>
          <w:sz w:val="24"/>
          <w:szCs w:val="24"/>
        </w:rPr>
      </w:pPr>
      <w:r w:rsidRPr="004B0478">
        <w:rPr>
          <w:rFonts w:ascii="Arial Narrow" w:hAnsi="Arial Narrow"/>
          <w:sz w:val="24"/>
          <w:szCs w:val="24"/>
        </w:rPr>
        <w:t>Servicios básicos públicos y privados como los siguientes: agua potable, energía eléctrica, alcantarillado sanitario, alcantarillado pluvial, telefonía fija, establecimientos de salud y otros aspectos relevantes</w:t>
      </w:r>
      <w:r w:rsidR="0014178D">
        <w:rPr>
          <w:rFonts w:ascii="Arial Narrow" w:hAnsi="Arial Narrow"/>
          <w:sz w:val="24"/>
          <w:szCs w:val="24"/>
        </w:rPr>
        <w:t>.</w:t>
      </w:r>
    </w:p>
    <w:p w14:paraId="30E2457C" w14:textId="77777777" w:rsidR="0058041B" w:rsidRPr="004B0478" w:rsidRDefault="0058041B" w:rsidP="008D76C9">
      <w:pPr>
        <w:pStyle w:val="Prrafodelista"/>
        <w:widowControl w:val="0"/>
        <w:numPr>
          <w:ilvl w:val="0"/>
          <w:numId w:val="19"/>
        </w:numPr>
        <w:ind w:left="993" w:hanging="284"/>
        <w:contextualSpacing w:val="0"/>
        <w:jc w:val="both"/>
        <w:rPr>
          <w:rFonts w:ascii="Arial Narrow" w:hAnsi="Arial Narrow" w:cs="Arial"/>
          <w:sz w:val="24"/>
          <w:szCs w:val="24"/>
        </w:rPr>
      </w:pPr>
      <w:r w:rsidRPr="004B0478">
        <w:rPr>
          <w:rFonts w:ascii="Arial Narrow" w:hAnsi="Arial Narrow" w:cs="Arial"/>
          <w:sz w:val="24"/>
          <w:szCs w:val="24"/>
        </w:rPr>
        <w:t>Descripción del terreno, indicando:</w:t>
      </w:r>
    </w:p>
    <w:p w14:paraId="73906668" w14:textId="1BD34DD6" w:rsidR="0058041B" w:rsidRPr="004B0478" w:rsidRDefault="0058041B" w:rsidP="00595297">
      <w:pPr>
        <w:pStyle w:val="Prrafodelista"/>
        <w:widowControl w:val="0"/>
        <w:numPr>
          <w:ilvl w:val="0"/>
          <w:numId w:val="40"/>
        </w:numPr>
        <w:ind w:left="1276" w:hanging="425"/>
        <w:jc w:val="both"/>
        <w:rPr>
          <w:rFonts w:ascii="Arial Narrow" w:hAnsi="Arial Narrow"/>
          <w:sz w:val="24"/>
          <w:szCs w:val="24"/>
        </w:rPr>
      </w:pPr>
      <w:r w:rsidRPr="004B0478">
        <w:rPr>
          <w:rFonts w:ascii="Arial Narrow" w:hAnsi="Arial Narrow"/>
          <w:sz w:val="24"/>
          <w:szCs w:val="24"/>
        </w:rPr>
        <w:t>Si es rústico o urbano; áreas estimadas: total, útil, restringida y protegida de ser el caso; áreas planas, semi-planas, onduladas y quebradas; morfología;</w:t>
      </w:r>
    </w:p>
    <w:p w14:paraId="05B5A51D" w14:textId="77777777" w:rsidR="0058041B" w:rsidRPr="004B0478" w:rsidRDefault="0058041B" w:rsidP="00595297">
      <w:pPr>
        <w:pStyle w:val="Prrafodelista"/>
        <w:widowControl w:val="0"/>
        <w:numPr>
          <w:ilvl w:val="0"/>
          <w:numId w:val="40"/>
        </w:numPr>
        <w:ind w:left="1276" w:hanging="425"/>
        <w:jc w:val="both"/>
        <w:rPr>
          <w:rFonts w:ascii="Arial Narrow" w:hAnsi="Arial Narrow"/>
          <w:sz w:val="24"/>
          <w:szCs w:val="24"/>
        </w:rPr>
      </w:pPr>
      <w:r w:rsidRPr="004B0478">
        <w:rPr>
          <w:rFonts w:ascii="Arial Narrow" w:hAnsi="Arial Narrow"/>
          <w:sz w:val="24"/>
          <w:szCs w:val="24"/>
        </w:rPr>
        <w:t xml:space="preserve">Vocación del terreno y uso actual; </w:t>
      </w:r>
    </w:p>
    <w:p w14:paraId="248BEA6E" w14:textId="77777777" w:rsidR="0058041B" w:rsidRPr="004B0478" w:rsidRDefault="0058041B" w:rsidP="00595297">
      <w:pPr>
        <w:pStyle w:val="Prrafodelista"/>
        <w:widowControl w:val="0"/>
        <w:numPr>
          <w:ilvl w:val="0"/>
          <w:numId w:val="40"/>
        </w:numPr>
        <w:ind w:left="1276" w:hanging="425"/>
        <w:jc w:val="both"/>
        <w:rPr>
          <w:rFonts w:ascii="Arial Narrow" w:hAnsi="Arial Narrow"/>
          <w:sz w:val="24"/>
          <w:szCs w:val="24"/>
        </w:rPr>
      </w:pPr>
      <w:r w:rsidRPr="004B0478">
        <w:rPr>
          <w:rFonts w:ascii="Arial Narrow" w:hAnsi="Arial Narrow"/>
          <w:sz w:val="24"/>
          <w:szCs w:val="24"/>
        </w:rPr>
        <w:t>Descripción de la vegetación existente, detalle de la producción agrícola o cualquier rendimiento que se obtenga de la propiedad;</w:t>
      </w:r>
    </w:p>
    <w:p w14:paraId="26AD4DD6" w14:textId="77777777" w:rsidR="0058041B" w:rsidRPr="004B0478" w:rsidRDefault="0058041B" w:rsidP="00595297">
      <w:pPr>
        <w:pStyle w:val="Prrafodelista"/>
        <w:widowControl w:val="0"/>
        <w:numPr>
          <w:ilvl w:val="0"/>
          <w:numId w:val="40"/>
        </w:numPr>
        <w:ind w:left="1276" w:hanging="425"/>
        <w:jc w:val="both"/>
        <w:rPr>
          <w:rFonts w:ascii="Arial Narrow" w:hAnsi="Arial Narrow"/>
          <w:sz w:val="24"/>
          <w:szCs w:val="24"/>
        </w:rPr>
      </w:pPr>
      <w:r w:rsidRPr="004B0478">
        <w:rPr>
          <w:rFonts w:ascii="Arial Narrow" w:hAnsi="Arial Narrow"/>
          <w:sz w:val="24"/>
          <w:szCs w:val="24"/>
        </w:rPr>
        <w:t>Calidad del suelo; y</w:t>
      </w:r>
    </w:p>
    <w:p w14:paraId="618FD658" w14:textId="25396629" w:rsidR="0058041B" w:rsidRPr="004B0478" w:rsidRDefault="0058041B" w:rsidP="00595297">
      <w:pPr>
        <w:pStyle w:val="Prrafodelista"/>
        <w:widowControl w:val="0"/>
        <w:numPr>
          <w:ilvl w:val="0"/>
          <w:numId w:val="40"/>
        </w:numPr>
        <w:ind w:left="1276" w:hanging="425"/>
        <w:jc w:val="both"/>
        <w:rPr>
          <w:rFonts w:ascii="Arial Narrow" w:hAnsi="Arial Narrow"/>
          <w:sz w:val="24"/>
          <w:szCs w:val="24"/>
        </w:rPr>
      </w:pPr>
      <w:r w:rsidRPr="004B0478">
        <w:rPr>
          <w:rFonts w:ascii="Arial Narrow" w:hAnsi="Arial Narrow"/>
          <w:sz w:val="24"/>
          <w:szCs w:val="24"/>
        </w:rPr>
        <w:t>Servidumbres, cercos, manantiales y otros aspectos relevantes</w:t>
      </w:r>
      <w:r w:rsidR="006300E2">
        <w:rPr>
          <w:rFonts w:ascii="Arial Narrow" w:hAnsi="Arial Narrow"/>
          <w:sz w:val="24"/>
          <w:szCs w:val="24"/>
        </w:rPr>
        <w:t>.</w:t>
      </w:r>
    </w:p>
    <w:p w14:paraId="661ED25F" w14:textId="77777777" w:rsidR="0058041B" w:rsidRPr="004B0478" w:rsidRDefault="0058041B" w:rsidP="008D76C9">
      <w:pPr>
        <w:pStyle w:val="Prrafodelista"/>
        <w:widowControl w:val="0"/>
        <w:numPr>
          <w:ilvl w:val="0"/>
          <w:numId w:val="19"/>
        </w:numPr>
        <w:ind w:left="993" w:hanging="284"/>
        <w:contextualSpacing w:val="0"/>
        <w:jc w:val="both"/>
        <w:rPr>
          <w:rFonts w:ascii="Arial Narrow" w:hAnsi="Arial Narrow" w:cs="Arial"/>
          <w:sz w:val="24"/>
          <w:szCs w:val="24"/>
        </w:rPr>
      </w:pPr>
      <w:r w:rsidRPr="004B0478">
        <w:rPr>
          <w:rFonts w:ascii="Arial Narrow" w:hAnsi="Arial Narrow" w:cs="Arial"/>
          <w:sz w:val="24"/>
          <w:szCs w:val="24"/>
        </w:rPr>
        <w:t xml:space="preserve">Descripción de la infraestructura física del inmueble, indicando: </w:t>
      </w:r>
    </w:p>
    <w:p w14:paraId="47796FA3" w14:textId="77777777" w:rsidR="0058041B" w:rsidRPr="004B0478" w:rsidRDefault="0058041B" w:rsidP="00595297">
      <w:pPr>
        <w:pStyle w:val="Prrafodelista"/>
        <w:widowControl w:val="0"/>
        <w:numPr>
          <w:ilvl w:val="0"/>
          <w:numId w:val="39"/>
        </w:numPr>
        <w:ind w:left="1276" w:hanging="425"/>
        <w:jc w:val="both"/>
        <w:rPr>
          <w:rFonts w:ascii="Arial Narrow" w:hAnsi="Arial Narrow"/>
          <w:sz w:val="24"/>
          <w:szCs w:val="24"/>
        </w:rPr>
      </w:pPr>
      <w:r w:rsidRPr="004B0478">
        <w:rPr>
          <w:rFonts w:ascii="Arial Narrow" w:hAnsi="Arial Narrow"/>
          <w:sz w:val="24"/>
          <w:szCs w:val="24"/>
        </w:rPr>
        <w:t xml:space="preserve">Áreas totales, comunes y útiles, cuando proceda; </w:t>
      </w:r>
    </w:p>
    <w:p w14:paraId="18BC93FD" w14:textId="77777777" w:rsidR="0058041B" w:rsidRPr="004B0478" w:rsidRDefault="0058041B" w:rsidP="00595297">
      <w:pPr>
        <w:pStyle w:val="Prrafodelista"/>
        <w:widowControl w:val="0"/>
        <w:numPr>
          <w:ilvl w:val="0"/>
          <w:numId w:val="39"/>
        </w:numPr>
        <w:ind w:left="1276" w:hanging="425"/>
        <w:jc w:val="both"/>
        <w:rPr>
          <w:rFonts w:ascii="Arial Narrow" w:hAnsi="Arial Narrow"/>
          <w:sz w:val="24"/>
          <w:szCs w:val="24"/>
        </w:rPr>
      </w:pPr>
      <w:r w:rsidRPr="004B0478">
        <w:rPr>
          <w:rFonts w:ascii="Arial Narrow" w:hAnsi="Arial Narrow"/>
          <w:sz w:val="24"/>
          <w:szCs w:val="24"/>
        </w:rPr>
        <w:t>Tipo de ocupación del inmueble, es decir, si es casa de habitación o comercial u otras;</w:t>
      </w:r>
    </w:p>
    <w:p w14:paraId="1586073C" w14:textId="4008B772" w:rsidR="0058041B" w:rsidRPr="004B0478" w:rsidRDefault="0058041B" w:rsidP="00595297">
      <w:pPr>
        <w:pStyle w:val="Prrafodelista"/>
        <w:widowControl w:val="0"/>
        <w:numPr>
          <w:ilvl w:val="0"/>
          <w:numId w:val="39"/>
        </w:numPr>
        <w:ind w:left="1276" w:hanging="425"/>
        <w:jc w:val="both"/>
        <w:rPr>
          <w:rFonts w:ascii="Arial Narrow" w:hAnsi="Arial Narrow"/>
          <w:sz w:val="24"/>
          <w:szCs w:val="24"/>
        </w:rPr>
      </w:pPr>
      <w:r w:rsidRPr="004B0478">
        <w:rPr>
          <w:rFonts w:ascii="Arial Narrow" w:hAnsi="Arial Narrow"/>
          <w:sz w:val="24"/>
          <w:szCs w:val="24"/>
        </w:rPr>
        <w:t>Muros perimetrales, estacionamientos, edificaciones diferenciando cuerpos y áreas existentes así como los materiales que conforman la estructura principal y secundaria si es posible, detallando pisos, paredes, techos, p</w:t>
      </w:r>
      <w:r w:rsidR="00DD2911" w:rsidRPr="004B0478">
        <w:rPr>
          <w:rFonts w:ascii="Arial Narrow" w:hAnsi="Arial Narrow"/>
          <w:sz w:val="24"/>
          <w:szCs w:val="24"/>
        </w:rPr>
        <w:t>uertas, ventanas, cielos rasos</w:t>
      </w:r>
      <w:r w:rsidRPr="004B0478">
        <w:rPr>
          <w:rFonts w:ascii="Arial Narrow" w:hAnsi="Arial Narrow"/>
          <w:sz w:val="24"/>
          <w:szCs w:val="24"/>
        </w:rPr>
        <w:t>, sanitarios detallando áreas y recubrimiento de la superficie;</w:t>
      </w:r>
    </w:p>
    <w:p w14:paraId="51D056B9" w14:textId="166B29FC" w:rsidR="0058041B" w:rsidRPr="004B0478" w:rsidRDefault="0058041B" w:rsidP="00595297">
      <w:pPr>
        <w:pStyle w:val="Prrafodelista"/>
        <w:widowControl w:val="0"/>
        <w:numPr>
          <w:ilvl w:val="0"/>
          <w:numId w:val="39"/>
        </w:numPr>
        <w:ind w:left="1276" w:hanging="425"/>
        <w:jc w:val="both"/>
        <w:rPr>
          <w:rFonts w:ascii="Arial Narrow" w:hAnsi="Arial Narrow"/>
          <w:sz w:val="24"/>
          <w:szCs w:val="24"/>
        </w:rPr>
      </w:pPr>
      <w:r w:rsidRPr="004B0478">
        <w:rPr>
          <w:rFonts w:ascii="Arial Narrow" w:hAnsi="Arial Narrow"/>
          <w:sz w:val="24"/>
          <w:szCs w:val="24"/>
        </w:rPr>
        <w:t>Condiciones de descarga y tratamiento de aguas negras, servidas, pluv</w:t>
      </w:r>
      <w:r w:rsidR="00DD2911" w:rsidRPr="004B0478">
        <w:rPr>
          <w:rFonts w:ascii="Arial Narrow" w:hAnsi="Arial Narrow"/>
          <w:sz w:val="24"/>
          <w:szCs w:val="24"/>
        </w:rPr>
        <w:t>iales o residuos industriales;</w:t>
      </w:r>
    </w:p>
    <w:p w14:paraId="409BCD73" w14:textId="74DD03D8" w:rsidR="0058041B" w:rsidRPr="004B0478" w:rsidRDefault="0058041B" w:rsidP="00595297">
      <w:pPr>
        <w:pStyle w:val="Prrafodelista"/>
        <w:widowControl w:val="0"/>
        <w:numPr>
          <w:ilvl w:val="0"/>
          <w:numId w:val="39"/>
        </w:numPr>
        <w:ind w:left="1276" w:hanging="425"/>
        <w:jc w:val="both"/>
        <w:rPr>
          <w:rFonts w:ascii="Arial Narrow" w:hAnsi="Arial Narrow"/>
          <w:sz w:val="24"/>
          <w:szCs w:val="24"/>
        </w:rPr>
      </w:pPr>
      <w:r w:rsidRPr="004B0478">
        <w:rPr>
          <w:rFonts w:ascii="Arial Narrow" w:hAnsi="Arial Narrow"/>
          <w:sz w:val="24"/>
          <w:szCs w:val="24"/>
        </w:rPr>
        <w:t>Uso actual y cualquier otro detalle que presente la infraestructura existente;</w:t>
      </w:r>
      <w:r w:rsidR="00DD2911" w:rsidRPr="004B0478">
        <w:rPr>
          <w:rFonts w:ascii="Arial Narrow" w:hAnsi="Arial Narrow"/>
          <w:sz w:val="24"/>
          <w:szCs w:val="24"/>
        </w:rPr>
        <w:t xml:space="preserve"> y</w:t>
      </w:r>
    </w:p>
    <w:p w14:paraId="3425913D" w14:textId="26110C5C" w:rsidR="0058041B" w:rsidRPr="004B0478" w:rsidRDefault="0058041B" w:rsidP="00595297">
      <w:pPr>
        <w:pStyle w:val="Prrafodelista"/>
        <w:widowControl w:val="0"/>
        <w:numPr>
          <w:ilvl w:val="0"/>
          <w:numId w:val="39"/>
        </w:numPr>
        <w:ind w:left="1276" w:hanging="425"/>
        <w:jc w:val="both"/>
        <w:rPr>
          <w:rFonts w:ascii="Arial Narrow" w:hAnsi="Arial Narrow"/>
          <w:sz w:val="24"/>
          <w:szCs w:val="24"/>
        </w:rPr>
      </w:pPr>
      <w:r w:rsidRPr="004B0478">
        <w:rPr>
          <w:rFonts w:ascii="Arial Narrow" w:hAnsi="Arial Narrow"/>
          <w:sz w:val="24"/>
          <w:szCs w:val="24"/>
        </w:rPr>
        <w:t>Otras instalaciones existentes detallando el uso al momento del valúo</w:t>
      </w:r>
      <w:r w:rsidR="006300E2">
        <w:rPr>
          <w:rFonts w:ascii="Arial Narrow" w:hAnsi="Arial Narrow"/>
          <w:sz w:val="24"/>
          <w:szCs w:val="24"/>
        </w:rPr>
        <w:t>.</w:t>
      </w:r>
    </w:p>
    <w:p w14:paraId="2041B08C" w14:textId="77777777" w:rsidR="0058041B" w:rsidRPr="004B0478" w:rsidRDefault="0058041B" w:rsidP="0094427C">
      <w:pPr>
        <w:pStyle w:val="Prrafodelista"/>
        <w:widowControl w:val="0"/>
        <w:numPr>
          <w:ilvl w:val="0"/>
          <w:numId w:val="19"/>
        </w:numPr>
        <w:ind w:left="993" w:hanging="284"/>
        <w:contextualSpacing w:val="0"/>
        <w:jc w:val="both"/>
        <w:rPr>
          <w:rFonts w:ascii="Arial Narrow" w:hAnsi="Arial Narrow" w:cs="Arial"/>
          <w:sz w:val="24"/>
          <w:szCs w:val="24"/>
        </w:rPr>
      </w:pPr>
      <w:r w:rsidRPr="004B0478">
        <w:rPr>
          <w:rFonts w:ascii="Arial Narrow" w:hAnsi="Arial Narrow" w:cs="Arial"/>
          <w:sz w:val="24"/>
          <w:szCs w:val="24"/>
        </w:rPr>
        <w:t xml:space="preserve">Descripción del entorno ecológico, contaminación y posibles riesgos naturales o físicos y demás condiciones ambientales; </w:t>
      </w:r>
    </w:p>
    <w:p w14:paraId="64BD1440" w14:textId="62913523" w:rsidR="007133DB" w:rsidRPr="004B0478" w:rsidRDefault="007133DB" w:rsidP="008D76C9">
      <w:pPr>
        <w:pStyle w:val="Prrafodelista"/>
        <w:widowControl w:val="0"/>
        <w:numPr>
          <w:ilvl w:val="0"/>
          <w:numId w:val="19"/>
        </w:numPr>
        <w:ind w:left="993" w:hanging="284"/>
        <w:contextualSpacing w:val="0"/>
        <w:jc w:val="both"/>
        <w:rPr>
          <w:rFonts w:ascii="Arial Narrow" w:hAnsi="Arial Narrow" w:cs="Arial"/>
          <w:sz w:val="24"/>
          <w:szCs w:val="24"/>
        </w:rPr>
      </w:pPr>
      <w:r w:rsidRPr="004B0478">
        <w:rPr>
          <w:rFonts w:ascii="Arial Narrow" w:hAnsi="Arial Narrow" w:cs="Arial"/>
          <w:sz w:val="24"/>
          <w:szCs w:val="24"/>
        </w:rPr>
        <w:t xml:space="preserve">Descripción del vecindario o colonia: </w:t>
      </w:r>
    </w:p>
    <w:p w14:paraId="394A7589" w14:textId="77777777" w:rsidR="007133DB" w:rsidRPr="004B0478" w:rsidRDefault="007133DB" w:rsidP="00EC49D7">
      <w:pPr>
        <w:pStyle w:val="Prrafodelista"/>
        <w:widowControl w:val="0"/>
        <w:numPr>
          <w:ilvl w:val="0"/>
          <w:numId w:val="29"/>
        </w:numPr>
        <w:ind w:left="1276" w:hanging="425"/>
        <w:jc w:val="both"/>
        <w:rPr>
          <w:rFonts w:ascii="Arial Narrow" w:hAnsi="Arial Narrow"/>
          <w:sz w:val="24"/>
          <w:szCs w:val="24"/>
        </w:rPr>
      </w:pPr>
      <w:r w:rsidRPr="004B0478">
        <w:rPr>
          <w:rFonts w:ascii="Arial Narrow" w:hAnsi="Arial Narrow"/>
          <w:sz w:val="24"/>
          <w:szCs w:val="24"/>
        </w:rPr>
        <w:t xml:space="preserve">Tipo y Grado de construcción; </w:t>
      </w:r>
    </w:p>
    <w:p w14:paraId="43DF2253" w14:textId="77777777" w:rsidR="007133DB" w:rsidRPr="004B0478" w:rsidRDefault="007133DB" w:rsidP="00EC49D7">
      <w:pPr>
        <w:pStyle w:val="Prrafodelista"/>
        <w:widowControl w:val="0"/>
        <w:numPr>
          <w:ilvl w:val="0"/>
          <w:numId w:val="29"/>
        </w:numPr>
        <w:ind w:left="1276" w:hanging="425"/>
        <w:jc w:val="both"/>
        <w:rPr>
          <w:rFonts w:ascii="Arial Narrow" w:hAnsi="Arial Narrow"/>
          <w:sz w:val="24"/>
          <w:szCs w:val="24"/>
        </w:rPr>
      </w:pPr>
      <w:r w:rsidRPr="004B0478">
        <w:rPr>
          <w:rFonts w:ascii="Arial Narrow" w:hAnsi="Arial Narrow"/>
          <w:sz w:val="24"/>
          <w:szCs w:val="24"/>
        </w:rPr>
        <w:t>Índice de crecimiento;</w:t>
      </w:r>
    </w:p>
    <w:p w14:paraId="452BB94E" w14:textId="488C0F33" w:rsidR="007133DB" w:rsidRPr="004B0478" w:rsidRDefault="007133DB" w:rsidP="00EC49D7">
      <w:pPr>
        <w:pStyle w:val="Prrafodelista"/>
        <w:widowControl w:val="0"/>
        <w:numPr>
          <w:ilvl w:val="0"/>
          <w:numId w:val="29"/>
        </w:numPr>
        <w:ind w:left="1276" w:hanging="425"/>
        <w:jc w:val="both"/>
        <w:rPr>
          <w:rFonts w:ascii="Arial Narrow" w:hAnsi="Arial Narrow"/>
          <w:sz w:val="24"/>
          <w:szCs w:val="24"/>
        </w:rPr>
      </w:pPr>
      <w:r w:rsidRPr="004B0478">
        <w:rPr>
          <w:rFonts w:ascii="Arial Narrow" w:hAnsi="Arial Narrow"/>
          <w:sz w:val="24"/>
          <w:szCs w:val="24"/>
        </w:rPr>
        <w:t>Servicio de vigilancia</w:t>
      </w:r>
      <w:r w:rsidR="00E85E31" w:rsidRPr="004B0478">
        <w:rPr>
          <w:rFonts w:ascii="Arial Narrow" w:hAnsi="Arial Narrow"/>
          <w:sz w:val="24"/>
          <w:szCs w:val="24"/>
        </w:rPr>
        <w:t>;</w:t>
      </w:r>
    </w:p>
    <w:p w14:paraId="6B8EE042" w14:textId="77777777" w:rsidR="007133DB" w:rsidRPr="00595297" w:rsidRDefault="007133DB" w:rsidP="00EC49D7">
      <w:pPr>
        <w:pStyle w:val="Prrafodelista"/>
        <w:widowControl w:val="0"/>
        <w:numPr>
          <w:ilvl w:val="0"/>
          <w:numId w:val="29"/>
        </w:numPr>
        <w:ind w:left="1276" w:hanging="425"/>
        <w:jc w:val="both"/>
        <w:rPr>
          <w:rFonts w:ascii="Arial Narrow" w:hAnsi="Arial Narrow"/>
          <w:sz w:val="24"/>
          <w:szCs w:val="24"/>
        </w:rPr>
      </w:pPr>
      <w:r w:rsidRPr="00595297">
        <w:rPr>
          <w:rFonts w:ascii="Arial Narrow" w:hAnsi="Arial Narrow"/>
          <w:sz w:val="24"/>
          <w:szCs w:val="24"/>
        </w:rPr>
        <w:t xml:space="preserve">Tendencia de valor de la propiedad; </w:t>
      </w:r>
    </w:p>
    <w:p w14:paraId="25362417" w14:textId="77777777" w:rsidR="007133DB" w:rsidRPr="00595297" w:rsidRDefault="007133DB" w:rsidP="00EC49D7">
      <w:pPr>
        <w:pStyle w:val="Prrafodelista"/>
        <w:widowControl w:val="0"/>
        <w:numPr>
          <w:ilvl w:val="0"/>
          <w:numId w:val="29"/>
        </w:numPr>
        <w:ind w:left="1276" w:hanging="425"/>
        <w:jc w:val="both"/>
        <w:rPr>
          <w:rFonts w:ascii="Arial Narrow" w:hAnsi="Arial Narrow"/>
          <w:sz w:val="24"/>
          <w:szCs w:val="24"/>
        </w:rPr>
      </w:pPr>
      <w:r w:rsidRPr="00595297">
        <w:rPr>
          <w:rFonts w:ascii="Arial Narrow" w:hAnsi="Arial Narrow"/>
          <w:sz w:val="24"/>
          <w:szCs w:val="24"/>
        </w:rPr>
        <w:t xml:space="preserve">Tendencia demanda/oferta; </w:t>
      </w:r>
    </w:p>
    <w:p w14:paraId="3BAB2E86" w14:textId="77777777" w:rsidR="007133DB" w:rsidRPr="00595297" w:rsidRDefault="007133DB" w:rsidP="00EC49D7">
      <w:pPr>
        <w:pStyle w:val="Prrafodelista"/>
        <w:widowControl w:val="0"/>
        <w:numPr>
          <w:ilvl w:val="0"/>
          <w:numId w:val="29"/>
        </w:numPr>
        <w:ind w:left="1276" w:hanging="425"/>
        <w:jc w:val="both"/>
        <w:rPr>
          <w:rFonts w:ascii="Arial Narrow" w:hAnsi="Arial Narrow"/>
          <w:sz w:val="24"/>
          <w:szCs w:val="24"/>
        </w:rPr>
      </w:pPr>
      <w:r w:rsidRPr="00595297">
        <w:rPr>
          <w:rFonts w:ascii="Arial Narrow" w:hAnsi="Arial Narrow"/>
          <w:sz w:val="24"/>
          <w:szCs w:val="24"/>
        </w:rPr>
        <w:t>Tiempo estimado de comercialización;</w:t>
      </w:r>
    </w:p>
    <w:p w14:paraId="4FA1C50D" w14:textId="77777777" w:rsidR="007133DB" w:rsidRPr="00595297" w:rsidRDefault="007133DB" w:rsidP="00EC49D7">
      <w:pPr>
        <w:pStyle w:val="Prrafodelista"/>
        <w:widowControl w:val="0"/>
        <w:numPr>
          <w:ilvl w:val="0"/>
          <w:numId w:val="29"/>
        </w:numPr>
        <w:ind w:left="1276" w:hanging="425"/>
        <w:jc w:val="both"/>
        <w:rPr>
          <w:rFonts w:ascii="Arial Narrow" w:hAnsi="Arial Narrow"/>
          <w:sz w:val="24"/>
          <w:szCs w:val="24"/>
        </w:rPr>
      </w:pPr>
      <w:r w:rsidRPr="00595297">
        <w:rPr>
          <w:rFonts w:ascii="Arial Narrow" w:hAnsi="Arial Narrow"/>
          <w:sz w:val="24"/>
          <w:szCs w:val="24"/>
        </w:rPr>
        <w:t>Valor de viviendas en áreas vecinas;</w:t>
      </w:r>
    </w:p>
    <w:p w14:paraId="44D0C1AB" w14:textId="77777777" w:rsidR="007133DB" w:rsidRPr="00595297" w:rsidRDefault="007133DB" w:rsidP="00EC49D7">
      <w:pPr>
        <w:pStyle w:val="Prrafodelista"/>
        <w:widowControl w:val="0"/>
        <w:numPr>
          <w:ilvl w:val="0"/>
          <w:numId w:val="29"/>
        </w:numPr>
        <w:ind w:left="1276" w:hanging="425"/>
        <w:jc w:val="both"/>
        <w:rPr>
          <w:rFonts w:ascii="Arial Narrow" w:hAnsi="Arial Narrow"/>
          <w:sz w:val="24"/>
          <w:szCs w:val="24"/>
        </w:rPr>
      </w:pPr>
      <w:r w:rsidRPr="00595297">
        <w:rPr>
          <w:rFonts w:ascii="Arial Narrow" w:hAnsi="Arial Narrow"/>
          <w:sz w:val="24"/>
          <w:szCs w:val="24"/>
        </w:rPr>
        <w:t xml:space="preserve">Antigüedad de viviendas en áreas vecinas; </w:t>
      </w:r>
    </w:p>
    <w:p w14:paraId="6BA4BA37" w14:textId="77777777" w:rsidR="007133DB" w:rsidRPr="00595297" w:rsidRDefault="007133DB" w:rsidP="00EC49D7">
      <w:pPr>
        <w:pStyle w:val="Prrafodelista"/>
        <w:widowControl w:val="0"/>
        <w:numPr>
          <w:ilvl w:val="0"/>
          <w:numId w:val="29"/>
        </w:numPr>
        <w:ind w:left="1276" w:hanging="425"/>
        <w:jc w:val="both"/>
        <w:rPr>
          <w:rFonts w:ascii="Arial Narrow" w:hAnsi="Arial Narrow"/>
          <w:sz w:val="24"/>
          <w:szCs w:val="24"/>
        </w:rPr>
      </w:pPr>
      <w:r w:rsidRPr="00595297">
        <w:rPr>
          <w:rFonts w:ascii="Arial Narrow" w:hAnsi="Arial Narrow"/>
          <w:sz w:val="24"/>
          <w:szCs w:val="24"/>
        </w:rPr>
        <w:t xml:space="preserve">Uso del terreno; </w:t>
      </w:r>
    </w:p>
    <w:p w14:paraId="4DDE309C" w14:textId="77777777" w:rsidR="007133DB" w:rsidRPr="00595297" w:rsidRDefault="007133DB" w:rsidP="00EC49D7">
      <w:pPr>
        <w:pStyle w:val="Prrafodelista"/>
        <w:widowControl w:val="0"/>
        <w:numPr>
          <w:ilvl w:val="0"/>
          <w:numId w:val="29"/>
        </w:numPr>
        <w:ind w:left="1276" w:hanging="425"/>
        <w:jc w:val="both"/>
        <w:rPr>
          <w:rFonts w:ascii="Arial Narrow" w:hAnsi="Arial Narrow"/>
          <w:sz w:val="24"/>
          <w:szCs w:val="24"/>
        </w:rPr>
      </w:pPr>
      <w:r w:rsidRPr="00595297">
        <w:rPr>
          <w:rFonts w:ascii="Arial Narrow" w:hAnsi="Arial Narrow"/>
          <w:sz w:val="24"/>
          <w:szCs w:val="24"/>
        </w:rPr>
        <w:t xml:space="preserve">Cambios principales previstos en el uso del terreno; </w:t>
      </w:r>
    </w:p>
    <w:p w14:paraId="7527E38B" w14:textId="77777777" w:rsidR="007133DB" w:rsidRPr="00595297" w:rsidRDefault="007133DB" w:rsidP="00EC49D7">
      <w:pPr>
        <w:pStyle w:val="Prrafodelista"/>
        <w:widowControl w:val="0"/>
        <w:numPr>
          <w:ilvl w:val="0"/>
          <w:numId w:val="29"/>
        </w:numPr>
        <w:ind w:left="1276" w:hanging="425"/>
        <w:jc w:val="both"/>
        <w:rPr>
          <w:rFonts w:ascii="Arial Narrow" w:hAnsi="Arial Narrow"/>
          <w:sz w:val="24"/>
          <w:szCs w:val="24"/>
        </w:rPr>
      </w:pPr>
      <w:r w:rsidRPr="00595297">
        <w:rPr>
          <w:rFonts w:ascii="Arial Narrow" w:hAnsi="Arial Narrow"/>
          <w:sz w:val="24"/>
          <w:szCs w:val="24"/>
        </w:rPr>
        <w:t xml:space="preserve">Facilidades de estacionamiento; </w:t>
      </w:r>
    </w:p>
    <w:p w14:paraId="7428F86C" w14:textId="77777777" w:rsidR="007133DB" w:rsidRPr="00595297" w:rsidRDefault="007133DB" w:rsidP="00EC49D7">
      <w:pPr>
        <w:pStyle w:val="Prrafodelista"/>
        <w:widowControl w:val="0"/>
        <w:numPr>
          <w:ilvl w:val="0"/>
          <w:numId w:val="29"/>
        </w:numPr>
        <w:ind w:left="1276" w:hanging="425"/>
        <w:jc w:val="both"/>
        <w:rPr>
          <w:rFonts w:ascii="Arial Narrow" w:hAnsi="Arial Narrow"/>
          <w:sz w:val="24"/>
          <w:szCs w:val="24"/>
        </w:rPr>
      </w:pPr>
      <w:r w:rsidRPr="00595297">
        <w:rPr>
          <w:rFonts w:ascii="Arial Narrow" w:hAnsi="Arial Narrow"/>
          <w:sz w:val="24"/>
          <w:szCs w:val="24"/>
        </w:rPr>
        <w:t xml:space="preserve">Características generales del vecindario; </w:t>
      </w:r>
    </w:p>
    <w:p w14:paraId="3DCBE49A" w14:textId="3DBE65D6" w:rsidR="00E85E31" w:rsidRPr="00595297" w:rsidRDefault="007133DB" w:rsidP="00EC49D7">
      <w:pPr>
        <w:pStyle w:val="Prrafodelista"/>
        <w:widowControl w:val="0"/>
        <w:numPr>
          <w:ilvl w:val="0"/>
          <w:numId w:val="29"/>
        </w:numPr>
        <w:ind w:left="1276" w:hanging="425"/>
        <w:jc w:val="both"/>
        <w:rPr>
          <w:rFonts w:ascii="Arial Narrow" w:hAnsi="Arial Narrow"/>
          <w:sz w:val="24"/>
          <w:szCs w:val="24"/>
        </w:rPr>
      </w:pPr>
      <w:r w:rsidRPr="00595297">
        <w:rPr>
          <w:rFonts w:ascii="Arial Narrow" w:hAnsi="Arial Narrow"/>
          <w:sz w:val="24"/>
          <w:szCs w:val="24"/>
        </w:rPr>
        <w:t>Factores que influyen en la comercialización de los inmuebles en el vecindario;</w:t>
      </w:r>
      <w:r w:rsidR="00E85E31" w:rsidRPr="00595297">
        <w:rPr>
          <w:rFonts w:ascii="Arial Narrow" w:hAnsi="Arial Narrow"/>
          <w:sz w:val="24"/>
          <w:szCs w:val="24"/>
        </w:rPr>
        <w:t xml:space="preserve"> y</w:t>
      </w:r>
    </w:p>
    <w:p w14:paraId="00848697" w14:textId="12414E89" w:rsidR="007133DB" w:rsidRPr="004B0478" w:rsidRDefault="007133DB" w:rsidP="00EC49D7">
      <w:pPr>
        <w:pStyle w:val="Prrafodelista"/>
        <w:widowControl w:val="0"/>
        <w:numPr>
          <w:ilvl w:val="0"/>
          <w:numId w:val="29"/>
        </w:numPr>
        <w:ind w:left="1276" w:hanging="425"/>
        <w:jc w:val="both"/>
        <w:rPr>
          <w:rFonts w:ascii="Arial Narrow" w:hAnsi="Arial Narrow"/>
          <w:sz w:val="24"/>
          <w:szCs w:val="24"/>
        </w:rPr>
      </w:pPr>
      <w:r w:rsidRPr="00595297">
        <w:rPr>
          <w:rFonts w:ascii="Arial Narrow" w:hAnsi="Arial Narrow"/>
          <w:sz w:val="24"/>
          <w:szCs w:val="24"/>
        </w:rPr>
        <w:t>Prox</w:t>
      </w:r>
      <w:r w:rsidR="00E85E31" w:rsidRPr="00595297">
        <w:rPr>
          <w:rFonts w:ascii="Arial Narrow" w:hAnsi="Arial Narrow"/>
          <w:sz w:val="24"/>
          <w:szCs w:val="24"/>
        </w:rPr>
        <w:t>imidad a centros de enseñanza, centros comerciales y a establecimientos de salud</w:t>
      </w:r>
      <w:r w:rsidR="00E85E31" w:rsidRPr="00F94F00">
        <w:rPr>
          <w:rFonts w:ascii="Arial Narrow" w:hAnsi="Arial Narrow"/>
          <w:sz w:val="24"/>
          <w:szCs w:val="24"/>
        </w:rPr>
        <w:t>.</w:t>
      </w:r>
    </w:p>
    <w:p w14:paraId="131EA71B" w14:textId="58302D8B" w:rsidR="0058041B" w:rsidRPr="00D405A1" w:rsidRDefault="0058041B" w:rsidP="0094427C">
      <w:pPr>
        <w:pStyle w:val="Prrafodelista"/>
        <w:widowControl w:val="0"/>
        <w:numPr>
          <w:ilvl w:val="0"/>
          <w:numId w:val="19"/>
        </w:numPr>
        <w:ind w:left="993" w:hanging="284"/>
        <w:contextualSpacing w:val="0"/>
        <w:jc w:val="both"/>
        <w:rPr>
          <w:rFonts w:ascii="Arial Narrow" w:hAnsi="Arial Narrow" w:cs="Arial"/>
          <w:sz w:val="24"/>
          <w:szCs w:val="24"/>
        </w:rPr>
      </w:pPr>
      <w:r w:rsidRPr="00D405A1">
        <w:rPr>
          <w:rFonts w:ascii="Arial Narrow" w:hAnsi="Arial Narrow" w:cs="Arial"/>
          <w:sz w:val="24"/>
          <w:szCs w:val="24"/>
        </w:rPr>
        <w:t>Riesgos fundamentados: Se deben revelar en el informe aquellos aspectos por los cuales se ha disminuido el valor del bien por riesgos</w:t>
      </w:r>
      <w:r w:rsidR="00E85E31">
        <w:rPr>
          <w:rFonts w:ascii="Arial Narrow" w:hAnsi="Arial Narrow" w:cs="Arial"/>
          <w:sz w:val="24"/>
          <w:szCs w:val="24"/>
        </w:rPr>
        <w:t xml:space="preserve"> debidamente fundamentados;</w:t>
      </w:r>
    </w:p>
    <w:p w14:paraId="19FD6BC9" w14:textId="77777777" w:rsidR="0058041B" w:rsidRPr="00D405A1" w:rsidRDefault="0058041B" w:rsidP="0094427C">
      <w:pPr>
        <w:pStyle w:val="Prrafodelista"/>
        <w:widowControl w:val="0"/>
        <w:numPr>
          <w:ilvl w:val="0"/>
          <w:numId w:val="19"/>
        </w:numPr>
        <w:ind w:left="993" w:hanging="284"/>
        <w:contextualSpacing w:val="0"/>
        <w:jc w:val="both"/>
        <w:rPr>
          <w:rFonts w:ascii="Arial Narrow" w:hAnsi="Arial Narrow" w:cs="Arial"/>
          <w:sz w:val="24"/>
          <w:szCs w:val="24"/>
        </w:rPr>
      </w:pPr>
      <w:r w:rsidRPr="00D405A1">
        <w:rPr>
          <w:rFonts w:ascii="Arial Narrow" w:hAnsi="Arial Narrow" w:cs="Arial"/>
          <w:sz w:val="24"/>
          <w:szCs w:val="24"/>
        </w:rPr>
        <w:t>Cuadro de valores que conforman el informe de valúo;</w:t>
      </w:r>
    </w:p>
    <w:p w14:paraId="2A1CC19B" w14:textId="77777777" w:rsidR="0058041B" w:rsidRPr="00D405A1" w:rsidRDefault="0058041B" w:rsidP="002B4830">
      <w:pPr>
        <w:pStyle w:val="Prrafodelista"/>
        <w:widowControl w:val="0"/>
        <w:numPr>
          <w:ilvl w:val="0"/>
          <w:numId w:val="19"/>
        </w:numPr>
        <w:spacing w:after="120"/>
        <w:ind w:left="993" w:hanging="284"/>
        <w:contextualSpacing w:val="0"/>
        <w:jc w:val="both"/>
        <w:rPr>
          <w:rFonts w:ascii="Arial Narrow" w:hAnsi="Arial Narrow" w:cs="Arial"/>
          <w:sz w:val="24"/>
          <w:szCs w:val="24"/>
        </w:rPr>
      </w:pPr>
      <w:r w:rsidRPr="00D405A1">
        <w:rPr>
          <w:rFonts w:ascii="Arial Narrow" w:hAnsi="Arial Narrow" w:cs="Arial"/>
          <w:sz w:val="24"/>
          <w:szCs w:val="24"/>
        </w:rPr>
        <w:t xml:space="preserve">Para la valuación de edificios, deberá detallarse aquellos bienes que individualmente: </w:t>
      </w:r>
    </w:p>
    <w:p w14:paraId="58DFA585" w14:textId="7713FA9D" w:rsidR="00CE7BD7" w:rsidRPr="00D405A1" w:rsidRDefault="0058041B" w:rsidP="00EC49D7">
      <w:pPr>
        <w:pStyle w:val="Prrafodelista"/>
        <w:widowControl w:val="0"/>
        <w:numPr>
          <w:ilvl w:val="0"/>
          <w:numId w:val="52"/>
        </w:numPr>
        <w:ind w:left="1276" w:hanging="425"/>
        <w:jc w:val="both"/>
        <w:rPr>
          <w:rFonts w:ascii="Arial Narrow" w:hAnsi="Arial Narrow"/>
          <w:sz w:val="24"/>
          <w:szCs w:val="24"/>
        </w:rPr>
      </w:pPr>
      <w:r w:rsidRPr="00D405A1">
        <w:rPr>
          <w:rFonts w:ascii="Arial Narrow" w:hAnsi="Arial Narrow"/>
          <w:sz w:val="24"/>
          <w:szCs w:val="24"/>
        </w:rPr>
        <w:t>Constituyen parte integrante del inmueble y que son necesarios para su funcionamiento, los cuales se valúa como parte del inmueble;</w:t>
      </w:r>
    </w:p>
    <w:p w14:paraId="1B4A9B15" w14:textId="5431943E" w:rsidR="0058041B" w:rsidRPr="00D405A1" w:rsidRDefault="0058041B" w:rsidP="00EC49D7">
      <w:pPr>
        <w:pStyle w:val="Prrafodelista"/>
        <w:widowControl w:val="0"/>
        <w:numPr>
          <w:ilvl w:val="0"/>
          <w:numId w:val="52"/>
        </w:numPr>
        <w:ind w:left="1276" w:hanging="425"/>
        <w:jc w:val="both"/>
        <w:rPr>
          <w:rFonts w:ascii="Arial Narrow" w:hAnsi="Arial Narrow"/>
          <w:sz w:val="24"/>
          <w:szCs w:val="24"/>
        </w:rPr>
      </w:pPr>
      <w:r w:rsidRPr="00D405A1">
        <w:rPr>
          <w:rFonts w:ascii="Arial Narrow" w:hAnsi="Arial Narrow"/>
          <w:sz w:val="24"/>
          <w:szCs w:val="24"/>
        </w:rPr>
        <w:t xml:space="preserve">Aquellos que no constituyen parte del inmueble y que estén siendo sujetos de valuación separada; </w:t>
      </w:r>
      <w:r w:rsidR="00830CF3">
        <w:rPr>
          <w:rFonts w:ascii="Arial Narrow" w:hAnsi="Arial Narrow"/>
          <w:sz w:val="24"/>
          <w:szCs w:val="24"/>
        </w:rPr>
        <w:t>y</w:t>
      </w:r>
      <w:r w:rsidRPr="00D405A1">
        <w:rPr>
          <w:rFonts w:ascii="Arial Narrow" w:hAnsi="Arial Narrow"/>
          <w:sz w:val="24"/>
          <w:szCs w:val="24"/>
        </w:rPr>
        <w:t xml:space="preserve"> </w:t>
      </w:r>
    </w:p>
    <w:p w14:paraId="182C46AE" w14:textId="4B8B4681" w:rsidR="0058041B" w:rsidRPr="004F30F8" w:rsidRDefault="0058041B" w:rsidP="00EC49D7">
      <w:pPr>
        <w:pStyle w:val="Prrafodelista"/>
        <w:widowControl w:val="0"/>
        <w:numPr>
          <w:ilvl w:val="0"/>
          <w:numId w:val="52"/>
        </w:numPr>
        <w:ind w:left="1276" w:hanging="425"/>
        <w:jc w:val="both"/>
        <w:rPr>
          <w:rFonts w:ascii="Arial Narrow" w:hAnsi="Arial Narrow"/>
          <w:sz w:val="24"/>
          <w:szCs w:val="24"/>
        </w:rPr>
      </w:pPr>
      <w:r w:rsidRPr="00D405A1">
        <w:rPr>
          <w:rFonts w:ascii="Arial Narrow" w:hAnsi="Arial Narrow"/>
          <w:sz w:val="24"/>
          <w:szCs w:val="24"/>
        </w:rPr>
        <w:t>Situación legal del inmueble, detallando inscripciones, servidumbres activas y pasivas y otros gravámenes</w:t>
      </w:r>
      <w:r w:rsidRPr="004F30F8">
        <w:rPr>
          <w:rFonts w:ascii="Arial Narrow" w:hAnsi="Arial Narrow"/>
          <w:sz w:val="24"/>
          <w:szCs w:val="24"/>
        </w:rPr>
        <w:t xml:space="preserve"> y cua</w:t>
      </w:r>
      <w:r w:rsidR="004F30F8">
        <w:rPr>
          <w:rFonts w:ascii="Arial Narrow" w:hAnsi="Arial Narrow"/>
          <w:sz w:val="24"/>
          <w:szCs w:val="24"/>
        </w:rPr>
        <w:t>lquier otro aspecto relevante.</w:t>
      </w:r>
    </w:p>
    <w:p w14:paraId="75A030B6" w14:textId="77777777" w:rsidR="0058041B" w:rsidRPr="00D405A1" w:rsidRDefault="0058041B" w:rsidP="0094427C">
      <w:pPr>
        <w:pStyle w:val="Prrafodelista"/>
        <w:widowControl w:val="0"/>
        <w:numPr>
          <w:ilvl w:val="0"/>
          <w:numId w:val="19"/>
        </w:numPr>
        <w:ind w:left="993" w:hanging="284"/>
        <w:contextualSpacing w:val="0"/>
        <w:jc w:val="both"/>
        <w:rPr>
          <w:rFonts w:ascii="Arial Narrow" w:hAnsi="Arial Narrow" w:cs="Arial"/>
          <w:sz w:val="24"/>
          <w:szCs w:val="24"/>
        </w:rPr>
      </w:pPr>
      <w:r w:rsidRPr="00D405A1">
        <w:rPr>
          <w:rFonts w:ascii="Arial Narrow" w:hAnsi="Arial Narrow" w:cs="Arial"/>
          <w:sz w:val="24"/>
          <w:szCs w:val="24"/>
        </w:rPr>
        <w:t>En el caso de inmuebles desocupados o con un porcentaje de ocupación menor al setenta y cinco (75%), el perito deberá rendir su criterio sobre si existen características o condiciones en el inmueble que incidan en el nivel de ocupación.</w:t>
      </w:r>
    </w:p>
    <w:p w14:paraId="1D79BC77" w14:textId="77777777" w:rsidR="0058041B" w:rsidRPr="00735DEF" w:rsidRDefault="0058041B" w:rsidP="0094427C">
      <w:pPr>
        <w:pStyle w:val="Prrafodelista"/>
        <w:widowControl w:val="0"/>
        <w:numPr>
          <w:ilvl w:val="0"/>
          <w:numId w:val="18"/>
        </w:numPr>
        <w:spacing w:after="120"/>
        <w:ind w:left="425" w:hanging="425"/>
        <w:jc w:val="both"/>
        <w:rPr>
          <w:rFonts w:ascii="Arial Narrow" w:hAnsi="Arial Narrow" w:cs="Arial"/>
          <w:b/>
          <w:sz w:val="24"/>
          <w:szCs w:val="24"/>
        </w:rPr>
      </w:pPr>
      <w:r w:rsidRPr="00735DEF">
        <w:rPr>
          <w:rFonts w:ascii="Arial Narrow" w:hAnsi="Arial Narrow" w:cs="Arial"/>
          <w:b/>
          <w:sz w:val="24"/>
          <w:szCs w:val="24"/>
        </w:rPr>
        <w:t xml:space="preserve">Información específica para Inmuebles y Bienes Agropecuarios, e inmuebles y bienes industriales: </w:t>
      </w:r>
    </w:p>
    <w:p w14:paraId="623FEEEE" w14:textId="77777777" w:rsidR="0058041B" w:rsidRPr="00D405A1" w:rsidRDefault="0058041B" w:rsidP="007F79EF">
      <w:pPr>
        <w:pStyle w:val="Prrafodelista"/>
        <w:widowControl w:val="0"/>
        <w:numPr>
          <w:ilvl w:val="0"/>
          <w:numId w:val="20"/>
        </w:numPr>
        <w:ind w:left="993" w:hanging="284"/>
        <w:contextualSpacing w:val="0"/>
        <w:jc w:val="both"/>
        <w:rPr>
          <w:rFonts w:ascii="Arial Narrow" w:hAnsi="Arial Narrow" w:cs="Arial"/>
          <w:sz w:val="24"/>
          <w:szCs w:val="24"/>
        </w:rPr>
      </w:pPr>
      <w:r w:rsidRPr="00D405A1">
        <w:rPr>
          <w:rFonts w:ascii="Arial Narrow" w:hAnsi="Arial Narrow" w:cs="Arial"/>
          <w:sz w:val="24"/>
          <w:szCs w:val="24"/>
        </w:rPr>
        <w:t xml:space="preserve">Particularidades determinantes del terreno y construcciones, tal como se han establecido en el apartado anterior; </w:t>
      </w:r>
    </w:p>
    <w:p w14:paraId="49BE0829" w14:textId="77777777" w:rsidR="0058041B" w:rsidRPr="00D405A1" w:rsidRDefault="0058041B" w:rsidP="0094427C">
      <w:pPr>
        <w:pStyle w:val="Prrafodelista"/>
        <w:widowControl w:val="0"/>
        <w:numPr>
          <w:ilvl w:val="0"/>
          <w:numId w:val="20"/>
        </w:numPr>
        <w:ind w:left="993" w:hanging="284"/>
        <w:contextualSpacing w:val="0"/>
        <w:jc w:val="both"/>
        <w:rPr>
          <w:rFonts w:ascii="Arial Narrow" w:hAnsi="Arial Narrow" w:cs="Arial"/>
          <w:sz w:val="24"/>
          <w:szCs w:val="24"/>
        </w:rPr>
      </w:pPr>
      <w:r w:rsidRPr="00D405A1">
        <w:rPr>
          <w:rFonts w:ascii="Arial Narrow" w:hAnsi="Arial Narrow" w:cs="Arial"/>
          <w:sz w:val="24"/>
          <w:szCs w:val="24"/>
        </w:rPr>
        <w:t>Especificaciones técnicas y de uso;</w:t>
      </w:r>
    </w:p>
    <w:p w14:paraId="1A4BF5B9" w14:textId="77777777" w:rsidR="0058041B" w:rsidRPr="00D405A1" w:rsidRDefault="0058041B" w:rsidP="0094427C">
      <w:pPr>
        <w:pStyle w:val="Prrafodelista"/>
        <w:widowControl w:val="0"/>
        <w:numPr>
          <w:ilvl w:val="0"/>
          <w:numId w:val="20"/>
        </w:numPr>
        <w:ind w:left="993" w:hanging="284"/>
        <w:contextualSpacing w:val="0"/>
        <w:jc w:val="both"/>
        <w:rPr>
          <w:rFonts w:ascii="Arial Narrow" w:hAnsi="Arial Narrow" w:cs="Arial"/>
          <w:sz w:val="24"/>
          <w:szCs w:val="24"/>
        </w:rPr>
      </w:pPr>
      <w:r w:rsidRPr="00D405A1">
        <w:rPr>
          <w:rFonts w:ascii="Arial Narrow" w:hAnsi="Arial Narrow" w:cs="Arial"/>
          <w:sz w:val="24"/>
          <w:szCs w:val="24"/>
        </w:rPr>
        <w:t>Condiciones físicas actuales;</w:t>
      </w:r>
    </w:p>
    <w:p w14:paraId="6F1E721A" w14:textId="77777777" w:rsidR="0058041B" w:rsidRPr="00D405A1" w:rsidRDefault="0058041B" w:rsidP="0094427C">
      <w:pPr>
        <w:pStyle w:val="Prrafodelista"/>
        <w:widowControl w:val="0"/>
        <w:numPr>
          <w:ilvl w:val="0"/>
          <w:numId w:val="20"/>
        </w:numPr>
        <w:ind w:left="993" w:hanging="284"/>
        <w:contextualSpacing w:val="0"/>
        <w:jc w:val="both"/>
        <w:rPr>
          <w:rFonts w:ascii="Arial Narrow" w:hAnsi="Arial Narrow" w:cs="Arial"/>
          <w:sz w:val="24"/>
          <w:szCs w:val="24"/>
        </w:rPr>
      </w:pPr>
      <w:r w:rsidRPr="00D405A1">
        <w:rPr>
          <w:rFonts w:ascii="Arial Narrow" w:hAnsi="Arial Narrow" w:cs="Arial"/>
          <w:sz w:val="24"/>
          <w:szCs w:val="24"/>
        </w:rPr>
        <w:t xml:space="preserve">Depreciación; </w:t>
      </w:r>
    </w:p>
    <w:p w14:paraId="7E0C3C9D" w14:textId="77777777" w:rsidR="0058041B" w:rsidRPr="00D405A1" w:rsidRDefault="0058041B" w:rsidP="0094427C">
      <w:pPr>
        <w:pStyle w:val="Prrafodelista"/>
        <w:widowControl w:val="0"/>
        <w:numPr>
          <w:ilvl w:val="0"/>
          <w:numId w:val="20"/>
        </w:numPr>
        <w:ind w:left="993" w:hanging="284"/>
        <w:contextualSpacing w:val="0"/>
        <w:jc w:val="both"/>
        <w:rPr>
          <w:rFonts w:ascii="Arial Narrow" w:hAnsi="Arial Narrow" w:cs="Arial"/>
          <w:sz w:val="24"/>
          <w:szCs w:val="24"/>
        </w:rPr>
      </w:pPr>
      <w:r w:rsidRPr="00D405A1">
        <w:rPr>
          <w:rFonts w:ascii="Arial Narrow" w:hAnsi="Arial Narrow" w:cs="Arial"/>
          <w:sz w:val="24"/>
          <w:szCs w:val="24"/>
        </w:rPr>
        <w:t>Tipos de mantenimiento;</w:t>
      </w:r>
    </w:p>
    <w:p w14:paraId="367E45E7" w14:textId="0D10DF13" w:rsidR="0058041B" w:rsidRPr="00D405A1" w:rsidRDefault="0058041B" w:rsidP="0094427C">
      <w:pPr>
        <w:pStyle w:val="Prrafodelista"/>
        <w:widowControl w:val="0"/>
        <w:numPr>
          <w:ilvl w:val="0"/>
          <w:numId w:val="20"/>
        </w:numPr>
        <w:ind w:left="993" w:hanging="284"/>
        <w:contextualSpacing w:val="0"/>
        <w:jc w:val="both"/>
        <w:rPr>
          <w:rFonts w:ascii="Arial Narrow" w:hAnsi="Arial Narrow" w:cs="Arial"/>
          <w:sz w:val="24"/>
          <w:szCs w:val="24"/>
        </w:rPr>
      </w:pPr>
      <w:r w:rsidRPr="00D405A1">
        <w:rPr>
          <w:rFonts w:ascii="Arial Narrow" w:hAnsi="Arial Narrow" w:cs="Arial"/>
          <w:sz w:val="24"/>
          <w:szCs w:val="24"/>
        </w:rPr>
        <w:t xml:space="preserve">Cotizaciones recientes no mayores de </w:t>
      </w:r>
      <w:r w:rsidR="00C70F5F">
        <w:rPr>
          <w:rFonts w:ascii="Arial Narrow" w:hAnsi="Arial Narrow" w:cs="Arial"/>
          <w:sz w:val="24"/>
          <w:szCs w:val="24"/>
        </w:rPr>
        <w:t>treinta</w:t>
      </w:r>
      <w:r w:rsidRPr="00D405A1">
        <w:rPr>
          <w:rFonts w:ascii="Arial Narrow" w:hAnsi="Arial Narrow" w:cs="Arial"/>
          <w:sz w:val="24"/>
          <w:szCs w:val="24"/>
        </w:rPr>
        <w:t xml:space="preserve"> días;</w:t>
      </w:r>
    </w:p>
    <w:p w14:paraId="254C73EE" w14:textId="77777777" w:rsidR="0058041B" w:rsidRPr="004B0478" w:rsidRDefault="0058041B" w:rsidP="0094427C">
      <w:pPr>
        <w:pStyle w:val="Prrafodelista"/>
        <w:widowControl w:val="0"/>
        <w:numPr>
          <w:ilvl w:val="0"/>
          <w:numId w:val="20"/>
        </w:numPr>
        <w:ind w:left="993" w:hanging="284"/>
        <w:contextualSpacing w:val="0"/>
        <w:jc w:val="both"/>
        <w:rPr>
          <w:rFonts w:ascii="Arial Narrow" w:hAnsi="Arial Narrow" w:cs="Arial"/>
          <w:sz w:val="24"/>
          <w:szCs w:val="24"/>
        </w:rPr>
      </w:pPr>
      <w:r w:rsidRPr="00D405A1">
        <w:rPr>
          <w:rFonts w:ascii="Arial Narrow" w:hAnsi="Arial Narrow" w:cs="Arial"/>
          <w:sz w:val="24"/>
          <w:szCs w:val="24"/>
        </w:rPr>
        <w:t xml:space="preserve">Evidencia documental que demuestre la investigación realizada de los precios en el </w:t>
      </w:r>
      <w:r w:rsidRPr="004B0478">
        <w:rPr>
          <w:rFonts w:ascii="Arial Narrow" w:hAnsi="Arial Narrow" w:cs="Arial"/>
          <w:sz w:val="24"/>
          <w:szCs w:val="24"/>
        </w:rPr>
        <w:t>mercado local e internacional; y</w:t>
      </w:r>
    </w:p>
    <w:p w14:paraId="0108301B" w14:textId="5B4A997E" w:rsidR="0058041B" w:rsidRPr="004B0478" w:rsidRDefault="0058041B" w:rsidP="0094427C">
      <w:pPr>
        <w:pStyle w:val="Prrafodelista"/>
        <w:widowControl w:val="0"/>
        <w:numPr>
          <w:ilvl w:val="0"/>
          <w:numId w:val="20"/>
        </w:numPr>
        <w:ind w:left="993" w:hanging="284"/>
        <w:contextualSpacing w:val="0"/>
        <w:jc w:val="both"/>
        <w:rPr>
          <w:rFonts w:ascii="Arial Narrow" w:hAnsi="Arial Narrow" w:cs="Arial"/>
          <w:sz w:val="24"/>
          <w:szCs w:val="24"/>
        </w:rPr>
      </w:pPr>
      <w:r w:rsidRPr="004B0478">
        <w:rPr>
          <w:rFonts w:ascii="Arial Narrow" w:hAnsi="Arial Narrow" w:cs="Arial"/>
          <w:sz w:val="24"/>
          <w:szCs w:val="24"/>
        </w:rPr>
        <w:t>Datos de la oferta y demanda sobre los productos</w:t>
      </w:r>
      <w:r w:rsidR="00C70F5F">
        <w:rPr>
          <w:rFonts w:ascii="Arial Narrow" w:hAnsi="Arial Narrow" w:cs="Arial"/>
          <w:sz w:val="24"/>
          <w:szCs w:val="24"/>
        </w:rPr>
        <w:t>.</w:t>
      </w:r>
    </w:p>
    <w:p w14:paraId="322A2997" w14:textId="49C7902A" w:rsidR="0058041B" w:rsidRPr="00735DEF" w:rsidRDefault="0058041B" w:rsidP="0094427C">
      <w:pPr>
        <w:pStyle w:val="Prrafodelista"/>
        <w:widowControl w:val="0"/>
        <w:numPr>
          <w:ilvl w:val="0"/>
          <w:numId w:val="18"/>
        </w:numPr>
        <w:spacing w:after="120"/>
        <w:ind w:left="425" w:hanging="425"/>
        <w:jc w:val="both"/>
        <w:rPr>
          <w:rFonts w:ascii="Arial Narrow" w:hAnsi="Arial Narrow" w:cs="Arial"/>
          <w:b/>
          <w:sz w:val="24"/>
          <w:szCs w:val="24"/>
        </w:rPr>
      </w:pPr>
      <w:r w:rsidRPr="00735DEF">
        <w:rPr>
          <w:rFonts w:ascii="Arial Narrow" w:hAnsi="Arial Narrow" w:cs="Arial"/>
          <w:b/>
          <w:sz w:val="24"/>
          <w:szCs w:val="24"/>
        </w:rPr>
        <w:t>Información específica para Maquinaria y equipo y otros bienes muebles</w:t>
      </w:r>
      <w:r w:rsidR="001D1E28" w:rsidRPr="00735DEF">
        <w:rPr>
          <w:rFonts w:ascii="Arial Narrow" w:hAnsi="Arial Narrow" w:cs="Arial"/>
          <w:b/>
          <w:sz w:val="24"/>
          <w:szCs w:val="24"/>
        </w:rPr>
        <w:t>:</w:t>
      </w:r>
    </w:p>
    <w:p w14:paraId="168A5F06" w14:textId="77777777" w:rsidR="0058041B" w:rsidRPr="004B0478" w:rsidRDefault="0058041B" w:rsidP="0094427C">
      <w:pPr>
        <w:pStyle w:val="Prrafodelista"/>
        <w:widowControl w:val="0"/>
        <w:numPr>
          <w:ilvl w:val="0"/>
          <w:numId w:val="21"/>
        </w:numPr>
        <w:ind w:left="993" w:hanging="284"/>
        <w:contextualSpacing w:val="0"/>
        <w:jc w:val="both"/>
        <w:rPr>
          <w:rFonts w:ascii="Arial Narrow" w:hAnsi="Arial Narrow" w:cs="Arial"/>
          <w:sz w:val="24"/>
          <w:szCs w:val="24"/>
        </w:rPr>
      </w:pPr>
      <w:r w:rsidRPr="004B0478">
        <w:rPr>
          <w:rFonts w:ascii="Arial Narrow" w:hAnsi="Arial Narrow" w:cs="Arial"/>
          <w:sz w:val="24"/>
          <w:szCs w:val="24"/>
        </w:rPr>
        <w:t>Especificaciones técnicas;</w:t>
      </w:r>
    </w:p>
    <w:p w14:paraId="556C2E00" w14:textId="77777777" w:rsidR="0058041B" w:rsidRPr="004B0478" w:rsidRDefault="0058041B" w:rsidP="0094427C">
      <w:pPr>
        <w:pStyle w:val="Prrafodelista"/>
        <w:widowControl w:val="0"/>
        <w:numPr>
          <w:ilvl w:val="0"/>
          <w:numId w:val="21"/>
        </w:numPr>
        <w:ind w:left="993" w:hanging="284"/>
        <w:contextualSpacing w:val="0"/>
        <w:jc w:val="both"/>
        <w:rPr>
          <w:rFonts w:ascii="Arial Narrow" w:hAnsi="Arial Narrow" w:cs="Arial"/>
          <w:sz w:val="24"/>
          <w:szCs w:val="24"/>
        </w:rPr>
      </w:pPr>
      <w:r w:rsidRPr="004B0478">
        <w:rPr>
          <w:rFonts w:ascii="Arial Narrow" w:hAnsi="Arial Narrow" w:cs="Arial"/>
          <w:sz w:val="24"/>
          <w:szCs w:val="24"/>
        </w:rPr>
        <w:t>Año de fabricación y modelo;</w:t>
      </w:r>
    </w:p>
    <w:p w14:paraId="322D9CC4" w14:textId="77777777" w:rsidR="0058041B" w:rsidRPr="004B0478" w:rsidRDefault="0058041B" w:rsidP="0094427C">
      <w:pPr>
        <w:pStyle w:val="Prrafodelista"/>
        <w:widowControl w:val="0"/>
        <w:numPr>
          <w:ilvl w:val="0"/>
          <w:numId w:val="21"/>
        </w:numPr>
        <w:ind w:left="993" w:hanging="284"/>
        <w:contextualSpacing w:val="0"/>
        <w:jc w:val="both"/>
        <w:rPr>
          <w:rFonts w:ascii="Arial Narrow" w:hAnsi="Arial Narrow" w:cs="Arial"/>
          <w:sz w:val="24"/>
          <w:szCs w:val="24"/>
        </w:rPr>
      </w:pPr>
      <w:r w:rsidRPr="004B0478">
        <w:rPr>
          <w:rFonts w:ascii="Arial Narrow" w:hAnsi="Arial Narrow" w:cs="Arial"/>
          <w:sz w:val="24"/>
          <w:szCs w:val="24"/>
        </w:rPr>
        <w:t>Condiciones físicas actuales; Informe de pruebas mecánicas de ser el caso;</w:t>
      </w:r>
    </w:p>
    <w:p w14:paraId="1AE3D66F" w14:textId="57EF5C73" w:rsidR="0058041B" w:rsidRPr="004B0478" w:rsidRDefault="0058041B" w:rsidP="0094427C">
      <w:pPr>
        <w:pStyle w:val="Prrafodelista"/>
        <w:widowControl w:val="0"/>
        <w:numPr>
          <w:ilvl w:val="0"/>
          <w:numId w:val="21"/>
        </w:numPr>
        <w:ind w:left="993" w:hanging="284"/>
        <w:contextualSpacing w:val="0"/>
        <w:jc w:val="both"/>
        <w:rPr>
          <w:rFonts w:ascii="Arial Narrow" w:hAnsi="Arial Narrow" w:cs="Arial"/>
          <w:sz w:val="24"/>
          <w:szCs w:val="24"/>
        </w:rPr>
      </w:pPr>
      <w:r w:rsidRPr="004B0478">
        <w:rPr>
          <w:rFonts w:ascii="Arial Narrow" w:hAnsi="Arial Narrow" w:cs="Arial"/>
          <w:sz w:val="24"/>
          <w:szCs w:val="24"/>
        </w:rPr>
        <w:t xml:space="preserve">Cotizaciones recientes no mayores de </w:t>
      </w:r>
      <w:r w:rsidR="00C70F5F">
        <w:rPr>
          <w:rFonts w:ascii="Arial Narrow" w:hAnsi="Arial Narrow" w:cs="Arial"/>
          <w:sz w:val="24"/>
          <w:szCs w:val="24"/>
        </w:rPr>
        <w:t>treinta</w:t>
      </w:r>
      <w:r w:rsidRPr="004B0478">
        <w:rPr>
          <w:rFonts w:ascii="Arial Narrow" w:hAnsi="Arial Narrow" w:cs="Arial"/>
          <w:sz w:val="24"/>
          <w:szCs w:val="24"/>
        </w:rPr>
        <w:t xml:space="preserve"> días;</w:t>
      </w:r>
    </w:p>
    <w:p w14:paraId="31A621E3" w14:textId="77777777" w:rsidR="0058041B" w:rsidRPr="004B0478" w:rsidRDefault="0058041B" w:rsidP="0094427C">
      <w:pPr>
        <w:pStyle w:val="Prrafodelista"/>
        <w:widowControl w:val="0"/>
        <w:numPr>
          <w:ilvl w:val="0"/>
          <w:numId w:val="21"/>
        </w:numPr>
        <w:ind w:left="993" w:hanging="284"/>
        <w:contextualSpacing w:val="0"/>
        <w:jc w:val="both"/>
        <w:rPr>
          <w:rFonts w:ascii="Arial Narrow" w:hAnsi="Arial Narrow" w:cs="Arial"/>
          <w:sz w:val="24"/>
          <w:szCs w:val="24"/>
        </w:rPr>
      </w:pPr>
      <w:r w:rsidRPr="004B0478">
        <w:rPr>
          <w:rFonts w:ascii="Arial Narrow" w:hAnsi="Arial Narrow" w:cs="Arial"/>
          <w:sz w:val="24"/>
          <w:szCs w:val="24"/>
        </w:rPr>
        <w:t>Investigación de precios;</w:t>
      </w:r>
    </w:p>
    <w:p w14:paraId="4D6ED8D5" w14:textId="77777777" w:rsidR="0058041B" w:rsidRPr="004B0478" w:rsidRDefault="0058041B" w:rsidP="0094427C">
      <w:pPr>
        <w:pStyle w:val="Prrafodelista"/>
        <w:widowControl w:val="0"/>
        <w:numPr>
          <w:ilvl w:val="0"/>
          <w:numId w:val="21"/>
        </w:numPr>
        <w:ind w:left="993" w:hanging="284"/>
        <w:contextualSpacing w:val="0"/>
        <w:jc w:val="both"/>
        <w:rPr>
          <w:rFonts w:ascii="Arial Narrow" w:hAnsi="Arial Narrow" w:cs="Arial"/>
          <w:sz w:val="24"/>
          <w:szCs w:val="24"/>
        </w:rPr>
      </w:pPr>
      <w:r w:rsidRPr="004B0478">
        <w:rPr>
          <w:rFonts w:ascii="Arial Narrow" w:hAnsi="Arial Narrow" w:cs="Arial"/>
          <w:sz w:val="24"/>
          <w:szCs w:val="24"/>
        </w:rPr>
        <w:t>Disponibilidad de piezas mecánicas de repuesto en el mercado; y</w:t>
      </w:r>
    </w:p>
    <w:p w14:paraId="30813547" w14:textId="77777777" w:rsidR="0058041B" w:rsidRPr="004B0478" w:rsidRDefault="0058041B" w:rsidP="0094427C">
      <w:pPr>
        <w:pStyle w:val="Prrafodelista"/>
        <w:widowControl w:val="0"/>
        <w:numPr>
          <w:ilvl w:val="0"/>
          <w:numId w:val="21"/>
        </w:numPr>
        <w:ind w:left="993" w:hanging="284"/>
        <w:contextualSpacing w:val="0"/>
        <w:jc w:val="both"/>
        <w:rPr>
          <w:rFonts w:ascii="Arial Narrow" w:hAnsi="Arial Narrow" w:cs="Arial"/>
          <w:sz w:val="24"/>
          <w:szCs w:val="24"/>
        </w:rPr>
      </w:pPr>
      <w:r w:rsidRPr="004B0478">
        <w:rPr>
          <w:rFonts w:ascii="Arial Narrow" w:hAnsi="Arial Narrow" w:cs="Arial"/>
          <w:sz w:val="24"/>
          <w:szCs w:val="24"/>
        </w:rPr>
        <w:t>Disponibilidad del bien en el mercado.</w:t>
      </w:r>
    </w:p>
    <w:p w14:paraId="4BB00D63" w14:textId="77777777" w:rsidR="0058041B" w:rsidRPr="00ED0125" w:rsidRDefault="0058041B" w:rsidP="0094427C">
      <w:pPr>
        <w:jc w:val="both"/>
        <w:rPr>
          <w:rFonts w:ascii="Arial Narrow" w:hAnsi="Arial Narrow" w:cs="Arial"/>
          <w:b/>
          <w:sz w:val="24"/>
          <w:szCs w:val="24"/>
        </w:rPr>
      </w:pPr>
    </w:p>
    <w:p w14:paraId="3BFE6D9A" w14:textId="14BA9447" w:rsidR="0058041B" w:rsidRPr="00ED0125" w:rsidRDefault="0058041B" w:rsidP="00B4339F">
      <w:pPr>
        <w:widowControl w:val="0"/>
        <w:jc w:val="center"/>
        <w:rPr>
          <w:rFonts w:ascii="Arial Narrow" w:hAnsi="Arial Narrow" w:cs="Arial"/>
          <w:b/>
          <w:sz w:val="24"/>
          <w:szCs w:val="24"/>
        </w:rPr>
      </w:pPr>
      <w:r w:rsidRPr="00ED0125">
        <w:rPr>
          <w:rFonts w:ascii="Arial Narrow" w:hAnsi="Arial Narrow" w:cs="Arial"/>
          <w:b/>
          <w:sz w:val="24"/>
          <w:szCs w:val="24"/>
        </w:rPr>
        <w:t>CAP</w:t>
      </w:r>
      <w:r w:rsidR="00C70F5F">
        <w:rPr>
          <w:rFonts w:ascii="Arial Narrow" w:hAnsi="Arial Narrow" w:cs="Arial"/>
          <w:b/>
          <w:sz w:val="24"/>
          <w:szCs w:val="24"/>
        </w:rPr>
        <w:t>Í</w:t>
      </w:r>
      <w:r w:rsidRPr="00ED0125">
        <w:rPr>
          <w:rFonts w:ascii="Arial Narrow" w:hAnsi="Arial Narrow" w:cs="Arial"/>
          <w:b/>
          <w:sz w:val="24"/>
          <w:szCs w:val="24"/>
        </w:rPr>
        <w:t>TULO VI</w:t>
      </w:r>
    </w:p>
    <w:p w14:paraId="2ABF703C" w14:textId="77777777" w:rsidR="0058041B" w:rsidRDefault="0058041B" w:rsidP="00B4339F">
      <w:pPr>
        <w:widowControl w:val="0"/>
        <w:jc w:val="center"/>
        <w:rPr>
          <w:rFonts w:ascii="Arial Narrow" w:hAnsi="Arial Narrow" w:cs="Arial"/>
          <w:b/>
          <w:sz w:val="24"/>
          <w:szCs w:val="24"/>
        </w:rPr>
      </w:pPr>
      <w:r w:rsidRPr="00ED0125">
        <w:rPr>
          <w:rFonts w:ascii="Arial Narrow" w:hAnsi="Arial Narrow" w:cs="Arial"/>
          <w:b/>
          <w:sz w:val="24"/>
          <w:szCs w:val="24"/>
        </w:rPr>
        <w:t xml:space="preserve">INFORME DE VALÚOS PARA ACTIVOS </w:t>
      </w:r>
      <w:r w:rsidRPr="00ED0125">
        <w:rPr>
          <w:rFonts w:ascii="Arial Narrow" w:hAnsi="Arial Narrow" w:cs="Arial"/>
          <w:b/>
          <w:sz w:val="24"/>
          <w:szCs w:val="24"/>
          <w:shd w:val="clear" w:color="auto" w:fill="FFFFFF" w:themeFill="background1"/>
        </w:rPr>
        <w:t>INMOBILIARIOS</w:t>
      </w:r>
      <w:r w:rsidRPr="00ED0125">
        <w:rPr>
          <w:rFonts w:ascii="Arial Narrow" w:hAnsi="Arial Narrow" w:cs="Arial"/>
          <w:b/>
          <w:sz w:val="24"/>
          <w:szCs w:val="24"/>
        </w:rPr>
        <w:t xml:space="preserve"> DESTINADOS A FONDOS DE INVERSIÓN INMOBILIARIOS, FONDOS DE DESARROLLO INMOBILIARIO</w:t>
      </w:r>
      <w:r w:rsidRPr="00750DF4">
        <w:rPr>
          <w:rFonts w:ascii="Arial Narrow" w:hAnsi="Arial Narrow" w:cs="Arial"/>
          <w:b/>
          <w:sz w:val="24"/>
          <w:szCs w:val="24"/>
        </w:rPr>
        <w:t xml:space="preserve"> Y FONDOS DE TITULARIZACIÓN DE INMUEBLES.</w:t>
      </w:r>
    </w:p>
    <w:p w14:paraId="0D41659F" w14:textId="77777777" w:rsidR="0058041B" w:rsidRDefault="0058041B" w:rsidP="0094427C">
      <w:pPr>
        <w:widowControl w:val="0"/>
        <w:jc w:val="both"/>
        <w:rPr>
          <w:rFonts w:ascii="Arial Narrow" w:hAnsi="Arial Narrow" w:cs="Arial"/>
          <w:b/>
          <w:sz w:val="24"/>
          <w:szCs w:val="24"/>
        </w:rPr>
      </w:pPr>
    </w:p>
    <w:p w14:paraId="20E4449A" w14:textId="14F70054" w:rsidR="0058041B" w:rsidRDefault="0058041B" w:rsidP="0094427C">
      <w:pPr>
        <w:widowControl w:val="0"/>
        <w:jc w:val="both"/>
        <w:rPr>
          <w:rFonts w:ascii="Arial Narrow" w:hAnsi="Arial Narrow" w:cs="Arial"/>
          <w:b/>
          <w:sz w:val="24"/>
          <w:szCs w:val="24"/>
        </w:rPr>
      </w:pPr>
      <w:r w:rsidRPr="00750DF4">
        <w:rPr>
          <w:rFonts w:ascii="Arial Narrow" w:hAnsi="Arial Narrow" w:cs="Arial"/>
          <w:b/>
          <w:sz w:val="24"/>
          <w:szCs w:val="24"/>
        </w:rPr>
        <w:t>Del informe de val</w:t>
      </w:r>
      <w:r w:rsidR="008E7C2C">
        <w:rPr>
          <w:rFonts w:ascii="Arial Narrow" w:hAnsi="Arial Narrow" w:cs="Arial"/>
          <w:b/>
          <w:sz w:val="24"/>
          <w:szCs w:val="24"/>
        </w:rPr>
        <w:t>úo</w:t>
      </w:r>
      <w:r w:rsidRPr="00750DF4">
        <w:rPr>
          <w:rFonts w:ascii="Arial Narrow" w:hAnsi="Arial Narrow" w:cs="Arial"/>
          <w:b/>
          <w:sz w:val="24"/>
          <w:szCs w:val="24"/>
        </w:rPr>
        <w:t xml:space="preserve"> de un activo inmobiliario destinado a un Fondo</w:t>
      </w:r>
    </w:p>
    <w:p w14:paraId="606EFDBA" w14:textId="22D4DF47" w:rsidR="0058041B" w:rsidRPr="003B0B79" w:rsidRDefault="0058041B" w:rsidP="0094427C">
      <w:pPr>
        <w:pStyle w:val="Prrafodelista"/>
        <w:widowControl w:val="0"/>
        <w:numPr>
          <w:ilvl w:val="0"/>
          <w:numId w:val="3"/>
        </w:numPr>
        <w:tabs>
          <w:tab w:val="left" w:pos="709"/>
        </w:tabs>
        <w:ind w:firstLine="0"/>
        <w:contextualSpacing w:val="0"/>
        <w:jc w:val="both"/>
        <w:rPr>
          <w:rFonts w:ascii="Arial Narrow" w:hAnsi="Arial Narrow" w:cs="Arial"/>
          <w:b/>
          <w:sz w:val="24"/>
          <w:szCs w:val="24"/>
        </w:rPr>
      </w:pPr>
      <w:r w:rsidRPr="003B0B79">
        <w:rPr>
          <w:rFonts w:ascii="Arial Narrow" w:hAnsi="Arial Narrow" w:cs="Arial"/>
          <w:sz w:val="24"/>
          <w:szCs w:val="24"/>
        </w:rPr>
        <w:t>Para valuaciones de activos inmobiliarios que participen en procesos de titularización</w:t>
      </w:r>
      <w:r w:rsidR="00C85C8B">
        <w:rPr>
          <w:rFonts w:ascii="Arial Narrow" w:hAnsi="Arial Narrow" w:cs="Arial"/>
          <w:sz w:val="24"/>
          <w:szCs w:val="24"/>
        </w:rPr>
        <w:t xml:space="preserve"> de inmuebles</w:t>
      </w:r>
      <w:r w:rsidRPr="003B0B79">
        <w:rPr>
          <w:rFonts w:ascii="Arial Narrow" w:hAnsi="Arial Narrow" w:cs="Arial"/>
          <w:sz w:val="24"/>
          <w:szCs w:val="24"/>
        </w:rPr>
        <w:t xml:space="preserve">, o sean utilizados para conformar Fondos, </w:t>
      </w:r>
      <w:r w:rsidR="0034682C" w:rsidRPr="003B0B79">
        <w:rPr>
          <w:rFonts w:ascii="Arial Narrow" w:hAnsi="Arial Narrow" w:cs="Arial"/>
          <w:sz w:val="24"/>
          <w:szCs w:val="24"/>
        </w:rPr>
        <w:t xml:space="preserve">los Peritos </w:t>
      </w:r>
      <w:r w:rsidR="008E7C2C">
        <w:rPr>
          <w:rFonts w:ascii="Arial Narrow" w:hAnsi="Arial Narrow" w:cs="Arial"/>
          <w:sz w:val="24"/>
          <w:szCs w:val="24"/>
        </w:rPr>
        <w:t>deberán</w:t>
      </w:r>
      <w:r w:rsidRPr="003B0B79">
        <w:rPr>
          <w:rFonts w:ascii="Arial Narrow" w:hAnsi="Arial Narrow" w:cs="Arial"/>
          <w:sz w:val="24"/>
          <w:szCs w:val="24"/>
        </w:rPr>
        <w:t xml:space="preserve"> contar con formación en</w:t>
      </w:r>
      <w:r w:rsidR="0034682C" w:rsidRPr="003B0B79">
        <w:rPr>
          <w:rFonts w:ascii="Arial Narrow" w:hAnsi="Arial Narrow" w:cs="Arial"/>
          <w:sz w:val="24"/>
          <w:szCs w:val="24"/>
        </w:rPr>
        <w:t xml:space="preserve"> valuación financiera de inmuebles</w:t>
      </w:r>
      <w:r w:rsidR="003B0B79">
        <w:rPr>
          <w:rFonts w:ascii="Arial Narrow" w:hAnsi="Arial Narrow" w:cs="Arial"/>
          <w:sz w:val="24"/>
          <w:szCs w:val="24"/>
        </w:rPr>
        <w:t>.</w:t>
      </w:r>
    </w:p>
    <w:p w14:paraId="46D21B1B" w14:textId="77777777" w:rsidR="003B0B79" w:rsidRPr="003B0B79" w:rsidRDefault="003B0B79" w:rsidP="0094427C">
      <w:pPr>
        <w:pStyle w:val="Prrafodelista"/>
        <w:widowControl w:val="0"/>
        <w:tabs>
          <w:tab w:val="left" w:pos="709"/>
        </w:tabs>
        <w:ind w:left="0"/>
        <w:contextualSpacing w:val="0"/>
        <w:jc w:val="both"/>
        <w:rPr>
          <w:rFonts w:ascii="Arial Narrow" w:hAnsi="Arial Narrow" w:cs="Arial"/>
          <w:b/>
          <w:sz w:val="24"/>
          <w:szCs w:val="24"/>
        </w:rPr>
      </w:pPr>
    </w:p>
    <w:p w14:paraId="1D08AE66" w14:textId="52126F96" w:rsidR="0058041B" w:rsidRDefault="0058041B" w:rsidP="0094427C">
      <w:pPr>
        <w:pStyle w:val="Prrafodelista"/>
        <w:widowControl w:val="0"/>
        <w:numPr>
          <w:ilvl w:val="0"/>
          <w:numId w:val="3"/>
        </w:numPr>
        <w:tabs>
          <w:tab w:val="left" w:pos="709"/>
        </w:tabs>
        <w:ind w:firstLine="0"/>
        <w:contextualSpacing w:val="0"/>
        <w:jc w:val="both"/>
        <w:rPr>
          <w:rFonts w:ascii="Arial Narrow" w:hAnsi="Arial Narrow" w:cs="Arial"/>
          <w:sz w:val="24"/>
          <w:szCs w:val="24"/>
        </w:rPr>
      </w:pPr>
      <w:r>
        <w:rPr>
          <w:rFonts w:ascii="Arial Narrow" w:hAnsi="Arial Narrow" w:cs="Arial"/>
          <w:sz w:val="24"/>
          <w:szCs w:val="24"/>
        </w:rPr>
        <w:t xml:space="preserve">En el </w:t>
      </w:r>
      <w:r w:rsidRPr="00750DF4">
        <w:rPr>
          <w:rFonts w:ascii="Arial Narrow" w:hAnsi="Arial Narrow" w:cs="Arial"/>
          <w:sz w:val="24"/>
          <w:szCs w:val="24"/>
        </w:rPr>
        <w:t xml:space="preserve">informe </w:t>
      </w:r>
      <w:r>
        <w:rPr>
          <w:rFonts w:ascii="Arial Narrow" w:hAnsi="Arial Narrow" w:cs="Arial"/>
          <w:sz w:val="24"/>
          <w:szCs w:val="24"/>
        </w:rPr>
        <w:t xml:space="preserve">se </w:t>
      </w:r>
      <w:r w:rsidRPr="00750DF4">
        <w:rPr>
          <w:rFonts w:ascii="Arial Narrow" w:hAnsi="Arial Narrow" w:cs="Arial"/>
          <w:sz w:val="24"/>
          <w:szCs w:val="24"/>
        </w:rPr>
        <w:t>deber</w:t>
      </w:r>
      <w:r>
        <w:rPr>
          <w:rFonts w:ascii="Arial Narrow" w:hAnsi="Arial Narrow" w:cs="Arial"/>
          <w:sz w:val="24"/>
          <w:szCs w:val="24"/>
        </w:rPr>
        <w:t>á determinar</w:t>
      </w:r>
      <w:r w:rsidRPr="00750DF4">
        <w:rPr>
          <w:rFonts w:ascii="Arial Narrow" w:hAnsi="Arial Narrow" w:cs="Arial"/>
          <w:sz w:val="24"/>
          <w:szCs w:val="24"/>
        </w:rPr>
        <w:t xml:space="preserve"> el valor del inmueble y sus potenciales cambios en el tiempo</w:t>
      </w:r>
      <w:r>
        <w:rPr>
          <w:rFonts w:ascii="Arial Narrow" w:hAnsi="Arial Narrow" w:cs="Arial"/>
          <w:sz w:val="24"/>
          <w:szCs w:val="24"/>
        </w:rPr>
        <w:t xml:space="preserve"> por medio de una tercera metodología</w:t>
      </w:r>
      <w:r w:rsidRPr="00750DF4">
        <w:rPr>
          <w:rFonts w:ascii="Arial Narrow" w:hAnsi="Arial Narrow" w:cs="Arial"/>
          <w:sz w:val="24"/>
          <w:szCs w:val="24"/>
        </w:rPr>
        <w:t xml:space="preserve"> de medición que estime las proyecciones de valor futuro a partir del desarrollo potencial</w:t>
      </w:r>
      <w:r>
        <w:rPr>
          <w:rFonts w:ascii="Arial Narrow" w:hAnsi="Arial Narrow" w:cs="Arial"/>
          <w:sz w:val="24"/>
          <w:szCs w:val="24"/>
        </w:rPr>
        <w:t xml:space="preserve"> de proyectos, de acuerdo a </w:t>
      </w:r>
      <w:r w:rsidR="006759AF">
        <w:rPr>
          <w:rFonts w:ascii="Arial Narrow" w:hAnsi="Arial Narrow" w:cs="Arial"/>
          <w:sz w:val="24"/>
          <w:szCs w:val="24"/>
        </w:rPr>
        <w:t>lo est</w:t>
      </w:r>
      <w:r w:rsidR="00435F26">
        <w:rPr>
          <w:rFonts w:ascii="Arial Narrow" w:hAnsi="Arial Narrow" w:cs="Arial"/>
          <w:sz w:val="24"/>
          <w:szCs w:val="24"/>
        </w:rPr>
        <w:t>ablecido en el artículo 29</w:t>
      </w:r>
      <w:r>
        <w:rPr>
          <w:rFonts w:ascii="Arial Narrow" w:hAnsi="Arial Narrow" w:cs="Arial"/>
          <w:sz w:val="24"/>
          <w:szCs w:val="24"/>
        </w:rPr>
        <w:t xml:space="preserve"> de las presentes Normas.</w:t>
      </w:r>
    </w:p>
    <w:p w14:paraId="7117531F" w14:textId="77777777" w:rsidR="0058041B" w:rsidRDefault="0058041B" w:rsidP="0094427C">
      <w:pPr>
        <w:pStyle w:val="Prrafodelista"/>
        <w:widowControl w:val="0"/>
        <w:tabs>
          <w:tab w:val="left" w:pos="709"/>
        </w:tabs>
        <w:ind w:left="0"/>
        <w:contextualSpacing w:val="0"/>
        <w:jc w:val="both"/>
        <w:rPr>
          <w:rFonts w:ascii="Arial Narrow" w:hAnsi="Arial Narrow" w:cs="Arial"/>
          <w:sz w:val="24"/>
          <w:szCs w:val="24"/>
        </w:rPr>
      </w:pPr>
    </w:p>
    <w:p w14:paraId="7E77902A" w14:textId="621E5E11" w:rsidR="0058041B" w:rsidRPr="00435F26" w:rsidRDefault="0058041B" w:rsidP="005E2A6A">
      <w:pPr>
        <w:pStyle w:val="Prrafodelista"/>
        <w:widowControl w:val="0"/>
        <w:numPr>
          <w:ilvl w:val="0"/>
          <w:numId w:val="3"/>
        </w:numPr>
        <w:tabs>
          <w:tab w:val="left" w:pos="709"/>
        </w:tabs>
        <w:spacing w:after="120"/>
        <w:ind w:firstLine="0"/>
        <w:contextualSpacing w:val="0"/>
        <w:jc w:val="both"/>
        <w:rPr>
          <w:rFonts w:ascii="Arial Narrow" w:hAnsi="Arial Narrow" w:cs="Arial"/>
          <w:b/>
          <w:sz w:val="24"/>
          <w:szCs w:val="24"/>
        </w:rPr>
      </w:pPr>
      <w:r>
        <w:rPr>
          <w:rFonts w:ascii="Arial Narrow" w:hAnsi="Arial Narrow" w:cs="Arial"/>
          <w:sz w:val="24"/>
          <w:szCs w:val="24"/>
        </w:rPr>
        <w:t xml:space="preserve">Cuando se trate de valúos sobre activos inmobiliarios destinados a integrarse a un Fondo, el informe </w:t>
      </w:r>
      <w:r w:rsidR="00B75011">
        <w:rPr>
          <w:rFonts w:ascii="Arial Narrow" w:hAnsi="Arial Narrow" w:cs="Arial"/>
          <w:sz w:val="24"/>
          <w:szCs w:val="24"/>
        </w:rPr>
        <w:t xml:space="preserve">además de considerar la </w:t>
      </w:r>
      <w:r w:rsidRPr="00750DF4">
        <w:rPr>
          <w:rFonts w:ascii="Arial Narrow" w:hAnsi="Arial Narrow" w:cs="Arial"/>
          <w:sz w:val="24"/>
          <w:szCs w:val="24"/>
        </w:rPr>
        <w:t>información requerida en el artículo 3</w:t>
      </w:r>
      <w:r w:rsidR="00435F26">
        <w:rPr>
          <w:rFonts w:ascii="Arial Narrow" w:hAnsi="Arial Narrow" w:cs="Arial"/>
          <w:sz w:val="24"/>
          <w:szCs w:val="24"/>
        </w:rPr>
        <w:t>7</w:t>
      </w:r>
      <w:r>
        <w:rPr>
          <w:rFonts w:ascii="Arial Narrow" w:hAnsi="Arial Narrow" w:cs="Arial"/>
          <w:sz w:val="24"/>
          <w:szCs w:val="24"/>
        </w:rPr>
        <w:t xml:space="preserve"> </w:t>
      </w:r>
      <w:r w:rsidRPr="00750DF4">
        <w:rPr>
          <w:rFonts w:ascii="Arial Narrow" w:hAnsi="Arial Narrow" w:cs="Arial"/>
          <w:sz w:val="24"/>
          <w:szCs w:val="24"/>
        </w:rPr>
        <w:t>de las presentes Normas</w:t>
      </w:r>
      <w:r>
        <w:rPr>
          <w:rFonts w:ascii="Arial Narrow" w:hAnsi="Arial Narrow" w:cs="Arial"/>
          <w:sz w:val="24"/>
          <w:szCs w:val="24"/>
        </w:rPr>
        <w:t xml:space="preserve">, </w:t>
      </w:r>
      <w:r w:rsidR="00B75011">
        <w:rPr>
          <w:rFonts w:ascii="Arial Narrow" w:hAnsi="Arial Narrow" w:cs="Arial"/>
          <w:sz w:val="24"/>
          <w:szCs w:val="24"/>
        </w:rPr>
        <w:t xml:space="preserve">deberá tomar en </w:t>
      </w:r>
      <w:r w:rsidR="00FC0CBA">
        <w:rPr>
          <w:rFonts w:ascii="Arial Narrow" w:hAnsi="Arial Narrow" w:cs="Arial"/>
          <w:sz w:val="24"/>
          <w:szCs w:val="24"/>
        </w:rPr>
        <w:t>cuenta</w:t>
      </w:r>
      <w:r w:rsidR="00B75011">
        <w:rPr>
          <w:rFonts w:ascii="Arial Narrow" w:hAnsi="Arial Narrow" w:cs="Arial"/>
          <w:sz w:val="24"/>
          <w:szCs w:val="24"/>
        </w:rPr>
        <w:t xml:space="preserve"> </w:t>
      </w:r>
      <w:r>
        <w:rPr>
          <w:rFonts w:ascii="Arial Narrow" w:hAnsi="Arial Narrow" w:cs="Arial"/>
          <w:sz w:val="24"/>
          <w:szCs w:val="24"/>
        </w:rPr>
        <w:t>lo siguiente:</w:t>
      </w:r>
    </w:p>
    <w:p w14:paraId="4BE2A054" w14:textId="77777777" w:rsidR="0058041B" w:rsidRPr="00E577BA" w:rsidRDefault="0058041B" w:rsidP="005E2A6A">
      <w:pPr>
        <w:pStyle w:val="Prrafodelista"/>
        <w:widowControl w:val="0"/>
        <w:numPr>
          <w:ilvl w:val="0"/>
          <w:numId w:val="31"/>
        </w:numPr>
        <w:tabs>
          <w:tab w:val="left" w:pos="709"/>
        </w:tabs>
        <w:ind w:left="425" w:hanging="425"/>
        <w:contextualSpacing w:val="0"/>
        <w:jc w:val="both"/>
        <w:rPr>
          <w:rFonts w:ascii="Arial Narrow" w:hAnsi="Arial Narrow" w:cs="Arial"/>
          <w:sz w:val="24"/>
          <w:szCs w:val="24"/>
        </w:rPr>
      </w:pPr>
      <w:r w:rsidRPr="00E577BA">
        <w:rPr>
          <w:rFonts w:ascii="Arial Narrow" w:hAnsi="Arial Narrow" w:cs="Arial"/>
          <w:b/>
          <w:sz w:val="24"/>
          <w:szCs w:val="24"/>
        </w:rPr>
        <w:t>Estimación de la tasa de descuento:</w:t>
      </w:r>
      <w:r w:rsidRPr="00E577BA">
        <w:rPr>
          <w:rFonts w:ascii="Arial Narrow" w:hAnsi="Arial Narrow" w:cs="Arial"/>
          <w:sz w:val="24"/>
          <w:szCs w:val="24"/>
        </w:rPr>
        <w:t xml:space="preserve"> se utilizará como tasa de descuento de referencia la tasa meta del Fondo, ajustada por riesgo cuando el riesgo de la inversión se aleje significativamente de lo aceptado en el mercado inmobiliario;</w:t>
      </w:r>
    </w:p>
    <w:p w14:paraId="502DA722" w14:textId="3EF5DC36" w:rsidR="0058041B" w:rsidRPr="007370CA" w:rsidRDefault="0058041B" w:rsidP="00595297">
      <w:pPr>
        <w:pStyle w:val="Prrafodelista"/>
        <w:widowControl w:val="0"/>
        <w:numPr>
          <w:ilvl w:val="0"/>
          <w:numId w:val="31"/>
        </w:numPr>
        <w:tabs>
          <w:tab w:val="left" w:pos="709"/>
        </w:tabs>
        <w:ind w:left="425" w:hanging="425"/>
        <w:contextualSpacing w:val="0"/>
        <w:jc w:val="both"/>
        <w:rPr>
          <w:rFonts w:ascii="Arial Narrow" w:hAnsi="Arial Narrow" w:cs="Arial"/>
          <w:sz w:val="24"/>
          <w:szCs w:val="24"/>
        </w:rPr>
      </w:pPr>
      <w:r w:rsidRPr="008E5E24">
        <w:rPr>
          <w:rFonts w:ascii="Arial Narrow" w:hAnsi="Arial Narrow" w:cs="Arial"/>
          <w:b/>
          <w:sz w:val="24"/>
          <w:szCs w:val="24"/>
        </w:rPr>
        <w:t>Ingresos que se espera genere el activo</w:t>
      </w:r>
      <w:r>
        <w:rPr>
          <w:rFonts w:ascii="Arial Narrow" w:hAnsi="Arial Narrow" w:cs="Arial"/>
          <w:b/>
          <w:sz w:val="24"/>
          <w:szCs w:val="24"/>
        </w:rPr>
        <w:t xml:space="preserve">: </w:t>
      </w:r>
      <w:r w:rsidR="00C14BD3">
        <w:rPr>
          <w:rFonts w:ascii="Arial Narrow" w:hAnsi="Arial Narrow" w:cs="Arial"/>
          <w:sz w:val="24"/>
          <w:szCs w:val="24"/>
        </w:rPr>
        <w:t>de</w:t>
      </w:r>
      <w:r w:rsidRPr="008E5E24">
        <w:rPr>
          <w:rFonts w:ascii="Arial Narrow" w:hAnsi="Arial Narrow" w:cs="Arial"/>
          <w:sz w:val="24"/>
          <w:szCs w:val="24"/>
        </w:rPr>
        <w:t xml:space="preserve"> conformidad a las condiciones establecidas en los contratos de alquiler cuando se trate de inmuebles alquilados, o en las condiciones de mercado para el caso de inmuebles nuevos o desocupados</w:t>
      </w:r>
      <w:r>
        <w:rPr>
          <w:rFonts w:ascii="Arial Narrow" w:hAnsi="Arial Narrow" w:cs="Arial"/>
          <w:sz w:val="24"/>
          <w:szCs w:val="24"/>
        </w:rPr>
        <w:t>;</w:t>
      </w:r>
    </w:p>
    <w:p w14:paraId="02719D6B" w14:textId="77777777" w:rsidR="0058041B" w:rsidRPr="007370CA" w:rsidRDefault="0058041B" w:rsidP="00595297">
      <w:pPr>
        <w:pStyle w:val="Prrafodelista"/>
        <w:widowControl w:val="0"/>
        <w:numPr>
          <w:ilvl w:val="0"/>
          <w:numId w:val="31"/>
        </w:numPr>
        <w:tabs>
          <w:tab w:val="left" w:pos="709"/>
        </w:tabs>
        <w:ind w:left="425" w:hanging="425"/>
        <w:contextualSpacing w:val="0"/>
        <w:jc w:val="both"/>
        <w:rPr>
          <w:rFonts w:ascii="Arial Narrow" w:hAnsi="Arial Narrow" w:cs="Arial"/>
          <w:sz w:val="24"/>
          <w:szCs w:val="24"/>
        </w:rPr>
      </w:pPr>
      <w:r w:rsidRPr="008E5E24">
        <w:rPr>
          <w:rFonts w:ascii="Arial Narrow" w:hAnsi="Arial Narrow" w:cs="Arial"/>
          <w:b/>
          <w:sz w:val="24"/>
          <w:szCs w:val="24"/>
        </w:rPr>
        <w:t>Tasa de ocupación:</w:t>
      </w:r>
      <w:r>
        <w:rPr>
          <w:rFonts w:ascii="Arial Narrow" w:hAnsi="Arial Narrow" w:cs="Arial"/>
          <w:sz w:val="24"/>
          <w:szCs w:val="24"/>
        </w:rPr>
        <w:t xml:space="preserve"> el informe deberá mostrar de</w:t>
      </w:r>
      <w:r w:rsidRPr="008E5E24">
        <w:rPr>
          <w:rFonts w:ascii="Arial Narrow" w:hAnsi="Arial Narrow" w:cs="Arial"/>
          <w:sz w:val="24"/>
          <w:szCs w:val="24"/>
        </w:rPr>
        <w:t xml:space="preserve"> forma clara los supuestos de tasas de ocupación utilizados</w:t>
      </w:r>
      <w:r>
        <w:rPr>
          <w:rFonts w:ascii="Arial Narrow" w:hAnsi="Arial Narrow" w:cs="Arial"/>
          <w:sz w:val="24"/>
          <w:szCs w:val="24"/>
        </w:rPr>
        <w:t>;</w:t>
      </w:r>
    </w:p>
    <w:p w14:paraId="5BB0D215" w14:textId="77777777" w:rsidR="0058041B" w:rsidRPr="008E5E24" w:rsidRDefault="0058041B" w:rsidP="00595297">
      <w:pPr>
        <w:pStyle w:val="Prrafodelista"/>
        <w:widowControl w:val="0"/>
        <w:numPr>
          <w:ilvl w:val="0"/>
          <w:numId w:val="31"/>
        </w:numPr>
        <w:tabs>
          <w:tab w:val="left" w:pos="709"/>
        </w:tabs>
        <w:ind w:left="425" w:hanging="425"/>
        <w:contextualSpacing w:val="0"/>
        <w:jc w:val="both"/>
        <w:rPr>
          <w:rFonts w:ascii="Arial Narrow" w:hAnsi="Arial Narrow" w:cs="Arial"/>
          <w:sz w:val="24"/>
          <w:szCs w:val="24"/>
        </w:rPr>
      </w:pPr>
      <w:r w:rsidRPr="008E5E24">
        <w:rPr>
          <w:rFonts w:ascii="Arial Narrow" w:hAnsi="Arial Narrow" w:cs="Arial"/>
          <w:b/>
          <w:sz w:val="24"/>
          <w:szCs w:val="24"/>
        </w:rPr>
        <w:t>Plazos:</w:t>
      </w:r>
      <w:r>
        <w:rPr>
          <w:rFonts w:ascii="Arial Narrow" w:hAnsi="Arial Narrow" w:cs="Arial"/>
          <w:sz w:val="24"/>
          <w:szCs w:val="24"/>
        </w:rPr>
        <w:t xml:space="preserve"> El informe deberá incluir un supuesto referente al plazo en que se espera comiencen a generar rentabilidad</w:t>
      </w:r>
      <w:r w:rsidRPr="008E5E24">
        <w:rPr>
          <w:rFonts w:ascii="Arial Narrow" w:hAnsi="Arial Narrow" w:cs="Arial"/>
          <w:sz w:val="24"/>
          <w:szCs w:val="24"/>
        </w:rPr>
        <w:t xml:space="preserve"> los inmuebles nuevos</w:t>
      </w:r>
      <w:r>
        <w:rPr>
          <w:rFonts w:ascii="Arial Narrow" w:hAnsi="Arial Narrow" w:cs="Arial"/>
          <w:sz w:val="24"/>
          <w:szCs w:val="24"/>
        </w:rPr>
        <w:t>; y</w:t>
      </w:r>
    </w:p>
    <w:p w14:paraId="29786306" w14:textId="77777777" w:rsidR="0058041B" w:rsidRPr="008E5E24" w:rsidRDefault="0058041B" w:rsidP="008D76C9">
      <w:pPr>
        <w:pStyle w:val="Prrafodelista"/>
        <w:widowControl w:val="0"/>
        <w:numPr>
          <w:ilvl w:val="0"/>
          <w:numId w:val="31"/>
        </w:numPr>
        <w:tabs>
          <w:tab w:val="left" w:pos="709"/>
        </w:tabs>
        <w:ind w:left="425" w:hanging="425"/>
        <w:contextualSpacing w:val="0"/>
        <w:jc w:val="both"/>
        <w:rPr>
          <w:rFonts w:ascii="Arial Narrow" w:hAnsi="Arial Narrow" w:cs="Arial"/>
          <w:sz w:val="24"/>
          <w:szCs w:val="24"/>
        </w:rPr>
      </w:pPr>
      <w:r w:rsidRPr="008E5E24">
        <w:rPr>
          <w:rFonts w:ascii="Arial Narrow" w:hAnsi="Arial Narrow" w:cs="Arial"/>
          <w:b/>
          <w:sz w:val="24"/>
          <w:szCs w:val="24"/>
        </w:rPr>
        <w:t>Proyección del horizonte de inversión</w:t>
      </w:r>
      <w:r>
        <w:rPr>
          <w:rFonts w:ascii="Arial Narrow" w:hAnsi="Arial Narrow" w:cs="Arial"/>
          <w:b/>
          <w:sz w:val="24"/>
          <w:szCs w:val="24"/>
        </w:rPr>
        <w:t xml:space="preserve"> con periodicidad anual</w:t>
      </w:r>
      <w:r>
        <w:rPr>
          <w:rFonts w:ascii="Arial Narrow" w:hAnsi="Arial Narrow" w:cs="Arial"/>
          <w:sz w:val="24"/>
          <w:szCs w:val="24"/>
        </w:rPr>
        <w:t>:</w:t>
      </w:r>
      <w:r w:rsidRPr="008E5E24">
        <w:rPr>
          <w:rFonts w:ascii="Arial Narrow" w:hAnsi="Arial Narrow" w:cs="Arial"/>
          <w:sz w:val="24"/>
          <w:szCs w:val="24"/>
        </w:rPr>
        <w:t xml:space="preserve"> el cual será de cinco años como mínimo y máximo de diez, detallando en el informe las variaciones anuales proyectadas de l</w:t>
      </w:r>
      <w:r>
        <w:rPr>
          <w:rFonts w:ascii="Arial Narrow" w:hAnsi="Arial Narrow" w:cs="Arial"/>
          <w:sz w:val="24"/>
          <w:szCs w:val="24"/>
        </w:rPr>
        <w:t>as variables siguientes:</w:t>
      </w:r>
    </w:p>
    <w:p w14:paraId="0A7B9D2C" w14:textId="77777777" w:rsidR="0058041B" w:rsidRPr="008E5E24" w:rsidRDefault="0058041B" w:rsidP="00CC7D83">
      <w:pPr>
        <w:pStyle w:val="Prrafodelista"/>
        <w:widowControl w:val="0"/>
        <w:numPr>
          <w:ilvl w:val="0"/>
          <w:numId w:val="24"/>
        </w:numPr>
        <w:tabs>
          <w:tab w:val="left" w:pos="709"/>
        </w:tabs>
        <w:ind w:left="993" w:hanging="284"/>
        <w:contextualSpacing w:val="0"/>
        <w:jc w:val="both"/>
        <w:rPr>
          <w:rFonts w:ascii="Arial Narrow" w:hAnsi="Arial Narrow" w:cs="Arial"/>
          <w:sz w:val="24"/>
          <w:szCs w:val="24"/>
        </w:rPr>
      </w:pPr>
      <w:r w:rsidRPr="008E5E24">
        <w:rPr>
          <w:rFonts w:ascii="Arial Narrow" w:hAnsi="Arial Narrow" w:cs="Arial"/>
          <w:sz w:val="24"/>
          <w:szCs w:val="24"/>
        </w:rPr>
        <w:t>Ingresos</w:t>
      </w:r>
      <w:r>
        <w:rPr>
          <w:rFonts w:ascii="Arial Narrow" w:hAnsi="Arial Narrow" w:cs="Arial"/>
          <w:sz w:val="24"/>
          <w:szCs w:val="24"/>
        </w:rPr>
        <w:t>;</w:t>
      </w:r>
    </w:p>
    <w:p w14:paraId="4349591B" w14:textId="77777777" w:rsidR="0058041B" w:rsidRPr="008E5E24" w:rsidRDefault="0058041B" w:rsidP="00595297">
      <w:pPr>
        <w:pStyle w:val="Prrafodelista"/>
        <w:widowControl w:val="0"/>
        <w:numPr>
          <w:ilvl w:val="0"/>
          <w:numId w:val="24"/>
        </w:numPr>
        <w:tabs>
          <w:tab w:val="left" w:pos="709"/>
        </w:tabs>
        <w:ind w:left="993" w:hanging="284"/>
        <w:contextualSpacing w:val="0"/>
        <w:jc w:val="both"/>
        <w:rPr>
          <w:rFonts w:ascii="Arial Narrow" w:hAnsi="Arial Narrow" w:cs="Arial"/>
          <w:sz w:val="24"/>
          <w:szCs w:val="24"/>
        </w:rPr>
      </w:pPr>
      <w:r w:rsidRPr="008E5E24">
        <w:rPr>
          <w:rFonts w:ascii="Arial Narrow" w:hAnsi="Arial Narrow" w:cs="Arial"/>
          <w:sz w:val="24"/>
          <w:szCs w:val="24"/>
        </w:rPr>
        <w:t>Egresos</w:t>
      </w:r>
      <w:r>
        <w:rPr>
          <w:rFonts w:ascii="Arial Narrow" w:hAnsi="Arial Narrow" w:cs="Arial"/>
          <w:sz w:val="24"/>
          <w:szCs w:val="24"/>
        </w:rPr>
        <w:t>;</w:t>
      </w:r>
    </w:p>
    <w:p w14:paraId="6FEC3C85" w14:textId="77777777" w:rsidR="0058041B" w:rsidRPr="008E5E24" w:rsidRDefault="0058041B" w:rsidP="00595297">
      <w:pPr>
        <w:pStyle w:val="Prrafodelista"/>
        <w:widowControl w:val="0"/>
        <w:numPr>
          <w:ilvl w:val="0"/>
          <w:numId w:val="24"/>
        </w:numPr>
        <w:tabs>
          <w:tab w:val="left" w:pos="709"/>
        </w:tabs>
        <w:ind w:left="993" w:hanging="284"/>
        <w:contextualSpacing w:val="0"/>
        <w:jc w:val="both"/>
        <w:rPr>
          <w:rFonts w:ascii="Arial Narrow" w:hAnsi="Arial Narrow" w:cs="Arial"/>
          <w:sz w:val="24"/>
          <w:szCs w:val="24"/>
        </w:rPr>
      </w:pPr>
      <w:r w:rsidRPr="008E5E24">
        <w:rPr>
          <w:rFonts w:ascii="Arial Narrow" w:hAnsi="Arial Narrow" w:cs="Arial"/>
          <w:sz w:val="24"/>
          <w:szCs w:val="24"/>
        </w:rPr>
        <w:t>Ocupación</w:t>
      </w:r>
      <w:r>
        <w:rPr>
          <w:rFonts w:ascii="Arial Narrow" w:hAnsi="Arial Narrow" w:cs="Arial"/>
          <w:sz w:val="24"/>
          <w:szCs w:val="24"/>
        </w:rPr>
        <w:t>;</w:t>
      </w:r>
    </w:p>
    <w:p w14:paraId="54DAA0BE" w14:textId="77777777" w:rsidR="0058041B" w:rsidRPr="008E5E24" w:rsidRDefault="0058041B" w:rsidP="00595297">
      <w:pPr>
        <w:pStyle w:val="Prrafodelista"/>
        <w:widowControl w:val="0"/>
        <w:numPr>
          <w:ilvl w:val="0"/>
          <w:numId w:val="24"/>
        </w:numPr>
        <w:tabs>
          <w:tab w:val="left" w:pos="709"/>
        </w:tabs>
        <w:ind w:left="993" w:hanging="284"/>
        <w:contextualSpacing w:val="0"/>
        <w:jc w:val="both"/>
        <w:rPr>
          <w:rFonts w:ascii="Arial Narrow" w:hAnsi="Arial Narrow" w:cs="Arial"/>
          <w:sz w:val="24"/>
          <w:szCs w:val="24"/>
        </w:rPr>
      </w:pPr>
      <w:r>
        <w:rPr>
          <w:rFonts w:ascii="Arial Narrow" w:hAnsi="Arial Narrow" w:cs="Arial"/>
          <w:sz w:val="24"/>
          <w:szCs w:val="24"/>
        </w:rPr>
        <w:t>T</w:t>
      </w:r>
      <w:r w:rsidRPr="008E5E24">
        <w:rPr>
          <w:rFonts w:ascii="Arial Narrow" w:hAnsi="Arial Narrow" w:cs="Arial"/>
          <w:sz w:val="24"/>
          <w:szCs w:val="24"/>
        </w:rPr>
        <w:t>asas de crecimiento</w:t>
      </w:r>
      <w:r>
        <w:rPr>
          <w:rFonts w:ascii="Arial Narrow" w:hAnsi="Arial Narrow" w:cs="Arial"/>
          <w:sz w:val="24"/>
          <w:szCs w:val="24"/>
        </w:rPr>
        <w:t>; y</w:t>
      </w:r>
    </w:p>
    <w:p w14:paraId="7FD6ED95" w14:textId="6362EAEE" w:rsidR="0058041B" w:rsidRPr="00435F26" w:rsidRDefault="0058041B" w:rsidP="00595297">
      <w:pPr>
        <w:pStyle w:val="Prrafodelista"/>
        <w:widowControl w:val="0"/>
        <w:numPr>
          <w:ilvl w:val="0"/>
          <w:numId w:val="24"/>
        </w:numPr>
        <w:tabs>
          <w:tab w:val="left" w:pos="709"/>
        </w:tabs>
        <w:ind w:left="993" w:hanging="284"/>
        <w:contextualSpacing w:val="0"/>
        <w:jc w:val="both"/>
        <w:rPr>
          <w:rFonts w:ascii="Arial Narrow" w:hAnsi="Arial Narrow" w:cs="Arial"/>
          <w:sz w:val="24"/>
          <w:szCs w:val="24"/>
        </w:rPr>
      </w:pPr>
      <w:r>
        <w:rPr>
          <w:rFonts w:ascii="Arial Narrow" w:hAnsi="Arial Narrow" w:cs="Arial"/>
          <w:sz w:val="24"/>
          <w:szCs w:val="24"/>
        </w:rPr>
        <w:t>T</w:t>
      </w:r>
      <w:r w:rsidRPr="008E5E24">
        <w:rPr>
          <w:rFonts w:ascii="Arial Narrow" w:hAnsi="Arial Narrow" w:cs="Arial"/>
          <w:sz w:val="24"/>
          <w:szCs w:val="24"/>
        </w:rPr>
        <w:t>asas de descuento</w:t>
      </w:r>
      <w:r>
        <w:rPr>
          <w:rFonts w:ascii="Arial Narrow" w:hAnsi="Arial Narrow" w:cs="Arial"/>
          <w:sz w:val="24"/>
          <w:szCs w:val="24"/>
        </w:rPr>
        <w:t>.</w:t>
      </w:r>
    </w:p>
    <w:p w14:paraId="7953C18E" w14:textId="77777777" w:rsidR="00CC7D83" w:rsidRDefault="00CC7D83" w:rsidP="000330A1">
      <w:pPr>
        <w:widowControl w:val="0"/>
        <w:jc w:val="center"/>
        <w:rPr>
          <w:rFonts w:ascii="Arial Narrow" w:hAnsi="Arial Narrow" w:cs="Arial"/>
          <w:b/>
          <w:bCs/>
          <w:sz w:val="24"/>
          <w:szCs w:val="24"/>
        </w:rPr>
      </w:pPr>
    </w:p>
    <w:p w14:paraId="2746EF46" w14:textId="77777777" w:rsidR="0058041B" w:rsidRDefault="0058041B" w:rsidP="000330A1">
      <w:pPr>
        <w:widowControl w:val="0"/>
        <w:jc w:val="center"/>
        <w:rPr>
          <w:rFonts w:ascii="Arial Narrow" w:hAnsi="Arial Narrow" w:cs="Arial"/>
          <w:b/>
          <w:bCs/>
          <w:sz w:val="24"/>
          <w:szCs w:val="24"/>
        </w:rPr>
      </w:pPr>
      <w:r>
        <w:rPr>
          <w:rFonts w:ascii="Arial Narrow" w:hAnsi="Arial Narrow" w:cs="Arial"/>
          <w:b/>
          <w:bCs/>
          <w:sz w:val="24"/>
          <w:szCs w:val="24"/>
        </w:rPr>
        <w:t>CAPÍTULO VI</w:t>
      </w:r>
      <w:r>
        <w:rPr>
          <w:rFonts w:ascii="Arial Narrow" w:hAnsi="Arial Narrow" w:cs="Arial"/>
          <w:b/>
          <w:bCs/>
          <w:sz w:val="24"/>
          <w:szCs w:val="24"/>
        </w:rPr>
        <w:br/>
      </w:r>
      <w:r w:rsidRPr="003B3C6F">
        <w:rPr>
          <w:rFonts w:ascii="Arial Narrow" w:hAnsi="Arial Narrow" w:cs="Arial"/>
          <w:b/>
          <w:bCs/>
          <w:sz w:val="24"/>
          <w:szCs w:val="24"/>
        </w:rPr>
        <w:t>OTRAS DISPOSICIONES, TRANSITORIOS Y VIGENCIA</w:t>
      </w:r>
    </w:p>
    <w:p w14:paraId="2509B7A7" w14:textId="77777777" w:rsidR="00B4339F" w:rsidRPr="00ED0125" w:rsidRDefault="00B4339F" w:rsidP="00B4339F">
      <w:pPr>
        <w:widowControl w:val="0"/>
        <w:jc w:val="center"/>
        <w:rPr>
          <w:rFonts w:ascii="Arial Narrow" w:hAnsi="Arial Narrow" w:cs="Arial"/>
          <w:b/>
          <w:bCs/>
          <w:sz w:val="24"/>
          <w:szCs w:val="24"/>
        </w:rPr>
      </w:pPr>
    </w:p>
    <w:p w14:paraId="67560840" w14:textId="77777777" w:rsidR="0058041B" w:rsidRPr="003B3C6F" w:rsidRDefault="0058041B" w:rsidP="0094427C">
      <w:pPr>
        <w:widowControl w:val="0"/>
        <w:jc w:val="both"/>
        <w:rPr>
          <w:rFonts w:ascii="Arial Narrow" w:hAnsi="Arial Narrow" w:cs="Arial"/>
          <w:b/>
          <w:bCs/>
          <w:sz w:val="24"/>
          <w:szCs w:val="24"/>
        </w:rPr>
      </w:pPr>
      <w:r w:rsidRPr="003B3C6F">
        <w:rPr>
          <w:rFonts w:ascii="Arial Narrow" w:hAnsi="Arial Narrow" w:cs="Arial"/>
          <w:b/>
          <w:bCs/>
          <w:sz w:val="24"/>
          <w:szCs w:val="24"/>
        </w:rPr>
        <w:t>Sello de los Peritos Valuadores</w:t>
      </w:r>
    </w:p>
    <w:p w14:paraId="6A876573" w14:textId="46D323E4" w:rsidR="0058041B" w:rsidRDefault="0058041B" w:rsidP="0094427C">
      <w:pPr>
        <w:pStyle w:val="Prrafodelista"/>
        <w:widowControl w:val="0"/>
        <w:numPr>
          <w:ilvl w:val="0"/>
          <w:numId w:val="3"/>
        </w:numPr>
        <w:tabs>
          <w:tab w:val="left" w:pos="709"/>
        </w:tabs>
        <w:ind w:firstLine="0"/>
        <w:contextualSpacing w:val="0"/>
        <w:jc w:val="both"/>
        <w:rPr>
          <w:rFonts w:ascii="Arial Narrow" w:hAnsi="Arial Narrow" w:cs="Arial"/>
          <w:sz w:val="24"/>
          <w:szCs w:val="24"/>
        </w:rPr>
      </w:pPr>
      <w:r w:rsidRPr="003B3C6F">
        <w:rPr>
          <w:rFonts w:ascii="Arial Narrow" w:hAnsi="Arial Narrow" w:cs="Arial"/>
          <w:sz w:val="24"/>
          <w:szCs w:val="24"/>
        </w:rPr>
        <w:t>Los Peritos Valuadores deberán tener un sello en forma circular de un diámetro de tres centímetros, que llevará en la parte superior el nombre y apellidos completos del profesional precedido del término "Perito Valuador"; si se tratare de personas jurídicas, llevará las palabras "Peritos Valuadores" y en la parte inferior la leyenda "República de El Salvador". En ambos casos, deberá aparecer en el c</w:t>
      </w:r>
      <w:r>
        <w:rPr>
          <w:rFonts w:ascii="Arial Narrow" w:hAnsi="Arial Narrow" w:cs="Arial"/>
          <w:sz w:val="24"/>
          <w:szCs w:val="24"/>
        </w:rPr>
        <w:t>entro el número de inscripción.</w:t>
      </w:r>
    </w:p>
    <w:p w14:paraId="7378941B" w14:textId="77777777" w:rsidR="0073273F" w:rsidRDefault="0073273F" w:rsidP="0094427C">
      <w:pPr>
        <w:pStyle w:val="Prrafodelista"/>
        <w:widowControl w:val="0"/>
        <w:ind w:left="0"/>
        <w:contextualSpacing w:val="0"/>
        <w:jc w:val="both"/>
        <w:rPr>
          <w:rFonts w:ascii="Arial Narrow" w:hAnsi="Arial Narrow" w:cs="Arial"/>
          <w:sz w:val="24"/>
          <w:szCs w:val="24"/>
        </w:rPr>
      </w:pPr>
    </w:p>
    <w:p w14:paraId="29B71B5C" w14:textId="413398C5" w:rsidR="0058041B" w:rsidRPr="003B3C6F" w:rsidRDefault="0058041B" w:rsidP="0094427C">
      <w:pPr>
        <w:pStyle w:val="Prrafodelista"/>
        <w:widowControl w:val="0"/>
        <w:ind w:left="0"/>
        <w:contextualSpacing w:val="0"/>
        <w:jc w:val="both"/>
        <w:rPr>
          <w:rFonts w:ascii="Arial Narrow" w:hAnsi="Arial Narrow" w:cs="Arial"/>
          <w:b/>
          <w:bCs/>
          <w:sz w:val="24"/>
          <w:szCs w:val="24"/>
        </w:rPr>
      </w:pPr>
      <w:r w:rsidRPr="003B3C6F">
        <w:rPr>
          <w:rFonts w:ascii="Arial Narrow" w:hAnsi="Arial Narrow" w:cs="Arial"/>
          <w:b/>
          <w:bCs/>
          <w:sz w:val="24"/>
          <w:szCs w:val="24"/>
        </w:rPr>
        <w:t>Actualización de información</w:t>
      </w:r>
    </w:p>
    <w:p w14:paraId="213DF24C" w14:textId="6F69473E" w:rsidR="00E577BA" w:rsidRPr="00E577BA" w:rsidRDefault="00E577BA" w:rsidP="0094427C">
      <w:pPr>
        <w:pStyle w:val="Prrafodelista"/>
        <w:widowControl w:val="0"/>
        <w:numPr>
          <w:ilvl w:val="0"/>
          <w:numId w:val="3"/>
        </w:numPr>
        <w:tabs>
          <w:tab w:val="left" w:pos="709"/>
        </w:tabs>
        <w:ind w:firstLine="0"/>
        <w:contextualSpacing w:val="0"/>
        <w:jc w:val="both"/>
        <w:rPr>
          <w:rFonts w:ascii="Arial Narrow" w:hAnsi="Arial Narrow" w:cs="Arial"/>
          <w:sz w:val="24"/>
          <w:szCs w:val="24"/>
        </w:rPr>
      </w:pPr>
      <w:r w:rsidRPr="00E577BA">
        <w:rPr>
          <w:rFonts w:ascii="Arial Narrow" w:hAnsi="Arial Narrow" w:cs="Arial"/>
          <w:sz w:val="24"/>
          <w:szCs w:val="24"/>
        </w:rPr>
        <w:t xml:space="preserve">Para mantener actualizada la información en el Registro, los </w:t>
      </w:r>
      <w:r>
        <w:rPr>
          <w:rFonts w:ascii="Arial Narrow" w:hAnsi="Arial Narrow" w:cs="Arial"/>
          <w:sz w:val="24"/>
          <w:szCs w:val="24"/>
        </w:rPr>
        <w:t xml:space="preserve">Peritos </w:t>
      </w:r>
      <w:r w:rsidRPr="00E577BA">
        <w:rPr>
          <w:rFonts w:ascii="Arial Narrow" w:hAnsi="Arial Narrow" w:cs="Arial"/>
          <w:sz w:val="24"/>
          <w:szCs w:val="24"/>
        </w:rPr>
        <w:t>deberán comunicar a la Superintendencia todo cambio en la información en</w:t>
      </w:r>
      <w:r w:rsidR="00735A03">
        <w:rPr>
          <w:rFonts w:ascii="Arial Narrow" w:hAnsi="Arial Narrow" w:cs="Arial"/>
          <w:sz w:val="24"/>
          <w:szCs w:val="24"/>
        </w:rPr>
        <w:t xml:space="preserve"> un plazo máximo de diez </w:t>
      </w:r>
      <w:r w:rsidRPr="00E577BA">
        <w:rPr>
          <w:rFonts w:ascii="Arial Narrow" w:hAnsi="Arial Narrow" w:cs="Arial"/>
          <w:sz w:val="24"/>
          <w:szCs w:val="24"/>
        </w:rPr>
        <w:t>días subsiguientes al hecho que motivó el cambio.</w:t>
      </w:r>
    </w:p>
    <w:p w14:paraId="69C997B0" w14:textId="77777777" w:rsidR="00E577BA" w:rsidRDefault="00E577BA" w:rsidP="0094427C">
      <w:pPr>
        <w:widowControl w:val="0"/>
        <w:jc w:val="both"/>
      </w:pPr>
    </w:p>
    <w:p w14:paraId="772309C0" w14:textId="5B54F6B4" w:rsidR="0058041B" w:rsidRPr="00E577BA" w:rsidRDefault="002519FB" w:rsidP="0094427C">
      <w:pPr>
        <w:widowControl w:val="0"/>
        <w:jc w:val="both"/>
      </w:pPr>
      <w:r>
        <w:rPr>
          <w:rFonts w:ascii="Arial Narrow" w:hAnsi="Arial Narrow" w:cs="Arial"/>
          <w:b/>
          <w:bCs/>
          <w:sz w:val="24"/>
          <w:szCs w:val="24"/>
        </w:rPr>
        <w:t xml:space="preserve">Publicación del </w:t>
      </w:r>
      <w:r w:rsidR="008758E3">
        <w:rPr>
          <w:rFonts w:ascii="Arial Narrow" w:hAnsi="Arial Narrow" w:cs="Arial"/>
          <w:b/>
          <w:bCs/>
          <w:sz w:val="24"/>
          <w:szCs w:val="24"/>
        </w:rPr>
        <w:t>R</w:t>
      </w:r>
      <w:r w:rsidR="0058041B" w:rsidRPr="003B3C6F">
        <w:rPr>
          <w:rFonts w:ascii="Arial Narrow" w:hAnsi="Arial Narrow" w:cs="Arial"/>
          <w:b/>
          <w:bCs/>
          <w:sz w:val="24"/>
          <w:szCs w:val="24"/>
        </w:rPr>
        <w:t>egistro</w:t>
      </w:r>
    </w:p>
    <w:p w14:paraId="0DE0FFD5" w14:textId="4E06EB9B" w:rsidR="0073273F" w:rsidRDefault="0058041B" w:rsidP="0094427C">
      <w:pPr>
        <w:pStyle w:val="Prrafodelista"/>
        <w:widowControl w:val="0"/>
        <w:numPr>
          <w:ilvl w:val="0"/>
          <w:numId w:val="3"/>
        </w:numPr>
        <w:tabs>
          <w:tab w:val="left" w:pos="709"/>
        </w:tabs>
        <w:ind w:firstLine="0"/>
        <w:contextualSpacing w:val="0"/>
        <w:jc w:val="both"/>
        <w:rPr>
          <w:rFonts w:ascii="Arial Narrow" w:hAnsi="Arial Narrow" w:cs="Arial"/>
          <w:sz w:val="24"/>
          <w:szCs w:val="24"/>
        </w:rPr>
      </w:pPr>
      <w:r w:rsidRPr="003B3C6F">
        <w:rPr>
          <w:rFonts w:ascii="Arial Narrow" w:hAnsi="Arial Narrow" w:cs="Arial"/>
          <w:sz w:val="24"/>
          <w:szCs w:val="24"/>
        </w:rPr>
        <w:t xml:space="preserve">La Superintendencia publicará en su sitio Web el nombre, razón social o denominación, número de inscripción, categoría, dirección electrónica de los Peritos inscritos en el Registro y fecha de </w:t>
      </w:r>
      <w:r>
        <w:rPr>
          <w:rFonts w:ascii="Arial Narrow" w:hAnsi="Arial Narrow" w:cs="Arial"/>
          <w:sz w:val="24"/>
          <w:szCs w:val="24"/>
        </w:rPr>
        <w:t xml:space="preserve">vencimiento de la inscripción. </w:t>
      </w:r>
      <w:r w:rsidRPr="003B3C6F">
        <w:rPr>
          <w:rFonts w:ascii="Arial Narrow" w:hAnsi="Arial Narrow" w:cs="Arial"/>
          <w:sz w:val="24"/>
          <w:szCs w:val="24"/>
        </w:rPr>
        <w:t>Las modificaciones que ocurran en el Registro serán comunicadas por la Superintendencia a las entidades</w:t>
      </w:r>
      <w:r w:rsidR="001B158E">
        <w:rPr>
          <w:rFonts w:ascii="Arial Narrow" w:hAnsi="Arial Narrow" w:cs="Arial"/>
          <w:sz w:val="24"/>
          <w:szCs w:val="24"/>
        </w:rPr>
        <w:t xml:space="preserve"> y a los Peritos</w:t>
      </w:r>
      <w:r w:rsidRPr="003B3C6F">
        <w:rPr>
          <w:rFonts w:ascii="Arial Narrow" w:hAnsi="Arial Narrow" w:cs="Arial"/>
          <w:sz w:val="24"/>
          <w:szCs w:val="24"/>
        </w:rPr>
        <w:t xml:space="preserve">. </w:t>
      </w:r>
    </w:p>
    <w:p w14:paraId="2920E77A" w14:textId="77777777" w:rsidR="00735A03" w:rsidRPr="00735A03" w:rsidRDefault="00735A03" w:rsidP="0094427C">
      <w:pPr>
        <w:pStyle w:val="Prrafodelista"/>
        <w:widowControl w:val="0"/>
        <w:tabs>
          <w:tab w:val="left" w:pos="709"/>
        </w:tabs>
        <w:ind w:left="0"/>
        <w:contextualSpacing w:val="0"/>
        <w:jc w:val="both"/>
        <w:rPr>
          <w:rFonts w:ascii="Arial Narrow" w:hAnsi="Arial Narrow" w:cs="Arial"/>
          <w:sz w:val="24"/>
          <w:szCs w:val="24"/>
        </w:rPr>
      </w:pPr>
    </w:p>
    <w:p w14:paraId="4C91FB13" w14:textId="77777777" w:rsidR="0058041B" w:rsidRPr="003B3C6F" w:rsidRDefault="0058041B" w:rsidP="0094427C">
      <w:pPr>
        <w:widowControl w:val="0"/>
        <w:jc w:val="both"/>
        <w:rPr>
          <w:rFonts w:ascii="Arial Narrow" w:hAnsi="Arial Narrow" w:cs="Arial"/>
          <w:b/>
          <w:bCs/>
          <w:sz w:val="24"/>
          <w:szCs w:val="24"/>
        </w:rPr>
      </w:pPr>
      <w:r w:rsidRPr="003B3C6F">
        <w:rPr>
          <w:rFonts w:ascii="Arial Narrow" w:hAnsi="Arial Narrow" w:cs="Arial"/>
          <w:b/>
          <w:bCs/>
          <w:sz w:val="24"/>
          <w:szCs w:val="24"/>
        </w:rPr>
        <w:t xml:space="preserve">Trámites en proceso </w:t>
      </w:r>
    </w:p>
    <w:p w14:paraId="2476FD58" w14:textId="0778A50A" w:rsidR="003B0B79" w:rsidRDefault="00E577BA" w:rsidP="002B4830">
      <w:pPr>
        <w:pStyle w:val="Prrafodelista"/>
        <w:widowControl w:val="0"/>
        <w:numPr>
          <w:ilvl w:val="0"/>
          <w:numId w:val="3"/>
        </w:numPr>
        <w:tabs>
          <w:tab w:val="left" w:pos="709"/>
        </w:tabs>
        <w:ind w:firstLine="0"/>
        <w:contextualSpacing w:val="0"/>
        <w:jc w:val="both"/>
        <w:rPr>
          <w:rFonts w:ascii="Arial Narrow" w:hAnsi="Arial Narrow" w:cs="Arial"/>
          <w:sz w:val="24"/>
          <w:szCs w:val="24"/>
        </w:rPr>
      </w:pPr>
      <w:r w:rsidRPr="00E577BA">
        <w:rPr>
          <w:rFonts w:ascii="Arial Narrow" w:hAnsi="Arial Narrow" w:cs="Arial"/>
          <w:sz w:val="24"/>
          <w:szCs w:val="24"/>
        </w:rPr>
        <w:t xml:space="preserve">Los trámites, procedimientos y recursos promovidos que estuviesen pendientes a la fecha de la vigencia de las presentes Normas, se continuarán tramitando de acuerdo con las Normas con las que fueron iniciadas. </w:t>
      </w:r>
    </w:p>
    <w:p w14:paraId="57AB2657" w14:textId="77777777" w:rsidR="00E57AFD" w:rsidRDefault="00E57AFD" w:rsidP="00E57AFD">
      <w:pPr>
        <w:pStyle w:val="Prrafodelista"/>
        <w:widowControl w:val="0"/>
        <w:tabs>
          <w:tab w:val="left" w:pos="709"/>
        </w:tabs>
        <w:ind w:left="0"/>
        <w:contextualSpacing w:val="0"/>
        <w:jc w:val="both"/>
        <w:rPr>
          <w:rFonts w:ascii="Arial Narrow" w:hAnsi="Arial Narrow" w:cs="Arial"/>
          <w:sz w:val="24"/>
          <w:szCs w:val="24"/>
        </w:rPr>
      </w:pPr>
    </w:p>
    <w:p w14:paraId="7048B7E6" w14:textId="370B74C4" w:rsidR="00E57AFD" w:rsidRPr="00F45AF0" w:rsidRDefault="002519FB" w:rsidP="00E57AFD">
      <w:pPr>
        <w:widowControl w:val="0"/>
        <w:tabs>
          <w:tab w:val="left" w:pos="709"/>
        </w:tabs>
        <w:jc w:val="both"/>
        <w:rPr>
          <w:rFonts w:ascii="Arial Narrow" w:hAnsi="Arial Narrow" w:cs="Arial"/>
          <w:b/>
          <w:sz w:val="24"/>
          <w:szCs w:val="24"/>
        </w:rPr>
      </w:pPr>
      <w:r>
        <w:rPr>
          <w:rFonts w:ascii="Arial Narrow" w:hAnsi="Arial Narrow" w:cs="Arial"/>
          <w:b/>
          <w:sz w:val="24"/>
          <w:szCs w:val="24"/>
        </w:rPr>
        <w:t>Disposiciones e</w:t>
      </w:r>
      <w:r w:rsidR="00E57AFD" w:rsidRPr="00F45AF0">
        <w:rPr>
          <w:rFonts w:ascii="Arial Narrow" w:hAnsi="Arial Narrow" w:cs="Arial"/>
          <w:b/>
          <w:sz w:val="24"/>
          <w:szCs w:val="24"/>
        </w:rPr>
        <w:t>speciales</w:t>
      </w:r>
    </w:p>
    <w:p w14:paraId="30C3EC3D" w14:textId="6589362C" w:rsidR="00E57AFD" w:rsidRDefault="00E57AFD" w:rsidP="00E57AFD">
      <w:pPr>
        <w:pStyle w:val="Prrafodelista"/>
        <w:widowControl w:val="0"/>
        <w:numPr>
          <w:ilvl w:val="0"/>
          <w:numId w:val="3"/>
        </w:numPr>
        <w:tabs>
          <w:tab w:val="left" w:pos="709"/>
        </w:tabs>
        <w:ind w:firstLine="0"/>
        <w:contextualSpacing w:val="0"/>
        <w:jc w:val="both"/>
        <w:rPr>
          <w:rFonts w:ascii="Arial Narrow" w:hAnsi="Arial Narrow" w:cs="Arial"/>
          <w:sz w:val="24"/>
          <w:szCs w:val="24"/>
        </w:rPr>
      </w:pPr>
      <w:r w:rsidRPr="00F45AF0">
        <w:rPr>
          <w:rFonts w:ascii="Arial Narrow" w:hAnsi="Arial Narrow" w:cs="Arial"/>
          <w:sz w:val="24"/>
          <w:szCs w:val="24"/>
        </w:rPr>
        <w:t>Las entidades que requieran servicio</w:t>
      </w:r>
      <w:r w:rsidR="00D66F87">
        <w:rPr>
          <w:rFonts w:ascii="Arial Narrow" w:hAnsi="Arial Narrow" w:cs="Arial"/>
          <w:sz w:val="24"/>
          <w:szCs w:val="24"/>
        </w:rPr>
        <w:t>s</w:t>
      </w:r>
      <w:r w:rsidRPr="00F45AF0">
        <w:rPr>
          <w:rFonts w:ascii="Arial Narrow" w:hAnsi="Arial Narrow" w:cs="Arial"/>
          <w:sz w:val="24"/>
          <w:szCs w:val="24"/>
        </w:rPr>
        <w:t xml:space="preserve"> de valuación por Peritos que tengan relación laboral o sean empleados directos de la institución, deberán velar porque estos cumplan con los requisitos, y las disposiciones establecidas en los capítulos IV, V y VI de las presentes Normas.</w:t>
      </w:r>
    </w:p>
    <w:p w14:paraId="68D3267E" w14:textId="1FED4319" w:rsidR="00435F26" w:rsidRPr="00E57AFD" w:rsidRDefault="00435F26" w:rsidP="00E57AFD">
      <w:pPr>
        <w:pStyle w:val="Prrafodelista"/>
        <w:widowControl w:val="0"/>
        <w:tabs>
          <w:tab w:val="left" w:pos="709"/>
        </w:tabs>
        <w:ind w:left="0"/>
        <w:contextualSpacing w:val="0"/>
        <w:jc w:val="both"/>
        <w:rPr>
          <w:rFonts w:ascii="Arial Narrow" w:hAnsi="Arial Narrow" w:cs="Arial"/>
          <w:sz w:val="24"/>
          <w:szCs w:val="24"/>
        </w:rPr>
      </w:pPr>
    </w:p>
    <w:p w14:paraId="5997C382" w14:textId="2BECA36C" w:rsidR="00E577BA" w:rsidRPr="003B0B79" w:rsidRDefault="0073273F" w:rsidP="0094427C">
      <w:pPr>
        <w:pStyle w:val="Prrafodelista"/>
        <w:widowControl w:val="0"/>
        <w:tabs>
          <w:tab w:val="left" w:pos="709"/>
        </w:tabs>
        <w:ind w:left="0"/>
        <w:contextualSpacing w:val="0"/>
        <w:jc w:val="both"/>
        <w:rPr>
          <w:rFonts w:ascii="Arial Narrow" w:hAnsi="Arial Narrow" w:cs="Arial"/>
          <w:b/>
          <w:bCs/>
          <w:sz w:val="24"/>
          <w:szCs w:val="24"/>
        </w:rPr>
      </w:pPr>
      <w:r w:rsidRPr="003B0B79">
        <w:rPr>
          <w:rFonts w:ascii="Arial Narrow" w:hAnsi="Arial Narrow" w:cs="Arial"/>
          <w:b/>
          <w:bCs/>
          <w:sz w:val="24"/>
          <w:szCs w:val="24"/>
        </w:rPr>
        <w:t>Sanciones</w:t>
      </w:r>
    </w:p>
    <w:p w14:paraId="10ED5BA9" w14:textId="2E343116" w:rsidR="00E577BA" w:rsidRDefault="00E577BA" w:rsidP="0094427C">
      <w:pPr>
        <w:pStyle w:val="Prrafodelista"/>
        <w:widowControl w:val="0"/>
        <w:numPr>
          <w:ilvl w:val="0"/>
          <w:numId w:val="3"/>
        </w:numPr>
        <w:tabs>
          <w:tab w:val="left" w:pos="709"/>
        </w:tabs>
        <w:ind w:firstLine="0"/>
        <w:contextualSpacing w:val="0"/>
        <w:jc w:val="both"/>
        <w:rPr>
          <w:rFonts w:ascii="Arial Narrow" w:hAnsi="Arial Narrow" w:cs="Arial"/>
          <w:sz w:val="24"/>
          <w:szCs w:val="24"/>
        </w:rPr>
      </w:pPr>
      <w:r w:rsidRPr="0073273F">
        <w:rPr>
          <w:rFonts w:ascii="Arial Narrow" w:hAnsi="Arial Narrow" w:cs="Arial"/>
          <w:sz w:val="24"/>
          <w:szCs w:val="24"/>
        </w:rPr>
        <w:t>Los incumplimientos a las disposiciones contenidas en las presentes Normas, serán sancionados de conformidad a lo establecido en la Ley de Supervisión y Regulación del Sistema Financiero.</w:t>
      </w:r>
    </w:p>
    <w:p w14:paraId="54979B18" w14:textId="77777777" w:rsidR="008E7C2C" w:rsidRDefault="008E7C2C" w:rsidP="008E7C2C">
      <w:pPr>
        <w:pStyle w:val="Prrafodelista"/>
        <w:widowControl w:val="0"/>
        <w:tabs>
          <w:tab w:val="left" w:pos="709"/>
        </w:tabs>
        <w:ind w:left="0"/>
        <w:contextualSpacing w:val="0"/>
        <w:jc w:val="both"/>
        <w:rPr>
          <w:rFonts w:ascii="Arial Narrow" w:hAnsi="Arial Narrow" w:cs="Arial"/>
          <w:sz w:val="24"/>
          <w:szCs w:val="24"/>
        </w:rPr>
      </w:pPr>
    </w:p>
    <w:p w14:paraId="4C151149" w14:textId="77777777" w:rsidR="008E7C2C" w:rsidRPr="003B3C6F" w:rsidRDefault="008E7C2C" w:rsidP="008E7C2C">
      <w:pPr>
        <w:widowControl w:val="0"/>
        <w:jc w:val="both"/>
        <w:rPr>
          <w:rFonts w:ascii="Arial Narrow" w:hAnsi="Arial Narrow" w:cs="Arial"/>
          <w:b/>
          <w:bCs/>
          <w:sz w:val="24"/>
          <w:szCs w:val="24"/>
        </w:rPr>
      </w:pPr>
      <w:r>
        <w:rPr>
          <w:rFonts w:ascii="Arial Narrow" w:hAnsi="Arial Narrow" w:cs="Arial"/>
          <w:b/>
          <w:bCs/>
          <w:sz w:val="24"/>
          <w:szCs w:val="24"/>
        </w:rPr>
        <w:t>Transitorio para los p</w:t>
      </w:r>
      <w:r w:rsidRPr="003B3C6F">
        <w:rPr>
          <w:rFonts w:ascii="Arial Narrow" w:hAnsi="Arial Narrow" w:cs="Arial"/>
          <w:b/>
          <w:bCs/>
          <w:sz w:val="24"/>
          <w:szCs w:val="24"/>
        </w:rPr>
        <w:t>eritos inscritos</w:t>
      </w:r>
    </w:p>
    <w:p w14:paraId="5F4502BF" w14:textId="77777777" w:rsidR="008E7C2C" w:rsidRDefault="008E7C2C" w:rsidP="008E7C2C">
      <w:pPr>
        <w:pStyle w:val="Prrafodelista"/>
        <w:widowControl w:val="0"/>
        <w:numPr>
          <w:ilvl w:val="0"/>
          <w:numId w:val="3"/>
        </w:numPr>
        <w:tabs>
          <w:tab w:val="left" w:pos="709"/>
        </w:tabs>
        <w:ind w:firstLine="0"/>
        <w:contextualSpacing w:val="0"/>
        <w:jc w:val="both"/>
        <w:rPr>
          <w:rFonts w:ascii="Arial Narrow" w:hAnsi="Arial Narrow" w:cs="Arial"/>
          <w:sz w:val="24"/>
          <w:szCs w:val="24"/>
        </w:rPr>
      </w:pPr>
      <w:r w:rsidRPr="003B3C6F">
        <w:rPr>
          <w:rFonts w:ascii="Arial Narrow" w:hAnsi="Arial Narrow" w:cs="Arial"/>
          <w:sz w:val="24"/>
          <w:szCs w:val="24"/>
        </w:rPr>
        <w:t xml:space="preserve">Los Peritos que a la vigencia de </w:t>
      </w:r>
      <w:r>
        <w:rPr>
          <w:rFonts w:ascii="Arial Narrow" w:hAnsi="Arial Narrow" w:cs="Arial"/>
          <w:sz w:val="24"/>
          <w:szCs w:val="24"/>
        </w:rPr>
        <w:t>las presentes</w:t>
      </w:r>
      <w:r w:rsidRPr="003B3C6F">
        <w:rPr>
          <w:rFonts w:ascii="Arial Narrow" w:hAnsi="Arial Narrow" w:cs="Arial"/>
          <w:sz w:val="24"/>
          <w:szCs w:val="24"/>
        </w:rPr>
        <w:t xml:space="preserve"> Normas se encuentren inscritos en el Registro de Peritos de </w:t>
      </w:r>
      <w:r>
        <w:rPr>
          <w:rFonts w:ascii="Arial Narrow" w:hAnsi="Arial Narrow" w:cs="Arial"/>
          <w:sz w:val="24"/>
          <w:szCs w:val="24"/>
        </w:rPr>
        <w:t xml:space="preserve">la </w:t>
      </w:r>
      <w:r w:rsidRPr="003B3C6F">
        <w:rPr>
          <w:rFonts w:ascii="Arial Narrow" w:hAnsi="Arial Narrow" w:cs="Arial"/>
          <w:sz w:val="24"/>
          <w:szCs w:val="24"/>
        </w:rPr>
        <w:t xml:space="preserve">Superintendencia, podrán efectuar valúos tal como lo han venido desarrollando; y será hasta la renovación de la inscripción que deberán especificar en la solicitud, las </w:t>
      </w:r>
      <w:r>
        <w:rPr>
          <w:rFonts w:ascii="Arial Narrow" w:hAnsi="Arial Narrow" w:cs="Arial"/>
          <w:sz w:val="24"/>
          <w:szCs w:val="24"/>
        </w:rPr>
        <w:t xml:space="preserve">categorías </w:t>
      </w:r>
      <w:r w:rsidRPr="003B3C6F">
        <w:rPr>
          <w:rFonts w:ascii="Arial Narrow" w:hAnsi="Arial Narrow" w:cs="Arial"/>
          <w:sz w:val="24"/>
          <w:szCs w:val="24"/>
        </w:rPr>
        <w:t xml:space="preserve">en las que soliciten ser inscritos. </w:t>
      </w:r>
    </w:p>
    <w:p w14:paraId="5C9E8AE2" w14:textId="07107609" w:rsidR="00A0282A" w:rsidRPr="008E7C2C" w:rsidRDefault="00A0282A" w:rsidP="008E7C2C">
      <w:pPr>
        <w:pStyle w:val="Prrafodelista"/>
        <w:widowControl w:val="0"/>
        <w:tabs>
          <w:tab w:val="left" w:pos="709"/>
        </w:tabs>
        <w:ind w:left="0"/>
        <w:contextualSpacing w:val="0"/>
        <w:jc w:val="both"/>
        <w:rPr>
          <w:rFonts w:ascii="Arial Narrow" w:hAnsi="Arial Narrow" w:cs="Arial"/>
          <w:sz w:val="24"/>
          <w:szCs w:val="24"/>
        </w:rPr>
      </w:pPr>
    </w:p>
    <w:p w14:paraId="1468924B" w14:textId="267A6DD9" w:rsidR="0058041B" w:rsidRPr="008D76C9" w:rsidRDefault="00BF7AE2" w:rsidP="0094427C">
      <w:pPr>
        <w:pStyle w:val="Prrafodelista"/>
        <w:widowControl w:val="0"/>
        <w:tabs>
          <w:tab w:val="left" w:pos="709"/>
        </w:tabs>
        <w:ind w:left="0"/>
        <w:contextualSpacing w:val="0"/>
        <w:jc w:val="both"/>
        <w:rPr>
          <w:rFonts w:ascii="Arial Narrow" w:hAnsi="Arial Narrow" w:cs="Arial"/>
          <w:b/>
          <w:bCs/>
          <w:sz w:val="24"/>
          <w:szCs w:val="24"/>
        </w:rPr>
      </w:pPr>
      <w:r w:rsidRPr="008D76C9">
        <w:rPr>
          <w:rFonts w:ascii="Arial Narrow" w:hAnsi="Arial Narrow" w:cs="Arial"/>
          <w:b/>
          <w:bCs/>
          <w:sz w:val="24"/>
          <w:szCs w:val="24"/>
        </w:rPr>
        <w:t>Derogatoria</w:t>
      </w:r>
    </w:p>
    <w:p w14:paraId="4D77E4C6" w14:textId="16845BE4" w:rsidR="003F27CF" w:rsidRDefault="0073273F" w:rsidP="00B30F45">
      <w:pPr>
        <w:pStyle w:val="Prrafodelista"/>
        <w:widowControl w:val="0"/>
        <w:numPr>
          <w:ilvl w:val="0"/>
          <w:numId w:val="3"/>
        </w:numPr>
        <w:tabs>
          <w:tab w:val="left" w:pos="709"/>
        </w:tabs>
        <w:ind w:firstLine="0"/>
        <w:contextualSpacing w:val="0"/>
        <w:jc w:val="both"/>
        <w:rPr>
          <w:rFonts w:ascii="Arial Narrow" w:hAnsi="Arial Narrow" w:cs="Arial"/>
          <w:sz w:val="24"/>
          <w:szCs w:val="24"/>
        </w:rPr>
      </w:pPr>
      <w:r w:rsidRPr="00B30F45">
        <w:rPr>
          <w:rFonts w:ascii="Arial Narrow" w:hAnsi="Arial Narrow" w:cs="Arial"/>
          <w:sz w:val="24"/>
          <w:szCs w:val="24"/>
        </w:rPr>
        <w:t>Las presente</w:t>
      </w:r>
      <w:r w:rsidR="00180F6C" w:rsidRPr="00B30F45">
        <w:rPr>
          <w:rFonts w:ascii="Arial Narrow" w:hAnsi="Arial Narrow" w:cs="Arial"/>
          <w:sz w:val="24"/>
          <w:szCs w:val="24"/>
        </w:rPr>
        <w:t xml:space="preserve">s Normas derogan las </w:t>
      </w:r>
      <w:r w:rsidR="0058041B" w:rsidRPr="00B30F45">
        <w:rPr>
          <w:rFonts w:ascii="Arial Narrow" w:hAnsi="Arial Narrow" w:cs="Arial"/>
          <w:sz w:val="24"/>
          <w:szCs w:val="24"/>
        </w:rPr>
        <w:t>“Normas para la Inscripción de Peritos Valuadores y sus Obligaciones Profesionales en el Sistema Financiero” (NPB4-42), aprobadas por el Consejo Directivo de la Superintendencia, en sesión No. CD-43/2009, del dieciocho de diciembre de dos mil ocho</w:t>
      </w:r>
      <w:r w:rsidR="00BF7AE2" w:rsidRPr="00B30F45">
        <w:rPr>
          <w:rFonts w:ascii="Arial Narrow" w:hAnsi="Arial Narrow" w:cs="Arial"/>
          <w:sz w:val="24"/>
          <w:szCs w:val="24"/>
        </w:rPr>
        <w:t>, cuya Ley Orgánica se derogó de conformidad al Decreto Legislativo No. 592 que contiene la Ley de Supervisión y Regulación del Sistema Financiero, publicada en el Diario Oficial No. 23, Tomo No. 390, de fecha 2 de febrero de 2011</w:t>
      </w:r>
      <w:r w:rsidR="0058041B" w:rsidRPr="00B30F45">
        <w:rPr>
          <w:rFonts w:ascii="Arial Narrow" w:hAnsi="Arial Narrow" w:cs="Arial"/>
          <w:sz w:val="24"/>
          <w:szCs w:val="24"/>
        </w:rPr>
        <w:t>.</w:t>
      </w:r>
    </w:p>
    <w:p w14:paraId="2473235B" w14:textId="77777777" w:rsidR="00F45AF0" w:rsidRPr="00F45AF0" w:rsidRDefault="00F45AF0" w:rsidP="00F45AF0">
      <w:pPr>
        <w:pStyle w:val="Prrafodelista"/>
        <w:widowControl w:val="0"/>
        <w:tabs>
          <w:tab w:val="left" w:pos="709"/>
        </w:tabs>
        <w:ind w:left="0"/>
        <w:contextualSpacing w:val="0"/>
        <w:jc w:val="both"/>
        <w:rPr>
          <w:rFonts w:ascii="Arial Narrow" w:hAnsi="Arial Narrow" w:cs="Arial"/>
          <w:sz w:val="24"/>
          <w:szCs w:val="24"/>
        </w:rPr>
      </w:pPr>
    </w:p>
    <w:p w14:paraId="297BF014" w14:textId="2D53AF07" w:rsidR="0058041B" w:rsidRPr="003F27CF" w:rsidRDefault="0073273F" w:rsidP="0094427C">
      <w:pPr>
        <w:widowControl w:val="0"/>
        <w:jc w:val="both"/>
        <w:rPr>
          <w:rFonts w:ascii="Arial Narrow" w:hAnsi="Arial Narrow" w:cs="Arial"/>
          <w:b/>
          <w:bCs/>
          <w:sz w:val="24"/>
          <w:szCs w:val="24"/>
        </w:rPr>
      </w:pPr>
      <w:r>
        <w:rPr>
          <w:rFonts w:ascii="Arial Narrow" w:hAnsi="Arial Narrow" w:cs="Arial"/>
          <w:b/>
          <w:bCs/>
          <w:sz w:val="24"/>
          <w:szCs w:val="24"/>
        </w:rPr>
        <w:t>Aspectos no previstos</w:t>
      </w:r>
    </w:p>
    <w:p w14:paraId="12B5F04E" w14:textId="58573AFD" w:rsidR="0058041B" w:rsidRDefault="0073273F" w:rsidP="0094427C">
      <w:pPr>
        <w:pStyle w:val="Prrafodelista"/>
        <w:widowControl w:val="0"/>
        <w:numPr>
          <w:ilvl w:val="0"/>
          <w:numId w:val="3"/>
        </w:numPr>
        <w:tabs>
          <w:tab w:val="left" w:pos="709"/>
        </w:tabs>
        <w:ind w:firstLine="0"/>
        <w:contextualSpacing w:val="0"/>
        <w:jc w:val="both"/>
        <w:rPr>
          <w:rFonts w:ascii="Arial Narrow" w:hAnsi="Arial Narrow" w:cs="Arial"/>
          <w:sz w:val="24"/>
          <w:szCs w:val="24"/>
        </w:rPr>
      </w:pPr>
      <w:r w:rsidRPr="0073273F">
        <w:rPr>
          <w:rFonts w:ascii="Arial Narrow" w:hAnsi="Arial Narrow" w:cs="Arial"/>
          <w:sz w:val="24"/>
          <w:szCs w:val="24"/>
        </w:rPr>
        <w:t xml:space="preserve">Los aspectos no previstos en </w:t>
      </w:r>
      <w:r w:rsidR="00D67621">
        <w:rPr>
          <w:rFonts w:ascii="Arial Narrow" w:hAnsi="Arial Narrow" w:cs="Arial"/>
          <w:sz w:val="24"/>
          <w:szCs w:val="24"/>
        </w:rPr>
        <w:t>materia de regulación de</w:t>
      </w:r>
      <w:r w:rsidRPr="0073273F">
        <w:rPr>
          <w:rFonts w:ascii="Arial Narrow" w:hAnsi="Arial Narrow" w:cs="Arial"/>
          <w:sz w:val="24"/>
          <w:szCs w:val="24"/>
        </w:rPr>
        <w:t xml:space="preserve"> las presentes Normas, serán</w:t>
      </w:r>
      <w:r>
        <w:rPr>
          <w:rFonts w:ascii="Arial Narrow" w:hAnsi="Arial Narrow" w:cs="Arial"/>
          <w:sz w:val="24"/>
          <w:szCs w:val="24"/>
        </w:rPr>
        <w:t xml:space="preserve"> </w:t>
      </w:r>
      <w:r w:rsidRPr="0073273F">
        <w:rPr>
          <w:rFonts w:ascii="Arial Narrow" w:hAnsi="Arial Narrow" w:cs="Arial"/>
          <w:sz w:val="24"/>
          <w:szCs w:val="24"/>
        </w:rPr>
        <w:t>resueltos por el Banco Central por medio de su Comité de Normas.</w:t>
      </w:r>
    </w:p>
    <w:p w14:paraId="42025E08" w14:textId="77777777" w:rsidR="003F27CF" w:rsidRPr="003F27CF" w:rsidRDefault="003F27CF" w:rsidP="0094427C">
      <w:pPr>
        <w:pStyle w:val="Prrafodelista"/>
        <w:widowControl w:val="0"/>
        <w:tabs>
          <w:tab w:val="left" w:pos="709"/>
        </w:tabs>
        <w:ind w:left="0"/>
        <w:contextualSpacing w:val="0"/>
        <w:jc w:val="both"/>
        <w:rPr>
          <w:rFonts w:ascii="Arial Narrow" w:hAnsi="Arial Narrow" w:cs="Arial"/>
          <w:sz w:val="24"/>
          <w:szCs w:val="24"/>
        </w:rPr>
      </w:pPr>
    </w:p>
    <w:p w14:paraId="68D0AD49" w14:textId="77777777" w:rsidR="0058041B" w:rsidRPr="003F27CF" w:rsidRDefault="0058041B" w:rsidP="0094427C">
      <w:pPr>
        <w:pStyle w:val="Prrafodelista"/>
        <w:widowControl w:val="0"/>
        <w:tabs>
          <w:tab w:val="left" w:pos="709"/>
        </w:tabs>
        <w:ind w:left="0"/>
        <w:contextualSpacing w:val="0"/>
        <w:jc w:val="both"/>
        <w:rPr>
          <w:rFonts w:ascii="Arial Narrow" w:hAnsi="Arial Narrow" w:cs="Arial"/>
          <w:sz w:val="24"/>
          <w:szCs w:val="24"/>
        </w:rPr>
      </w:pPr>
      <w:r w:rsidRPr="00692E21">
        <w:rPr>
          <w:rFonts w:ascii="Arial Narrow" w:hAnsi="Arial Narrow" w:cs="Arial"/>
          <w:b/>
          <w:bCs/>
          <w:szCs w:val="24"/>
        </w:rPr>
        <w:t>V</w:t>
      </w:r>
      <w:r w:rsidRPr="003F27CF">
        <w:rPr>
          <w:rFonts w:ascii="Arial Narrow" w:hAnsi="Arial Narrow" w:cs="Arial"/>
          <w:b/>
          <w:bCs/>
          <w:sz w:val="24"/>
          <w:szCs w:val="24"/>
        </w:rPr>
        <w:t>igencia</w:t>
      </w:r>
    </w:p>
    <w:p w14:paraId="48691E50" w14:textId="222CC473" w:rsidR="00593AEF" w:rsidRDefault="0058041B" w:rsidP="00F45AF0">
      <w:pPr>
        <w:pStyle w:val="Prrafodelista"/>
        <w:widowControl w:val="0"/>
        <w:numPr>
          <w:ilvl w:val="0"/>
          <w:numId w:val="3"/>
        </w:numPr>
        <w:tabs>
          <w:tab w:val="left" w:pos="709"/>
        </w:tabs>
        <w:ind w:firstLine="0"/>
        <w:contextualSpacing w:val="0"/>
        <w:jc w:val="both"/>
        <w:rPr>
          <w:rFonts w:ascii="Arial Narrow" w:hAnsi="Arial Narrow" w:cs="Arial"/>
          <w:sz w:val="24"/>
          <w:szCs w:val="24"/>
        </w:rPr>
      </w:pPr>
      <w:r w:rsidRPr="003F27CF">
        <w:rPr>
          <w:rFonts w:ascii="Arial Narrow" w:hAnsi="Arial Narrow" w:cs="Arial"/>
          <w:sz w:val="24"/>
          <w:szCs w:val="24"/>
        </w:rPr>
        <w:t xml:space="preserve">Las presentes Normas </w:t>
      </w:r>
      <w:r w:rsidR="008C0E75">
        <w:rPr>
          <w:rFonts w:ascii="Arial Narrow" w:hAnsi="Arial Narrow" w:cs="Arial"/>
          <w:sz w:val="24"/>
          <w:szCs w:val="24"/>
        </w:rPr>
        <w:t>entrarán en</w:t>
      </w:r>
      <w:r w:rsidR="008C0E75" w:rsidRPr="003F27CF">
        <w:rPr>
          <w:rFonts w:ascii="Arial Narrow" w:hAnsi="Arial Narrow" w:cs="Arial"/>
          <w:sz w:val="24"/>
          <w:szCs w:val="24"/>
        </w:rPr>
        <w:t xml:space="preserve"> </w:t>
      </w:r>
      <w:r w:rsidRPr="003F27CF">
        <w:rPr>
          <w:rFonts w:ascii="Arial Narrow" w:hAnsi="Arial Narrow" w:cs="Arial"/>
          <w:sz w:val="24"/>
          <w:szCs w:val="24"/>
        </w:rPr>
        <w:t>vigencia a partir del xx del mes xx del xx</w:t>
      </w:r>
    </w:p>
    <w:p w14:paraId="6E5DB64B" w14:textId="77777777" w:rsidR="00F45AF0" w:rsidRDefault="00F45AF0" w:rsidP="00F45AF0">
      <w:pPr>
        <w:widowControl w:val="0"/>
        <w:rPr>
          <w:rFonts w:ascii="Arial Narrow" w:hAnsi="Arial Narrow"/>
          <w:b/>
        </w:rPr>
      </w:pPr>
    </w:p>
    <w:p w14:paraId="1C274067" w14:textId="77777777" w:rsidR="00F45AF0" w:rsidRDefault="00F45AF0" w:rsidP="00F45AF0">
      <w:pPr>
        <w:widowControl w:val="0"/>
        <w:rPr>
          <w:rFonts w:ascii="Arial Narrow" w:hAnsi="Arial Narrow"/>
          <w:b/>
        </w:rPr>
      </w:pPr>
    </w:p>
    <w:p w14:paraId="28DE6B4A" w14:textId="77777777" w:rsidR="00F45AF0" w:rsidRDefault="00F45AF0" w:rsidP="00F45AF0">
      <w:pPr>
        <w:widowControl w:val="0"/>
        <w:rPr>
          <w:rFonts w:ascii="Arial Narrow" w:hAnsi="Arial Narrow"/>
          <w:b/>
        </w:rPr>
      </w:pPr>
    </w:p>
    <w:p w14:paraId="7DBC361F" w14:textId="1029D7EB" w:rsidR="007661CB" w:rsidRDefault="007661CB" w:rsidP="00F45AF0">
      <w:pPr>
        <w:widowControl w:val="0"/>
        <w:rPr>
          <w:rFonts w:ascii="Arial Narrow" w:hAnsi="Arial Narrow"/>
          <w:b/>
        </w:rPr>
      </w:pPr>
    </w:p>
    <w:p w14:paraId="342525D9" w14:textId="77777777" w:rsidR="007661CB" w:rsidRDefault="007661CB" w:rsidP="00F45AF0">
      <w:pPr>
        <w:widowControl w:val="0"/>
        <w:rPr>
          <w:rFonts w:ascii="Arial Narrow" w:hAnsi="Arial Narrow"/>
          <w:b/>
        </w:rPr>
      </w:pPr>
    </w:p>
    <w:p w14:paraId="69A198B5" w14:textId="77777777" w:rsidR="007661CB" w:rsidRDefault="007661CB" w:rsidP="00F45AF0">
      <w:pPr>
        <w:widowControl w:val="0"/>
        <w:rPr>
          <w:rFonts w:ascii="Arial Narrow" w:hAnsi="Arial Narrow"/>
          <w:b/>
        </w:rPr>
      </w:pPr>
    </w:p>
    <w:p w14:paraId="4E4D8F53" w14:textId="77777777" w:rsidR="007661CB" w:rsidRDefault="007661CB" w:rsidP="00F45AF0">
      <w:pPr>
        <w:widowControl w:val="0"/>
        <w:rPr>
          <w:rFonts w:ascii="Arial Narrow" w:hAnsi="Arial Narrow"/>
          <w:b/>
        </w:rPr>
      </w:pPr>
    </w:p>
    <w:p w14:paraId="767B3BDC" w14:textId="77777777" w:rsidR="007661CB" w:rsidRDefault="007661CB" w:rsidP="00F45AF0">
      <w:pPr>
        <w:widowControl w:val="0"/>
        <w:rPr>
          <w:rFonts w:ascii="Arial Narrow" w:hAnsi="Arial Narrow"/>
          <w:b/>
        </w:rPr>
      </w:pPr>
    </w:p>
    <w:p w14:paraId="101908FA" w14:textId="77777777" w:rsidR="007661CB" w:rsidRDefault="007661CB" w:rsidP="00F45AF0">
      <w:pPr>
        <w:widowControl w:val="0"/>
        <w:rPr>
          <w:rFonts w:ascii="Arial Narrow" w:hAnsi="Arial Narrow"/>
          <w:b/>
        </w:rPr>
      </w:pPr>
    </w:p>
    <w:p w14:paraId="761FAE59" w14:textId="77777777" w:rsidR="007661CB" w:rsidRDefault="007661CB" w:rsidP="00F45AF0">
      <w:pPr>
        <w:widowControl w:val="0"/>
        <w:rPr>
          <w:rFonts w:ascii="Arial Narrow" w:hAnsi="Arial Narrow"/>
          <w:b/>
        </w:rPr>
      </w:pPr>
    </w:p>
    <w:p w14:paraId="22C9A562" w14:textId="77777777" w:rsidR="007661CB" w:rsidRDefault="007661CB" w:rsidP="00F45AF0">
      <w:pPr>
        <w:widowControl w:val="0"/>
        <w:rPr>
          <w:rFonts w:ascii="Arial Narrow" w:hAnsi="Arial Narrow"/>
          <w:b/>
        </w:rPr>
      </w:pPr>
    </w:p>
    <w:p w14:paraId="00FAF010" w14:textId="77777777" w:rsidR="007661CB" w:rsidRDefault="007661CB" w:rsidP="00F45AF0">
      <w:pPr>
        <w:widowControl w:val="0"/>
        <w:rPr>
          <w:rFonts w:ascii="Arial Narrow" w:hAnsi="Arial Narrow"/>
          <w:b/>
        </w:rPr>
      </w:pPr>
    </w:p>
    <w:p w14:paraId="303487A6" w14:textId="77777777" w:rsidR="007661CB" w:rsidRDefault="007661CB" w:rsidP="00F45AF0">
      <w:pPr>
        <w:widowControl w:val="0"/>
        <w:rPr>
          <w:rFonts w:ascii="Arial Narrow" w:hAnsi="Arial Narrow"/>
          <w:b/>
        </w:rPr>
      </w:pPr>
    </w:p>
    <w:p w14:paraId="1AE55942" w14:textId="77777777" w:rsidR="007661CB" w:rsidRDefault="007661CB" w:rsidP="00F45AF0">
      <w:pPr>
        <w:widowControl w:val="0"/>
        <w:rPr>
          <w:rFonts w:ascii="Arial Narrow" w:hAnsi="Arial Narrow"/>
          <w:b/>
        </w:rPr>
      </w:pPr>
    </w:p>
    <w:p w14:paraId="0533EA39" w14:textId="77777777" w:rsidR="007661CB" w:rsidRDefault="007661CB" w:rsidP="00F45AF0">
      <w:pPr>
        <w:widowControl w:val="0"/>
        <w:rPr>
          <w:rFonts w:ascii="Arial Narrow" w:hAnsi="Arial Narrow"/>
          <w:b/>
        </w:rPr>
      </w:pPr>
    </w:p>
    <w:p w14:paraId="6D12DA65" w14:textId="77777777" w:rsidR="007661CB" w:rsidRDefault="007661CB" w:rsidP="00F45AF0">
      <w:pPr>
        <w:widowControl w:val="0"/>
        <w:rPr>
          <w:rFonts w:ascii="Arial Narrow" w:hAnsi="Arial Narrow"/>
          <w:b/>
        </w:rPr>
      </w:pPr>
    </w:p>
    <w:p w14:paraId="61DFE43C" w14:textId="77777777" w:rsidR="007661CB" w:rsidRDefault="007661CB" w:rsidP="00F45AF0">
      <w:pPr>
        <w:widowControl w:val="0"/>
        <w:rPr>
          <w:rFonts w:ascii="Arial Narrow" w:hAnsi="Arial Narrow"/>
          <w:b/>
        </w:rPr>
      </w:pPr>
    </w:p>
    <w:p w14:paraId="3F5F7FAB" w14:textId="77777777" w:rsidR="007661CB" w:rsidRDefault="007661CB" w:rsidP="00F45AF0">
      <w:pPr>
        <w:widowControl w:val="0"/>
        <w:rPr>
          <w:rFonts w:ascii="Arial Narrow" w:hAnsi="Arial Narrow"/>
          <w:b/>
        </w:rPr>
      </w:pPr>
    </w:p>
    <w:p w14:paraId="6424BF4A" w14:textId="77777777" w:rsidR="007661CB" w:rsidRDefault="007661CB" w:rsidP="00F45AF0">
      <w:pPr>
        <w:widowControl w:val="0"/>
        <w:rPr>
          <w:rFonts w:ascii="Arial Narrow" w:hAnsi="Arial Narrow"/>
          <w:b/>
        </w:rPr>
      </w:pPr>
    </w:p>
    <w:p w14:paraId="1CD97DA3" w14:textId="77777777" w:rsidR="007661CB" w:rsidRDefault="007661CB" w:rsidP="00F45AF0">
      <w:pPr>
        <w:widowControl w:val="0"/>
        <w:rPr>
          <w:rFonts w:ascii="Arial Narrow" w:hAnsi="Arial Narrow"/>
          <w:b/>
        </w:rPr>
      </w:pPr>
    </w:p>
    <w:p w14:paraId="042EE7F8" w14:textId="77777777" w:rsidR="007661CB" w:rsidRDefault="007661CB" w:rsidP="00F45AF0">
      <w:pPr>
        <w:widowControl w:val="0"/>
        <w:rPr>
          <w:rFonts w:ascii="Arial Narrow" w:hAnsi="Arial Narrow"/>
          <w:b/>
        </w:rPr>
      </w:pPr>
    </w:p>
    <w:p w14:paraId="1AC4F806" w14:textId="77777777" w:rsidR="007661CB" w:rsidRDefault="007661CB" w:rsidP="00F45AF0">
      <w:pPr>
        <w:widowControl w:val="0"/>
        <w:rPr>
          <w:rFonts w:ascii="Arial Narrow" w:hAnsi="Arial Narrow"/>
          <w:b/>
        </w:rPr>
      </w:pPr>
    </w:p>
    <w:p w14:paraId="36F9164C" w14:textId="77777777" w:rsidR="007661CB" w:rsidRDefault="007661CB" w:rsidP="00F45AF0">
      <w:pPr>
        <w:widowControl w:val="0"/>
        <w:rPr>
          <w:rFonts w:ascii="Arial Narrow" w:hAnsi="Arial Narrow"/>
          <w:b/>
        </w:rPr>
      </w:pPr>
    </w:p>
    <w:p w14:paraId="7CB92C8A" w14:textId="77777777" w:rsidR="007661CB" w:rsidRDefault="007661CB" w:rsidP="00F45AF0">
      <w:pPr>
        <w:widowControl w:val="0"/>
        <w:rPr>
          <w:rFonts w:ascii="Arial Narrow" w:hAnsi="Arial Narrow"/>
          <w:b/>
        </w:rPr>
      </w:pPr>
    </w:p>
    <w:p w14:paraId="1005901B" w14:textId="77777777" w:rsidR="007661CB" w:rsidRDefault="007661CB" w:rsidP="00F45AF0">
      <w:pPr>
        <w:widowControl w:val="0"/>
        <w:rPr>
          <w:rFonts w:ascii="Arial Narrow" w:hAnsi="Arial Narrow"/>
          <w:b/>
        </w:rPr>
      </w:pPr>
    </w:p>
    <w:p w14:paraId="41E21C93" w14:textId="77777777" w:rsidR="007661CB" w:rsidRDefault="007661CB" w:rsidP="00F45AF0">
      <w:pPr>
        <w:widowControl w:val="0"/>
        <w:rPr>
          <w:rFonts w:ascii="Arial Narrow" w:hAnsi="Arial Narrow"/>
          <w:b/>
        </w:rPr>
      </w:pPr>
    </w:p>
    <w:p w14:paraId="6FC1FC5E" w14:textId="77777777" w:rsidR="007661CB" w:rsidRDefault="007661CB" w:rsidP="00F45AF0">
      <w:pPr>
        <w:widowControl w:val="0"/>
        <w:rPr>
          <w:rFonts w:ascii="Arial Narrow" w:hAnsi="Arial Narrow"/>
          <w:b/>
        </w:rPr>
      </w:pPr>
    </w:p>
    <w:p w14:paraId="14851715" w14:textId="77777777" w:rsidR="007661CB" w:rsidRDefault="007661CB" w:rsidP="00F45AF0">
      <w:pPr>
        <w:widowControl w:val="0"/>
        <w:rPr>
          <w:rFonts w:ascii="Arial Narrow" w:hAnsi="Arial Narrow"/>
          <w:b/>
        </w:rPr>
      </w:pPr>
    </w:p>
    <w:p w14:paraId="7E41375D" w14:textId="77777777" w:rsidR="007661CB" w:rsidRDefault="007661CB" w:rsidP="00F45AF0">
      <w:pPr>
        <w:widowControl w:val="0"/>
        <w:rPr>
          <w:rFonts w:ascii="Arial Narrow" w:hAnsi="Arial Narrow"/>
          <w:b/>
        </w:rPr>
      </w:pPr>
    </w:p>
    <w:p w14:paraId="55E55CD2" w14:textId="77777777" w:rsidR="007661CB" w:rsidRDefault="007661CB" w:rsidP="00F45AF0">
      <w:pPr>
        <w:widowControl w:val="0"/>
        <w:rPr>
          <w:rFonts w:ascii="Arial Narrow" w:hAnsi="Arial Narrow"/>
          <w:b/>
        </w:rPr>
      </w:pPr>
    </w:p>
    <w:p w14:paraId="146BAF80" w14:textId="77777777" w:rsidR="007661CB" w:rsidRDefault="007661CB" w:rsidP="00F45AF0">
      <w:pPr>
        <w:widowControl w:val="0"/>
        <w:rPr>
          <w:rFonts w:ascii="Arial Narrow" w:hAnsi="Arial Narrow"/>
          <w:b/>
        </w:rPr>
      </w:pPr>
    </w:p>
    <w:p w14:paraId="18FC430C" w14:textId="77777777" w:rsidR="007661CB" w:rsidRDefault="007661CB" w:rsidP="00F45AF0">
      <w:pPr>
        <w:widowControl w:val="0"/>
        <w:rPr>
          <w:rFonts w:ascii="Arial Narrow" w:hAnsi="Arial Narrow"/>
          <w:b/>
        </w:rPr>
      </w:pPr>
    </w:p>
    <w:p w14:paraId="3244ADC6" w14:textId="77777777" w:rsidR="007661CB" w:rsidRDefault="007661CB" w:rsidP="00F45AF0">
      <w:pPr>
        <w:widowControl w:val="0"/>
        <w:rPr>
          <w:rFonts w:ascii="Arial Narrow" w:hAnsi="Arial Narrow"/>
          <w:b/>
        </w:rPr>
      </w:pPr>
    </w:p>
    <w:p w14:paraId="2E615DF7" w14:textId="77777777" w:rsidR="007661CB" w:rsidRDefault="007661CB" w:rsidP="00F45AF0">
      <w:pPr>
        <w:widowControl w:val="0"/>
        <w:rPr>
          <w:rFonts w:ascii="Arial Narrow" w:hAnsi="Arial Narrow"/>
          <w:b/>
        </w:rPr>
      </w:pPr>
    </w:p>
    <w:p w14:paraId="18B6E802" w14:textId="77777777" w:rsidR="007661CB" w:rsidRDefault="007661CB" w:rsidP="00F45AF0">
      <w:pPr>
        <w:widowControl w:val="0"/>
        <w:rPr>
          <w:rFonts w:ascii="Arial Narrow" w:hAnsi="Arial Narrow"/>
          <w:b/>
        </w:rPr>
      </w:pPr>
    </w:p>
    <w:p w14:paraId="276A09FE" w14:textId="77777777" w:rsidR="007661CB" w:rsidRDefault="007661CB" w:rsidP="00F45AF0">
      <w:pPr>
        <w:widowControl w:val="0"/>
        <w:rPr>
          <w:rFonts w:ascii="Arial Narrow" w:hAnsi="Arial Narrow"/>
          <w:b/>
        </w:rPr>
      </w:pPr>
    </w:p>
    <w:p w14:paraId="29A0268A" w14:textId="77777777" w:rsidR="007661CB" w:rsidRDefault="007661CB" w:rsidP="00F45AF0">
      <w:pPr>
        <w:widowControl w:val="0"/>
        <w:rPr>
          <w:rFonts w:ascii="Arial Narrow" w:hAnsi="Arial Narrow"/>
          <w:b/>
        </w:rPr>
      </w:pPr>
    </w:p>
    <w:p w14:paraId="30E28B9B" w14:textId="77777777" w:rsidR="007661CB" w:rsidRDefault="007661CB" w:rsidP="00F45AF0">
      <w:pPr>
        <w:widowControl w:val="0"/>
        <w:rPr>
          <w:rFonts w:ascii="Arial Narrow" w:hAnsi="Arial Narrow"/>
          <w:b/>
        </w:rPr>
      </w:pPr>
    </w:p>
    <w:p w14:paraId="3A4CC5E7" w14:textId="77777777" w:rsidR="007661CB" w:rsidRDefault="007661CB" w:rsidP="00F45AF0">
      <w:pPr>
        <w:widowControl w:val="0"/>
        <w:rPr>
          <w:rFonts w:ascii="Arial Narrow" w:hAnsi="Arial Narrow"/>
          <w:b/>
        </w:rPr>
      </w:pPr>
    </w:p>
    <w:p w14:paraId="05E25F3E" w14:textId="77777777" w:rsidR="007661CB" w:rsidRDefault="007661CB" w:rsidP="00F45AF0">
      <w:pPr>
        <w:widowControl w:val="0"/>
        <w:rPr>
          <w:rFonts w:ascii="Arial Narrow" w:hAnsi="Arial Narrow"/>
          <w:b/>
        </w:rPr>
      </w:pPr>
    </w:p>
    <w:p w14:paraId="07DFB463" w14:textId="77777777" w:rsidR="007661CB" w:rsidRDefault="007661CB" w:rsidP="00F45AF0">
      <w:pPr>
        <w:widowControl w:val="0"/>
        <w:rPr>
          <w:rFonts w:ascii="Arial Narrow" w:hAnsi="Arial Narrow"/>
          <w:b/>
        </w:rPr>
      </w:pPr>
    </w:p>
    <w:p w14:paraId="2C949F0A" w14:textId="716CB98E" w:rsidR="002C16DA" w:rsidRDefault="002C16DA" w:rsidP="00F45AF0">
      <w:pPr>
        <w:widowControl w:val="0"/>
        <w:rPr>
          <w:rFonts w:ascii="Arial Narrow" w:hAnsi="Arial Narrow"/>
          <w:b/>
        </w:rPr>
      </w:pPr>
    </w:p>
    <w:p w14:paraId="3734C684" w14:textId="77777777" w:rsidR="002C16DA" w:rsidRDefault="002C16DA" w:rsidP="00F45AF0">
      <w:pPr>
        <w:widowControl w:val="0"/>
        <w:rPr>
          <w:rFonts w:ascii="Arial Narrow" w:hAnsi="Arial Narrow"/>
          <w:b/>
        </w:rPr>
      </w:pPr>
    </w:p>
    <w:p w14:paraId="05B489A5" w14:textId="77777777" w:rsidR="00F45AF0" w:rsidRPr="00AB0B6F" w:rsidRDefault="00F45AF0" w:rsidP="00F45AF0">
      <w:pPr>
        <w:widowControl w:val="0"/>
        <w:jc w:val="right"/>
        <w:rPr>
          <w:rFonts w:ascii="Arial Narrow" w:hAnsi="Arial Narrow"/>
          <w:b/>
        </w:rPr>
      </w:pPr>
      <w:r w:rsidRPr="00AB0B6F">
        <w:rPr>
          <w:rFonts w:ascii="Arial Narrow" w:hAnsi="Arial Narrow"/>
          <w:b/>
        </w:rPr>
        <w:t>Anexo No. 1</w:t>
      </w:r>
    </w:p>
    <w:p w14:paraId="7A113EDA" w14:textId="77777777" w:rsidR="00F45AF0" w:rsidRPr="00AB0B6F" w:rsidRDefault="00F45AF0" w:rsidP="00F45AF0">
      <w:pPr>
        <w:widowControl w:val="0"/>
        <w:jc w:val="center"/>
        <w:rPr>
          <w:rFonts w:ascii="Arial Narrow" w:hAnsi="Arial Narrow"/>
          <w:b/>
        </w:rPr>
      </w:pPr>
      <w:r w:rsidRPr="00AB0B6F">
        <w:rPr>
          <w:rFonts w:ascii="Arial Narrow" w:hAnsi="Arial Narrow"/>
          <w:b/>
        </w:rPr>
        <w:t>SOLICITUD DE INSCRIPCIÓN</w:t>
      </w:r>
    </w:p>
    <w:p w14:paraId="02A52F14" w14:textId="77777777" w:rsidR="00F45AF0" w:rsidRPr="00AB0B6F" w:rsidRDefault="00F45AF0" w:rsidP="00F45AF0">
      <w:pPr>
        <w:widowControl w:val="0"/>
        <w:rPr>
          <w:rFonts w:ascii="Arial Narrow" w:hAnsi="Arial Narrow"/>
          <w:b/>
        </w:rPr>
      </w:pPr>
    </w:p>
    <w:p w14:paraId="160BCBBD" w14:textId="77777777" w:rsidR="00F45AF0" w:rsidRPr="00AB0B6F" w:rsidRDefault="00F45AF0" w:rsidP="00F45AF0">
      <w:pPr>
        <w:widowControl w:val="0"/>
        <w:rPr>
          <w:rFonts w:ascii="Arial Narrow" w:hAnsi="Arial Narrow"/>
        </w:rPr>
      </w:pPr>
      <w:r w:rsidRPr="00AB0B6F">
        <w:rPr>
          <w:rFonts w:ascii="Arial Narrow" w:hAnsi="Arial Narrow"/>
        </w:rPr>
        <w:t xml:space="preserve">Fecha: </w:t>
      </w:r>
    </w:p>
    <w:p w14:paraId="5C6BA12A" w14:textId="5582D66C" w:rsidR="00F01FFC" w:rsidRDefault="00F45AF0" w:rsidP="00F45AF0">
      <w:pPr>
        <w:widowControl w:val="0"/>
        <w:rPr>
          <w:rFonts w:ascii="Arial Narrow" w:hAnsi="Arial Narrow"/>
        </w:rPr>
      </w:pPr>
      <w:r w:rsidRPr="00AB0B6F">
        <w:rPr>
          <w:rFonts w:ascii="Arial Narrow" w:hAnsi="Arial Narrow"/>
        </w:rPr>
        <w:t>Superintendencia del Sistema Financiero</w:t>
      </w:r>
      <w:r w:rsidRPr="00AB0B6F">
        <w:rPr>
          <w:rFonts w:ascii="Arial Narrow" w:hAnsi="Arial Narrow"/>
        </w:rPr>
        <w:br/>
        <w:t xml:space="preserve">Presente. </w:t>
      </w:r>
    </w:p>
    <w:p w14:paraId="6EB94B18" w14:textId="77777777" w:rsidR="00F01FFC" w:rsidRPr="00AB0B6F" w:rsidRDefault="00F01FFC" w:rsidP="00F45AF0">
      <w:pPr>
        <w:widowControl w:val="0"/>
        <w:rPr>
          <w:rFonts w:ascii="Arial Narrow" w:hAnsi="Arial Narrow"/>
        </w:rPr>
      </w:pPr>
    </w:p>
    <w:p w14:paraId="0AD34350" w14:textId="77777777" w:rsidR="00F45AF0" w:rsidRPr="00AB0B6F" w:rsidRDefault="00F45AF0" w:rsidP="008D76C9">
      <w:pPr>
        <w:widowControl w:val="0"/>
        <w:spacing w:after="120"/>
        <w:jc w:val="both"/>
        <w:rPr>
          <w:rFonts w:ascii="Arial Narrow" w:hAnsi="Arial Narrow"/>
        </w:rPr>
      </w:pPr>
      <w:r w:rsidRPr="00AB0B6F">
        <w:rPr>
          <w:rFonts w:ascii="Arial Narrow" w:hAnsi="Arial Narrow"/>
        </w:rPr>
        <w:t xml:space="preserve">Por este medio solicito inscripción en el Registro de Peritos Valuadores que lleva </w:t>
      </w:r>
      <w:r>
        <w:rPr>
          <w:rFonts w:ascii="Arial Narrow" w:hAnsi="Arial Narrow"/>
        </w:rPr>
        <w:t>la</w:t>
      </w:r>
      <w:r w:rsidRPr="00AB0B6F">
        <w:rPr>
          <w:rFonts w:ascii="Arial Narrow" w:hAnsi="Arial Narrow"/>
        </w:rPr>
        <w:t xml:space="preserve"> Superintendencia, de conformidad a las “Normas para la Inscripción de Peritos Valuadores y sus Obligaciones Profesionales en el Sistema Financ</w:t>
      </w:r>
      <w:r>
        <w:rPr>
          <w:rFonts w:ascii="Arial Narrow" w:hAnsi="Arial Narrow"/>
        </w:rPr>
        <w:t xml:space="preserve">iero”, por lo cual presento la </w:t>
      </w:r>
      <w:r w:rsidRPr="00AB0B6F">
        <w:rPr>
          <w:rFonts w:ascii="Arial Narrow" w:hAnsi="Arial Narrow"/>
        </w:rPr>
        <w:t>información</w:t>
      </w:r>
      <w:r>
        <w:rPr>
          <w:rFonts w:ascii="Arial Narrow" w:hAnsi="Arial Narrow"/>
        </w:rPr>
        <w:t xml:space="preserve"> siguiente</w:t>
      </w:r>
      <w:r w:rsidRPr="00AB0B6F">
        <w:rPr>
          <w:rFonts w:ascii="Arial Narrow" w:hAnsi="Arial Narrow"/>
        </w:rPr>
        <w:t>:</w:t>
      </w:r>
    </w:p>
    <w:p w14:paraId="65CA10D4" w14:textId="77777777" w:rsidR="00F45AF0" w:rsidRPr="00AB0B6F" w:rsidRDefault="00F45AF0" w:rsidP="00F45AF0">
      <w:pPr>
        <w:pStyle w:val="Prrafodelista"/>
        <w:numPr>
          <w:ilvl w:val="0"/>
          <w:numId w:val="26"/>
        </w:numPr>
        <w:tabs>
          <w:tab w:val="left" w:pos="965"/>
          <w:tab w:val="left" w:pos="8484"/>
        </w:tabs>
        <w:ind w:left="425" w:hanging="425"/>
        <w:contextualSpacing w:val="0"/>
        <w:rPr>
          <w:rFonts w:ascii="Arial Narrow" w:eastAsia="Arial" w:hAnsi="Arial Narrow" w:cs="Arial"/>
        </w:rPr>
      </w:pPr>
      <w:r w:rsidRPr="00AB0B6F">
        <w:rPr>
          <w:rFonts w:ascii="Arial Narrow" w:hAnsi="Arial Narrow"/>
        </w:rPr>
        <w:t>Nombre, razón social o denominación</w:t>
      </w:r>
      <w:r w:rsidRPr="00AB0B6F">
        <w:rPr>
          <w:rFonts w:ascii="Arial Narrow" w:eastAsia="Arial" w:hAnsi="Arial Narrow" w:cs="Arial"/>
          <w:spacing w:val="8"/>
          <w:w w:val="90"/>
        </w:rPr>
        <w:t xml:space="preserve">, </w:t>
      </w:r>
      <w:r w:rsidRPr="00AB0B6F">
        <w:rPr>
          <w:rFonts w:ascii="Arial Narrow" w:eastAsia="Arial" w:hAnsi="Arial Narrow" w:cs="Arial"/>
          <w:spacing w:val="8"/>
          <w:w w:val="90"/>
          <w:u w:val="single" w:color="000000"/>
        </w:rPr>
        <w:tab/>
      </w:r>
      <w:r w:rsidRPr="00AB0B6F">
        <w:rPr>
          <w:rFonts w:ascii="Arial Narrow" w:eastAsia="Arial" w:hAnsi="Arial Narrow" w:cs="Arial"/>
          <w:w w:val="145"/>
        </w:rPr>
        <w:t>_</w:t>
      </w:r>
    </w:p>
    <w:p w14:paraId="13F47AC5" w14:textId="77777777" w:rsidR="00F45AF0" w:rsidRDefault="00F45AF0" w:rsidP="00F45AF0">
      <w:pPr>
        <w:pStyle w:val="Prrafodelista"/>
        <w:numPr>
          <w:ilvl w:val="0"/>
          <w:numId w:val="26"/>
        </w:numPr>
        <w:tabs>
          <w:tab w:val="left" w:pos="1415"/>
        </w:tabs>
        <w:ind w:left="425" w:hanging="425"/>
        <w:contextualSpacing w:val="0"/>
        <w:rPr>
          <w:rFonts w:ascii="Arial Narrow" w:hAnsi="Arial Narrow"/>
        </w:rPr>
      </w:pPr>
      <w:r w:rsidRPr="00AB0B6F">
        <w:rPr>
          <w:rFonts w:ascii="Arial Narrow" w:hAnsi="Arial Narrow"/>
        </w:rPr>
        <w:t>Domicilio y ubicación de la oficina, ______________ Teléfono:_______</w:t>
      </w:r>
      <w:r w:rsidRPr="00AB0B6F">
        <w:rPr>
          <w:rFonts w:ascii="Arial Narrow" w:hAnsi="Arial Narrow"/>
        </w:rPr>
        <w:tab/>
        <w:t>Correo electrónico:_________ Dirección Web: ______________________________________</w:t>
      </w:r>
    </w:p>
    <w:p w14:paraId="2516A4AB" w14:textId="77777777" w:rsidR="00F45AF0" w:rsidRPr="00AB0B6F" w:rsidRDefault="00F45AF0" w:rsidP="00F45AF0">
      <w:pPr>
        <w:pStyle w:val="Prrafodelista"/>
        <w:numPr>
          <w:ilvl w:val="0"/>
          <w:numId w:val="26"/>
        </w:numPr>
        <w:tabs>
          <w:tab w:val="left" w:pos="1415"/>
        </w:tabs>
        <w:ind w:left="425" w:hanging="425"/>
        <w:contextualSpacing w:val="0"/>
        <w:rPr>
          <w:rFonts w:ascii="Arial Narrow" w:hAnsi="Arial Narrow"/>
        </w:rPr>
      </w:pPr>
      <w:r>
        <w:rPr>
          <w:rFonts w:ascii="Arial Narrow" w:hAnsi="Arial Narrow"/>
        </w:rPr>
        <w:t>Curriculum Vitae</w:t>
      </w:r>
    </w:p>
    <w:p w14:paraId="70B80A70" w14:textId="77777777" w:rsidR="00F45AF0" w:rsidRPr="00AB0B6F" w:rsidRDefault="00F45AF0" w:rsidP="00F45AF0">
      <w:pPr>
        <w:pStyle w:val="Prrafodelista"/>
        <w:numPr>
          <w:ilvl w:val="0"/>
          <w:numId w:val="26"/>
        </w:numPr>
        <w:tabs>
          <w:tab w:val="left" w:pos="1415"/>
        </w:tabs>
        <w:ind w:left="425" w:hanging="425"/>
        <w:contextualSpacing w:val="0"/>
        <w:rPr>
          <w:rFonts w:ascii="Arial Narrow" w:hAnsi="Arial Narrow"/>
        </w:rPr>
      </w:pPr>
      <w:r w:rsidRPr="00AB0B6F">
        <w:rPr>
          <w:rFonts w:ascii="Arial Narrow" w:hAnsi="Arial Narrow"/>
        </w:rPr>
        <w:t>Documento Único de Identidad (DUI):</w:t>
      </w:r>
      <w:r w:rsidRPr="00AB0B6F">
        <w:rPr>
          <w:rFonts w:ascii="Arial Narrow" w:hAnsi="Arial Narrow"/>
        </w:rPr>
        <w:tab/>
      </w:r>
    </w:p>
    <w:p w14:paraId="5F754E1E" w14:textId="77777777" w:rsidR="00F45AF0" w:rsidRPr="00AB0B6F" w:rsidRDefault="00F45AF0" w:rsidP="00F45AF0">
      <w:pPr>
        <w:pStyle w:val="Prrafodelista"/>
        <w:numPr>
          <w:ilvl w:val="0"/>
          <w:numId w:val="26"/>
        </w:numPr>
        <w:tabs>
          <w:tab w:val="left" w:pos="958"/>
          <w:tab w:val="left" w:pos="6918"/>
        </w:tabs>
        <w:ind w:left="425" w:hanging="425"/>
        <w:contextualSpacing w:val="0"/>
        <w:rPr>
          <w:rFonts w:ascii="Arial Narrow" w:hAnsi="Arial Narrow"/>
        </w:rPr>
      </w:pPr>
      <w:r w:rsidRPr="00AB0B6F">
        <w:rPr>
          <w:rFonts w:ascii="Arial Narrow" w:hAnsi="Arial Narrow"/>
        </w:rPr>
        <w:t>Número de Identificación Tributaria (NIT):________________________________________________</w:t>
      </w:r>
    </w:p>
    <w:p w14:paraId="3242B03D" w14:textId="77777777" w:rsidR="00F45AF0" w:rsidRDefault="00F45AF0" w:rsidP="00F45AF0">
      <w:pPr>
        <w:pStyle w:val="Prrafodelista"/>
        <w:numPr>
          <w:ilvl w:val="0"/>
          <w:numId w:val="26"/>
        </w:numPr>
        <w:tabs>
          <w:tab w:val="left" w:pos="958"/>
          <w:tab w:val="left" w:pos="6918"/>
        </w:tabs>
        <w:ind w:left="425" w:hanging="425"/>
        <w:contextualSpacing w:val="0"/>
        <w:rPr>
          <w:rFonts w:ascii="Arial Narrow" w:hAnsi="Arial Narrow"/>
        </w:rPr>
      </w:pPr>
      <w:r w:rsidRPr="00AB0B6F">
        <w:rPr>
          <w:rFonts w:ascii="Arial Narrow" w:hAnsi="Arial Narrow"/>
        </w:rPr>
        <w:t>Número de Registro de Contribuyente (NRC):___________________________________________</w:t>
      </w:r>
    </w:p>
    <w:p w14:paraId="436FD7BF" w14:textId="77777777" w:rsidR="00F45AF0" w:rsidRDefault="00F45AF0" w:rsidP="00F45AF0">
      <w:pPr>
        <w:pStyle w:val="Prrafodelista"/>
        <w:numPr>
          <w:ilvl w:val="0"/>
          <w:numId w:val="26"/>
        </w:numPr>
        <w:tabs>
          <w:tab w:val="left" w:pos="958"/>
          <w:tab w:val="left" w:pos="6918"/>
        </w:tabs>
        <w:ind w:left="425" w:hanging="425"/>
        <w:contextualSpacing w:val="0"/>
        <w:rPr>
          <w:rFonts w:ascii="Arial Narrow" w:hAnsi="Arial Narrow"/>
        </w:rPr>
      </w:pPr>
      <w:r>
        <w:rPr>
          <w:rFonts w:ascii="Arial Narrow" w:hAnsi="Arial Narrow"/>
        </w:rPr>
        <w:t>Solvencia de antecedentes penales.</w:t>
      </w:r>
    </w:p>
    <w:p w14:paraId="34B48E15" w14:textId="77777777" w:rsidR="00F45AF0" w:rsidRDefault="00F45AF0" w:rsidP="00F45AF0">
      <w:pPr>
        <w:pStyle w:val="Prrafodelista"/>
        <w:tabs>
          <w:tab w:val="left" w:pos="958"/>
          <w:tab w:val="left" w:pos="6918"/>
        </w:tabs>
        <w:ind w:left="425"/>
        <w:contextualSpacing w:val="0"/>
        <w:rPr>
          <w:rFonts w:ascii="Arial Narrow" w:hAnsi="Arial Narrow"/>
        </w:rPr>
      </w:pPr>
    </w:p>
    <w:p w14:paraId="0DBB915A" w14:textId="77777777" w:rsidR="00F45AF0" w:rsidRDefault="00F45AF0" w:rsidP="00F45AF0">
      <w:pPr>
        <w:tabs>
          <w:tab w:val="left" w:pos="958"/>
          <w:tab w:val="left" w:pos="6918"/>
        </w:tabs>
        <w:rPr>
          <w:rFonts w:ascii="Arial Narrow" w:hAnsi="Arial Narrow"/>
        </w:rPr>
      </w:pPr>
      <w:r>
        <w:rPr>
          <w:rFonts w:ascii="Arial Narrow" w:hAnsi="Arial Narrow"/>
        </w:rPr>
        <w:t>En caso de personas jurídicas, agregar:</w:t>
      </w:r>
    </w:p>
    <w:p w14:paraId="6FC3D560" w14:textId="77777777" w:rsidR="00F45AF0" w:rsidRPr="006F1BF6" w:rsidRDefault="00F45AF0" w:rsidP="00F45AF0">
      <w:pPr>
        <w:tabs>
          <w:tab w:val="left" w:pos="958"/>
          <w:tab w:val="left" w:pos="6918"/>
        </w:tabs>
        <w:rPr>
          <w:rFonts w:ascii="Arial Narrow" w:hAnsi="Arial Narrow"/>
        </w:rPr>
      </w:pPr>
    </w:p>
    <w:p w14:paraId="46DDC01B" w14:textId="77777777" w:rsidR="00F45AF0" w:rsidRDefault="00F45AF0" w:rsidP="00F45AF0">
      <w:pPr>
        <w:pStyle w:val="Prrafodelista"/>
        <w:numPr>
          <w:ilvl w:val="0"/>
          <w:numId w:val="26"/>
        </w:numPr>
        <w:tabs>
          <w:tab w:val="left" w:pos="958"/>
          <w:tab w:val="left" w:pos="6918"/>
        </w:tabs>
        <w:ind w:left="425" w:hanging="425"/>
        <w:contextualSpacing w:val="0"/>
        <w:jc w:val="both"/>
        <w:rPr>
          <w:rFonts w:ascii="Arial Narrow" w:hAnsi="Arial Narrow"/>
        </w:rPr>
      </w:pPr>
      <w:r w:rsidRPr="004326F6">
        <w:rPr>
          <w:rFonts w:ascii="Arial Narrow" w:hAnsi="Arial Narrow"/>
        </w:rPr>
        <w:t>Escritura de constitución y sus modificaciones, debidamente inscritas en el Registro de Comercio. Deberá especificarse dentro de su finalidad que la sociedad puede realizar valúos</w:t>
      </w:r>
      <w:r>
        <w:rPr>
          <w:rFonts w:ascii="Arial Narrow" w:hAnsi="Arial Narrow"/>
        </w:rPr>
        <w:t xml:space="preserve"> de bienes muebles o inmuebles;</w:t>
      </w:r>
    </w:p>
    <w:p w14:paraId="441FABF1" w14:textId="77777777" w:rsidR="00F45AF0" w:rsidRDefault="00F45AF0" w:rsidP="00F45AF0">
      <w:pPr>
        <w:pStyle w:val="Prrafodelista"/>
        <w:numPr>
          <w:ilvl w:val="0"/>
          <w:numId w:val="26"/>
        </w:numPr>
        <w:tabs>
          <w:tab w:val="left" w:pos="958"/>
          <w:tab w:val="left" w:pos="6918"/>
        </w:tabs>
        <w:ind w:left="425" w:hanging="425"/>
        <w:contextualSpacing w:val="0"/>
        <w:jc w:val="both"/>
        <w:rPr>
          <w:rFonts w:ascii="Arial Narrow" w:hAnsi="Arial Narrow"/>
        </w:rPr>
      </w:pPr>
      <w:r w:rsidRPr="004326F6">
        <w:rPr>
          <w:rFonts w:ascii="Arial Narrow" w:hAnsi="Arial Narrow"/>
        </w:rPr>
        <w:t>Credencial del nombramiento del Representante legal, debidamente inscrito en el Registro de Comercio; y</w:t>
      </w:r>
    </w:p>
    <w:p w14:paraId="0E14181E" w14:textId="77777777" w:rsidR="00F45AF0" w:rsidRDefault="00F45AF0" w:rsidP="00F45AF0">
      <w:pPr>
        <w:pStyle w:val="Prrafodelista"/>
        <w:numPr>
          <w:ilvl w:val="0"/>
          <w:numId w:val="26"/>
        </w:numPr>
        <w:tabs>
          <w:tab w:val="left" w:pos="958"/>
          <w:tab w:val="left" w:pos="6918"/>
        </w:tabs>
        <w:ind w:left="425" w:hanging="425"/>
        <w:contextualSpacing w:val="0"/>
        <w:jc w:val="both"/>
        <w:rPr>
          <w:rFonts w:ascii="Arial Narrow" w:hAnsi="Arial Narrow"/>
        </w:rPr>
      </w:pPr>
      <w:r w:rsidRPr="004326F6">
        <w:rPr>
          <w:rFonts w:ascii="Arial Narrow" w:hAnsi="Arial Narrow"/>
        </w:rPr>
        <w:t>Fotocopias de Número de Identificación Tributaria y Número de Registro de Contribuyente al Impuesto a la Transferencia de Bienes Muebles y a la Prestación de Servicios, de la sociedad.</w:t>
      </w:r>
    </w:p>
    <w:p w14:paraId="33EDE907" w14:textId="77777777" w:rsidR="00F45AF0" w:rsidRPr="004326F6" w:rsidRDefault="00F45AF0" w:rsidP="00F45AF0">
      <w:pPr>
        <w:pStyle w:val="Prrafodelista"/>
        <w:tabs>
          <w:tab w:val="left" w:pos="958"/>
          <w:tab w:val="left" w:pos="6918"/>
        </w:tabs>
        <w:ind w:left="425"/>
        <w:contextualSpacing w:val="0"/>
        <w:jc w:val="both"/>
        <w:rPr>
          <w:rFonts w:ascii="Arial Narrow" w:hAnsi="Arial Narrow"/>
        </w:rPr>
      </w:pPr>
    </w:p>
    <w:p w14:paraId="491178E0" w14:textId="77777777" w:rsidR="00F45AF0" w:rsidRDefault="00F45AF0" w:rsidP="00F45AF0">
      <w:pPr>
        <w:widowControl w:val="0"/>
        <w:jc w:val="both"/>
        <w:rPr>
          <w:rFonts w:ascii="Arial Narrow" w:hAnsi="Arial Narrow"/>
        </w:rPr>
      </w:pPr>
      <w:r>
        <w:rPr>
          <w:rFonts w:ascii="Arial Narrow" w:hAnsi="Arial Narrow"/>
        </w:rPr>
        <w:t xml:space="preserve">En el caso de sociedades, además, debe agregarse los documentos respectivos de </w:t>
      </w:r>
      <w:r w:rsidRPr="006F1BF6">
        <w:rPr>
          <w:rFonts w:ascii="Arial Narrow" w:hAnsi="Arial Narrow"/>
        </w:rPr>
        <w:t>los miembros de la Junta Directiva u órgano equivalente y del gerente general, o al que haga sus veces</w:t>
      </w:r>
      <w:r>
        <w:rPr>
          <w:rFonts w:ascii="Arial Narrow" w:hAnsi="Arial Narrow"/>
        </w:rPr>
        <w:t>.</w:t>
      </w:r>
    </w:p>
    <w:p w14:paraId="3E570038" w14:textId="77777777" w:rsidR="00F45AF0" w:rsidRDefault="00F45AF0" w:rsidP="00F45AF0">
      <w:pPr>
        <w:widowControl w:val="0"/>
        <w:rPr>
          <w:rFonts w:ascii="Arial Narrow" w:hAnsi="Arial Narrow"/>
        </w:rPr>
      </w:pPr>
    </w:p>
    <w:p w14:paraId="2AB02BD4" w14:textId="77777777" w:rsidR="00F45AF0" w:rsidRPr="004F440B" w:rsidRDefault="00F45AF0" w:rsidP="00F45AF0">
      <w:pPr>
        <w:widowControl w:val="0"/>
        <w:rPr>
          <w:rFonts w:ascii="Arial Narrow" w:hAnsi="Arial Narrow"/>
          <w:u w:val="single"/>
        </w:rPr>
      </w:pPr>
      <w:r>
        <w:rPr>
          <w:rFonts w:ascii="Arial Narrow" w:hAnsi="Arial Narrow"/>
          <w:noProof/>
          <w:lang w:val="es-MX" w:eastAsia="es-MX"/>
        </w:rPr>
        <mc:AlternateContent>
          <mc:Choice Requires="wps">
            <w:drawing>
              <wp:anchor distT="0" distB="0" distL="114300" distR="114300" simplePos="0" relativeHeight="251659264" behindDoc="0" locked="0" layoutInCell="1" allowOverlap="1" wp14:anchorId="014F551C" wp14:editId="5B80C7C5">
                <wp:simplePos x="0" y="0"/>
                <wp:positionH relativeFrom="column">
                  <wp:posOffset>3682935</wp:posOffset>
                </wp:positionH>
                <wp:positionV relativeFrom="paragraph">
                  <wp:posOffset>93099</wp:posOffset>
                </wp:positionV>
                <wp:extent cx="2135874" cy="6824"/>
                <wp:effectExtent l="0" t="0" r="36195" b="31750"/>
                <wp:wrapNone/>
                <wp:docPr id="14" name="Conector recto 14"/>
                <wp:cNvGraphicFramePr/>
                <a:graphic xmlns:a="http://schemas.openxmlformats.org/drawingml/2006/main">
                  <a:graphicData uri="http://schemas.microsoft.com/office/word/2010/wordprocessingShape">
                    <wps:wsp>
                      <wps:cNvCnPr/>
                      <wps:spPr>
                        <a:xfrm flipV="1">
                          <a:off x="0" y="0"/>
                          <a:ext cx="2135874"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3271E8" id="Conector recto 1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0pt,7.35pt" to="458.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" strokecolor="black [3200]" strokeweight=".5pt">
                <v:stroke joinstyle="miter"/>
              </v:line>
            </w:pict>
          </mc:Fallback>
        </mc:AlternateContent>
      </w:r>
      <w:r>
        <w:rPr>
          <w:rFonts w:ascii="Arial Narrow" w:hAnsi="Arial Narrow"/>
          <w:noProof/>
          <w:lang w:val="es-MX" w:eastAsia="es-MX"/>
        </w:rPr>
        <mc:AlternateContent>
          <mc:Choice Requires="wps">
            <w:drawing>
              <wp:anchor distT="0" distB="0" distL="114300" distR="114300" simplePos="0" relativeHeight="251689984" behindDoc="0" locked="0" layoutInCell="1" allowOverlap="1" wp14:anchorId="767CBE09" wp14:editId="2A935309">
                <wp:simplePos x="0" y="0"/>
                <wp:positionH relativeFrom="column">
                  <wp:posOffset>503005</wp:posOffset>
                </wp:positionH>
                <wp:positionV relativeFrom="paragraph">
                  <wp:posOffset>113570</wp:posOffset>
                </wp:positionV>
                <wp:extent cx="2681785" cy="13174"/>
                <wp:effectExtent l="0" t="0" r="23495" b="25400"/>
                <wp:wrapNone/>
                <wp:docPr id="16" name="Conector recto 16"/>
                <wp:cNvGraphicFramePr/>
                <a:graphic xmlns:a="http://schemas.openxmlformats.org/drawingml/2006/main">
                  <a:graphicData uri="http://schemas.microsoft.com/office/word/2010/wordprocessingShape">
                    <wps:wsp>
                      <wps:cNvCnPr/>
                      <wps:spPr>
                        <a:xfrm>
                          <a:off x="0" y="0"/>
                          <a:ext cx="2681785" cy="131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0ABB7" id="Conector recto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8.95pt" to="250.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" strokecolor="black [3200]" strokeweight=".5pt">
                <v:stroke joinstyle="miter"/>
              </v:line>
            </w:pict>
          </mc:Fallback>
        </mc:AlternateContent>
      </w:r>
      <w:r w:rsidRPr="00AB0B6F">
        <w:rPr>
          <w:rFonts w:ascii="Arial Narrow" w:hAnsi="Arial Narrow"/>
        </w:rPr>
        <w:t xml:space="preserve">Nombre:  </w:t>
      </w:r>
      <w:r>
        <w:rPr>
          <w:rFonts w:ascii="Arial Narrow" w:hAnsi="Arial Narrow"/>
        </w:rPr>
        <w:t xml:space="preserve">                                                                                        </w:t>
      </w:r>
      <w:r w:rsidRPr="00AB0B6F">
        <w:rPr>
          <w:rFonts w:ascii="Arial Narrow" w:hAnsi="Arial Narrow"/>
        </w:rPr>
        <w:t>Cargo:</w:t>
      </w:r>
      <w:r w:rsidRPr="004F440B">
        <w:rPr>
          <w:rFonts w:ascii="Arial Narrow" w:hAnsi="Arial Narrow"/>
          <w:u w:val="single"/>
        </w:rPr>
        <w:t xml:space="preserve">   </w:t>
      </w:r>
      <w:r>
        <w:rPr>
          <w:rFonts w:ascii="Arial Narrow" w:hAnsi="Arial Narrow"/>
          <w:u w:val="single"/>
        </w:rPr>
        <w:t xml:space="preserve"> </w:t>
      </w:r>
      <w:r w:rsidRPr="004F440B">
        <w:rPr>
          <w:rFonts w:ascii="Arial Narrow" w:hAnsi="Arial Narrow"/>
          <w:u w:val="single"/>
        </w:rPr>
        <w:t xml:space="preserve"> </w:t>
      </w:r>
    </w:p>
    <w:p w14:paraId="438E226E" w14:textId="77777777" w:rsidR="00F45AF0" w:rsidRPr="00AB0B6F" w:rsidRDefault="00F45AF0" w:rsidP="00F45AF0">
      <w:pPr>
        <w:widowControl w:val="0"/>
        <w:rPr>
          <w:rFonts w:ascii="Arial Narrow" w:hAnsi="Arial Narrow"/>
        </w:rPr>
      </w:pPr>
      <w:r>
        <w:rPr>
          <w:rFonts w:ascii="Arial Narrow" w:hAnsi="Arial Narrow"/>
          <w:noProof/>
          <w:lang w:val="es-MX" w:eastAsia="es-MX"/>
        </w:rPr>
        <mc:AlternateContent>
          <mc:Choice Requires="wps">
            <w:drawing>
              <wp:anchor distT="0" distB="0" distL="114300" distR="114300" simplePos="0" relativeHeight="251665408" behindDoc="0" locked="0" layoutInCell="1" allowOverlap="1" wp14:anchorId="70E54C2B" wp14:editId="27A80DE6">
                <wp:simplePos x="0" y="0"/>
                <wp:positionH relativeFrom="column">
                  <wp:posOffset>409433</wp:posOffset>
                </wp:positionH>
                <wp:positionV relativeFrom="paragraph">
                  <wp:posOffset>115371</wp:posOffset>
                </wp:positionV>
                <wp:extent cx="2026692" cy="6824"/>
                <wp:effectExtent l="0" t="0" r="31115" b="31750"/>
                <wp:wrapNone/>
                <wp:docPr id="15" name="Conector recto 15"/>
                <wp:cNvGraphicFramePr/>
                <a:graphic xmlns:a="http://schemas.openxmlformats.org/drawingml/2006/main">
                  <a:graphicData uri="http://schemas.microsoft.com/office/word/2010/wordprocessingShape">
                    <wps:wsp>
                      <wps:cNvCnPr/>
                      <wps:spPr>
                        <a:xfrm flipV="1">
                          <a:off x="0" y="0"/>
                          <a:ext cx="2026692"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EA7F7A" id="Conector recto 1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2.25pt,9.1pt" to="191.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" strokecolor="black [3200]" strokeweight=".5pt">
                <v:stroke joinstyle="miter"/>
              </v:line>
            </w:pict>
          </mc:Fallback>
        </mc:AlternateContent>
      </w:r>
      <w:r w:rsidRPr="00AB0B6F">
        <w:rPr>
          <w:rFonts w:ascii="Arial Narrow" w:hAnsi="Arial Narrow"/>
        </w:rPr>
        <w:t xml:space="preserve">Firma:  </w:t>
      </w:r>
    </w:p>
    <w:p w14:paraId="28E768D8" w14:textId="77777777" w:rsidR="00F45AF0" w:rsidRDefault="00F45AF0" w:rsidP="00F45AF0">
      <w:pPr>
        <w:widowControl w:val="0"/>
        <w:rPr>
          <w:rFonts w:ascii="Arial Narrow" w:hAnsi="Arial Narrow"/>
        </w:rPr>
      </w:pPr>
    </w:p>
    <w:p w14:paraId="50ADDEAA" w14:textId="22CA1DF0" w:rsidR="00F45AF0" w:rsidRDefault="00C055E2" w:rsidP="00F45AF0">
      <w:pPr>
        <w:widowControl w:val="0"/>
        <w:rPr>
          <w:rFonts w:ascii="Arial Narrow" w:hAnsi="Arial Narrow"/>
        </w:rPr>
      </w:pPr>
      <w:r>
        <w:rPr>
          <w:rFonts w:ascii="Arial Narrow" w:hAnsi="Arial Narrow"/>
        </w:rPr>
        <w:t xml:space="preserve">Categoría </w:t>
      </w:r>
      <w:r w:rsidR="00F45AF0">
        <w:rPr>
          <w:rFonts w:ascii="Arial Narrow" w:hAnsi="Arial Narrow"/>
        </w:rPr>
        <w:t>a la que desea pertenecer (puede seleccionar más de una):</w:t>
      </w:r>
    </w:p>
    <w:p w14:paraId="39440270" w14:textId="77777777" w:rsidR="00F45AF0" w:rsidRDefault="00F45AF0" w:rsidP="00F45AF0">
      <w:pPr>
        <w:widowControl w:val="0"/>
        <w:rPr>
          <w:rFonts w:ascii="Arial Narrow" w:hAnsi="Arial Narrow"/>
        </w:rPr>
      </w:pPr>
    </w:p>
    <w:p w14:paraId="011E64FF" w14:textId="77777777" w:rsidR="00F45AF0" w:rsidRPr="0044043C" w:rsidRDefault="00F45AF0" w:rsidP="00F45AF0">
      <w:pPr>
        <w:widowControl w:val="0"/>
        <w:rPr>
          <w:rFonts w:ascii="Arial Narrow" w:hAnsi="Arial Narrow"/>
        </w:rPr>
      </w:pPr>
      <w:r>
        <w:rPr>
          <w:rFonts w:ascii="Arial Narrow" w:hAnsi="Arial Narrow"/>
          <w:noProof/>
          <w:lang w:val="es-MX" w:eastAsia="es-MX"/>
        </w:rPr>
        <mc:AlternateContent>
          <mc:Choice Requires="wps">
            <w:drawing>
              <wp:anchor distT="0" distB="0" distL="114300" distR="114300" simplePos="0" relativeHeight="251677696" behindDoc="0" locked="0" layoutInCell="1" allowOverlap="1" wp14:anchorId="752A0931" wp14:editId="68AF986E">
                <wp:simplePos x="0" y="0"/>
                <wp:positionH relativeFrom="column">
                  <wp:posOffset>5593089</wp:posOffset>
                </wp:positionH>
                <wp:positionV relativeFrom="paragraph">
                  <wp:posOffset>17145</wp:posOffset>
                </wp:positionV>
                <wp:extent cx="300250" cy="115267"/>
                <wp:effectExtent l="0" t="0" r="24130" b="18415"/>
                <wp:wrapNone/>
                <wp:docPr id="23" name="Rectángulo 23"/>
                <wp:cNvGraphicFramePr/>
                <a:graphic xmlns:a="http://schemas.openxmlformats.org/drawingml/2006/main">
                  <a:graphicData uri="http://schemas.microsoft.com/office/word/2010/wordprocessingShape">
                    <wps:wsp>
                      <wps:cNvSpPr/>
                      <wps:spPr>
                        <a:xfrm>
                          <a:off x="0" y="0"/>
                          <a:ext cx="300250" cy="115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70FFCB" w14:textId="77777777" w:rsidR="00510DF9" w:rsidRDefault="00510DF9" w:rsidP="00F45AF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A0931" id="Rectángulo 23" o:spid="_x0000_s1026" style="position:absolute;margin-left:440.4pt;margin-top:1.35pt;width:23.65pt;height: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" fillcolor="white [3201]" strokecolor="black [3213]" strokeweight="1pt">
                <v:textbox>
                  <w:txbxContent>
                    <w:p w14:paraId="7970FFCB" w14:textId="77777777" w:rsidR="00510DF9" w:rsidRDefault="00510DF9" w:rsidP="00F45AF0">
                      <w:pPr>
                        <w:jc w:val="center"/>
                      </w:pPr>
                      <w:r>
                        <w:t xml:space="preserve"> </w:t>
                      </w:r>
                    </w:p>
                  </w:txbxContent>
                </v:textbox>
              </v:rect>
            </w:pict>
          </mc:Fallback>
        </mc:AlternateContent>
      </w:r>
      <w:r>
        <w:rPr>
          <w:rFonts w:ascii="Arial Narrow" w:hAnsi="Arial Narrow"/>
          <w:noProof/>
          <w:lang w:val="es-MX" w:eastAsia="es-MX"/>
        </w:rPr>
        <mc:AlternateContent>
          <mc:Choice Requires="wps">
            <w:drawing>
              <wp:anchor distT="0" distB="0" distL="114300" distR="114300" simplePos="0" relativeHeight="251671552" behindDoc="0" locked="0" layoutInCell="1" allowOverlap="1" wp14:anchorId="3377A913" wp14:editId="109E1413">
                <wp:simplePos x="0" y="0"/>
                <wp:positionH relativeFrom="column">
                  <wp:posOffset>1554471</wp:posOffset>
                </wp:positionH>
                <wp:positionV relativeFrom="paragraph">
                  <wp:posOffset>26670</wp:posOffset>
                </wp:positionV>
                <wp:extent cx="300250" cy="115267"/>
                <wp:effectExtent l="0" t="0" r="24130" b="18415"/>
                <wp:wrapNone/>
                <wp:docPr id="22" name="Rectángulo 22"/>
                <wp:cNvGraphicFramePr/>
                <a:graphic xmlns:a="http://schemas.openxmlformats.org/drawingml/2006/main">
                  <a:graphicData uri="http://schemas.microsoft.com/office/word/2010/wordprocessingShape">
                    <wps:wsp>
                      <wps:cNvSpPr/>
                      <wps:spPr>
                        <a:xfrm>
                          <a:off x="0" y="0"/>
                          <a:ext cx="300250" cy="115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120B80" w14:textId="77777777" w:rsidR="00510DF9" w:rsidRDefault="00510DF9" w:rsidP="00F45AF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7A913" id="Rectángulo 22" o:spid="_x0000_s1027" style="position:absolute;margin-left:122.4pt;margin-top:2.1pt;width:23.65pt;height: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" fillcolor="white [3201]" strokecolor="black [3213]" strokeweight="1pt">
                <v:textbox>
                  <w:txbxContent>
                    <w:p w14:paraId="7F120B80" w14:textId="77777777" w:rsidR="00510DF9" w:rsidRDefault="00510DF9" w:rsidP="00F45AF0">
                      <w:pPr>
                        <w:jc w:val="center"/>
                      </w:pPr>
                      <w:r>
                        <w:t xml:space="preserve"> </w:t>
                      </w:r>
                    </w:p>
                  </w:txbxContent>
                </v:textbox>
              </v:rect>
            </w:pict>
          </mc:Fallback>
        </mc:AlternateContent>
      </w:r>
      <w:r>
        <w:rPr>
          <w:rFonts w:ascii="Arial Narrow" w:hAnsi="Arial Narrow"/>
        </w:rPr>
        <w:t xml:space="preserve">1) Terrenos y Construcciones             2) </w:t>
      </w:r>
      <w:r w:rsidRPr="0044043C">
        <w:rPr>
          <w:rFonts w:ascii="Arial Narrow" w:hAnsi="Arial Narrow"/>
        </w:rPr>
        <w:t>Inmuebles y Bienes Agropecuarios, e inmuebles y bienes industriales</w:t>
      </w:r>
    </w:p>
    <w:p w14:paraId="06154A1B" w14:textId="77777777" w:rsidR="00F45AF0" w:rsidRDefault="00F45AF0" w:rsidP="00F45AF0">
      <w:pPr>
        <w:widowControl w:val="0"/>
        <w:rPr>
          <w:rFonts w:ascii="Arial Narrow" w:hAnsi="Arial Narrow"/>
        </w:rPr>
      </w:pPr>
      <w:r>
        <w:rPr>
          <w:rFonts w:ascii="Arial Narrow" w:hAnsi="Arial Narrow"/>
          <w:noProof/>
          <w:lang w:val="es-MX" w:eastAsia="es-MX"/>
        </w:rPr>
        <mc:AlternateContent>
          <mc:Choice Requires="wps">
            <w:drawing>
              <wp:anchor distT="0" distB="0" distL="114300" distR="114300" simplePos="0" relativeHeight="251683840" behindDoc="0" locked="0" layoutInCell="1" allowOverlap="1" wp14:anchorId="1B74CC09" wp14:editId="6AC43269">
                <wp:simplePos x="0" y="0"/>
                <wp:positionH relativeFrom="column">
                  <wp:posOffset>2422325</wp:posOffset>
                </wp:positionH>
                <wp:positionV relativeFrom="paragraph">
                  <wp:posOffset>19685</wp:posOffset>
                </wp:positionV>
                <wp:extent cx="300250" cy="115267"/>
                <wp:effectExtent l="0" t="0" r="24130" b="18415"/>
                <wp:wrapNone/>
                <wp:docPr id="24" name="Rectángulo 24"/>
                <wp:cNvGraphicFramePr/>
                <a:graphic xmlns:a="http://schemas.openxmlformats.org/drawingml/2006/main">
                  <a:graphicData uri="http://schemas.microsoft.com/office/word/2010/wordprocessingShape">
                    <wps:wsp>
                      <wps:cNvSpPr/>
                      <wps:spPr>
                        <a:xfrm>
                          <a:off x="0" y="0"/>
                          <a:ext cx="300250" cy="115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5017F8" w14:textId="77777777" w:rsidR="00510DF9" w:rsidRDefault="00510DF9" w:rsidP="00F45AF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4CC09" id="Rectángulo 24" o:spid="_x0000_s1028" style="position:absolute;margin-left:190.75pt;margin-top:1.55pt;width:23.65pt;height: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" fillcolor="white [3201]" strokecolor="black [3213]" strokeweight="1pt">
                <v:textbox>
                  <w:txbxContent>
                    <w:p w14:paraId="725017F8" w14:textId="77777777" w:rsidR="00510DF9" w:rsidRDefault="00510DF9" w:rsidP="00F45AF0">
                      <w:pPr>
                        <w:jc w:val="center"/>
                      </w:pPr>
                      <w:r>
                        <w:t xml:space="preserve"> </w:t>
                      </w:r>
                    </w:p>
                  </w:txbxContent>
                </v:textbox>
              </v:rect>
            </w:pict>
          </mc:Fallback>
        </mc:AlternateContent>
      </w:r>
      <w:r>
        <w:rPr>
          <w:rFonts w:ascii="Arial Narrow" w:hAnsi="Arial Narrow"/>
        </w:rPr>
        <w:t xml:space="preserve">3) </w:t>
      </w:r>
      <w:r w:rsidRPr="0044043C">
        <w:rPr>
          <w:rFonts w:ascii="Arial Narrow" w:hAnsi="Arial Narrow"/>
        </w:rPr>
        <w:t>Maquinaria y equipo y otros bienes muebles</w:t>
      </w:r>
      <w:r>
        <w:rPr>
          <w:rFonts w:ascii="Arial Narrow" w:hAnsi="Arial Narrow"/>
        </w:rPr>
        <w:t xml:space="preserve"> </w:t>
      </w:r>
    </w:p>
    <w:p w14:paraId="79C89B83" w14:textId="77777777" w:rsidR="00F45AF0" w:rsidRDefault="00F45AF0" w:rsidP="00F45AF0">
      <w:pPr>
        <w:widowControl w:val="0"/>
        <w:rPr>
          <w:rFonts w:ascii="Arial Narrow" w:hAnsi="Arial Narrow"/>
        </w:rPr>
      </w:pPr>
    </w:p>
    <w:p w14:paraId="2002F4A6" w14:textId="77777777" w:rsidR="00F45AF0" w:rsidRDefault="00F45AF0" w:rsidP="00F45AF0">
      <w:pPr>
        <w:widowControl w:val="0"/>
        <w:rPr>
          <w:rFonts w:ascii="Arial Narrow" w:hAnsi="Arial Narrow"/>
        </w:rPr>
      </w:pPr>
      <w:r>
        <w:rPr>
          <w:rFonts w:ascii="Arial Narrow" w:hAnsi="Arial Narrow"/>
        </w:rPr>
        <w:t>Presentar y marcar los anexos a la solicitud:</w:t>
      </w:r>
      <w:r w:rsidRPr="00AB0B6F">
        <w:rPr>
          <w:rFonts w:ascii="Arial Narrow" w:hAnsi="Arial Narrow"/>
        </w:rPr>
        <w:t xml:space="preserve">      </w:t>
      </w:r>
    </w:p>
    <w:p w14:paraId="2C7048DE" w14:textId="77777777" w:rsidR="00F45AF0" w:rsidRDefault="00F45AF0" w:rsidP="00F45AF0">
      <w:pPr>
        <w:widowControl w:val="0"/>
        <w:rPr>
          <w:rFonts w:ascii="Arial Narrow" w:hAnsi="Arial Narrow"/>
        </w:rPr>
      </w:pPr>
    </w:p>
    <w:tbl>
      <w:tblPr>
        <w:tblStyle w:val="Tablaconcuadrcula"/>
        <w:tblW w:w="9322" w:type="dxa"/>
        <w:tblLook w:val="04A0" w:firstRow="1" w:lastRow="0" w:firstColumn="1" w:lastColumn="0" w:noHBand="0" w:noVBand="1"/>
      </w:tblPr>
      <w:tblGrid>
        <w:gridCol w:w="1468"/>
        <w:gridCol w:w="2090"/>
        <w:gridCol w:w="1450"/>
        <w:gridCol w:w="2877"/>
        <w:gridCol w:w="1437"/>
      </w:tblGrid>
      <w:tr w:rsidR="00F45AF0" w:rsidRPr="00AB0B6F" w14:paraId="297E1DFF" w14:textId="77777777" w:rsidTr="009F0C6E">
        <w:trPr>
          <w:trHeight w:val="1626"/>
        </w:trPr>
        <w:tc>
          <w:tcPr>
            <w:tcW w:w="1468" w:type="dxa"/>
          </w:tcPr>
          <w:p w14:paraId="6AA827D7" w14:textId="77777777" w:rsidR="00F45AF0" w:rsidRPr="00AB0B6F" w:rsidRDefault="00F45AF0" w:rsidP="009F0C6E">
            <w:pPr>
              <w:widowControl w:val="0"/>
              <w:rPr>
                <w:rFonts w:ascii="Arial Narrow" w:hAnsi="Arial Narrow"/>
              </w:rPr>
            </w:pPr>
            <w:r>
              <w:rPr>
                <w:rFonts w:ascii="Arial Narrow" w:hAnsi="Arial Narrow"/>
                <w:noProof/>
                <w:lang w:val="es-MX" w:eastAsia="es-MX"/>
              </w:rPr>
              <mc:AlternateContent>
                <mc:Choice Requires="wps">
                  <w:drawing>
                    <wp:anchor distT="0" distB="0" distL="114300" distR="114300" simplePos="0" relativeHeight="251634688" behindDoc="0" locked="0" layoutInCell="1" allowOverlap="1" wp14:anchorId="03CEC861" wp14:editId="2EE9E9CF">
                      <wp:simplePos x="0" y="0"/>
                      <wp:positionH relativeFrom="column">
                        <wp:posOffset>228448</wp:posOffset>
                      </wp:positionH>
                      <wp:positionV relativeFrom="paragraph">
                        <wp:posOffset>779012</wp:posOffset>
                      </wp:positionV>
                      <wp:extent cx="300250" cy="115267"/>
                      <wp:effectExtent l="0" t="0" r="24130" b="18415"/>
                      <wp:wrapNone/>
                      <wp:docPr id="5" name="Rectángulo 5"/>
                      <wp:cNvGraphicFramePr/>
                      <a:graphic xmlns:a="http://schemas.openxmlformats.org/drawingml/2006/main">
                        <a:graphicData uri="http://schemas.microsoft.com/office/word/2010/wordprocessingShape">
                          <wps:wsp>
                            <wps:cNvSpPr/>
                            <wps:spPr>
                              <a:xfrm>
                                <a:off x="0" y="0"/>
                                <a:ext cx="300250" cy="115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A47EC" id="Rectángulo 5" o:spid="_x0000_s1026" style="position:absolute;margin-left:18pt;margin-top:61.35pt;width:23.65pt;height:9.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" fillcolor="white [3201]" strokecolor="black [3213]" strokeweight="1pt"/>
                  </w:pict>
                </mc:Fallback>
              </mc:AlternateContent>
            </w:r>
            <w:r>
              <w:rPr>
                <w:rFonts w:ascii="Arial Narrow" w:hAnsi="Arial Narrow"/>
              </w:rPr>
              <w:t>Carta de interés</w:t>
            </w:r>
          </w:p>
        </w:tc>
        <w:tc>
          <w:tcPr>
            <w:tcW w:w="2090" w:type="dxa"/>
          </w:tcPr>
          <w:p w14:paraId="500D4FFA" w14:textId="77777777" w:rsidR="00F45AF0" w:rsidRPr="00AB0B6F" w:rsidRDefault="00F45AF0" w:rsidP="009F0C6E">
            <w:pPr>
              <w:widowControl w:val="0"/>
              <w:rPr>
                <w:rFonts w:ascii="Arial Narrow" w:hAnsi="Arial Narrow"/>
              </w:rPr>
            </w:pPr>
            <w:r>
              <w:rPr>
                <w:rFonts w:ascii="Arial Narrow" w:hAnsi="Arial Narrow"/>
                <w:noProof/>
                <w:lang w:val="es-MX" w:eastAsia="es-MX"/>
              </w:rPr>
              <mc:AlternateContent>
                <mc:Choice Requires="wps">
                  <w:drawing>
                    <wp:anchor distT="0" distB="0" distL="114300" distR="114300" simplePos="0" relativeHeight="251653120" behindDoc="0" locked="0" layoutInCell="1" allowOverlap="1" wp14:anchorId="5EBB895B" wp14:editId="5B915C1F">
                      <wp:simplePos x="0" y="0"/>
                      <wp:positionH relativeFrom="column">
                        <wp:posOffset>453551</wp:posOffset>
                      </wp:positionH>
                      <wp:positionV relativeFrom="paragraph">
                        <wp:posOffset>766957</wp:posOffset>
                      </wp:positionV>
                      <wp:extent cx="300250" cy="115267"/>
                      <wp:effectExtent l="0" t="0" r="24130" b="18415"/>
                      <wp:wrapNone/>
                      <wp:docPr id="13" name="Rectángulo 13"/>
                      <wp:cNvGraphicFramePr/>
                      <a:graphic xmlns:a="http://schemas.openxmlformats.org/drawingml/2006/main">
                        <a:graphicData uri="http://schemas.microsoft.com/office/word/2010/wordprocessingShape">
                          <wps:wsp>
                            <wps:cNvSpPr/>
                            <wps:spPr>
                              <a:xfrm>
                                <a:off x="0" y="0"/>
                                <a:ext cx="300250" cy="115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E7F00" id="Rectángulo 13" o:spid="_x0000_s1026" style="position:absolute;margin-left:35.7pt;margin-top:60.4pt;width:23.65pt;height: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" fillcolor="white [3201]" strokecolor="black [3213]" strokeweight="1pt"/>
                  </w:pict>
                </mc:Fallback>
              </mc:AlternateContent>
            </w:r>
            <w:r>
              <w:rPr>
                <w:rFonts w:ascii="Arial Narrow" w:hAnsi="Arial Narrow"/>
              </w:rPr>
              <w:t>Fotocopias de documentos personales</w:t>
            </w:r>
          </w:p>
        </w:tc>
        <w:tc>
          <w:tcPr>
            <w:tcW w:w="1450" w:type="dxa"/>
          </w:tcPr>
          <w:p w14:paraId="29C200BD" w14:textId="77777777" w:rsidR="00F45AF0" w:rsidRPr="00AB0B6F" w:rsidRDefault="00F45AF0" w:rsidP="009F0C6E">
            <w:pPr>
              <w:widowControl w:val="0"/>
              <w:rPr>
                <w:rFonts w:ascii="Arial Narrow" w:hAnsi="Arial Narrow"/>
              </w:rPr>
            </w:pPr>
            <w:r>
              <w:rPr>
                <w:rFonts w:ascii="Arial Narrow" w:hAnsi="Arial Narrow"/>
                <w:noProof/>
                <w:lang w:val="es-MX" w:eastAsia="es-MX"/>
              </w:rPr>
              <mc:AlternateContent>
                <mc:Choice Requires="wps">
                  <w:drawing>
                    <wp:anchor distT="0" distB="0" distL="114300" distR="114300" simplePos="0" relativeHeight="251628544" behindDoc="0" locked="0" layoutInCell="1" allowOverlap="1" wp14:anchorId="7287F8F6" wp14:editId="6566DE31">
                      <wp:simplePos x="0" y="0"/>
                      <wp:positionH relativeFrom="column">
                        <wp:posOffset>249592</wp:posOffset>
                      </wp:positionH>
                      <wp:positionV relativeFrom="paragraph">
                        <wp:posOffset>766123</wp:posOffset>
                      </wp:positionV>
                      <wp:extent cx="300250" cy="115267"/>
                      <wp:effectExtent l="0" t="0" r="24130" b="18415"/>
                      <wp:wrapNone/>
                      <wp:docPr id="8" name="Rectángulo 8"/>
                      <wp:cNvGraphicFramePr/>
                      <a:graphic xmlns:a="http://schemas.openxmlformats.org/drawingml/2006/main">
                        <a:graphicData uri="http://schemas.microsoft.com/office/word/2010/wordprocessingShape">
                          <wps:wsp>
                            <wps:cNvSpPr/>
                            <wps:spPr>
                              <a:xfrm>
                                <a:off x="0" y="0"/>
                                <a:ext cx="300250" cy="115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01415" id="Rectángulo 8" o:spid="_x0000_s1026" style="position:absolute;margin-left:19.65pt;margin-top:60.3pt;width:23.65pt;height:9.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" fillcolor="white [3201]" strokecolor="black [3213]" strokeweight="1pt"/>
                  </w:pict>
                </mc:Fallback>
              </mc:AlternateContent>
            </w:r>
            <w:r>
              <w:rPr>
                <w:rFonts w:ascii="Arial Narrow" w:hAnsi="Arial Narrow"/>
              </w:rPr>
              <w:t>Capacitaciones recibidas</w:t>
            </w:r>
          </w:p>
        </w:tc>
        <w:tc>
          <w:tcPr>
            <w:tcW w:w="2877" w:type="dxa"/>
          </w:tcPr>
          <w:p w14:paraId="12A3211D" w14:textId="77777777" w:rsidR="00F45AF0" w:rsidRPr="00AB0B6F" w:rsidRDefault="00F45AF0" w:rsidP="009F0C6E">
            <w:pPr>
              <w:widowControl w:val="0"/>
              <w:rPr>
                <w:rFonts w:ascii="Arial Narrow" w:hAnsi="Arial Narrow"/>
              </w:rPr>
            </w:pPr>
            <w:r>
              <w:rPr>
                <w:rFonts w:ascii="Arial Narrow" w:hAnsi="Arial Narrow"/>
                <w:noProof/>
                <w:lang w:val="es-MX" w:eastAsia="es-MX"/>
              </w:rPr>
              <mc:AlternateContent>
                <mc:Choice Requires="wps">
                  <w:drawing>
                    <wp:anchor distT="0" distB="0" distL="114300" distR="114300" simplePos="0" relativeHeight="251640832" behindDoc="0" locked="0" layoutInCell="1" allowOverlap="1" wp14:anchorId="3666DC23" wp14:editId="2317F87E">
                      <wp:simplePos x="0" y="0"/>
                      <wp:positionH relativeFrom="column">
                        <wp:posOffset>742002</wp:posOffset>
                      </wp:positionH>
                      <wp:positionV relativeFrom="paragraph">
                        <wp:posOffset>766122</wp:posOffset>
                      </wp:positionV>
                      <wp:extent cx="300250" cy="115267"/>
                      <wp:effectExtent l="0" t="0" r="24130" b="18415"/>
                      <wp:wrapNone/>
                      <wp:docPr id="9" name="Rectángulo 9"/>
                      <wp:cNvGraphicFramePr/>
                      <a:graphic xmlns:a="http://schemas.openxmlformats.org/drawingml/2006/main">
                        <a:graphicData uri="http://schemas.microsoft.com/office/word/2010/wordprocessingShape">
                          <wps:wsp>
                            <wps:cNvSpPr/>
                            <wps:spPr>
                              <a:xfrm>
                                <a:off x="0" y="0"/>
                                <a:ext cx="300250" cy="115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C47BB" id="Rectángulo 9" o:spid="_x0000_s1026" style="position:absolute;margin-left:58.45pt;margin-top:60.3pt;width:23.65pt;height:9.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" fillcolor="white [3201]" strokecolor="black [3213]" strokeweight="1pt"/>
                  </w:pict>
                </mc:Fallback>
              </mc:AlternateContent>
            </w:r>
            <w:r>
              <w:rPr>
                <w:rFonts w:ascii="Arial Narrow" w:hAnsi="Arial Narrow"/>
              </w:rPr>
              <w:t>Fotocopia de Título Universitario/Técnico con la respectiva auténtica del Ministerio de Educación</w:t>
            </w:r>
          </w:p>
        </w:tc>
        <w:tc>
          <w:tcPr>
            <w:tcW w:w="1437" w:type="dxa"/>
          </w:tcPr>
          <w:p w14:paraId="173A0FD5" w14:textId="77777777" w:rsidR="00F45AF0" w:rsidRPr="00AB0B6F" w:rsidRDefault="00F45AF0" w:rsidP="009F0C6E">
            <w:pPr>
              <w:widowControl w:val="0"/>
              <w:rPr>
                <w:rFonts w:ascii="Arial Narrow" w:hAnsi="Arial Narrow"/>
              </w:rPr>
            </w:pPr>
            <w:r>
              <w:rPr>
                <w:rFonts w:ascii="Arial Narrow" w:hAnsi="Arial Narrow"/>
                <w:noProof/>
                <w:lang w:val="es-MX" w:eastAsia="es-MX"/>
              </w:rPr>
              <mc:AlternateContent>
                <mc:Choice Requires="wps">
                  <w:drawing>
                    <wp:anchor distT="0" distB="0" distL="114300" distR="114300" simplePos="0" relativeHeight="251646976" behindDoc="0" locked="0" layoutInCell="1" allowOverlap="1" wp14:anchorId="69A4C214" wp14:editId="70B65DF7">
                      <wp:simplePos x="0" y="0"/>
                      <wp:positionH relativeFrom="column">
                        <wp:posOffset>247015</wp:posOffset>
                      </wp:positionH>
                      <wp:positionV relativeFrom="paragraph">
                        <wp:posOffset>765800</wp:posOffset>
                      </wp:positionV>
                      <wp:extent cx="300250" cy="115267"/>
                      <wp:effectExtent l="0" t="0" r="24130" b="18415"/>
                      <wp:wrapNone/>
                      <wp:docPr id="12" name="Rectángulo 12"/>
                      <wp:cNvGraphicFramePr/>
                      <a:graphic xmlns:a="http://schemas.openxmlformats.org/drawingml/2006/main">
                        <a:graphicData uri="http://schemas.microsoft.com/office/word/2010/wordprocessingShape">
                          <wps:wsp>
                            <wps:cNvSpPr/>
                            <wps:spPr>
                              <a:xfrm>
                                <a:off x="0" y="0"/>
                                <a:ext cx="300250" cy="115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2225B" id="Rectángulo 12" o:spid="_x0000_s1026" style="position:absolute;margin-left:19.45pt;margin-top:60.3pt;width:23.65pt;height: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" fillcolor="white [3201]" strokecolor="black [3213]" strokeweight="1pt"/>
                  </w:pict>
                </mc:Fallback>
              </mc:AlternateContent>
            </w:r>
            <w:r>
              <w:rPr>
                <w:rFonts w:ascii="Arial Narrow" w:hAnsi="Arial Narrow"/>
              </w:rPr>
              <w:t>Declaración jurada</w:t>
            </w:r>
          </w:p>
        </w:tc>
      </w:tr>
    </w:tbl>
    <w:p w14:paraId="517BB3DE" w14:textId="4DDFE7D8" w:rsidR="00A9760F" w:rsidRDefault="00A9760F" w:rsidP="00A9760F">
      <w:pPr>
        <w:rPr>
          <w:rFonts w:ascii="Arial Narrow" w:hAnsi="Arial Narrow"/>
          <w:b/>
        </w:rPr>
      </w:pPr>
    </w:p>
    <w:p w14:paraId="3FEAF83C" w14:textId="77777777" w:rsidR="00A9760F" w:rsidRDefault="00A9760F" w:rsidP="00F01FFC">
      <w:pPr>
        <w:jc w:val="right"/>
        <w:rPr>
          <w:rFonts w:ascii="Arial Narrow" w:hAnsi="Arial Narrow"/>
          <w:b/>
        </w:rPr>
      </w:pPr>
    </w:p>
    <w:p w14:paraId="1C184945" w14:textId="7A59556F" w:rsidR="00F45AF0" w:rsidRPr="00AB0B6F" w:rsidRDefault="00F45AF0" w:rsidP="00F01FFC">
      <w:pPr>
        <w:jc w:val="right"/>
        <w:rPr>
          <w:rFonts w:ascii="Arial Narrow" w:hAnsi="Arial Narrow"/>
          <w:b/>
        </w:rPr>
      </w:pPr>
      <w:r w:rsidRPr="00AB0B6F">
        <w:rPr>
          <w:rFonts w:ascii="Arial Narrow" w:hAnsi="Arial Narrow"/>
          <w:b/>
        </w:rPr>
        <w:t>Anexo No. 2</w:t>
      </w:r>
    </w:p>
    <w:p w14:paraId="6ABFA798" w14:textId="77777777" w:rsidR="00F45AF0" w:rsidRDefault="00F45AF0" w:rsidP="00F45AF0">
      <w:pPr>
        <w:jc w:val="center"/>
        <w:rPr>
          <w:rFonts w:ascii="Arial Narrow" w:hAnsi="Arial Narrow"/>
          <w:b/>
        </w:rPr>
      </w:pPr>
    </w:p>
    <w:p w14:paraId="558D4FA7" w14:textId="77777777" w:rsidR="00F45AF0" w:rsidRPr="00AB0B6F" w:rsidRDefault="00F45AF0" w:rsidP="00F45AF0">
      <w:pPr>
        <w:jc w:val="center"/>
        <w:rPr>
          <w:rFonts w:ascii="Arial Narrow" w:hAnsi="Arial Narrow"/>
        </w:rPr>
      </w:pPr>
      <w:r w:rsidRPr="00AB0B6F">
        <w:rPr>
          <w:rFonts w:ascii="Arial Narrow" w:hAnsi="Arial Narrow"/>
          <w:b/>
        </w:rPr>
        <w:t xml:space="preserve">MODELO DE DECLARACIÓN JURADA </w:t>
      </w:r>
    </w:p>
    <w:p w14:paraId="4D8C3E2E" w14:textId="77777777" w:rsidR="00F45AF0" w:rsidRPr="00AB0B6F" w:rsidRDefault="00F45AF0" w:rsidP="00F45AF0">
      <w:pPr>
        <w:jc w:val="both"/>
        <w:rPr>
          <w:rFonts w:ascii="Arial Narrow" w:hAnsi="Arial Narrow"/>
          <w:b/>
        </w:rPr>
      </w:pPr>
    </w:p>
    <w:p w14:paraId="18E78823" w14:textId="77777777" w:rsidR="00C75993" w:rsidRPr="00AB0B6F" w:rsidRDefault="00C75993" w:rsidP="00C75993">
      <w:pPr>
        <w:jc w:val="both"/>
        <w:rPr>
          <w:rFonts w:ascii="Arial Narrow" w:hAnsi="Arial Narrow"/>
          <w:b/>
        </w:rPr>
      </w:pPr>
    </w:p>
    <w:p w14:paraId="055E5B05" w14:textId="75B4D644" w:rsidR="00C75993" w:rsidRPr="00AB0B6F" w:rsidRDefault="00C75993" w:rsidP="00C75993">
      <w:pPr>
        <w:jc w:val="both"/>
        <w:rPr>
          <w:rFonts w:ascii="Arial Narrow" w:hAnsi="Arial Narrow"/>
        </w:rPr>
      </w:pPr>
      <w:r w:rsidRPr="00AB0B6F">
        <w:rPr>
          <w:rFonts w:ascii="Arial Narrow" w:hAnsi="Arial Narrow"/>
        </w:rPr>
        <w:t>En la ciudad de _______, a las _______horas del día ________de _______d</w:t>
      </w:r>
      <w:r>
        <w:rPr>
          <w:rFonts w:ascii="Arial Narrow" w:hAnsi="Arial Narrow"/>
        </w:rPr>
        <w:t>e dos mil ____. Ante mí, ______</w:t>
      </w:r>
      <w:r w:rsidRPr="00AB0B6F">
        <w:rPr>
          <w:rFonts w:ascii="Arial Narrow" w:hAnsi="Arial Narrow"/>
        </w:rPr>
        <w:t xml:space="preserve">______________notario del domicilio de ______________comparece el señor _________de ________________años, (profesión) _______, del domicilio _____________a quien conozco (o no conozco), portador de (o identifico por) Documento Único de Identidad número________, con Número de Identificación Tributaria _______, </w:t>
      </w:r>
      <w:r>
        <w:rPr>
          <w:rFonts w:ascii="Arial Narrow" w:hAnsi="Arial Narrow"/>
        </w:rPr>
        <w:t xml:space="preserve">En caso de persona jurídica: </w:t>
      </w:r>
      <w:r w:rsidRPr="00AB0B6F">
        <w:rPr>
          <w:rFonts w:ascii="Arial Narrow" w:hAnsi="Arial Narrow"/>
        </w:rPr>
        <w:t xml:space="preserve">quien actúa en </w:t>
      </w:r>
      <w:r>
        <w:rPr>
          <w:rFonts w:ascii="Arial Narrow" w:hAnsi="Arial Narrow"/>
        </w:rPr>
        <w:t>su calidad de Rep</w:t>
      </w:r>
      <w:r w:rsidR="00E60E43">
        <w:rPr>
          <w:rFonts w:ascii="Arial Narrow" w:hAnsi="Arial Narrow"/>
        </w:rPr>
        <w:t>resentante Legal de la Sociedad</w:t>
      </w:r>
      <w:r w:rsidR="00E60E43" w:rsidRPr="00AB0B6F">
        <w:rPr>
          <w:rFonts w:ascii="Arial Narrow" w:hAnsi="Arial Narrow"/>
        </w:rPr>
        <w:t>_______</w:t>
      </w:r>
      <w:r>
        <w:rPr>
          <w:rFonts w:ascii="Arial Narrow" w:hAnsi="Arial Narrow"/>
        </w:rPr>
        <w:t>, lo cual acredit</w:t>
      </w:r>
      <w:r w:rsidR="00DD26D8">
        <w:rPr>
          <w:rFonts w:ascii="Arial Narrow" w:hAnsi="Arial Narrow"/>
        </w:rPr>
        <w:t>ó</w:t>
      </w:r>
      <w:r>
        <w:rPr>
          <w:rFonts w:ascii="Arial Narrow" w:hAnsi="Arial Narrow"/>
        </w:rPr>
        <w:t xml:space="preserve"> a través de</w:t>
      </w:r>
      <w:r w:rsidR="00E60E43" w:rsidRPr="00AB0B6F">
        <w:rPr>
          <w:rFonts w:ascii="Arial Narrow" w:hAnsi="Arial Narrow"/>
        </w:rPr>
        <w:t>_______</w:t>
      </w:r>
      <w:r w:rsidR="00E60E43">
        <w:rPr>
          <w:rFonts w:ascii="Arial Narrow" w:hAnsi="Arial Narrow"/>
        </w:rPr>
        <w:t xml:space="preserve">, </w:t>
      </w:r>
      <w:r w:rsidRPr="00AB0B6F">
        <w:rPr>
          <w:rFonts w:ascii="Arial Narrow" w:hAnsi="Arial Narrow"/>
        </w:rPr>
        <w:t xml:space="preserve">y </w:t>
      </w:r>
      <w:r w:rsidRPr="00AB0B6F">
        <w:rPr>
          <w:rFonts w:ascii="Arial Narrow" w:hAnsi="Arial Narrow"/>
          <w:b/>
        </w:rPr>
        <w:t>ME DICE</w:t>
      </w:r>
      <w:r w:rsidRPr="00AB0B6F">
        <w:rPr>
          <w:rFonts w:ascii="Arial Narrow" w:hAnsi="Arial Narrow"/>
        </w:rPr>
        <w:t>:</w:t>
      </w:r>
      <w:r>
        <w:rPr>
          <w:rFonts w:ascii="Arial Narrow" w:hAnsi="Arial Narrow"/>
        </w:rPr>
        <w:t xml:space="preserve"> Que en su calidad de Perito o aspirante a Perito</w:t>
      </w:r>
      <w:r w:rsidRPr="00AB0B6F">
        <w:rPr>
          <w:rFonts w:ascii="Arial Narrow" w:hAnsi="Arial Narrow"/>
        </w:rPr>
        <w:t xml:space="preserve"> , </w:t>
      </w:r>
      <w:r w:rsidRPr="00AB0B6F">
        <w:rPr>
          <w:rFonts w:ascii="Arial Narrow" w:hAnsi="Arial Narrow"/>
          <w:b/>
        </w:rPr>
        <w:t>BAJO JURAMENTO HACE LAS SIGUIENTES DECLARACIONES:</w:t>
      </w:r>
      <w:r w:rsidRPr="00AB0B6F">
        <w:rPr>
          <w:rFonts w:ascii="Arial Narrow" w:hAnsi="Arial Narrow"/>
        </w:rPr>
        <w:t xml:space="preserve"> A) Que no ha sido</w:t>
      </w:r>
      <w:r w:rsidRPr="00802882">
        <w:rPr>
          <w:rFonts w:ascii="Arial Narrow" w:hAnsi="Arial Narrow"/>
        </w:rPr>
        <w:t xml:space="preserve"> condenado por delito doloso</w:t>
      </w:r>
      <w:r>
        <w:rPr>
          <w:rFonts w:ascii="Arial Narrow" w:hAnsi="Arial Narrow"/>
        </w:rPr>
        <w:t>;</w:t>
      </w:r>
      <w:r w:rsidRPr="00AB0B6F">
        <w:rPr>
          <w:rFonts w:ascii="Arial Narrow" w:hAnsi="Arial Narrow"/>
        </w:rPr>
        <w:t xml:space="preserve"> B) </w:t>
      </w:r>
      <w:r w:rsidR="00F01FFC">
        <w:rPr>
          <w:rFonts w:ascii="Arial Narrow" w:hAnsi="Arial Narrow"/>
        </w:rPr>
        <w:t xml:space="preserve">Que no es </w:t>
      </w:r>
      <w:r w:rsidR="00F01FFC" w:rsidRPr="00F01FFC">
        <w:rPr>
          <w:rFonts w:ascii="Arial Narrow" w:hAnsi="Arial Narrow"/>
        </w:rPr>
        <w:t>deudor, codeudor o fiador en los integrantes del sistema financiero de créditos  a los que se les haya constituido el cincuenta por ciento o más de reservas de saneamiento</w:t>
      </w:r>
      <w:r w:rsidR="00F01FFC">
        <w:rPr>
          <w:rFonts w:ascii="Arial Narrow" w:hAnsi="Arial Narrow"/>
        </w:rPr>
        <w:t xml:space="preserve"> y no encontrarse en estado de quiebra, suspensión de pagos o concurso de acreedores</w:t>
      </w:r>
      <w:r w:rsidRPr="00802882">
        <w:rPr>
          <w:rFonts w:ascii="Arial Narrow" w:hAnsi="Arial Narrow"/>
        </w:rPr>
        <w:t>;</w:t>
      </w:r>
      <w:r w:rsidRPr="00AB0B6F">
        <w:rPr>
          <w:rFonts w:ascii="Arial Narrow" w:hAnsi="Arial Narrow"/>
        </w:rPr>
        <w:t xml:space="preserve"> C) </w:t>
      </w:r>
      <w:r w:rsidR="00DD26D8">
        <w:rPr>
          <w:rFonts w:ascii="Arial Narrow" w:hAnsi="Arial Narrow"/>
        </w:rPr>
        <w:t>Que n</w:t>
      </w:r>
      <w:r w:rsidR="00E60E43" w:rsidRPr="00E60E43">
        <w:rPr>
          <w:rFonts w:ascii="Arial Narrow" w:hAnsi="Arial Narrow"/>
        </w:rPr>
        <w:t xml:space="preserve">o </w:t>
      </w:r>
      <w:r w:rsidR="00DD26D8">
        <w:rPr>
          <w:rFonts w:ascii="Arial Narrow" w:hAnsi="Arial Narrow"/>
        </w:rPr>
        <w:t>e</w:t>
      </w:r>
      <w:r w:rsidR="00E60E43" w:rsidRPr="00E60E43">
        <w:rPr>
          <w:rFonts w:ascii="Arial Narrow" w:hAnsi="Arial Narrow"/>
        </w:rPr>
        <w:t>s director, administrador, gerente, funcionario o empleado de algún integrante del sistema financiero. Este requisito aplicará respecto del cónyuge o parientes dentro del cuarto grado de consanguinidad o segundo de afinidad de los Peritos</w:t>
      </w:r>
      <w:r w:rsidR="00E60E43">
        <w:rPr>
          <w:rFonts w:ascii="Arial Narrow" w:hAnsi="Arial Narrow"/>
        </w:rPr>
        <w:t xml:space="preserve">. </w:t>
      </w:r>
      <w:r w:rsidRPr="00AB0B6F">
        <w:rPr>
          <w:rFonts w:ascii="Arial Narrow" w:hAnsi="Arial Narrow"/>
        </w:rPr>
        <w:t xml:space="preserve">El suscrito notario hace constar: que expliqué al compareciente sobre lo establecido en el artículo doscientos ochenta y cuatro </w:t>
      </w:r>
      <w:r>
        <w:rPr>
          <w:rFonts w:ascii="Arial Narrow" w:hAnsi="Arial Narrow"/>
        </w:rPr>
        <w:t>d</w:t>
      </w:r>
      <w:r w:rsidRPr="00AB0B6F">
        <w:rPr>
          <w:rFonts w:ascii="Arial Narrow" w:hAnsi="Arial Narrow"/>
        </w:rPr>
        <w:t xml:space="preserve">el Código Penal, en cuanto al delito de falsedad ideológica. Así se expresó el compareciente a quien le expliqué los efectos legales de la presenta acta notarial, que consta de _____ hoja(s) frente y vuelto; y leído que le fue por mí lo escrito, en un solo acto sin interrupción e íntegramente, ratifica su contenido y firmamos. </w:t>
      </w:r>
      <w:r w:rsidRPr="00AB0B6F">
        <w:rPr>
          <w:rFonts w:ascii="Arial Narrow" w:hAnsi="Arial Narrow"/>
          <w:b/>
        </w:rPr>
        <w:t>DOY FE</w:t>
      </w:r>
      <w:r w:rsidRPr="00AB0B6F">
        <w:rPr>
          <w:rFonts w:ascii="Arial Narrow" w:hAnsi="Arial Narrow"/>
        </w:rPr>
        <w:t>.</w:t>
      </w:r>
    </w:p>
    <w:p w14:paraId="680779A0" w14:textId="77777777" w:rsidR="00F45AF0" w:rsidRDefault="00F45AF0" w:rsidP="00F45AF0">
      <w:pPr>
        <w:widowControl w:val="0"/>
        <w:rPr>
          <w:rFonts w:ascii="Arial Narrow" w:hAnsi="Arial Narrow" w:cs="Arial"/>
          <w:sz w:val="24"/>
          <w:szCs w:val="24"/>
        </w:rPr>
      </w:pPr>
    </w:p>
    <w:p w14:paraId="01D1D1A9" w14:textId="77777777" w:rsidR="00F45AF0" w:rsidRDefault="00F45AF0" w:rsidP="00F45AF0">
      <w:pPr>
        <w:widowControl w:val="0"/>
        <w:rPr>
          <w:rFonts w:ascii="Arial Narrow" w:hAnsi="Arial Narrow" w:cs="Arial"/>
          <w:sz w:val="24"/>
          <w:szCs w:val="24"/>
        </w:rPr>
      </w:pPr>
    </w:p>
    <w:p w14:paraId="77D1B366" w14:textId="77777777" w:rsidR="00F45AF0" w:rsidRDefault="00F45AF0" w:rsidP="00F45AF0">
      <w:pPr>
        <w:widowControl w:val="0"/>
        <w:rPr>
          <w:rFonts w:ascii="Arial Narrow" w:hAnsi="Arial Narrow" w:cs="Arial"/>
          <w:sz w:val="24"/>
          <w:szCs w:val="24"/>
        </w:rPr>
      </w:pPr>
    </w:p>
    <w:p w14:paraId="6CF9A70C" w14:textId="1D323A99" w:rsidR="0058041B" w:rsidRPr="00D81F59" w:rsidRDefault="00F45AF0" w:rsidP="00453AF7">
      <w:pPr>
        <w:spacing w:before="120" w:after="120"/>
        <w:rPr>
          <w:rFonts w:ascii="Arial Narrow" w:hAnsi="Arial Narrow"/>
          <w:szCs w:val="24"/>
        </w:rPr>
      </w:pPr>
      <w:r w:rsidRPr="00AB0B6F">
        <w:rPr>
          <w:rFonts w:ascii="Arial Narrow" w:hAnsi="Arial Narrow"/>
          <w:b/>
        </w:rPr>
        <w:t>La declaración Jurada debe cumplir con lo es</w:t>
      </w:r>
      <w:r w:rsidR="00476CD9">
        <w:rPr>
          <w:rFonts w:ascii="Arial Narrow" w:hAnsi="Arial Narrow"/>
          <w:b/>
        </w:rPr>
        <w:t>tablecido en la Ley d</w:t>
      </w:r>
      <w:r w:rsidR="00087B49">
        <w:rPr>
          <w:rFonts w:ascii="Arial Narrow" w:hAnsi="Arial Narrow"/>
          <w:b/>
        </w:rPr>
        <w:t>e Notari</w:t>
      </w:r>
      <w:r w:rsidR="00686BBE">
        <w:rPr>
          <w:rFonts w:ascii="Arial Narrow" w:hAnsi="Arial Narrow"/>
          <w:b/>
        </w:rPr>
        <w:t>ado</w:t>
      </w:r>
      <w:r w:rsidR="00453AF7">
        <w:rPr>
          <w:rFonts w:ascii="Arial Narrow" w:hAnsi="Arial Narrow"/>
          <w:b/>
        </w:rPr>
        <w:t>.</w:t>
      </w:r>
    </w:p>
    <w:sectPr w:rsidR="0058041B" w:rsidRPr="00D81F59" w:rsidSect="008D7ED5">
      <w:headerReference w:type="default" r:id="rId12"/>
      <w:footerReference w:type="default" r:id="rId13"/>
      <w:pgSz w:w="12240" w:h="15840"/>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A651C" w14:textId="77777777" w:rsidR="00510DF9" w:rsidRDefault="00510DF9" w:rsidP="000D44CA">
      <w:r>
        <w:separator/>
      </w:r>
    </w:p>
  </w:endnote>
  <w:endnote w:type="continuationSeparator" w:id="0">
    <w:p w14:paraId="009961DE" w14:textId="77777777" w:rsidR="00510DF9" w:rsidRDefault="00510DF9" w:rsidP="000D44CA">
      <w:r>
        <w:continuationSeparator/>
      </w:r>
    </w:p>
  </w:endnote>
  <w:endnote w:type="continuationNotice" w:id="1">
    <w:p w14:paraId="623A1750" w14:textId="77777777" w:rsidR="00510DF9" w:rsidRDefault="00510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5B592" w14:textId="53FD30E0" w:rsidR="00510DF9" w:rsidRDefault="00510DF9" w:rsidP="00B01FB7">
    <w:pPr>
      <w:pStyle w:val="Piedepgina"/>
      <w:jc w:val="right"/>
    </w:pPr>
    <w:r w:rsidRPr="00B44778">
      <w:rPr>
        <w:rFonts w:ascii="Arial Narrow" w:hAnsi="Arial Narrow" w:cs="Arial"/>
        <w:noProof/>
        <w:sz w:val="20"/>
        <w:szCs w:val="20"/>
        <w:lang w:val="es-MX" w:eastAsia="es-MX"/>
      </w:rPr>
      <mc:AlternateContent>
        <mc:Choice Requires="wps">
          <w:drawing>
            <wp:anchor distT="0" distB="0" distL="114300" distR="114300" simplePos="0" relativeHeight="251658243" behindDoc="0" locked="0" layoutInCell="1" allowOverlap="1" wp14:anchorId="77357586" wp14:editId="6883E1C3">
              <wp:simplePos x="0" y="0"/>
              <wp:positionH relativeFrom="column">
                <wp:posOffset>-40943</wp:posOffset>
              </wp:positionH>
              <wp:positionV relativeFrom="paragraph">
                <wp:posOffset>17827</wp:posOffset>
              </wp:positionV>
              <wp:extent cx="5184140" cy="0"/>
              <wp:effectExtent l="12700" t="8890" r="13335" b="10160"/>
              <wp:wrapNone/>
              <wp:docPr id="1"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140" cy="0"/>
                      </a:xfrm>
                      <a:prstGeom prst="straightConnector1">
                        <a:avLst/>
                      </a:prstGeom>
                      <a:noFill/>
                      <a:ln w="9525">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2192451" id="_x0000_t32" coordsize="21600,21600" o:spt="32" o:oned="t" path="m,l21600,21600e" filled="f">
              <v:path arrowok="t" fillok="f" o:connecttype="none"/>
              <o:lock v:ext="edit" shapetype="t"/>
            </v:shapetype>
            <v:shape id="Conector recto de flecha 10" o:spid="_x0000_s1026" type="#_x0000_t32" style="position:absolute;margin-left:-3.2pt;margin-top:1.4pt;width:408.2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" strokecolor="#4f81bd">
              <v:shadow color="#868686"/>
            </v:shape>
          </w:pict>
        </mc:Fallback>
      </mc:AlternateContent>
    </w:r>
    <w:r w:rsidRPr="00E744E7">
      <w:rPr>
        <w:rFonts w:ascii="Arial Narrow" w:hAnsi="Arial Narrow"/>
        <w:sz w:val="20"/>
      </w:rPr>
      <w:fldChar w:fldCharType="begin"/>
    </w:r>
    <w:r w:rsidRPr="00E744E7">
      <w:rPr>
        <w:rFonts w:ascii="Arial Narrow" w:hAnsi="Arial Narrow"/>
        <w:sz w:val="20"/>
      </w:rPr>
      <w:instrText>PAGE</w:instrText>
    </w:r>
    <w:r w:rsidRPr="00E744E7">
      <w:rPr>
        <w:rFonts w:ascii="Arial Narrow" w:hAnsi="Arial Narrow"/>
        <w:sz w:val="20"/>
      </w:rPr>
      <w:fldChar w:fldCharType="separate"/>
    </w:r>
    <w:r w:rsidR="003958B0">
      <w:rPr>
        <w:rFonts w:ascii="Arial Narrow" w:hAnsi="Arial Narrow"/>
        <w:noProof/>
        <w:sz w:val="20"/>
      </w:rPr>
      <w:t>1</w:t>
    </w:r>
    <w:r w:rsidRPr="00E744E7">
      <w:rPr>
        <w:rFonts w:ascii="Arial Narrow" w:hAnsi="Arial Narrow"/>
        <w:sz w:val="20"/>
      </w:rPr>
      <w:fldChar w:fldCharType="end"/>
    </w:r>
    <w:r w:rsidRPr="00E744E7">
      <w:rPr>
        <w:rFonts w:ascii="Arial Narrow" w:hAnsi="Arial Narrow"/>
        <w:sz w:val="20"/>
      </w:rPr>
      <w:t>/</w:t>
    </w:r>
    <w:r w:rsidRPr="00E744E7">
      <w:rPr>
        <w:rFonts w:ascii="Arial Narrow" w:hAnsi="Arial Narrow"/>
        <w:sz w:val="20"/>
      </w:rPr>
      <w:fldChar w:fldCharType="begin"/>
    </w:r>
    <w:r w:rsidRPr="00E744E7">
      <w:rPr>
        <w:rFonts w:ascii="Arial Narrow" w:hAnsi="Arial Narrow"/>
        <w:sz w:val="20"/>
      </w:rPr>
      <w:instrText>NUMPAGES</w:instrText>
    </w:r>
    <w:r w:rsidRPr="00E744E7">
      <w:rPr>
        <w:rFonts w:ascii="Arial Narrow" w:hAnsi="Arial Narrow"/>
        <w:sz w:val="20"/>
      </w:rPr>
      <w:fldChar w:fldCharType="separate"/>
    </w:r>
    <w:r w:rsidR="003958B0">
      <w:rPr>
        <w:rFonts w:ascii="Arial Narrow" w:hAnsi="Arial Narrow"/>
        <w:noProof/>
        <w:sz w:val="20"/>
      </w:rPr>
      <w:t>1</w:t>
    </w:r>
    <w:r w:rsidRPr="00E744E7">
      <w:rPr>
        <w:rFonts w:ascii="Arial Narrow" w:hAnsi="Arial Narrow"/>
        <w:sz w:val="20"/>
      </w:rPr>
      <w:fldChar w:fldCharType="end"/>
    </w:r>
  </w:p>
  <w:p w14:paraId="75E385C4" w14:textId="77777777" w:rsidR="00510DF9" w:rsidRDefault="00510DF9" w:rsidP="00005A60">
    <w:pPr>
      <w:pStyle w:val="Piedepgina"/>
      <w:widowControl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98BBE" w14:textId="77777777" w:rsidR="00510DF9" w:rsidRDefault="00510DF9" w:rsidP="000D44CA">
      <w:r>
        <w:separator/>
      </w:r>
    </w:p>
  </w:footnote>
  <w:footnote w:type="continuationSeparator" w:id="0">
    <w:p w14:paraId="06084CDE" w14:textId="77777777" w:rsidR="00510DF9" w:rsidRDefault="00510DF9" w:rsidP="000D44CA">
      <w:r>
        <w:continuationSeparator/>
      </w:r>
    </w:p>
  </w:footnote>
  <w:footnote w:type="continuationNotice" w:id="1">
    <w:p w14:paraId="5F5C73FA" w14:textId="77777777" w:rsidR="00510DF9" w:rsidRDefault="00510D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1214" w14:textId="44EC2055" w:rsidR="00A61F6E" w:rsidRPr="00A61F6E" w:rsidRDefault="00510DF9" w:rsidP="00A61F6E">
    <w:pPr>
      <w:pStyle w:val="Default"/>
      <w:widowControl w:val="0"/>
      <w:rPr>
        <w:rFonts w:ascii="Arial Narrow" w:hAnsi="Arial Narrow"/>
        <w:b/>
        <w:bCs/>
        <w:sz w:val="20"/>
        <w:szCs w:val="20"/>
      </w:rPr>
    </w:pPr>
    <w:r>
      <w:rPr>
        <w:noProof/>
        <w:color w:val="333333"/>
        <w:sz w:val="18"/>
        <w:szCs w:val="18"/>
        <w:lang w:val="es-MX" w:eastAsia="es-MX"/>
      </w:rPr>
      <w:drawing>
        <wp:anchor distT="0" distB="0" distL="114300" distR="114300" simplePos="0" relativeHeight="251941888" behindDoc="0" locked="0" layoutInCell="1" allowOverlap="1" wp14:anchorId="67274C9A" wp14:editId="7C369F6F">
          <wp:simplePos x="0" y="0"/>
          <wp:positionH relativeFrom="column">
            <wp:posOffset>4742597</wp:posOffset>
          </wp:positionH>
          <wp:positionV relativeFrom="paragraph">
            <wp:posOffset>-118394</wp:posOffset>
          </wp:positionV>
          <wp:extent cx="1068070" cy="672465"/>
          <wp:effectExtent l="0" t="0" r="0" b="0"/>
          <wp:wrapThrough wrapText="bothSides">
            <wp:wrapPolygon edited="0">
              <wp:start x="4238" y="612"/>
              <wp:lineTo x="1926" y="4283"/>
              <wp:lineTo x="771" y="7343"/>
              <wp:lineTo x="771" y="12850"/>
              <wp:lineTo x="4623" y="18357"/>
              <wp:lineTo x="6935" y="18357"/>
              <wp:lineTo x="15795" y="17133"/>
              <wp:lineTo x="20804" y="15297"/>
              <wp:lineTo x="21189" y="5507"/>
              <wp:lineTo x="18878" y="3671"/>
              <wp:lineTo x="7705" y="612"/>
              <wp:lineTo x="4238" y="612"/>
            </wp:wrapPolygon>
          </wp:wrapThrough>
          <wp:docPr id="4" name="Imagen 4" descr="Descripción: I:\REGINA DEL CARMEN\LOGOS\BCR redondo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I:\REGINA DEL CARMEN\LOGOS\BCR redondo gran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07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980">
      <w:rPr>
        <w:rFonts w:ascii="Arial Narrow" w:hAnsi="Arial Narrow"/>
        <w:b/>
        <w:color w:val="auto"/>
        <w:sz w:val="20"/>
        <w:szCs w:val="20"/>
        <w:lang w:val="es-SV"/>
      </w:rPr>
      <w:t xml:space="preserve">NORMAS </w:t>
    </w:r>
    <w:r>
      <w:rPr>
        <w:rFonts w:ascii="Arial Narrow" w:hAnsi="Arial Narrow"/>
        <w:b/>
        <w:color w:val="auto"/>
        <w:sz w:val="20"/>
        <w:szCs w:val="20"/>
        <w:lang w:val="es-SV"/>
      </w:rPr>
      <w:t xml:space="preserve">TÉCNICAS </w:t>
    </w:r>
    <w:r>
      <w:rPr>
        <w:rFonts w:ascii="Arial Narrow" w:hAnsi="Arial Narrow"/>
        <w:b/>
        <w:bCs/>
        <w:sz w:val="20"/>
        <w:szCs w:val="20"/>
      </w:rPr>
      <w:t xml:space="preserve">PARA EL REGISTRO DE </w:t>
    </w:r>
    <w:r w:rsidRPr="00431980">
      <w:rPr>
        <w:rFonts w:ascii="Arial Narrow" w:hAnsi="Arial Narrow"/>
        <w:b/>
        <w:bCs/>
        <w:sz w:val="20"/>
        <w:szCs w:val="20"/>
      </w:rPr>
      <w:t xml:space="preserve">PERITOS </w:t>
    </w:r>
    <w:r w:rsidR="00A61F6E">
      <w:rPr>
        <w:rFonts w:ascii="Arial Narrow" w:hAnsi="Arial Narrow"/>
        <w:b/>
        <w:bCs/>
        <w:sz w:val="20"/>
        <w:szCs w:val="20"/>
      </w:rPr>
      <w:t xml:space="preserve"> </w:t>
    </w:r>
    <w:r w:rsidRPr="00431980">
      <w:rPr>
        <w:rFonts w:ascii="Arial Narrow" w:hAnsi="Arial Narrow"/>
        <w:b/>
        <w:bCs/>
        <w:sz w:val="20"/>
        <w:szCs w:val="20"/>
      </w:rPr>
      <w:t xml:space="preserve">VALUADORES </w:t>
    </w:r>
    <w:r w:rsidR="00A61F6E">
      <w:rPr>
        <w:rFonts w:ascii="Arial Narrow" w:hAnsi="Arial Narrow"/>
        <w:b/>
        <w:bCs/>
        <w:sz w:val="20"/>
        <w:szCs w:val="20"/>
      </w:rPr>
      <w:t>Y SUS  OBLIGACIONES  PROFESIONALES</w:t>
    </w:r>
  </w:p>
  <w:p w14:paraId="364ECD74" w14:textId="700162B8" w:rsidR="00510DF9" w:rsidRPr="00593DCB" w:rsidRDefault="00510DF9" w:rsidP="000D44CA">
    <w:pPr>
      <w:pStyle w:val="Encabezado"/>
      <w:rPr>
        <w:rStyle w:val="Estilo1"/>
        <w:rFonts w:eastAsiaTheme="minorEastAsia"/>
        <w:b w:val="0"/>
        <w:szCs w:val="20"/>
      </w:rPr>
    </w:pPr>
    <w:r w:rsidRPr="00593DCB">
      <w:rPr>
        <w:rStyle w:val="Estilo1"/>
        <w:rFonts w:eastAsiaTheme="minorEastAsia"/>
        <w:szCs w:val="20"/>
      </w:rPr>
      <w:t>“Versión para comentarios”</w:t>
    </w:r>
    <w:r w:rsidRPr="00724930">
      <w:rPr>
        <w:noProof/>
        <w:color w:val="333333"/>
        <w:sz w:val="18"/>
        <w:szCs w:val="18"/>
        <w:lang w:eastAsia="es-SV"/>
      </w:rPr>
      <w:t xml:space="preserve"> </w:t>
    </w:r>
  </w:p>
  <w:p w14:paraId="082CA699" w14:textId="7699EA0D" w:rsidR="00510DF9" w:rsidRPr="00B409BB" w:rsidRDefault="00CD54AE" w:rsidP="00B409BB">
    <w:pPr>
      <w:pStyle w:val="Encabezado"/>
      <w:tabs>
        <w:tab w:val="clear" w:pos="4419"/>
        <w:tab w:val="clear" w:pos="8838"/>
        <w:tab w:val="left" w:pos="2003"/>
      </w:tabs>
      <w:rPr>
        <w:rFonts w:ascii="Arial Narrow" w:hAnsi="Arial Narrow"/>
        <w:sz w:val="20"/>
        <w:szCs w:val="20"/>
      </w:rPr>
    </w:pPr>
    <w:r>
      <w:rPr>
        <w:rFonts w:ascii="Arial Narrow" w:hAnsi="Arial Narrow"/>
        <w:sz w:val="20"/>
        <w:szCs w:val="20"/>
      </w:rPr>
      <w:t>10</w:t>
    </w:r>
    <w:r w:rsidR="00510DF9" w:rsidRPr="00593DCB">
      <w:rPr>
        <w:rFonts w:ascii="Arial Narrow" w:hAnsi="Arial Narrow"/>
        <w:sz w:val="20"/>
        <w:szCs w:val="20"/>
        <w:lang w:val="es-MX"/>
      </w:rPr>
      <w:t>-</w:t>
    </w:r>
    <w:r>
      <w:rPr>
        <w:rFonts w:ascii="Arial Narrow" w:hAnsi="Arial Narrow"/>
        <w:sz w:val="20"/>
        <w:szCs w:val="20"/>
      </w:rPr>
      <w:t>04</w:t>
    </w:r>
    <w:r w:rsidR="00510DF9" w:rsidRPr="00593DCB">
      <w:rPr>
        <w:rFonts w:ascii="Arial Narrow" w:hAnsi="Arial Narrow"/>
        <w:sz w:val="20"/>
        <w:szCs w:val="20"/>
        <w:lang w:val="es-MX"/>
      </w:rPr>
      <w:t>-201</w:t>
    </w:r>
    <w:r w:rsidR="00510DF9">
      <w:rPr>
        <w:rFonts w:ascii="Arial Narrow" w:hAnsi="Arial Narrow"/>
        <w:sz w:val="20"/>
        <w:szCs w:val="20"/>
      </w:rPr>
      <w:t>9</w:t>
    </w:r>
    <w:r w:rsidR="00510DF9">
      <w:rPr>
        <w:rFonts w:ascii="Arial Narrow" w:hAnsi="Arial Narrow"/>
        <w:sz w:val="20"/>
        <w:szCs w:val="20"/>
      </w:rPr>
      <w:tab/>
    </w:r>
  </w:p>
  <w:p w14:paraId="33FFEBB0" w14:textId="77777777" w:rsidR="00510DF9" w:rsidRDefault="00510DF9">
    <w:pPr>
      <w:pStyle w:val="Encabezado"/>
    </w:pPr>
    <w:r>
      <w:rPr>
        <w:noProof/>
        <w:lang w:val="es-MX" w:eastAsia="es-MX"/>
      </w:rPr>
      <mc:AlternateContent>
        <mc:Choice Requires="wps">
          <w:drawing>
            <wp:anchor distT="0" distB="0" distL="114300" distR="114300" simplePos="0" relativeHeight="251657216" behindDoc="0" locked="0" layoutInCell="1" allowOverlap="1" wp14:anchorId="3F30005D" wp14:editId="3666253C">
              <wp:simplePos x="0" y="0"/>
              <wp:positionH relativeFrom="column">
                <wp:posOffset>-5080</wp:posOffset>
              </wp:positionH>
              <wp:positionV relativeFrom="paragraph">
                <wp:posOffset>38213</wp:posOffset>
              </wp:positionV>
              <wp:extent cx="5830570" cy="12065"/>
              <wp:effectExtent l="19050" t="19050" r="17780" b="26035"/>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8A7B620" id="_x0000_t32" coordsize="21600,21600" o:spt="32" o:oned="t" path="m,l21600,21600e" filled="f">
              <v:path arrowok="t" fillok="f" o:connecttype="none"/>
              <o:lock v:ext="edit" shapetype="t"/>
            </v:shapetype>
            <v:shape id="AutoShape 1" o:spid="_x0000_s1026" type="#_x0000_t32" style="position:absolute;margin-left:-.4pt;margin-top:3pt;width:459.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" strokecolor="#5b9bd5 [3204]" strokeweight="3pt">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875"/>
    <w:multiLevelType w:val="hybridMultilevel"/>
    <w:tmpl w:val="29E496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145924"/>
    <w:multiLevelType w:val="hybridMultilevel"/>
    <w:tmpl w:val="D43801E6"/>
    <w:lvl w:ilvl="0" w:tplc="440A001B">
      <w:start w:val="1"/>
      <w:numFmt w:val="lowerRoman"/>
      <w:lvlText w:val="%1."/>
      <w:lvlJc w:val="righ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2">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strike w:val="0"/>
        <w:dstrike w:val="0"/>
        <w:sz w:val="24"/>
        <w:szCs w:val="24"/>
        <w:u w:val="none"/>
        <w:effect w:val="none"/>
        <w:lang w:val="es-ES"/>
      </w:rPr>
    </w:lvl>
    <w:lvl w:ilvl="2">
      <w:start w:val="1"/>
      <w:numFmt w:val="lowerRoman"/>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99E18D0"/>
    <w:multiLevelType w:val="hybridMultilevel"/>
    <w:tmpl w:val="25DCF2B4"/>
    <w:lvl w:ilvl="0" w:tplc="018253A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BE340ED"/>
    <w:multiLevelType w:val="hybridMultilevel"/>
    <w:tmpl w:val="C7164426"/>
    <w:lvl w:ilvl="0" w:tplc="E544E84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061640"/>
    <w:multiLevelType w:val="hybridMultilevel"/>
    <w:tmpl w:val="FF30873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223B08"/>
    <w:multiLevelType w:val="hybridMultilevel"/>
    <w:tmpl w:val="C4C2D7F0"/>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nsid w:val="19975BE1"/>
    <w:multiLevelType w:val="hybridMultilevel"/>
    <w:tmpl w:val="4230BD1E"/>
    <w:lvl w:ilvl="0" w:tplc="EE6E8238">
      <w:start w:val="1"/>
      <w:numFmt w:val="lowerRoman"/>
      <w:lvlText w:val="%1)"/>
      <w:lvlJc w:val="left"/>
      <w:pPr>
        <w:ind w:left="1145" w:hanging="360"/>
      </w:pPr>
      <w:rPr>
        <w:rFonts w:hint="default"/>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8">
    <w:nsid w:val="1F7B6ABB"/>
    <w:multiLevelType w:val="hybridMultilevel"/>
    <w:tmpl w:val="D58851BC"/>
    <w:lvl w:ilvl="0" w:tplc="EE6E8238">
      <w:start w:val="1"/>
      <w:numFmt w:val="lowerRoman"/>
      <w:lvlText w:val="%1)"/>
      <w:lvlJc w:val="left"/>
      <w:pPr>
        <w:ind w:left="2137"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01913EC"/>
    <w:multiLevelType w:val="hybridMultilevel"/>
    <w:tmpl w:val="699A9DA4"/>
    <w:lvl w:ilvl="0" w:tplc="26DE9612">
      <w:start w:val="1"/>
      <w:numFmt w:val="lowerLetter"/>
      <w:lvlText w:val="%1)"/>
      <w:lvlJc w:val="left"/>
      <w:pPr>
        <w:ind w:left="720" w:hanging="360"/>
      </w:pPr>
      <w:rPr>
        <w:rFonts w:ascii="Arial Narrow" w:hAnsi="Arial Narrow" w:hint="default"/>
        <w:b w:val="0"/>
        <w:i w:val="0"/>
        <w:spacing w:val="-1"/>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272D1D"/>
    <w:multiLevelType w:val="hybridMultilevel"/>
    <w:tmpl w:val="C938DDDC"/>
    <w:lvl w:ilvl="0" w:tplc="DFFC84D2">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02738A4"/>
    <w:multiLevelType w:val="hybridMultilevel"/>
    <w:tmpl w:val="D58851BC"/>
    <w:lvl w:ilvl="0" w:tplc="EE6E8238">
      <w:start w:val="1"/>
      <w:numFmt w:val="lowerRoman"/>
      <w:lvlText w:val="%1)"/>
      <w:lvlJc w:val="left"/>
      <w:pPr>
        <w:ind w:left="2137"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0656785"/>
    <w:multiLevelType w:val="hybridMultilevel"/>
    <w:tmpl w:val="322E55BE"/>
    <w:lvl w:ilvl="0" w:tplc="FC3C1830">
      <w:start w:val="1"/>
      <w:numFmt w:val="lowerLetter"/>
      <w:lvlText w:val="%1)"/>
      <w:lvlJc w:val="left"/>
      <w:pPr>
        <w:ind w:left="720" w:hanging="36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DC5D1B"/>
    <w:multiLevelType w:val="hybridMultilevel"/>
    <w:tmpl w:val="93106344"/>
    <w:lvl w:ilvl="0" w:tplc="440A001B">
      <w:start w:val="1"/>
      <w:numFmt w:val="lowerRoman"/>
      <w:lvlText w:val="%1."/>
      <w:lvlJc w:val="right"/>
      <w:pPr>
        <w:ind w:left="1222" w:hanging="360"/>
      </w:pPr>
    </w:lvl>
    <w:lvl w:ilvl="1" w:tplc="440A0019" w:tentative="1">
      <w:start w:val="1"/>
      <w:numFmt w:val="lowerLetter"/>
      <w:lvlText w:val="%2."/>
      <w:lvlJc w:val="left"/>
      <w:pPr>
        <w:ind w:left="1942" w:hanging="360"/>
      </w:pPr>
    </w:lvl>
    <w:lvl w:ilvl="2" w:tplc="440A001B" w:tentative="1">
      <w:start w:val="1"/>
      <w:numFmt w:val="lowerRoman"/>
      <w:lvlText w:val="%3."/>
      <w:lvlJc w:val="right"/>
      <w:pPr>
        <w:ind w:left="2662" w:hanging="180"/>
      </w:pPr>
    </w:lvl>
    <w:lvl w:ilvl="3" w:tplc="440A000F" w:tentative="1">
      <w:start w:val="1"/>
      <w:numFmt w:val="decimal"/>
      <w:lvlText w:val="%4."/>
      <w:lvlJc w:val="left"/>
      <w:pPr>
        <w:ind w:left="3382" w:hanging="360"/>
      </w:pPr>
    </w:lvl>
    <w:lvl w:ilvl="4" w:tplc="440A0019" w:tentative="1">
      <w:start w:val="1"/>
      <w:numFmt w:val="lowerLetter"/>
      <w:lvlText w:val="%5."/>
      <w:lvlJc w:val="left"/>
      <w:pPr>
        <w:ind w:left="4102" w:hanging="360"/>
      </w:pPr>
    </w:lvl>
    <w:lvl w:ilvl="5" w:tplc="440A001B" w:tentative="1">
      <w:start w:val="1"/>
      <w:numFmt w:val="lowerRoman"/>
      <w:lvlText w:val="%6."/>
      <w:lvlJc w:val="right"/>
      <w:pPr>
        <w:ind w:left="4822" w:hanging="180"/>
      </w:pPr>
    </w:lvl>
    <w:lvl w:ilvl="6" w:tplc="440A000F" w:tentative="1">
      <w:start w:val="1"/>
      <w:numFmt w:val="decimal"/>
      <w:lvlText w:val="%7."/>
      <w:lvlJc w:val="left"/>
      <w:pPr>
        <w:ind w:left="5542" w:hanging="360"/>
      </w:pPr>
    </w:lvl>
    <w:lvl w:ilvl="7" w:tplc="440A0019" w:tentative="1">
      <w:start w:val="1"/>
      <w:numFmt w:val="lowerLetter"/>
      <w:lvlText w:val="%8."/>
      <w:lvlJc w:val="left"/>
      <w:pPr>
        <w:ind w:left="6262" w:hanging="360"/>
      </w:pPr>
    </w:lvl>
    <w:lvl w:ilvl="8" w:tplc="440A001B" w:tentative="1">
      <w:start w:val="1"/>
      <w:numFmt w:val="lowerRoman"/>
      <w:lvlText w:val="%9."/>
      <w:lvlJc w:val="right"/>
      <w:pPr>
        <w:ind w:left="6982" w:hanging="180"/>
      </w:pPr>
    </w:lvl>
  </w:abstractNum>
  <w:abstractNum w:abstractNumId="14">
    <w:nsid w:val="2527799F"/>
    <w:multiLevelType w:val="hybridMultilevel"/>
    <w:tmpl w:val="D43801E6"/>
    <w:lvl w:ilvl="0" w:tplc="440A001B">
      <w:start w:val="1"/>
      <w:numFmt w:val="lowerRoman"/>
      <w:lvlText w:val="%1."/>
      <w:lvlJc w:val="righ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15">
    <w:nsid w:val="252942EF"/>
    <w:multiLevelType w:val="hybridMultilevel"/>
    <w:tmpl w:val="C4C2D7F0"/>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nsid w:val="28336437"/>
    <w:multiLevelType w:val="hybridMultilevel"/>
    <w:tmpl w:val="C4C2D7F0"/>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7">
    <w:nsid w:val="297B7C98"/>
    <w:multiLevelType w:val="hybridMultilevel"/>
    <w:tmpl w:val="25FEC68E"/>
    <w:lvl w:ilvl="0" w:tplc="42BA35E6">
      <w:start w:val="1"/>
      <w:numFmt w:val="decimal"/>
      <w:lvlText w:val="Art. %1.- "/>
      <w:lvlJc w:val="left"/>
      <w:pPr>
        <w:tabs>
          <w:tab w:val="num" w:pos="284"/>
        </w:tabs>
        <w:ind w:left="0" w:firstLine="709"/>
      </w:pPr>
      <w:rPr>
        <w:rFonts w:ascii="Arial Narrow" w:hAnsi="Arial Narrow" w:hint="default"/>
        <w:b/>
        <w:i w:val="0"/>
        <w:strike w:val="0"/>
        <w:color w:val="auto"/>
        <w:sz w:val="24"/>
      </w:rPr>
    </w:lvl>
    <w:lvl w:ilvl="1" w:tplc="0C0A0019">
      <w:start w:val="1"/>
      <w:numFmt w:val="lowerLetter"/>
      <w:lvlText w:val="%2."/>
      <w:lvlJc w:val="left"/>
      <w:pPr>
        <w:ind w:left="2575" w:hanging="360"/>
      </w:pPr>
    </w:lvl>
    <w:lvl w:ilvl="2" w:tplc="0C0A001B" w:tentative="1">
      <w:start w:val="1"/>
      <w:numFmt w:val="lowerRoman"/>
      <w:lvlText w:val="%3."/>
      <w:lvlJc w:val="right"/>
      <w:pPr>
        <w:ind w:left="3295" w:hanging="180"/>
      </w:pPr>
    </w:lvl>
    <w:lvl w:ilvl="3" w:tplc="0C0A000F" w:tentative="1">
      <w:start w:val="1"/>
      <w:numFmt w:val="decimal"/>
      <w:lvlText w:val="%4."/>
      <w:lvlJc w:val="left"/>
      <w:pPr>
        <w:ind w:left="4015" w:hanging="360"/>
      </w:pPr>
    </w:lvl>
    <w:lvl w:ilvl="4" w:tplc="0C0A0019" w:tentative="1">
      <w:start w:val="1"/>
      <w:numFmt w:val="lowerLetter"/>
      <w:lvlText w:val="%5."/>
      <w:lvlJc w:val="left"/>
      <w:pPr>
        <w:ind w:left="4735" w:hanging="360"/>
      </w:pPr>
    </w:lvl>
    <w:lvl w:ilvl="5" w:tplc="0C0A001B" w:tentative="1">
      <w:start w:val="1"/>
      <w:numFmt w:val="lowerRoman"/>
      <w:lvlText w:val="%6."/>
      <w:lvlJc w:val="right"/>
      <w:pPr>
        <w:ind w:left="5455" w:hanging="180"/>
      </w:pPr>
    </w:lvl>
    <w:lvl w:ilvl="6" w:tplc="0C0A000F" w:tentative="1">
      <w:start w:val="1"/>
      <w:numFmt w:val="decimal"/>
      <w:lvlText w:val="%7."/>
      <w:lvlJc w:val="left"/>
      <w:pPr>
        <w:ind w:left="6175" w:hanging="360"/>
      </w:pPr>
    </w:lvl>
    <w:lvl w:ilvl="7" w:tplc="0C0A0019" w:tentative="1">
      <w:start w:val="1"/>
      <w:numFmt w:val="lowerLetter"/>
      <w:lvlText w:val="%8."/>
      <w:lvlJc w:val="left"/>
      <w:pPr>
        <w:ind w:left="6895" w:hanging="360"/>
      </w:pPr>
    </w:lvl>
    <w:lvl w:ilvl="8" w:tplc="0C0A001B" w:tentative="1">
      <w:start w:val="1"/>
      <w:numFmt w:val="lowerRoman"/>
      <w:lvlText w:val="%9."/>
      <w:lvlJc w:val="right"/>
      <w:pPr>
        <w:ind w:left="7615" w:hanging="180"/>
      </w:pPr>
    </w:lvl>
  </w:abstractNum>
  <w:abstractNum w:abstractNumId="18">
    <w:nsid w:val="29822626"/>
    <w:multiLevelType w:val="hybridMultilevel"/>
    <w:tmpl w:val="93106344"/>
    <w:lvl w:ilvl="0" w:tplc="440A001B">
      <w:start w:val="1"/>
      <w:numFmt w:val="lowerRoman"/>
      <w:lvlText w:val="%1."/>
      <w:lvlJc w:val="right"/>
      <w:pPr>
        <w:ind w:left="1222" w:hanging="360"/>
      </w:pPr>
    </w:lvl>
    <w:lvl w:ilvl="1" w:tplc="440A0019" w:tentative="1">
      <w:start w:val="1"/>
      <w:numFmt w:val="lowerLetter"/>
      <w:lvlText w:val="%2."/>
      <w:lvlJc w:val="left"/>
      <w:pPr>
        <w:ind w:left="1942" w:hanging="360"/>
      </w:pPr>
    </w:lvl>
    <w:lvl w:ilvl="2" w:tplc="440A001B" w:tentative="1">
      <w:start w:val="1"/>
      <w:numFmt w:val="lowerRoman"/>
      <w:lvlText w:val="%3."/>
      <w:lvlJc w:val="right"/>
      <w:pPr>
        <w:ind w:left="2662" w:hanging="180"/>
      </w:pPr>
    </w:lvl>
    <w:lvl w:ilvl="3" w:tplc="440A000F" w:tentative="1">
      <w:start w:val="1"/>
      <w:numFmt w:val="decimal"/>
      <w:lvlText w:val="%4."/>
      <w:lvlJc w:val="left"/>
      <w:pPr>
        <w:ind w:left="3382" w:hanging="360"/>
      </w:pPr>
    </w:lvl>
    <w:lvl w:ilvl="4" w:tplc="440A0019" w:tentative="1">
      <w:start w:val="1"/>
      <w:numFmt w:val="lowerLetter"/>
      <w:lvlText w:val="%5."/>
      <w:lvlJc w:val="left"/>
      <w:pPr>
        <w:ind w:left="4102" w:hanging="360"/>
      </w:pPr>
    </w:lvl>
    <w:lvl w:ilvl="5" w:tplc="440A001B" w:tentative="1">
      <w:start w:val="1"/>
      <w:numFmt w:val="lowerRoman"/>
      <w:lvlText w:val="%6."/>
      <w:lvlJc w:val="right"/>
      <w:pPr>
        <w:ind w:left="4822" w:hanging="180"/>
      </w:pPr>
    </w:lvl>
    <w:lvl w:ilvl="6" w:tplc="440A000F" w:tentative="1">
      <w:start w:val="1"/>
      <w:numFmt w:val="decimal"/>
      <w:lvlText w:val="%7."/>
      <w:lvlJc w:val="left"/>
      <w:pPr>
        <w:ind w:left="5542" w:hanging="360"/>
      </w:pPr>
    </w:lvl>
    <w:lvl w:ilvl="7" w:tplc="440A0019" w:tentative="1">
      <w:start w:val="1"/>
      <w:numFmt w:val="lowerLetter"/>
      <w:lvlText w:val="%8."/>
      <w:lvlJc w:val="left"/>
      <w:pPr>
        <w:ind w:left="6262" w:hanging="360"/>
      </w:pPr>
    </w:lvl>
    <w:lvl w:ilvl="8" w:tplc="440A001B" w:tentative="1">
      <w:start w:val="1"/>
      <w:numFmt w:val="lowerRoman"/>
      <w:lvlText w:val="%9."/>
      <w:lvlJc w:val="right"/>
      <w:pPr>
        <w:ind w:left="6982" w:hanging="180"/>
      </w:pPr>
    </w:lvl>
  </w:abstractNum>
  <w:abstractNum w:abstractNumId="19">
    <w:nsid w:val="2C7B1512"/>
    <w:multiLevelType w:val="hybridMultilevel"/>
    <w:tmpl w:val="12721996"/>
    <w:lvl w:ilvl="0" w:tplc="44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F5253E"/>
    <w:multiLevelType w:val="hybridMultilevel"/>
    <w:tmpl w:val="C4C2D7F0"/>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1">
    <w:nsid w:val="300D17DF"/>
    <w:multiLevelType w:val="hybridMultilevel"/>
    <w:tmpl w:val="C4C2D7F0"/>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nsid w:val="328F65F5"/>
    <w:multiLevelType w:val="hybridMultilevel"/>
    <w:tmpl w:val="843E9DDC"/>
    <w:lvl w:ilvl="0" w:tplc="993E6A04">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3C41FD8"/>
    <w:multiLevelType w:val="hybridMultilevel"/>
    <w:tmpl w:val="9E52163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340C7FCC"/>
    <w:multiLevelType w:val="hybridMultilevel"/>
    <w:tmpl w:val="F54AB8DC"/>
    <w:lvl w:ilvl="0" w:tplc="440A0017">
      <w:start w:val="1"/>
      <w:numFmt w:val="lowerLetter"/>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35C0559D"/>
    <w:multiLevelType w:val="hybridMultilevel"/>
    <w:tmpl w:val="A21CB784"/>
    <w:lvl w:ilvl="0" w:tplc="EE6E823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36CB51DA"/>
    <w:multiLevelType w:val="hybridMultilevel"/>
    <w:tmpl w:val="55D8BF88"/>
    <w:lvl w:ilvl="0" w:tplc="440A0011">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7">
    <w:nsid w:val="371E3821"/>
    <w:multiLevelType w:val="hybridMultilevel"/>
    <w:tmpl w:val="C4C2D7F0"/>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8">
    <w:nsid w:val="3AD24D2A"/>
    <w:multiLevelType w:val="hybridMultilevel"/>
    <w:tmpl w:val="71D46A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3C38797C"/>
    <w:multiLevelType w:val="hybridMultilevel"/>
    <w:tmpl w:val="DE4A49B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D360389"/>
    <w:multiLevelType w:val="hybridMultilevel"/>
    <w:tmpl w:val="318E75F0"/>
    <w:lvl w:ilvl="0" w:tplc="440A0017">
      <w:start w:val="1"/>
      <w:numFmt w:val="lowerLetter"/>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E0457E0"/>
    <w:multiLevelType w:val="hybridMultilevel"/>
    <w:tmpl w:val="A21CB784"/>
    <w:lvl w:ilvl="0" w:tplc="EE6E823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3F821157"/>
    <w:multiLevelType w:val="hybridMultilevel"/>
    <w:tmpl w:val="C7164426"/>
    <w:lvl w:ilvl="0" w:tplc="E544E84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4B35966"/>
    <w:multiLevelType w:val="hybridMultilevel"/>
    <w:tmpl w:val="BA70D91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46BA2192"/>
    <w:multiLevelType w:val="hybridMultilevel"/>
    <w:tmpl w:val="FF30873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477F06A0"/>
    <w:multiLevelType w:val="hybridMultilevel"/>
    <w:tmpl w:val="D58851BC"/>
    <w:lvl w:ilvl="0" w:tplc="EE6E823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492E27A4"/>
    <w:multiLevelType w:val="hybridMultilevel"/>
    <w:tmpl w:val="D58851BC"/>
    <w:lvl w:ilvl="0" w:tplc="EE6E8238">
      <w:start w:val="1"/>
      <w:numFmt w:val="lowerRoman"/>
      <w:lvlText w:val="%1)"/>
      <w:lvlJc w:val="left"/>
      <w:pPr>
        <w:ind w:left="2137"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4CC570AC"/>
    <w:multiLevelType w:val="hybridMultilevel"/>
    <w:tmpl w:val="D58851BC"/>
    <w:lvl w:ilvl="0" w:tplc="EE6E823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4CEC3A99"/>
    <w:multiLevelType w:val="hybridMultilevel"/>
    <w:tmpl w:val="6DD616F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5AFC4CA1"/>
    <w:multiLevelType w:val="hybridMultilevel"/>
    <w:tmpl w:val="E384E538"/>
    <w:lvl w:ilvl="0" w:tplc="DD26BDE0">
      <w:start w:val="2"/>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5B505AFA"/>
    <w:multiLevelType w:val="hybridMultilevel"/>
    <w:tmpl w:val="13A2B012"/>
    <w:lvl w:ilvl="0" w:tplc="440A0017">
      <w:start w:val="1"/>
      <w:numFmt w:val="lowerLetter"/>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5E1A4B3F"/>
    <w:multiLevelType w:val="hybridMultilevel"/>
    <w:tmpl w:val="D43801E6"/>
    <w:lvl w:ilvl="0" w:tplc="440A001B">
      <w:start w:val="1"/>
      <w:numFmt w:val="lowerRoman"/>
      <w:lvlText w:val="%1."/>
      <w:lvlJc w:val="righ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42">
    <w:nsid w:val="5E5770D7"/>
    <w:multiLevelType w:val="hybridMultilevel"/>
    <w:tmpl w:val="93106344"/>
    <w:lvl w:ilvl="0" w:tplc="440A001B">
      <w:start w:val="1"/>
      <w:numFmt w:val="lowerRoman"/>
      <w:lvlText w:val="%1."/>
      <w:lvlJc w:val="right"/>
      <w:pPr>
        <w:ind w:left="1222" w:hanging="360"/>
      </w:pPr>
    </w:lvl>
    <w:lvl w:ilvl="1" w:tplc="440A0019" w:tentative="1">
      <w:start w:val="1"/>
      <w:numFmt w:val="lowerLetter"/>
      <w:lvlText w:val="%2."/>
      <w:lvlJc w:val="left"/>
      <w:pPr>
        <w:ind w:left="1942" w:hanging="360"/>
      </w:pPr>
    </w:lvl>
    <w:lvl w:ilvl="2" w:tplc="440A001B" w:tentative="1">
      <w:start w:val="1"/>
      <w:numFmt w:val="lowerRoman"/>
      <w:lvlText w:val="%3."/>
      <w:lvlJc w:val="right"/>
      <w:pPr>
        <w:ind w:left="2662" w:hanging="180"/>
      </w:pPr>
    </w:lvl>
    <w:lvl w:ilvl="3" w:tplc="440A000F" w:tentative="1">
      <w:start w:val="1"/>
      <w:numFmt w:val="decimal"/>
      <w:lvlText w:val="%4."/>
      <w:lvlJc w:val="left"/>
      <w:pPr>
        <w:ind w:left="3382" w:hanging="360"/>
      </w:pPr>
    </w:lvl>
    <w:lvl w:ilvl="4" w:tplc="440A0019" w:tentative="1">
      <w:start w:val="1"/>
      <w:numFmt w:val="lowerLetter"/>
      <w:lvlText w:val="%5."/>
      <w:lvlJc w:val="left"/>
      <w:pPr>
        <w:ind w:left="4102" w:hanging="360"/>
      </w:pPr>
    </w:lvl>
    <w:lvl w:ilvl="5" w:tplc="440A001B" w:tentative="1">
      <w:start w:val="1"/>
      <w:numFmt w:val="lowerRoman"/>
      <w:lvlText w:val="%6."/>
      <w:lvlJc w:val="right"/>
      <w:pPr>
        <w:ind w:left="4822" w:hanging="180"/>
      </w:pPr>
    </w:lvl>
    <w:lvl w:ilvl="6" w:tplc="440A000F" w:tentative="1">
      <w:start w:val="1"/>
      <w:numFmt w:val="decimal"/>
      <w:lvlText w:val="%7."/>
      <w:lvlJc w:val="left"/>
      <w:pPr>
        <w:ind w:left="5542" w:hanging="360"/>
      </w:pPr>
    </w:lvl>
    <w:lvl w:ilvl="7" w:tplc="440A0019" w:tentative="1">
      <w:start w:val="1"/>
      <w:numFmt w:val="lowerLetter"/>
      <w:lvlText w:val="%8."/>
      <w:lvlJc w:val="left"/>
      <w:pPr>
        <w:ind w:left="6262" w:hanging="360"/>
      </w:pPr>
    </w:lvl>
    <w:lvl w:ilvl="8" w:tplc="440A001B" w:tentative="1">
      <w:start w:val="1"/>
      <w:numFmt w:val="lowerRoman"/>
      <w:lvlText w:val="%9."/>
      <w:lvlJc w:val="right"/>
      <w:pPr>
        <w:ind w:left="6982" w:hanging="180"/>
      </w:pPr>
    </w:lvl>
  </w:abstractNum>
  <w:abstractNum w:abstractNumId="43">
    <w:nsid w:val="5F092CF5"/>
    <w:multiLevelType w:val="hybridMultilevel"/>
    <w:tmpl w:val="4C14EEB6"/>
    <w:lvl w:ilvl="0" w:tplc="EE6E8238">
      <w:start w:val="1"/>
      <w:numFmt w:val="lowerRoman"/>
      <w:lvlText w:val="%1)"/>
      <w:lvlJc w:val="left"/>
      <w:pPr>
        <w:ind w:left="1571" w:hanging="72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44">
    <w:nsid w:val="60305E7D"/>
    <w:multiLevelType w:val="hybridMultilevel"/>
    <w:tmpl w:val="415E22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62496316"/>
    <w:multiLevelType w:val="hybridMultilevel"/>
    <w:tmpl w:val="FE26BFD8"/>
    <w:lvl w:ilvl="0" w:tplc="440A001B">
      <w:start w:val="1"/>
      <w:numFmt w:val="low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6">
    <w:nsid w:val="669768A6"/>
    <w:multiLevelType w:val="hybridMultilevel"/>
    <w:tmpl w:val="D43801E6"/>
    <w:lvl w:ilvl="0" w:tplc="440A001B">
      <w:start w:val="1"/>
      <w:numFmt w:val="lowerRoman"/>
      <w:lvlText w:val="%1."/>
      <w:lvlJc w:val="righ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47">
    <w:nsid w:val="66EA5A3E"/>
    <w:multiLevelType w:val="hybridMultilevel"/>
    <w:tmpl w:val="25024378"/>
    <w:lvl w:ilvl="0" w:tplc="44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0B50EFC"/>
    <w:multiLevelType w:val="hybridMultilevel"/>
    <w:tmpl w:val="3C9A41A4"/>
    <w:lvl w:ilvl="0" w:tplc="44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49">
    <w:nsid w:val="71D3053E"/>
    <w:multiLevelType w:val="hybridMultilevel"/>
    <w:tmpl w:val="D58851BC"/>
    <w:lvl w:ilvl="0" w:tplc="EE6E8238">
      <w:start w:val="1"/>
      <w:numFmt w:val="lowerRoman"/>
      <w:lvlText w:val="%1)"/>
      <w:lvlJc w:val="left"/>
      <w:pPr>
        <w:ind w:left="2137"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747C1994"/>
    <w:multiLevelType w:val="hybridMultilevel"/>
    <w:tmpl w:val="C37CF2E0"/>
    <w:lvl w:ilvl="0" w:tplc="440A0011">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769E5854"/>
    <w:multiLevelType w:val="hybridMultilevel"/>
    <w:tmpl w:val="83A00B5A"/>
    <w:lvl w:ilvl="0" w:tplc="44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47"/>
  </w:num>
  <w:num w:numId="7">
    <w:abstractNumId w:val="40"/>
  </w:num>
  <w:num w:numId="8">
    <w:abstractNumId w:val="26"/>
  </w:num>
  <w:num w:numId="9">
    <w:abstractNumId w:val="30"/>
  </w:num>
  <w:num w:numId="10">
    <w:abstractNumId w:val="35"/>
  </w:num>
  <w:num w:numId="11">
    <w:abstractNumId w:val="24"/>
  </w:num>
  <w:num w:numId="12">
    <w:abstractNumId w:val="20"/>
  </w:num>
  <w:num w:numId="13">
    <w:abstractNumId w:val="45"/>
  </w:num>
  <w:num w:numId="14">
    <w:abstractNumId w:val="27"/>
  </w:num>
  <w:num w:numId="15">
    <w:abstractNumId w:val="12"/>
  </w:num>
  <w:num w:numId="16">
    <w:abstractNumId w:val="21"/>
  </w:num>
  <w:num w:numId="17">
    <w:abstractNumId w:val="29"/>
  </w:num>
  <w:num w:numId="18">
    <w:abstractNumId w:val="22"/>
  </w:num>
  <w:num w:numId="19">
    <w:abstractNumId w:val="19"/>
  </w:num>
  <w:num w:numId="20">
    <w:abstractNumId w:val="51"/>
  </w:num>
  <w:num w:numId="21">
    <w:abstractNumId w:val="9"/>
  </w:num>
  <w:num w:numId="22">
    <w:abstractNumId w:val="34"/>
  </w:num>
  <w:num w:numId="23">
    <w:abstractNumId w:val="6"/>
  </w:num>
  <w:num w:numId="24">
    <w:abstractNumId w:val="7"/>
  </w:num>
  <w:num w:numId="25">
    <w:abstractNumId w:val="5"/>
  </w:num>
  <w:num w:numId="26">
    <w:abstractNumId w:val="3"/>
  </w:num>
  <w:num w:numId="27">
    <w:abstractNumId w:val="37"/>
  </w:num>
  <w:num w:numId="28">
    <w:abstractNumId w:val="44"/>
  </w:num>
  <w:num w:numId="29">
    <w:abstractNumId w:val="25"/>
  </w:num>
  <w:num w:numId="30">
    <w:abstractNumId w:val="36"/>
  </w:num>
  <w:num w:numId="31">
    <w:abstractNumId w:val="28"/>
  </w:num>
  <w:num w:numId="32">
    <w:abstractNumId w:val="4"/>
  </w:num>
  <w:num w:numId="33">
    <w:abstractNumId w:val="50"/>
  </w:num>
  <w:num w:numId="34">
    <w:abstractNumId w:val="15"/>
  </w:num>
  <w:num w:numId="35">
    <w:abstractNumId w:val="13"/>
  </w:num>
  <w:num w:numId="36">
    <w:abstractNumId w:val="48"/>
  </w:num>
  <w:num w:numId="37">
    <w:abstractNumId w:val="42"/>
  </w:num>
  <w:num w:numId="38">
    <w:abstractNumId w:val="11"/>
  </w:num>
  <w:num w:numId="39">
    <w:abstractNumId w:val="49"/>
  </w:num>
  <w:num w:numId="40">
    <w:abstractNumId w:val="8"/>
  </w:num>
  <w:num w:numId="41">
    <w:abstractNumId w:val="18"/>
  </w:num>
  <w:num w:numId="42">
    <w:abstractNumId w:val="41"/>
  </w:num>
  <w:num w:numId="43">
    <w:abstractNumId w:val="10"/>
  </w:num>
  <w:num w:numId="44">
    <w:abstractNumId w:val="46"/>
  </w:num>
  <w:num w:numId="45">
    <w:abstractNumId w:val="14"/>
  </w:num>
  <w:num w:numId="46">
    <w:abstractNumId w:val="1"/>
  </w:num>
  <w:num w:numId="47">
    <w:abstractNumId w:val="43"/>
  </w:num>
  <w:num w:numId="48">
    <w:abstractNumId w:val="33"/>
  </w:num>
  <w:num w:numId="49">
    <w:abstractNumId w:val="23"/>
  </w:num>
  <w:num w:numId="50">
    <w:abstractNumId w:val="39"/>
  </w:num>
  <w:num w:numId="51">
    <w:abstractNumId w:val="38"/>
  </w:num>
  <w:num w:numId="52">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284"/>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CA"/>
    <w:rsid w:val="00000174"/>
    <w:rsid w:val="00005A60"/>
    <w:rsid w:val="000062B9"/>
    <w:rsid w:val="000063FD"/>
    <w:rsid w:val="00006D47"/>
    <w:rsid w:val="000100EF"/>
    <w:rsid w:val="000121F2"/>
    <w:rsid w:val="00013B71"/>
    <w:rsid w:val="00014739"/>
    <w:rsid w:val="000167F1"/>
    <w:rsid w:val="0001722C"/>
    <w:rsid w:val="00020CFC"/>
    <w:rsid w:val="00021C85"/>
    <w:rsid w:val="00023C31"/>
    <w:rsid w:val="000251F7"/>
    <w:rsid w:val="0002613A"/>
    <w:rsid w:val="000305AC"/>
    <w:rsid w:val="00030806"/>
    <w:rsid w:val="0003115E"/>
    <w:rsid w:val="000330A1"/>
    <w:rsid w:val="00036625"/>
    <w:rsid w:val="00037E80"/>
    <w:rsid w:val="00040AA5"/>
    <w:rsid w:val="000417CA"/>
    <w:rsid w:val="00043C13"/>
    <w:rsid w:val="00046485"/>
    <w:rsid w:val="000552FD"/>
    <w:rsid w:val="00056CEA"/>
    <w:rsid w:val="000573AB"/>
    <w:rsid w:val="00057949"/>
    <w:rsid w:val="0006183E"/>
    <w:rsid w:val="00063593"/>
    <w:rsid w:val="00063F66"/>
    <w:rsid w:val="00065032"/>
    <w:rsid w:val="00070611"/>
    <w:rsid w:val="00070649"/>
    <w:rsid w:val="000706AF"/>
    <w:rsid w:val="0007079E"/>
    <w:rsid w:val="00075338"/>
    <w:rsid w:val="00075C60"/>
    <w:rsid w:val="000803A6"/>
    <w:rsid w:val="0008450E"/>
    <w:rsid w:val="00084FEF"/>
    <w:rsid w:val="00085403"/>
    <w:rsid w:val="00087B49"/>
    <w:rsid w:val="00087BCD"/>
    <w:rsid w:val="000968F1"/>
    <w:rsid w:val="000A508D"/>
    <w:rsid w:val="000B0091"/>
    <w:rsid w:val="000B1693"/>
    <w:rsid w:val="000B37E3"/>
    <w:rsid w:val="000B5C7C"/>
    <w:rsid w:val="000B693A"/>
    <w:rsid w:val="000C0110"/>
    <w:rsid w:val="000C3B8C"/>
    <w:rsid w:val="000D14D0"/>
    <w:rsid w:val="000D423C"/>
    <w:rsid w:val="000D44CA"/>
    <w:rsid w:val="000D7005"/>
    <w:rsid w:val="000E14FD"/>
    <w:rsid w:val="000E60F1"/>
    <w:rsid w:val="000F0E4E"/>
    <w:rsid w:val="000F15E7"/>
    <w:rsid w:val="000F1D7F"/>
    <w:rsid w:val="000F409A"/>
    <w:rsid w:val="000F48E5"/>
    <w:rsid w:val="000F6C4A"/>
    <w:rsid w:val="00100D65"/>
    <w:rsid w:val="0010170E"/>
    <w:rsid w:val="00101A13"/>
    <w:rsid w:val="00101DA3"/>
    <w:rsid w:val="00102DB9"/>
    <w:rsid w:val="001045B9"/>
    <w:rsid w:val="001054BA"/>
    <w:rsid w:val="00106E6E"/>
    <w:rsid w:val="00110530"/>
    <w:rsid w:val="00113006"/>
    <w:rsid w:val="00115098"/>
    <w:rsid w:val="00117073"/>
    <w:rsid w:val="00122372"/>
    <w:rsid w:val="001236AC"/>
    <w:rsid w:val="0013099D"/>
    <w:rsid w:val="00133FC7"/>
    <w:rsid w:val="001358D6"/>
    <w:rsid w:val="00135B02"/>
    <w:rsid w:val="0014178D"/>
    <w:rsid w:val="001429B5"/>
    <w:rsid w:val="00144EF7"/>
    <w:rsid w:val="00145723"/>
    <w:rsid w:val="00145B55"/>
    <w:rsid w:val="00146F42"/>
    <w:rsid w:val="00151805"/>
    <w:rsid w:val="00151F35"/>
    <w:rsid w:val="00155377"/>
    <w:rsid w:val="0016285D"/>
    <w:rsid w:val="00166C30"/>
    <w:rsid w:val="001679E4"/>
    <w:rsid w:val="00174EE6"/>
    <w:rsid w:val="0017618F"/>
    <w:rsid w:val="00177C6F"/>
    <w:rsid w:val="00180F6C"/>
    <w:rsid w:val="0018584D"/>
    <w:rsid w:val="00186B84"/>
    <w:rsid w:val="00187ECC"/>
    <w:rsid w:val="001906B1"/>
    <w:rsid w:val="00192358"/>
    <w:rsid w:val="00192EED"/>
    <w:rsid w:val="001936B9"/>
    <w:rsid w:val="001A0855"/>
    <w:rsid w:val="001A1BA0"/>
    <w:rsid w:val="001A21F3"/>
    <w:rsid w:val="001A29B6"/>
    <w:rsid w:val="001A3609"/>
    <w:rsid w:val="001B1462"/>
    <w:rsid w:val="001B158E"/>
    <w:rsid w:val="001B6636"/>
    <w:rsid w:val="001C19E1"/>
    <w:rsid w:val="001C5D5F"/>
    <w:rsid w:val="001D07EA"/>
    <w:rsid w:val="001D12F0"/>
    <w:rsid w:val="001D1E28"/>
    <w:rsid w:val="001D2B9F"/>
    <w:rsid w:val="001D3863"/>
    <w:rsid w:val="001D6EBE"/>
    <w:rsid w:val="001D7A97"/>
    <w:rsid w:val="001E0F2E"/>
    <w:rsid w:val="001E2198"/>
    <w:rsid w:val="001E28CF"/>
    <w:rsid w:val="001E36D6"/>
    <w:rsid w:val="001E3DF8"/>
    <w:rsid w:val="001F0C70"/>
    <w:rsid w:val="001F1E6A"/>
    <w:rsid w:val="001F3D66"/>
    <w:rsid w:val="001F41B8"/>
    <w:rsid w:val="001F48DD"/>
    <w:rsid w:val="001F5836"/>
    <w:rsid w:val="002008B4"/>
    <w:rsid w:val="002044B2"/>
    <w:rsid w:val="00204C30"/>
    <w:rsid w:val="00211419"/>
    <w:rsid w:val="0021292A"/>
    <w:rsid w:val="00212D68"/>
    <w:rsid w:val="00220607"/>
    <w:rsid w:val="0022143B"/>
    <w:rsid w:val="00221CEF"/>
    <w:rsid w:val="00223D51"/>
    <w:rsid w:val="00227A70"/>
    <w:rsid w:val="00231C27"/>
    <w:rsid w:val="00231EB8"/>
    <w:rsid w:val="002341C3"/>
    <w:rsid w:val="0023627E"/>
    <w:rsid w:val="00237EFC"/>
    <w:rsid w:val="002418F1"/>
    <w:rsid w:val="00242E0D"/>
    <w:rsid w:val="0024710E"/>
    <w:rsid w:val="002472D7"/>
    <w:rsid w:val="00247987"/>
    <w:rsid w:val="0025032E"/>
    <w:rsid w:val="002519FB"/>
    <w:rsid w:val="00251DFD"/>
    <w:rsid w:val="002576BD"/>
    <w:rsid w:val="002602FA"/>
    <w:rsid w:val="002612A5"/>
    <w:rsid w:val="00266627"/>
    <w:rsid w:val="0027111A"/>
    <w:rsid w:val="00271366"/>
    <w:rsid w:val="00272011"/>
    <w:rsid w:val="0027496D"/>
    <w:rsid w:val="00274B20"/>
    <w:rsid w:val="00275171"/>
    <w:rsid w:val="00275770"/>
    <w:rsid w:val="00282645"/>
    <w:rsid w:val="00282890"/>
    <w:rsid w:val="00285CA7"/>
    <w:rsid w:val="00286F28"/>
    <w:rsid w:val="00290243"/>
    <w:rsid w:val="00291F4D"/>
    <w:rsid w:val="002936E7"/>
    <w:rsid w:val="00296AC5"/>
    <w:rsid w:val="002A0557"/>
    <w:rsid w:val="002A1968"/>
    <w:rsid w:val="002A2EB7"/>
    <w:rsid w:val="002A3C8C"/>
    <w:rsid w:val="002A4FC3"/>
    <w:rsid w:val="002B05F9"/>
    <w:rsid w:val="002B2028"/>
    <w:rsid w:val="002B40F8"/>
    <w:rsid w:val="002B4830"/>
    <w:rsid w:val="002B6D85"/>
    <w:rsid w:val="002C16DA"/>
    <w:rsid w:val="002C1717"/>
    <w:rsid w:val="002C241B"/>
    <w:rsid w:val="002C28AF"/>
    <w:rsid w:val="002C5A08"/>
    <w:rsid w:val="002C6242"/>
    <w:rsid w:val="002C76D0"/>
    <w:rsid w:val="002D4267"/>
    <w:rsid w:val="002D5EE2"/>
    <w:rsid w:val="002D63C8"/>
    <w:rsid w:val="002D7822"/>
    <w:rsid w:val="002E0ED5"/>
    <w:rsid w:val="002E5971"/>
    <w:rsid w:val="002F05BD"/>
    <w:rsid w:val="002F7BEF"/>
    <w:rsid w:val="0030035F"/>
    <w:rsid w:val="00302165"/>
    <w:rsid w:val="00304F28"/>
    <w:rsid w:val="00306BFB"/>
    <w:rsid w:val="00310697"/>
    <w:rsid w:val="0031198C"/>
    <w:rsid w:val="00313A78"/>
    <w:rsid w:val="00317890"/>
    <w:rsid w:val="003209E8"/>
    <w:rsid w:val="00321D92"/>
    <w:rsid w:val="00322087"/>
    <w:rsid w:val="00324193"/>
    <w:rsid w:val="00326CB2"/>
    <w:rsid w:val="00331D4B"/>
    <w:rsid w:val="00334FD0"/>
    <w:rsid w:val="0033569D"/>
    <w:rsid w:val="00337469"/>
    <w:rsid w:val="0034029C"/>
    <w:rsid w:val="0034058B"/>
    <w:rsid w:val="00341942"/>
    <w:rsid w:val="00345B04"/>
    <w:rsid w:val="0034682C"/>
    <w:rsid w:val="00347893"/>
    <w:rsid w:val="0034796F"/>
    <w:rsid w:val="00347C19"/>
    <w:rsid w:val="00352606"/>
    <w:rsid w:val="0035497F"/>
    <w:rsid w:val="003573AA"/>
    <w:rsid w:val="00362D32"/>
    <w:rsid w:val="003632A4"/>
    <w:rsid w:val="00366751"/>
    <w:rsid w:val="0037068D"/>
    <w:rsid w:val="00375FD8"/>
    <w:rsid w:val="00380879"/>
    <w:rsid w:val="00387796"/>
    <w:rsid w:val="00390D26"/>
    <w:rsid w:val="003958B0"/>
    <w:rsid w:val="00397853"/>
    <w:rsid w:val="003A0EC9"/>
    <w:rsid w:val="003A5522"/>
    <w:rsid w:val="003A7991"/>
    <w:rsid w:val="003B0B79"/>
    <w:rsid w:val="003B15F1"/>
    <w:rsid w:val="003B3C6F"/>
    <w:rsid w:val="003B75A3"/>
    <w:rsid w:val="003D05E9"/>
    <w:rsid w:val="003D2CD1"/>
    <w:rsid w:val="003D76A3"/>
    <w:rsid w:val="003F033E"/>
    <w:rsid w:val="003F27CF"/>
    <w:rsid w:val="003F45D9"/>
    <w:rsid w:val="003F6229"/>
    <w:rsid w:val="0040738E"/>
    <w:rsid w:val="00415250"/>
    <w:rsid w:val="00416BE6"/>
    <w:rsid w:val="00417B6A"/>
    <w:rsid w:val="00426FBC"/>
    <w:rsid w:val="00427CD6"/>
    <w:rsid w:val="00431980"/>
    <w:rsid w:val="004326F6"/>
    <w:rsid w:val="00432A67"/>
    <w:rsid w:val="00435F26"/>
    <w:rsid w:val="00436C6A"/>
    <w:rsid w:val="0044043C"/>
    <w:rsid w:val="00441E84"/>
    <w:rsid w:val="004431DA"/>
    <w:rsid w:val="00445A48"/>
    <w:rsid w:val="00447AE2"/>
    <w:rsid w:val="00451E1C"/>
    <w:rsid w:val="00452D54"/>
    <w:rsid w:val="004531F8"/>
    <w:rsid w:val="00453AF7"/>
    <w:rsid w:val="00457B93"/>
    <w:rsid w:val="00461284"/>
    <w:rsid w:val="00461516"/>
    <w:rsid w:val="00462F9A"/>
    <w:rsid w:val="004645CE"/>
    <w:rsid w:val="00472601"/>
    <w:rsid w:val="00473864"/>
    <w:rsid w:val="00474CDC"/>
    <w:rsid w:val="00475BB7"/>
    <w:rsid w:val="00476CD9"/>
    <w:rsid w:val="00480BA9"/>
    <w:rsid w:val="004831D0"/>
    <w:rsid w:val="004840D6"/>
    <w:rsid w:val="00484AB8"/>
    <w:rsid w:val="004976D8"/>
    <w:rsid w:val="004A0D21"/>
    <w:rsid w:val="004A65DE"/>
    <w:rsid w:val="004A669A"/>
    <w:rsid w:val="004A6A96"/>
    <w:rsid w:val="004B0478"/>
    <w:rsid w:val="004B11BF"/>
    <w:rsid w:val="004B15BE"/>
    <w:rsid w:val="004B183D"/>
    <w:rsid w:val="004B23A4"/>
    <w:rsid w:val="004B2832"/>
    <w:rsid w:val="004B54B9"/>
    <w:rsid w:val="004B7A6A"/>
    <w:rsid w:val="004C0ECE"/>
    <w:rsid w:val="004C2622"/>
    <w:rsid w:val="004C5243"/>
    <w:rsid w:val="004C64E7"/>
    <w:rsid w:val="004C7A9D"/>
    <w:rsid w:val="004D1CA0"/>
    <w:rsid w:val="004D731C"/>
    <w:rsid w:val="004E3BB6"/>
    <w:rsid w:val="004F0859"/>
    <w:rsid w:val="004F30F8"/>
    <w:rsid w:val="004F3673"/>
    <w:rsid w:val="004F3C7D"/>
    <w:rsid w:val="004F440B"/>
    <w:rsid w:val="004F59BF"/>
    <w:rsid w:val="004F5C5D"/>
    <w:rsid w:val="004F6296"/>
    <w:rsid w:val="004F7E04"/>
    <w:rsid w:val="00502830"/>
    <w:rsid w:val="00503CE9"/>
    <w:rsid w:val="00504817"/>
    <w:rsid w:val="005101AC"/>
    <w:rsid w:val="00510DF9"/>
    <w:rsid w:val="00512217"/>
    <w:rsid w:val="005130E6"/>
    <w:rsid w:val="00514488"/>
    <w:rsid w:val="00520138"/>
    <w:rsid w:val="005266A5"/>
    <w:rsid w:val="00534A12"/>
    <w:rsid w:val="00535CB3"/>
    <w:rsid w:val="0054007C"/>
    <w:rsid w:val="00540D11"/>
    <w:rsid w:val="005410A6"/>
    <w:rsid w:val="00542AB2"/>
    <w:rsid w:val="005440F5"/>
    <w:rsid w:val="005446D8"/>
    <w:rsid w:val="00546372"/>
    <w:rsid w:val="00550604"/>
    <w:rsid w:val="00551D1A"/>
    <w:rsid w:val="00552C85"/>
    <w:rsid w:val="00554D71"/>
    <w:rsid w:val="005567AC"/>
    <w:rsid w:val="00561EDB"/>
    <w:rsid w:val="00563404"/>
    <w:rsid w:val="00566DE2"/>
    <w:rsid w:val="0056720A"/>
    <w:rsid w:val="00567DAC"/>
    <w:rsid w:val="00572A4C"/>
    <w:rsid w:val="00572C3A"/>
    <w:rsid w:val="005802EC"/>
    <w:rsid w:val="0058041B"/>
    <w:rsid w:val="00583E4F"/>
    <w:rsid w:val="005873D6"/>
    <w:rsid w:val="005910C6"/>
    <w:rsid w:val="00593AEF"/>
    <w:rsid w:val="00595297"/>
    <w:rsid w:val="00595978"/>
    <w:rsid w:val="005974CE"/>
    <w:rsid w:val="00597936"/>
    <w:rsid w:val="005A48EC"/>
    <w:rsid w:val="005B1713"/>
    <w:rsid w:val="005B6EC0"/>
    <w:rsid w:val="005B7103"/>
    <w:rsid w:val="005C198B"/>
    <w:rsid w:val="005C3A1E"/>
    <w:rsid w:val="005C651D"/>
    <w:rsid w:val="005C67B9"/>
    <w:rsid w:val="005C76E3"/>
    <w:rsid w:val="005D3FCF"/>
    <w:rsid w:val="005D466F"/>
    <w:rsid w:val="005E209E"/>
    <w:rsid w:val="005E2A6A"/>
    <w:rsid w:val="005E2DAC"/>
    <w:rsid w:val="005E355A"/>
    <w:rsid w:val="005E3C23"/>
    <w:rsid w:val="005E4F06"/>
    <w:rsid w:val="005F04E2"/>
    <w:rsid w:val="005F2DD5"/>
    <w:rsid w:val="006022F8"/>
    <w:rsid w:val="0060607D"/>
    <w:rsid w:val="006060E9"/>
    <w:rsid w:val="00610EB3"/>
    <w:rsid w:val="00610EDC"/>
    <w:rsid w:val="00615593"/>
    <w:rsid w:val="00620FA3"/>
    <w:rsid w:val="00624872"/>
    <w:rsid w:val="006253FD"/>
    <w:rsid w:val="00625689"/>
    <w:rsid w:val="00625AB8"/>
    <w:rsid w:val="006300E2"/>
    <w:rsid w:val="00631A35"/>
    <w:rsid w:val="006322E1"/>
    <w:rsid w:val="00634011"/>
    <w:rsid w:val="006354F8"/>
    <w:rsid w:val="006373F0"/>
    <w:rsid w:val="006414B1"/>
    <w:rsid w:val="00641C35"/>
    <w:rsid w:val="0064530A"/>
    <w:rsid w:val="0064634E"/>
    <w:rsid w:val="00651E8B"/>
    <w:rsid w:val="00652EB9"/>
    <w:rsid w:val="00657B84"/>
    <w:rsid w:val="00660DA6"/>
    <w:rsid w:val="00662131"/>
    <w:rsid w:val="0066336B"/>
    <w:rsid w:val="00663AA9"/>
    <w:rsid w:val="00666D8B"/>
    <w:rsid w:val="00666F2F"/>
    <w:rsid w:val="006702EE"/>
    <w:rsid w:val="00672E28"/>
    <w:rsid w:val="006759AF"/>
    <w:rsid w:val="006806B1"/>
    <w:rsid w:val="006822FE"/>
    <w:rsid w:val="006832E6"/>
    <w:rsid w:val="0068560F"/>
    <w:rsid w:val="00685B1E"/>
    <w:rsid w:val="00686952"/>
    <w:rsid w:val="00686B6A"/>
    <w:rsid w:val="00686BBE"/>
    <w:rsid w:val="00687012"/>
    <w:rsid w:val="00687B1C"/>
    <w:rsid w:val="00693C2F"/>
    <w:rsid w:val="00694225"/>
    <w:rsid w:val="00696053"/>
    <w:rsid w:val="00697288"/>
    <w:rsid w:val="006A0222"/>
    <w:rsid w:val="006A0D7D"/>
    <w:rsid w:val="006A3813"/>
    <w:rsid w:val="006A646F"/>
    <w:rsid w:val="006B32BB"/>
    <w:rsid w:val="006B3F0C"/>
    <w:rsid w:val="006B66D2"/>
    <w:rsid w:val="006B6F71"/>
    <w:rsid w:val="006B7274"/>
    <w:rsid w:val="006C1404"/>
    <w:rsid w:val="006C29C5"/>
    <w:rsid w:val="006C38CA"/>
    <w:rsid w:val="006C48A8"/>
    <w:rsid w:val="006C4CCB"/>
    <w:rsid w:val="006D2094"/>
    <w:rsid w:val="006E0D95"/>
    <w:rsid w:val="006E1E0B"/>
    <w:rsid w:val="006E20D6"/>
    <w:rsid w:val="006E3770"/>
    <w:rsid w:val="006E3F65"/>
    <w:rsid w:val="006E4C96"/>
    <w:rsid w:val="006E505F"/>
    <w:rsid w:val="006E66BA"/>
    <w:rsid w:val="006E6ADA"/>
    <w:rsid w:val="006E77B8"/>
    <w:rsid w:val="006F1BF6"/>
    <w:rsid w:val="006F28F3"/>
    <w:rsid w:val="006F4799"/>
    <w:rsid w:val="006F62CB"/>
    <w:rsid w:val="00700FD2"/>
    <w:rsid w:val="00701F5C"/>
    <w:rsid w:val="00702E1A"/>
    <w:rsid w:val="0070597C"/>
    <w:rsid w:val="007133DB"/>
    <w:rsid w:val="007151D4"/>
    <w:rsid w:val="0071583A"/>
    <w:rsid w:val="007162C5"/>
    <w:rsid w:val="00724930"/>
    <w:rsid w:val="0073093E"/>
    <w:rsid w:val="0073273F"/>
    <w:rsid w:val="00733151"/>
    <w:rsid w:val="007343CE"/>
    <w:rsid w:val="00735588"/>
    <w:rsid w:val="00735A03"/>
    <w:rsid w:val="00735DEF"/>
    <w:rsid w:val="007370CA"/>
    <w:rsid w:val="00737117"/>
    <w:rsid w:val="00740F69"/>
    <w:rsid w:val="0074273F"/>
    <w:rsid w:val="0074497A"/>
    <w:rsid w:val="0074539E"/>
    <w:rsid w:val="00750DF4"/>
    <w:rsid w:val="0075193D"/>
    <w:rsid w:val="007562AB"/>
    <w:rsid w:val="00756A89"/>
    <w:rsid w:val="007572B1"/>
    <w:rsid w:val="00760122"/>
    <w:rsid w:val="00760D4F"/>
    <w:rsid w:val="007628C4"/>
    <w:rsid w:val="00765F41"/>
    <w:rsid w:val="00765FF0"/>
    <w:rsid w:val="007661CB"/>
    <w:rsid w:val="00766544"/>
    <w:rsid w:val="0077070B"/>
    <w:rsid w:val="00771498"/>
    <w:rsid w:val="007727B2"/>
    <w:rsid w:val="007729E3"/>
    <w:rsid w:val="0077506E"/>
    <w:rsid w:val="007765B5"/>
    <w:rsid w:val="0077683E"/>
    <w:rsid w:val="00780059"/>
    <w:rsid w:val="00784979"/>
    <w:rsid w:val="00785F28"/>
    <w:rsid w:val="00786CFB"/>
    <w:rsid w:val="0079250E"/>
    <w:rsid w:val="00792A71"/>
    <w:rsid w:val="0079426D"/>
    <w:rsid w:val="007955AE"/>
    <w:rsid w:val="007A1D32"/>
    <w:rsid w:val="007A78DF"/>
    <w:rsid w:val="007A7DB3"/>
    <w:rsid w:val="007B155D"/>
    <w:rsid w:val="007B1F16"/>
    <w:rsid w:val="007B2464"/>
    <w:rsid w:val="007B43FB"/>
    <w:rsid w:val="007B6B28"/>
    <w:rsid w:val="007C1AF9"/>
    <w:rsid w:val="007C6059"/>
    <w:rsid w:val="007C608A"/>
    <w:rsid w:val="007C6D4A"/>
    <w:rsid w:val="007D1DC6"/>
    <w:rsid w:val="007D3BE2"/>
    <w:rsid w:val="007D3C4D"/>
    <w:rsid w:val="007D42F6"/>
    <w:rsid w:val="007D53B7"/>
    <w:rsid w:val="007E0F96"/>
    <w:rsid w:val="007E17EC"/>
    <w:rsid w:val="007E1982"/>
    <w:rsid w:val="007E3B4D"/>
    <w:rsid w:val="007E459E"/>
    <w:rsid w:val="007E4B9C"/>
    <w:rsid w:val="007F1960"/>
    <w:rsid w:val="007F324B"/>
    <w:rsid w:val="007F79EF"/>
    <w:rsid w:val="00801E4E"/>
    <w:rsid w:val="008028F8"/>
    <w:rsid w:val="008031DA"/>
    <w:rsid w:val="00804042"/>
    <w:rsid w:val="00804CF9"/>
    <w:rsid w:val="008123AF"/>
    <w:rsid w:val="00814DB2"/>
    <w:rsid w:val="0081513F"/>
    <w:rsid w:val="00816373"/>
    <w:rsid w:val="00821EC2"/>
    <w:rsid w:val="00822507"/>
    <w:rsid w:val="00822B5E"/>
    <w:rsid w:val="00830005"/>
    <w:rsid w:val="00830CF3"/>
    <w:rsid w:val="008347B8"/>
    <w:rsid w:val="00835849"/>
    <w:rsid w:val="00841453"/>
    <w:rsid w:val="0084379B"/>
    <w:rsid w:val="00847B31"/>
    <w:rsid w:val="0085272B"/>
    <w:rsid w:val="00855F97"/>
    <w:rsid w:val="00861BBA"/>
    <w:rsid w:val="00863D82"/>
    <w:rsid w:val="00870F56"/>
    <w:rsid w:val="008726A7"/>
    <w:rsid w:val="00873270"/>
    <w:rsid w:val="008733EB"/>
    <w:rsid w:val="008758E3"/>
    <w:rsid w:val="008833A3"/>
    <w:rsid w:val="00884FD5"/>
    <w:rsid w:val="00895333"/>
    <w:rsid w:val="008A0EA1"/>
    <w:rsid w:val="008A30AF"/>
    <w:rsid w:val="008A739D"/>
    <w:rsid w:val="008A7428"/>
    <w:rsid w:val="008A78A8"/>
    <w:rsid w:val="008B0E88"/>
    <w:rsid w:val="008B2215"/>
    <w:rsid w:val="008B59FC"/>
    <w:rsid w:val="008B5BAF"/>
    <w:rsid w:val="008B6C52"/>
    <w:rsid w:val="008B7FB2"/>
    <w:rsid w:val="008C0E75"/>
    <w:rsid w:val="008C1C65"/>
    <w:rsid w:val="008C38BA"/>
    <w:rsid w:val="008C5E61"/>
    <w:rsid w:val="008D16A1"/>
    <w:rsid w:val="008D18B6"/>
    <w:rsid w:val="008D21FF"/>
    <w:rsid w:val="008D3C76"/>
    <w:rsid w:val="008D4252"/>
    <w:rsid w:val="008D76C9"/>
    <w:rsid w:val="008D7ED5"/>
    <w:rsid w:val="008E177A"/>
    <w:rsid w:val="008E5E24"/>
    <w:rsid w:val="008E76AA"/>
    <w:rsid w:val="008E7722"/>
    <w:rsid w:val="008E7C2C"/>
    <w:rsid w:val="008E7C6B"/>
    <w:rsid w:val="008F2C95"/>
    <w:rsid w:val="008F437D"/>
    <w:rsid w:val="008F57CD"/>
    <w:rsid w:val="008F7451"/>
    <w:rsid w:val="00900514"/>
    <w:rsid w:val="00900587"/>
    <w:rsid w:val="00900657"/>
    <w:rsid w:val="00900800"/>
    <w:rsid w:val="00901104"/>
    <w:rsid w:val="009018F1"/>
    <w:rsid w:val="00901E80"/>
    <w:rsid w:val="00902B5A"/>
    <w:rsid w:val="009050BD"/>
    <w:rsid w:val="00905906"/>
    <w:rsid w:val="009069A9"/>
    <w:rsid w:val="00907FA0"/>
    <w:rsid w:val="009153C5"/>
    <w:rsid w:val="00915D52"/>
    <w:rsid w:val="00920E6B"/>
    <w:rsid w:val="009225DB"/>
    <w:rsid w:val="00922D4F"/>
    <w:rsid w:val="009259ED"/>
    <w:rsid w:val="00931ADB"/>
    <w:rsid w:val="00933F47"/>
    <w:rsid w:val="009345DF"/>
    <w:rsid w:val="009350A3"/>
    <w:rsid w:val="00937EA6"/>
    <w:rsid w:val="009404D0"/>
    <w:rsid w:val="00940F2C"/>
    <w:rsid w:val="0094427C"/>
    <w:rsid w:val="009445BB"/>
    <w:rsid w:val="00947367"/>
    <w:rsid w:val="00952B73"/>
    <w:rsid w:val="00957B64"/>
    <w:rsid w:val="00957CE5"/>
    <w:rsid w:val="00965605"/>
    <w:rsid w:val="00965BEF"/>
    <w:rsid w:val="00966316"/>
    <w:rsid w:val="0096641D"/>
    <w:rsid w:val="009705FE"/>
    <w:rsid w:val="00971136"/>
    <w:rsid w:val="00971461"/>
    <w:rsid w:val="0097180B"/>
    <w:rsid w:val="009724B3"/>
    <w:rsid w:val="00974ED8"/>
    <w:rsid w:val="009763D4"/>
    <w:rsid w:val="0098241A"/>
    <w:rsid w:val="00984C89"/>
    <w:rsid w:val="00986DC0"/>
    <w:rsid w:val="0098723C"/>
    <w:rsid w:val="00987922"/>
    <w:rsid w:val="009901A1"/>
    <w:rsid w:val="009920F0"/>
    <w:rsid w:val="00992613"/>
    <w:rsid w:val="00992C04"/>
    <w:rsid w:val="00992E78"/>
    <w:rsid w:val="00995282"/>
    <w:rsid w:val="00995BA6"/>
    <w:rsid w:val="00996747"/>
    <w:rsid w:val="009970AC"/>
    <w:rsid w:val="009A1CBE"/>
    <w:rsid w:val="009A228C"/>
    <w:rsid w:val="009A2B63"/>
    <w:rsid w:val="009A39C1"/>
    <w:rsid w:val="009A6FC7"/>
    <w:rsid w:val="009A730B"/>
    <w:rsid w:val="009B0567"/>
    <w:rsid w:val="009B05F8"/>
    <w:rsid w:val="009B10EA"/>
    <w:rsid w:val="009B2076"/>
    <w:rsid w:val="009B4C50"/>
    <w:rsid w:val="009C0BAD"/>
    <w:rsid w:val="009C12BD"/>
    <w:rsid w:val="009C3D48"/>
    <w:rsid w:val="009C4392"/>
    <w:rsid w:val="009D0979"/>
    <w:rsid w:val="009D2D48"/>
    <w:rsid w:val="009D4C57"/>
    <w:rsid w:val="009D6CBA"/>
    <w:rsid w:val="009E1548"/>
    <w:rsid w:val="009E38D4"/>
    <w:rsid w:val="009E3FF5"/>
    <w:rsid w:val="009E52CC"/>
    <w:rsid w:val="009E5BAD"/>
    <w:rsid w:val="009E6595"/>
    <w:rsid w:val="009F0B01"/>
    <w:rsid w:val="009F0C6E"/>
    <w:rsid w:val="009F4138"/>
    <w:rsid w:val="009F4CE3"/>
    <w:rsid w:val="00A0282A"/>
    <w:rsid w:val="00A03048"/>
    <w:rsid w:val="00A06128"/>
    <w:rsid w:val="00A062F5"/>
    <w:rsid w:val="00A07220"/>
    <w:rsid w:val="00A0739B"/>
    <w:rsid w:val="00A106D8"/>
    <w:rsid w:val="00A1629F"/>
    <w:rsid w:val="00A17136"/>
    <w:rsid w:val="00A17228"/>
    <w:rsid w:val="00A25EAF"/>
    <w:rsid w:val="00A327B3"/>
    <w:rsid w:val="00A33EF6"/>
    <w:rsid w:val="00A3547A"/>
    <w:rsid w:val="00A37662"/>
    <w:rsid w:val="00A405C1"/>
    <w:rsid w:val="00A41D2F"/>
    <w:rsid w:val="00A44F5E"/>
    <w:rsid w:val="00A47911"/>
    <w:rsid w:val="00A52BA8"/>
    <w:rsid w:val="00A6016B"/>
    <w:rsid w:val="00A61E2E"/>
    <w:rsid w:val="00A61F6E"/>
    <w:rsid w:val="00A63CE5"/>
    <w:rsid w:val="00A640BE"/>
    <w:rsid w:val="00A648F3"/>
    <w:rsid w:val="00A66C12"/>
    <w:rsid w:val="00A700BA"/>
    <w:rsid w:val="00A711AD"/>
    <w:rsid w:val="00A72EF1"/>
    <w:rsid w:val="00A72F33"/>
    <w:rsid w:val="00A74C54"/>
    <w:rsid w:val="00A81AD5"/>
    <w:rsid w:val="00A83736"/>
    <w:rsid w:val="00A83CF9"/>
    <w:rsid w:val="00A849AC"/>
    <w:rsid w:val="00A84D08"/>
    <w:rsid w:val="00A87279"/>
    <w:rsid w:val="00A91247"/>
    <w:rsid w:val="00A9176E"/>
    <w:rsid w:val="00A9374B"/>
    <w:rsid w:val="00A95183"/>
    <w:rsid w:val="00A95572"/>
    <w:rsid w:val="00A96BD1"/>
    <w:rsid w:val="00A9760F"/>
    <w:rsid w:val="00AA033C"/>
    <w:rsid w:val="00AA1386"/>
    <w:rsid w:val="00AA3080"/>
    <w:rsid w:val="00AA5A08"/>
    <w:rsid w:val="00AB02A7"/>
    <w:rsid w:val="00AB0B6F"/>
    <w:rsid w:val="00AB2F41"/>
    <w:rsid w:val="00AB327C"/>
    <w:rsid w:val="00AB3CE8"/>
    <w:rsid w:val="00AB4E67"/>
    <w:rsid w:val="00AB6C22"/>
    <w:rsid w:val="00AC19E3"/>
    <w:rsid w:val="00AC2D9D"/>
    <w:rsid w:val="00AC7A14"/>
    <w:rsid w:val="00AD0628"/>
    <w:rsid w:val="00AD0D25"/>
    <w:rsid w:val="00AD3151"/>
    <w:rsid w:val="00AD3D2F"/>
    <w:rsid w:val="00AD5486"/>
    <w:rsid w:val="00AE027A"/>
    <w:rsid w:val="00AE11B0"/>
    <w:rsid w:val="00AE324F"/>
    <w:rsid w:val="00AE4F21"/>
    <w:rsid w:val="00AE53A8"/>
    <w:rsid w:val="00AE53FE"/>
    <w:rsid w:val="00AE5510"/>
    <w:rsid w:val="00AE615D"/>
    <w:rsid w:val="00AE7EB0"/>
    <w:rsid w:val="00AF068D"/>
    <w:rsid w:val="00AF2D85"/>
    <w:rsid w:val="00AF2DFA"/>
    <w:rsid w:val="00AF54C3"/>
    <w:rsid w:val="00B003E3"/>
    <w:rsid w:val="00B01FB7"/>
    <w:rsid w:val="00B028C5"/>
    <w:rsid w:val="00B039AF"/>
    <w:rsid w:val="00B06EC5"/>
    <w:rsid w:val="00B12A42"/>
    <w:rsid w:val="00B138CB"/>
    <w:rsid w:val="00B15EC6"/>
    <w:rsid w:val="00B169C8"/>
    <w:rsid w:val="00B16D7E"/>
    <w:rsid w:val="00B20E70"/>
    <w:rsid w:val="00B212F8"/>
    <w:rsid w:val="00B2311E"/>
    <w:rsid w:val="00B279FB"/>
    <w:rsid w:val="00B27AFF"/>
    <w:rsid w:val="00B27DE1"/>
    <w:rsid w:val="00B30F45"/>
    <w:rsid w:val="00B310A3"/>
    <w:rsid w:val="00B32948"/>
    <w:rsid w:val="00B3409B"/>
    <w:rsid w:val="00B35B56"/>
    <w:rsid w:val="00B37409"/>
    <w:rsid w:val="00B37E3D"/>
    <w:rsid w:val="00B409BB"/>
    <w:rsid w:val="00B41963"/>
    <w:rsid w:val="00B4339F"/>
    <w:rsid w:val="00B522CC"/>
    <w:rsid w:val="00B534A1"/>
    <w:rsid w:val="00B54198"/>
    <w:rsid w:val="00B546FB"/>
    <w:rsid w:val="00B5724C"/>
    <w:rsid w:val="00B6039E"/>
    <w:rsid w:val="00B61448"/>
    <w:rsid w:val="00B61629"/>
    <w:rsid w:val="00B62028"/>
    <w:rsid w:val="00B6483E"/>
    <w:rsid w:val="00B65332"/>
    <w:rsid w:val="00B66AB9"/>
    <w:rsid w:val="00B702F9"/>
    <w:rsid w:val="00B74550"/>
    <w:rsid w:val="00B75011"/>
    <w:rsid w:val="00B81F4D"/>
    <w:rsid w:val="00B9391A"/>
    <w:rsid w:val="00BA0003"/>
    <w:rsid w:val="00BA0E90"/>
    <w:rsid w:val="00BA13F7"/>
    <w:rsid w:val="00BA5152"/>
    <w:rsid w:val="00BA614E"/>
    <w:rsid w:val="00BA71DD"/>
    <w:rsid w:val="00BB2510"/>
    <w:rsid w:val="00BB31B2"/>
    <w:rsid w:val="00BB347F"/>
    <w:rsid w:val="00BB3AF0"/>
    <w:rsid w:val="00BC34D4"/>
    <w:rsid w:val="00BC717B"/>
    <w:rsid w:val="00BD0CD0"/>
    <w:rsid w:val="00BD0D74"/>
    <w:rsid w:val="00BD129D"/>
    <w:rsid w:val="00BD53E5"/>
    <w:rsid w:val="00BD725D"/>
    <w:rsid w:val="00BE06B6"/>
    <w:rsid w:val="00BE0781"/>
    <w:rsid w:val="00BE2363"/>
    <w:rsid w:val="00BE4413"/>
    <w:rsid w:val="00BE78BB"/>
    <w:rsid w:val="00BF0D5B"/>
    <w:rsid w:val="00BF200E"/>
    <w:rsid w:val="00BF3E80"/>
    <w:rsid w:val="00BF50F9"/>
    <w:rsid w:val="00BF6992"/>
    <w:rsid w:val="00BF7AE2"/>
    <w:rsid w:val="00C0182A"/>
    <w:rsid w:val="00C04702"/>
    <w:rsid w:val="00C055E2"/>
    <w:rsid w:val="00C05655"/>
    <w:rsid w:val="00C1173A"/>
    <w:rsid w:val="00C14BD3"/>
    <w:rsid w:val="00C17B67"/>
    <w:rsid w:val="00C22D6D"/>
    <w:rsid w:val="00C23C71"/>
    <w:rsid w:val="00C24918"/>
    <w:rsid w:val="00C258FA"/>
    <w:rsid w:val="00C30401"/>
    <w:rsid w:val="00C30509"/>
    <w:rsid w:val="00C308C2"/>
    <w:rsid w:val="00C31043"/>
    <w:rsid w:val="00C32A77"/>
    <w:rsid w:val="00C32BA0"/>
    <w:rsid w:val="00C338A8"/>
    <w:rsid w:val="00C35564"/>
    <w:rsid w:val="00C3567B"/>
    <w:rsid w:val="00C36E06"/>
    <w:rsid w:val="00C40ADA"/>
    <w:rsid w:val="00C4340E"/>
    <w:rsid w:val="00C4362E"/>
    <w:rsid w:val="00C43631"/>
    <w:rsid w:val="00C51FDC"/>
    <w:rsid w:val="00C530C6"/>
    <w:rsid w:val="00C5527C"/>
    <w:rsid w:val="00C5598C"/>
    <w:rsid w:val="00C610AF"/>
    <w:rsid w:val="00C638A4"/>
    <w:rsid w:val="00C6703E"/>
    <w:rsid w:val="00C70F5F"/>
    <w:rsid w:val="00C7457B"/>
    <w:rsid w:val="00C75993"/>
    <w:rsid w:val="00C76F25"/>
    <w:rsid w:val="00C77AED"/>
    <w:rsid w:val="00C80F6F"/>
    <w:rsid w:val="00C81719"/>
    <w:rsid w:val="00C83A62"/>
    <w:rsid w:val="00C849BE"/>
    <w:rsid w:val="00C85902"/>
    <w:rsid w:val="00C85C8B"/>
    <w:rsid w:val="00C86581"/>
    <w:rsid w:val="00C90420"/>
    <w:rsid w:val="00C9157A"/>
    <w:rsid w:val="00C95E2B"/>
    <w:rsid w:val="00CA0CBD"/>
    <w:rsid w:val="00CA2052"/>
    <w:rsid w:val="00CA400C"/>
    <w:rsid w:val="00CA4062"/>
    <w:rsid w:val="00CA41B4"/>
    <w:rsid w:val="00CA565B"/>
    <w:rsid w:val="00CB29CD"/>
    <w:rsid w:val="00CC4BB4"/>
    <w:rsid w:val="00CC64FC"/>
    <w:rsid w:val="00CC73D8"/>
    <w:rsid w:val="00CC777F"/>
    <w:rsid w:val="00CC7D83"/>
    <w:rsid w:val="00CD2526"/>
    <w:rsid w:val="00CD45C2"/>
    <w:rsid w:val="00CD54AE"/>
    <w:rsid w:val="00CD59F3"/>
    <w:rsid w:val="00CD6C16"/>
    <w:rsid w:val="00CD75C4"/>
    <w:rsid w:val="00CD7BD9"/>
    <w:rsid w:val="00CE1AA2"/>
    <w:rsid w:val="00CE38A5"/>
    <w:rsid w:val="00CE755B"/>
    <w:rsid w:val="00CE7BD7"/>
    <w:rsid w:val="00CF27BF"/>
    <w:rsid w:val="00CF7958"/>
    <w:rsid w:val="00D00D49"/>
    <w:rsid w:val="00D02775"/>
    <w:rsid w:val="00D033F6"/>
    <w:rsid w:val="00D03489"/>
    <w:rsid w:val="00D03D53"/>
    <w:rsid w:val="00D06017"/>
    <w:rsid w:val="00D1017A"/>
    <w:rsid w:val="00D10340"/>
    <w:rsid w:val="00D11138"/>
    <w:rsid w:val="00D1254F"/>
    <w:rsid w:val="00D125A2"/>
    <w:rsid w:val="00D132FE"/>
    <w:rsid w:val="00D162FC"/>
    <w:rsid w:val="00D203A4"/>
    <w:rsid w:val="00D20C4A"/>
    <w:rsid w:val="00D21512"/>
    <w:rsid w:val="00D22AE4"/>
    <w:rsid w:val="00D25FF4"/>
    <w:rsid w:val="00D30ECA"/>
    <w:rsid w:val="00D32FBF"/>
    <w:rsid w:val="00D405A1"/>
    <w:rsid w:val="00D42991"/>
    <w:rsid w:val="00D451BF"/>
    <w:rsid w:val="00D46EF7"/>
    <w:rsid w:val="00D47A0A"/>
    <w:rsid w:val="00D53916"/>
    <w:rsid w:val="00D61AC8"/>
    <w:rsid w:val="00D62D81"/>
    <w:rsid w:val="00D66F87"/>
    <w:rsid w:val="00D6732D"/>
    <w:rsid w:val="00D67621"/>
    <w:rsid w:val="00D73ABD"/>
    <w:rsid w:val="00D75144"/>
    <w:rsid w:val="00D76AC2"/>
    <w:rsid w:val="00D77F71"/>
    <w:rsid w:val="00D80733"/>
    <w:rsid w:val="00D869F5"/>
    <w:rsid w:val="00D871BC"/>
    <w:rsid w:val="00D9108B"/>
    <w:rsid w:val="00D911DF"/>
    <w:rsid w:val="00D911E1"/>
    <w:rsid w:val="00D92133"/>
    <w:rsid w:val="00DA381B"/>
    <w:rsid w:val="00DB09C2"/>
    <w:rsid w:val="00DB0B2C"/>
    <w:rsid w:val="00DB0D78"/>
    <w:rsid w:val="00DB20A2"/>
    <w:rsid w:val="00DB2AB4"/>
    <w:rsid w:val="00DB580B"/>
    <w:rsid w:val="00DB5D00"/>
    <w:rsid w:val="00DC3864"/>
    <w:rsid w:val="00DD04C5"/>
    <w:rsid w:val="00DD26D8"/>
    <w:rsid w:val="00DD2911"/>
    <w:rsid w:val="00DD3F8B"/>
    <w:rsid w:val="00DD4337"/>
    <w:rsid w:val="00DF0270"/>
    <w:rsid w:val="00DF077F"/>
    <w:rsid w:val="00DF472C"/>
    <w:rsid w:val="00DF4AFA"/>
    <w:rsid w:val="00DF50AE"/>
    <w:rsid w:val="00E01EDF"/>
    <w:rsid w:val="00E0639D"/>
    <w:rsid w:val="00E07D61"/>
    <w:rsid w:val="00E10BDA"/>
    <w:rsid w:val="00E154CA"/>
    <w:rsid w:val="00E264D3"/>
    <w:rsid w:val="00E276DE"/>
    <w:rsid w:val="00E340B0"/>
    <w:rsid w:val="00E35739"/>
    <w:rsid w:val="00E36737"/>
    <w:rsid w:val="00E41E67"/>
    <w:rsid w:val="00E44006"/>
    <w:rsid w:val="00E44A87"/>
    <w:rsid w:val="00E44DDF"/>
    <w:rsid w:val="00E46AC7"/>
    <w:rsid w:val="00E51027"/>
    <w:rsid w:val="00E532E3"/>
    <w:rsid w:val="00E54940"/>
    <w:rsid w:val="00E55D39"/>
    <w:rsid w:val="00E577BA"/>
    <w:rsid w:val="00E57AFD"/>
    <w:rsid w:val="00E6086B"/>
    <w:rsid w:val="00E60E43"/>
    <w:rsid w:val="00E60F8A"/>
    <w:rsid w:val="00E61445"/>
    <w:rsid w:val="00E70CDC"/>
    <w:rsid w:val="00E820FE"/>
    <w:rsid w:val="00E84A84"/>
    <w:rsid w:val="00E8585B"/>
    <w:rsid w:val="00E85E31"/>
    <w:rsid w:val="00E904D3"/>
    <w:rsid w:val="00E92C56"/>
    <w:rsid w:val="00E93285"/>
    <w:rsid w:val="00E95ED1"/>
    <w:rsid w:val="00E9655F"/>
    <w:rsid w:val="00EA4066"/>
    <w:rsid w:val="00EA49D8"/>
    <w:rsid w:val="00EA7F74"/>
    <w:rsid w:val="00EB6F94"/>
    <w:rsid w:val="00EB77FB"/>
    <w:rsid w:val="00EC2ADE"/>
    <w:rsid w:val="00EC49D7"/>
    <w:rsid w:val="00EC5F29"/>
    <w:rsid w:val="00EC7AA3"/>
    <w:rsid w:val="00EC7E61"/>
    <w:rsid w:val="00ED0125"/>
    <w:rsid w:val="00ED0C6F"/>
    <w:rsid w:val="00ED30AA"/>
    <w:rsid w:val="00ED7430"/>
    <w:rsid w:val="00EE0AE4"/>
    <w:rsid w:val="00EE1215"/>
    <w:rsid w:val="00EE2756"/>
    <w:rsid w:val="00EE4956"/>
    <w:rsid w:val="00EF043F"/>
    <w:rsid w:val="00EF47F6"/>
    <w:rsid w:val="00EF630A"/>
    <w:rsid w:val="00EF64A4"/>
    <w:rsid w:val="00F00038"/>
    <w:rsid w:val="00F01FFC"/>
    <w:rsid w:val="00F047DC"/>
    <w:rsid w:val="00F077D4"/>
    <w:rsid w:val="00F13B7C"/>
    <w:rsid w:val="00F1560A"/>
    <w:rsid w:val="00F160AD"/>
    <w:rsid w:val="00F23090"/>
    <w:rsid w:val="00F2335B"/>
    <w:rsid w:val="00F26286"/>
    <w:rsid w:val="00F2642E"/>
    <w:rsid w:val="00F265A4"/>
    <w:rsid w:val="00F31F1A"/>
    <w:rsid w:val="00F32F5A"/>
    <w:rsid w:val="00F330B4"/>
    <w:rsid w:val="00F34271"/>
    <w:rsid w:val="00F37E82"/>
    <w:rsid w:val="00F426D1"/>
    <w:rsid w:val="00F450A2"/>
    <w:rsid w:val="00F45AF0"/>
    <w:rsid w:val="00F47034"/>
    <w:rsid w:val="00F478C4"/>
    <w:rsid w:val="00F50066"/>
    <w:rsid w:val="00F52485"/>
    <w:rsid w:val="00F559AD"/>
    <w:rsid w:val="00F57613"/>
    <w:rsid w:val="00F57814"/>
    <w:rsid w:val="00F57884"/>
    <w:rsid w:val="00F57F3D"/>
    <w:rsid w:val="00F61C9D"/>
    <w:rsid w:val="00F6261D"/>
    <w:rsid w:val="00F64056"/>
    <w:rsid w:val="00F70662"/>
    <w:rsid w:val="00F716FD"/>
    <w:rsid w:val="00F75788"/>
    <w:rsid w:val="00F75993"/>
    <w:rsid w:val="00F81C8F"/>
    <w:rsid w:val="00F93399"/>
    <w:rsid w:val="00F94F00"/>
    <w:rsid w:val="00F9640C"/>
    <w:rsid w:val="00FA006A"/>
    <w:rsid w:val="00FA09E5"/>
    <w:rsid w:val="00FA3D07"/>
    <w:rsid w:val="00FA5AC6"/>
    <w:rsid w:val="00FA7A02"/>
    <w:rsid w:val="00FB1894"/>
    <w:rsid w:val="00FB4BF6"/>
    <w:rsid w:val="00FC0CBA"/>
    <w:rsid w:val="00FC15E8"/>
    <w:rsid w:val="00FC574C"/>
    <w:rsid w:val="00FC5DE3"/>
    <w:rsid w:val="00FC721D"/>
    <w:rsid w:val="00FD0EE6"/>
    <w:rsid w:val="00FD2B6B"/>
    <w:rsid w:val="00FD3223"/>
    <w:rsid w:val="00FD368C"/>
    <w:rsid w:val="00FE158C"/>
    <w:rsid w:val="00FE2221"/>
    <w:rsid w:val="00FE422D"/>
    <w:rsid w:val="00FE43EE"/>
    <w:rsid w:val="00FE4A59"/>
    <w:rsid w:val="00FE5166"/>
    <w:rsid w:val="00FF1083"/>
    <w:rsid w:val="00FF7B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1563D65"/>
  <w15:docId w15:val="{CED4154C-BE3A-4B80-A003-96C3F320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72"/>
    <w:rPr>
      <w:lang w:val="es-SV"/>
    </w:rPr>
  </w:style>
  <w:style w:type="paragraph" w:styleId="Ttulo1">
    <w:name w:val="heading 1"/>
    <w:basedOn w:val="Normal"/>
    <w:next w:val="Normal"/>
    <w:link w:val="Ttulo1Car"/>
    <w:qFormat/>
    <w:rsid w:val="00760D4F"/>
    <w:pPr>
      <w:keepNext/>
      <w:ind w:left="2832" w:firstLine="708"/>
      <w:outlineLvl w:val="0"/>
    </w:pPr>
    <w:rPr>
      <w:rFonts w:ascii="Tahoma" w:eastAsia="Times New Roman" w:hAnsi="Tahoma" w:cs="Times New Roman"/>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44CA"/>
    <w:pPr>
      <w:tabs>
        <w:tab w:val="center" w:pos="4419"/>
        <w:tab w:val="right" w:pos="8838"/>
      </w:tabs>
    </w:pPr>
  </w:style>
  <w:style w:type="character" w:customStyle="1" w:styleId="EncabezadoCar">
    <w:name w:val="Encabezado Car"/>
    <w:basedOn w:val="Fuentedeprrafopredeter"/>
    <w:link w:val="Encabezado"/>
    <w:uiPriority w:val="99"/>
    <w:rsid w:val="000D44CA"/>
  </w:style>
  <w:style w:type="paragraph" w:styleId="Piedepgina">
    <w:name w:val="footer"/>
    <w:basedOn w:val="Normal"/>
    <w:link w:val="PiedepginaCar"/>
    <w:unhideWhenUsed/>
    <w:rsid w:val="000D44CA"/>
    <w:pPr>
      <w:tabs>
        <w:tab w:val="center" w:pos="4419"/>
        <w:tab w:val="right" w:pos="8838"/>
      </w:tabs>
    </w:pPr>
  </w:style>
  <w:style w:type="character" w:customStyle="1" w:styleId="PiedepginaCar">
    <w:name w:val="Pie de página Car"/>
    <w:basedOn w:val="Fuentedeprrafopredeter"/>
    <w:link w:val="Piedepgina"/>
    <w:rsid w:val="000D44CA"/>
  </w:style>
  <w:style w:type="paragraph" w:customStyle="1" w:styleId="Default">
    <w:name w:val="Default"/>
    <w:rsid w:val="000D44CA"/>
    <w:pPr>
      <w:autoSpaceDE w:val="0"/>
      <w:autoSpaceDN w:val="0"/>
      <w:adjustRightInd w:val="0"/>
    </w:pPr>
    <w:rPr>
      <w:rFonts w:ascii="Arial" w:hAnsi="Arial" w:cs="Arial"/>
      <w:color w:val="000000"/>
      <w:sz w:val="24"/>
      <w:szCs w:val="24"/>
      <w:lang w:val="es-CL"/>
    </w:rPr>
  </w:style>
  <w:style w:type="character" w:customStyle="1" w:styleId="Estilo1">
    <w:name w:val="Estilo1"/>
    <w:basedOn w:val="Fuentedeprrafopredeter"/>
    <w:uiPriority w:val="1"/>
    <w:rsid w:val="000D44CA"/>
    <w:rPr>
      <w:rFonts w:ascii="Arial Narrow" w:hAnsi="Arial Narrow"/>
      <w:b/>
      <w:sz w:val="20"/>
    </w:rPr>
  </w:style>
  <w:style w:type="paragraph" w:styleId="Prrafodelista">
    <w:name w:val="List Paragraph"/>
    <w:aliases w:val="List Paragraph 1"/>
    <w:basedOn w:val="Normal"/>
    <w:link w:val="PrrafodelistaCar"/>
    <w:uiPriority w:val="34"/>
    <w:qFormat/>
    <w:rsid w:val="00122372"/>
    <w:pPr>
      <w:ind w:left="720"/>
      <w:contextualSpacing/>
    </w:pPr>
  </w:style>
  <w:style w:type="paragraph" w:styleId="Textoindependiente">
    <w:name w:val="Body Text"/>
    <w:basedOn w:val="Normal"/>
    <w:link w:val="TextoindependienteCar"/>
    <w:semiHidden/>
    <w:rsid w:val="00122372"/>
    <w:pPr>
      <w:jc w:val="center"/>
    </w:pPr>
    <w:rPr>
      <w:rFonts w:ascii="Comic Sans MS" w:eastAsia="Times New Roman" w:hAnsi="Comic Sans MS" w:cs="Times New Roman"/>
      <w:sz w:val="24"/>
      <w:szCs w:val="20"/>
      <w:lang w:eastAsia="es-SV"/>
    </w:rPr>
  </w:style>
  <w:style w:type="character" w:customStyle="1" w:styleId="TextoindependienteCar">
    <w:name w:val="Texto independiente Car"/>
    <w:basedOn w:val="Fuentedeprrafopredeter"/>
    <w:link w:val="Textoindependiente"/>
    <w:semiHidden/>
    <w:rsid w:val="00122372"/>
    <w:rPr>
      <w:rFonts w:ascii="Comic Sans MS" w:eastAsia="Times New Roman" w:hAnsi="Comic Sans MS" w:cs="Times New Roman"/>
      <w:sz w:val="24"/>
      <w:szCs w:val="20"/>
      <w:lang w:val="es-SV" w:eastAsia="es-SV"/>
    </w:rPr>
  </w:style>
  <w:style w:type="character" w:customStyle="1" w:styleId="PrrafodelistaCar">
    <w:name w:val="Párrafo de lista Car"/>
    <w:aliases w:val="List Paragraph 1 Car"/>
    <w:basedOn w:val="Fuentedeprrafopredeter"/>
    <w:link w:val="Prrafodelista"/>
    <w:uiPriority w:val="34"/>
    <w:locked/>
    <w:rsid w:val="00122372"/>
    <w:rPr>
      <w:lang w:val="es-SV"/>
    </w:rPr>
  </w:style>
  <w:style w:type="paragraph" w:styleId="Sinespaciado">
    <w:name w:val="No Spacing"/>
    <w:uiPriority w:val="1"/>
    <w:qFormat/>
    <w:rsid w:val="00135B02"/>
    <w:pPr>
      <w:jc w:val="both"/>
    </w:pPr>
    <w:rPr>
      <w:lang w:val="es-GT"/>
    </w:rPr>
  </w:style>
  <w:style w:type="character" w:styleId="Refdecomentario">
    <w:name w:val="annotation reference"/>
    <w:basedOn w:val="Fuentedeprrafopredeter"/>
    <w:uiPriority w:val="99"/>
    <w:semiHidden/>
    <w:unhideWhenUsed/>
    <w:rsid w:val="00135B02"/>
    <w:rPr>
      <w:sz w:val="16"/>
      <w:szCs w:val="16"/>
    </w:rPr>
  </w:style>
  <w:style w:type="paragraph" w:styleId="Textocomentario">
    <w:name w:val="annotation text"/>
    <w:basedOn w:val="Normal"/>
    <w:link w:val="TextocomentarioCar"/>
    <w:uiPriority w:val="99"/>
    <w:unhideWhenUsed/>
    <w:rsid w:val="00135B02"/>
    <w:rPr>
      <w:sz w:val="20"/>
      <w:szCs w:val="20"/>
    </w:rPr>
  </w:style>
  <w:style w:type="character" w:customStyle="1" w:styleId="TextocomentarioCar">
    <w:name w:val="Texto comentario Car"/>
    <w:basedOn w:val="Fuentedeprrafopredeter"/>
    <w:link w:val="Textocomentario"/>
    <w:uiPriority w:val="99"/>
    <w:rsid w:val="00135B02"/>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135B02"/>
    <w:rPr>
      <w:b/>
      <w:bCs/>
    </w:rPr>
  </w:style>
  <w:style w:type="character" w:customStyle="1" w:styleId="AsuntodelcomentarioCar">
    <w:name w:val="Asunto del comentario Car"/>
    <w:basedOn w:val="TextocomentarioCar"/>
    <w:link w:val="Asuntodelcomentario"/>
    <w:uiPriority w:val="99"/>
    <w:semiHidden/>
    <w:rsid w:val="00135B02"/>
    <w:rPr>
      <w:b/>
      <w:bCs/>
      <w:sz w:val="20"/>
      <w:szCs w:val="20"/>
      <w:lang w:val="es-SV"/>
    </w:rPr>
  </w:style>
  <w:style w:type="paragraph" w:styleId="Textodeglobo">
    <w:name w:val="Balloon Text"/>
    <w:basedOn w:val="Normal"/>
    <w:link w:val="TextodegloboCar"/>
    <w:uiPriority w:val="99"/>
    <w:semiHidden/>
    <w:unhideWhenUsed/>
    <w:rsid w:val="00135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5B02"/>
    <w:rPr>
      <w:rFonts w:ascii="Segoe UI" w:hAnsi="Segoe UI" w:cs="Segoe UI"/>
      <w:sz w:val="18"/>
      <w:szCs w:val="18"/>
      <w:lang w:val="es-SV"/>
    </w:rPr>
  </w:style>
  <w:style w:type="paragraph" w:styleId="Textoindependiente3">
    <w:name w:val="Body Text 3"/>
    <w:basedOn w:val="Normal"/>
    <w:link w:val="Textoindependiente3Car"/>
    <w:uiPriority w:val="99"/>
    <w:unhideWhenUsed/>
    <w:rsid w:val="00416BE6"/>
    <w:pPr>
      <w:spacing w:after="120"/>
    </w:pPr>
    <w:rPr>
      <w:sz w:val="16"/>
      <w:szCs w:val="16"/>
    </w:rPr>
  </w:style>
  <w:style w:type="character" w:customStyle="1" w:styleId="Textoindependiente3Car">
    <w:name w:val="Texto independiente 3 Car"/>
    <w:basedOn w:val="Fuentedeprrafopredeter"/>
    <w:link w:val="Textoindependiente3"/>
    <w:uiPriority w:val="99"/>
    <w:rsid w:val="00416BE6"/>
    <w:rPr>
      <w:sz w:val="16"/>
      <w:szCs w:val="16"/>
      <w:lang w:val="es-SV"/>
    </w:rPr>
  </w:style>
  <w:style w:type="character" w:styleId="Textoennegrita">
    <w:name w:val="Strong"/>
    <w:basedOn w:val="Fuentedeprrafopredeter"/>
    <w:uiPriority w:val="22"/>
    <w:qFormat/>
    <w:rsid w:val="00AE5510"/>
    <w:rPr>
      <w:b/>
      <w:bCs/>
    </w:rPr>
  </w:style>
  <w:style w:type="paragraph" w:styleId="Revisin">
    <w:name w:val="Revision"/>
    <w:hidden/>
    <w:uiPriority w:val="99"/>
    <w:semiHidden/>
    <w:rsid w:val="00F57613"/>
    <w:rPr>
      <w:lang w:val="es-SV"/>
    </w:rPr>
  </w:style>
  <w:style w:type="character" w:customStyle="1" w:styleId="EstiloTtulo2ArialNarrowCarCarCarCarCarCar">
    <w:name w:val="Estilo Título 2 + Arial Narrow Car Car Car Car Car Car"/>
    <w:basedOn w:val="Fuentedeprrafopredeter"/>
    <w:link w:val="EstiloTtulo2ArialNarrowCarCarCarCarCar"/>
    <w:locked/>
    <w:rsid w:val="003D05E9"/>
    <w:rPr>
      <w:rFonts w:ascii="Arial Narrow" w:hAnsi="Arial Narrow"/>
    </w:rPr>
  </w:style>
  <w:style w:type="paragraph" w:customStyle="1" w:styleId="EstiloTtulo2ArialNarrowCarCarCarCarCar">
    <w:name w:val="Estilo Título 2 + Arial Narrow Car Car Car Car Car"/>
    <w:basedOn w:val="Normal"/>
    <w:link w:val="EstiloTtulo2ArialNarrowCarCarCarCarCarCar"/>
    <w:rsid w:val="003D05E9"/>
    <w:pPr>
      <w:keepNext/>
      <w:numPr>
        <w:ilvl w:val="1"/>
        <w:numId w:val="4"/>
      </w:numPr>
      <w:spacing w:before="120" w:after="120"/>
    </w:pPr>
    <w:rPr>
      <w:rFonts w:ascii="Arial Narrow" w:hAnsi="Arial Narrow"/>
      <w:lang w:val="es-MX"/>
    </w:rPr>
  </w:style>
  <w:style w:type="paragraph" w:customStyle="1" w:styleId="EstiloTtulo1Ttulo1CarLatinaArialNarrowAntes0pto">
    <w:name w:val="Estilo Título 1Título 1 Car + (Latina) Arial Narrow Antes:  0 pto"/>
    <w:basedOn w:val="Normal"/>
    <w:rsid w:val="003D05E9"/>
    <w:pPr>
      <w:keepNext/>
      <w:numPr>
        <w:numId w:val="4"/>
      </w:numPr>
      <w:spacing w:after="60"/>
    </w:pPr>
    <w:rPr>
      <w:rFonts w:ascii="Arial Narrow" w:hAnsi="Arial Narrow" w:cs="Times New Roman"/>
      <w:sz w:val="24"/>
      <w:szCs w:val="24"/>
      <w:lang w:eastAsia="es-ES"/>
    </w:rPr>
  </w:style>
  <w:style w:type="table" w:customStyle="1" w:styleId="Tablaconcuadrcula1">
    <w:name w:val="Tabla con cuadrícula1"/>
    <w:basedOn w:val="Tablanormal"/>
    <w:uiPriority w:val="59"/>
    <w:rsid w:val="00C32BA0"/>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C32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760D4F"/>
    <w:rPr>
      <w:rFonts w:ascii="Tahoma" w:eastAsia="Times New Roman" w:hAnsi="Tahoma" w:cs="Times New Roman"/>
      <w:bCs/>
      <w:sz w:val="24"/>
      <w:szCs w:val="20"/>
      <w:lang w:val="es-ES" w:eastAsia="es-ES"/>
    </w:rPr>
  </w:style>
  <w:style w:type="character" w:styleId="Hipervnculovisitado">
    <w:name w:val="FollowedHyperlink"/>
    <w:basedOn w:val="Fuentedeprrafopredeter"/>
    <w:uiPriority w:val="99"/>
    <w:semiHidden/>
    <w:unhideWhenUsed/>
    <w:rsid w:val="007601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8047">
      <w:bodyDiv w:val="1"/>
      <w:marLeft w:val="0"/>
      <w:marRight w:val="0"/>
      <w:marTop w:val="0"/>
      <w:marBottom w:val="0"/>
      <w:divBdr>
        <w:top w:val="none" w:sz="0" w:space="0" w:color="auto"/>
        <w:left w:val="none" w:sz="0" w:space="0" w:color="auto"/>
        <w:bottom w:val="none" w:sz="0" w:space="0" w:color="auto"/>
        <w:right w:val="none" w:sz="0" w:space="0" w:color="auto"/>
      </w:divBdr>
    </w:div>
    <w:div w:id="144008703">
      <w:bodyDiv w:val="1"/>
      <w:marLeft w:val="0"/>
      <w:marRight w:val="0"/>
      <w:marTop w:val="0"/>
      <w:marBottom w:val="0"/>
      <w:divBdr>
        <w:top w:val="none" w:sz="0" w:space="0" w:color="auto"/>
        <w:left w:val="none" w:sz="0" w:space="0" w:color="auto"/>
        <w:bottom w:val="none" w:sz="0" w:space="0" w:color="auto"/>
        <w:right w:val="none" w:sz="0" w:space="0" w:color="auto"/>
      </w:divBdr>
    </w:div>
    <w:div w:id="370804956">
      <w:bodyDiv w:val="1"/>
      <w:marLeft w:val="0"/>
      <w:marRight w:val="0"/>
      <w:marTop w:val="0"/>
      <w:marBottom w:val="0"/>
      <w:divBdr>
        <w:top w:val="none" w:sz="0" w:space="0" w:color="auto"/>
        <w:left w:val="none" w:sz="0" w:space="0" w:color="auto"/>
        <w:bottom w:val="none" w:sz="0" w:space="0" w:color="auto"/>
        <w:right w:val="none" w:sz="0" w:space="0" w:color="auto"/>
      </w:divBdr>
    </w:div>
    <w:div w:id="380906882">
      <w:bodyDiv w:val="1"/>
      <w:marLeft w:val="0"/>
      <w:marRight w:val="0"/>
      <w:marTop w:val="0"/>
      <w:marBottom w:val="0"/>
      <w:divBdr>
        <w:top w:val="none" w:sz="0" w:space="0" w:color="auto"/>
        <w:left w:val="none" w:sz="0" w:space="0" w:color="auto"/>
        <w:bottom w:val="none" w:sz="0" w:space="0" w:color="auto"/>
        <w:right w:val="none" w:sz="0" w:space="0" w:color="auto"/>
      </w:divBdr>
    </w:div>
    <w:div w:id="516044288">
      <w:bodyDiv w:val="1"/>
      <w:marLeft w:val="0"/>
      <w:marRight w:val="0"/>
      <w:marTop w:val="0"/>
      <w:marBottom w:val="0"/>
      <w:divBdr>
        <w:top w:val="none" w:sz="0" w:space="0" w:color="auto"/>
        <w:left w:val="none" w:sz="0" w:space="0" w:color="auto"/>
        <w:bottom w:val="none" w:sz="0" w:space="0" w:color="auto"/>
        <w:right w:val="none" w:sz="0" w:space="0" w:color="auto"/>
      </w:divBdr>
    </w:div>
    <w:div w:id="730276366">
      <w:bodyDiv w:val="1"/>
      <w:marLeft w:val="0"/>
      <w:marRight w:val="0"/>
      <w:marTop w:val="0"/>
      <w:marBottom w:val="0"/>
      <w:divBdr>
        <w:top w:val="none" w:sz="0" w:space="0" w:color="auto"/>
        <w:left w:val="none" w:sz="0" w:space="0" w:color="auto"/>
        <w:bottom w:val="none" w:sz="0" w:space="0" w:color="auto"/>
        <w:right w:val="none" w:sz="0" w:space="0" w:color="auto"/>
      </w:divBdr>
    </w:div>
    <w:div w:id="1119841960">
      <w:bodyDiv w:val="1"/>
      <w:marLeft w:val="0"/>
      <w:marRight w:val="0"/>
      <w:marTop w:val="0"/>
      <w:marBottom w:val="0"/>
      <w:divBdr>
        <w:top w:val="none" w:sz="0" w:space="0" w:color="auto"/>
        <w:left w:val="none" w:sz="0" w:space="0" w:color="auto"/>
        <w:bottom w:val="none" w:sz="0" w:space="0" w:color="auto"/>
        <w:right w:val="none" w:sz="0" w:space="0" w:color="auto"/>
      </w:divBdr>
    </w:div>
    <w:div w:id="1155609903">
      <w:bodyDiv w:val="1"/>
      <w:marLeft w:val="0"/>
      <w:marRight w:val="0"/>
      <w:marTop w:val="0"/>
      <w:marBottom w:val="0"/>
      <w:divBdr>
        <w:top w:val="none" w:sz="0" w:space="0" w:color="auto"/>
        <w:left w:val="none" w:sz="0" w:space="0" w:color="auto"/>
        <w:bottom w:val="none" w:sz="0" w:space="0" w:color="auto"/>
        <w:right w:val="none" w:sz="0" w:space="0" w:color="auto"/>
      </w:divBdr>
    </w:div>
    <w:div w:id="1384669086">
      <w:bodyDiv w:val="1"/>
      <w:marLeft w:val="0"/>
      <w:marRight w:val="0"/>
      <w:marTop w:val="0"/>
      <w:marBottom w:val="0"/>
      <w:divBdr>
        <w:top w:val="none" w:sz="0" w:space="0" w:color="auto"/>
        <w:left w:val="none" w:sz="0" w:space="0" w:color="auto"/>
        <w:bottom w:val="none" w:sz="0" w:space="0" w:color="auto"/>
        <w:right w:val="none" w:sz="0" w:space="0" w:color="auto"/>
      </w:divBdr>
    </w:div>
    <w:div w:id="1398431646">
      <w:bodyDiv w:val="1"/>
      <w:marLeft w:val="0"/>
      <w:marRight w:val="0"/>
      <w:marTop w:val="0"/>
      <w:marBottom w:val="0"/>
      <w:divBdr>
        <w:top w:val="none" w:sz="0" w:space="0" w:color="auto"/>
        <w:left w:val="none" w:sz="0" w:space="0" w:color="auto"/>
        <w:bottom w:val="none" w:sz="0" w:space="0" w:color="auto"/>
        <w:right w:val="none" w:sz="0" w:space="0" w:color="auto"/>
      </w:divBdr>
    </w:div>
    <w:div w:id="1635600933">
      <w:bodyDiv w:val="1"/>
      <w:marLeft w:val="0"/>
      <w:marRight w:val="0"/>
      <w:marTop w:val="0"/>
      <w:marBottom w:val="0"/>
      <w:divBdr>
        <w:top w:val="none" w:sz="0" w:space="0" w:color="auto"/>
        <w:left w:val="none" w:sz="0" w:space="0" w:color="auto"/>
        <w:bottom w:val="none" w:sz="0" w:space="0" w:color="auto"/>
        <w:right w:val="none" w:sz="0" w:space="0" w:color="auto"/>
      </w:divBdr>
    </w:div>
    <w:div w:id="18663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8C5C9896EEBD54D95A9C934BC6B6EA0" ma:contentTypeVersion="1" ma:contentTypeDescription="Crear nuevo documento." ma:contentTypeScope="" ma:versionID="e8b6859d47ad3517ab62d9fdcd4c1180">
  <xsd:schema xmlns:xsd="http://www.w3.org/2001/XMLSchema" xmlns:xs="http://www.w3.org/2001/XMLSchema" xmlns:p="http://schemas.microsoft.com/office/2006/metadata/properties" xmlns:ns2="925361b9-3a0c-4c35-ae0e-5f5ef97db517" targetNamespace="http://schemas.microsoft.com/office/2006/metadata/properties" ma:root="true" ma:fieldsID="5a6cb703a705a56af765503d331df766"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TAK2XWSQXAVX-1591682896-72</_dlc_DocId>
    <_dlc_DocIdUrl xmlns="925361b9-3a0c-4c35-ae0e-5f5ef97db517">
      <Url>http://sis/dn/_layouts/15/DocIdRedir.aspx?ID=TAK2XWSQXAVX-1591682896-72</Url>
      <Description>TAK2XWSQXAVX-1591682896-72</Description>
    </_dlc_DocIdUrl>
  </documentManagement>
</p:properties>
</file>

<file path=customXml/itemProps1.xml><?xml version="1.0" encoding="utf-8"?>
<ds:datastoreItem xmlns:ds="http://schemas.openxmlformats.org/officeDocument/2006/customXml" ds:itemID="{72116AAF-663D-4449-81AD-C1DD0DC47B1D}"/>
</file>

<file path=customXml/itemProps2.xml><?xml version="1.0" encoding="utf-8"?>
<ds:datastoreItem xmlns:ds="http://schemas.openxmlformats.org/officeDocument/2006/customXml" ds:itemID="{C1B91017-F61A-4A7E-900E-43707BAC44E1}"/>
</file>

<file path=customXml/itemProps3.xml><?xml version="1.0" encoding="utf-8"?>
<ds:datastoreItem xmlns:ds="http://schemas.openxmlformats.org/officeDocument/2006/customXml" ds:itemID="{B27887C3-1ECE-491B-947F-6A9BB31E9127}"/>
</file>

<file path=customXml/itemProps4.xml><?xml version="1.0" encoding="utf-8"?>
<ds:datastoreItem xmlns:ds="http://schemas.openxmlformats.org/officeDocument/2006/customXml" ds:itemID="{14107C37-0E06-4C10-8B82-FC02683F781A}"/>
</file>

<file path=customXml/itemProps5.xml><?xml version="1.0" encoding="utf-8"?>
<ds:datastoreItem xmlns:ds="http://schemas.openxmlformats.org/officeDocument/2006/customXml" ds:itemID="{68650EA2-F6F3-41BC-8C2C-AD4673E1013D}"/>
</file>

<file path=docProps/app.xml><?xml version="1.0" encoding="utf-8"?>
<Properties xmlns="http://schemas.openxmlformats.org/officeDocument/2006/extended-properties" xmlns:vt="http://schemas.openxmlformats.org/officeDocument/2006/docPropsVTypes">
  <Template>Normal.dotm</Template>
  <TotalTime>0</TotalTime>
  <Pages>36</Pages>
  <Words>7094</Words>
  <Characters>39017</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46019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Alfonso Aráuz Pineda</dc:creator>
  <cp:keywords/>
  <dc:description/>
  <cp:lastModifiedBy>Laila Badiyéh Resbain Sholéh Ramírez Abarca</cp:lastModifiedBy>
  <cp:revision>2</cp:revision>
  <cp:lastPrinted>2019-03-01T23:41:00Z</cp:lastPrinted>
  <dcterms:created xsi:type="dcterms:W3CDTF">2019-04-10T22:40:00Z</dcterms:created>
  <dcterms:modified xsi:type="dcterms:W3CDTF">2019-04-10T22:40:00Z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0x01010068C5C9896EEBD54D95A9C934BC6B6EA0</vt:lpwstr>
  </property>
  <property fmtid="{D5CDD505-2E9C-101B-9397-08002B2CF9AE}" pid="3" name="_dlc_DocIdItemGuid">
    <vt:lpwstr>681ce195-7a14-4d86-bf60-0e8d7d3f21d5</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2019-03-01T17:40:32.6320316-06:00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