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604CE" w14:textId="33DF4869" w:rsidR="000B4AA8" w:rsidRPr="00EE76D2" w:rsidRDefault="000B4AA8" w:rsidP="00C4092E">
      <w:pPr>
        <w:rPr>
          <w:rFonts w:ascii="Museo Sans 300" w:hAnsi="Museo Sans 300" w:cs="Tahoma"/>
          <w:b/>
        </w:rPr>
      </w:pPr>
      <w:r w:rsidRPr="00EE76D2">
        <w:rPr>
          <w:rFonts w:ascii="Museo Sans 300" w:hAnsi="Museo Sans 300" w:cs="Tahoma"/>
          <w:b/>
        </w:rPr>
        <w:t>EL CONSEJO DIRECTIVO DEL BANCO CENTRAL DE RESERVA DE EL SALVADOR,</w:t>
      </w:r>
    </w:p>
    <w:p w14:paraId="0BD33598" w14:textId="77777777" w:rsidR="000B4AA8" w:rsidRPr="00EE76D2" w:rsidRDefault="000B4AA8" w:rsidP="00C4092E">
      <w:pPr>
        <w:rPr>
          <w:rFonts w:ascii="Museo Sans 300" w:hAnsi="Museo Sans 300" w:cs="Tahoma"/>
          <w:b/>
        </w:rPr>
      </w:pPr>
    </w:p>
    <w:p w14:paraId="40BBCB21" w14:textId="77777777" w:rsidR="000B4AA8" w:rsidRPr="00EE76D2" w:rsidRDefault="000B4AA8" w:rsidP="00C4092E">
      <w:pPr>
        <w:rPr>
          <w:rFonts w:ascii="Museo Sans 300" w:hAnsi="Museo Sans 300" w:cs="Tahoma"/>
          <w:b/>
        </w:rPr>
      </w:pPr>
      <w:r w:rsidRPr="00EE76D2">
        <w:rPr>
          <w:rFonts w:ascii="Museo Sans 300" w:hAnsi="Museo Sans 300" w:cs="Tahoma"/>
          <w:b/>
        </w:rPr>
        <w:t xml:space="preserve">CONSIDERANDO: </w:t>
      </w:r>
    </w:p>
    <w:p w14:paraId="7F6C92B1" w14:textId="77777777" w:rsidR="000B4AA8" w:rsidRPr="00EE76D2" w:rsidRDefault="000B4AA8" w:rsidP="00C4092E">
      <w:pPr>
        <w:rPr>
          <w:rFonts w:ascii="Museo Sans 300" w:hAnsi="Museo Sans 300" w:cs="Arial"/>
        </w:rPr>
      </w:pPr>
    </w:p>
    <w:p w14:paraId="0713C511" w14:textId="243F131D" w:rsidR="009C567D" w:rsidRPr="00EE76D2" w:rsidRDefault="00EF6BC6" w:rsidP="00E47558">
      <w:pPr>
        <w:pStyle w:val="Prrafodelista"/>
        <w:numPr>
          <w:ilvl w:val="0"/>
          <w:numId w:val="1"/>
        </w:numPr>
        <w:jc w:val="both"/>
        <w:rPr>
          <w:rFonts w:ascii="Museo Sans 300" w:hAnsi="Museo Sans 300" w:cs="Arial"/>
        </w:rPr>
      </w:pPr>
      <w:r w:rsidRPr="00EE76D2">
        <w:rPr>
          <w:rFonts w:ascii="Museo Sans 300" w:hAnsi="Museo Sans 300" w:cs="Arial"/>
        </w:rPr>
        <w:t>Que la República de El Salvador e</w:t>
      </w:r>
      <w:r w:rsidR="00187A06" w:rsidRPr="00EE76D2">
        <w:rPr>
          <w:rFonts w:ascii="Museo Sans 300" w:hAnsi="Museo Sans 300" w:cs="Arial"/>
        </w:rPr>
        <w:t>s</w:t>
      </w:r>
      <w:r w:rsidRPr="00EE76D2">
        <w:rPr>
          <w:rFonts w:ascii="Museo Sans 300" w:hAnsi="Museo Sans 300" w:cs="Arial"/>
        </w:rPr>
        <w:t xml:space="preserve"> signataria del Tratado sobre Sistemas de Pagos y de Liquidación de Valores de Centroamérica y República Dominicana, ratificado en todas sus partes mediante el Decreto Legislativo </w:t>
      </w:r>
      <w:r w:rsidR="00BA69FC" w:rsidRPr="00EE76D2">
        <w:rPr>
          <w:rFonts w:ascii="Museo Sans 300" w:hAnsi="Museo Sans 300" w:cs="Arial"/>
        </w:rPr>
        <w:t>N.</w:t>
      </w:r>
      <w:r w:rsidR="00BA69FC" w:rsidRPr="00EE76D2">
        <w:rPr>
          <w:rFonts w:ascii="Museo Sans 300" w:hAnsi="Museo Sans 300" w:cs="Arial"/>
          <w:vertAlign w:val="superscript"/>
        </w:rPr>
        <w:t>o</w:t>
      </w:r>
      <w:r w:rsidR="00BA69FC" w:rsidRPr="00EE76D2">
        <w:rPr>
          <w:rFonts w:ascii="Museo Sans 300" w:hAnsi="Museo Sans 300" w:cs="Arial"/>
        </w:rPr>
        <w:t xml:space="preserve"> </w:t>
      </w:r>
      <w:r w:rsidRPr="00EE76D2">
        <w:rPr>
          <w:rFonts w:ascii="Museo Sans 300" w:hAnsi="Museo Sans 300" w:cs="Arial"/>
        </w:rPr>
        <w:t xml:space="preserve"> 399 de fecha 23 de agosto de 2007, publicado en el Diario Oficial </w:t>
      </w:r>
      <w:r w:rsidR="00774058" w:rsidRPr="00EE76D2">
        <w:rPr>
          <w:rFonts w:ascii="Museo Sans 300" w:hAnsi="Museo Sans 300" w:cs="Arial"/>
        </w:rPr>
        <w:t>N.</w:t>
      </w:r>
      <w:r w:rsidR="00774058" w:rsidRPr="00EE76D2">
        <w:rPr>
          <w:rFonts w:ascii="Museo Sans 300" w:hAnsi="Museo Sans 300" w:cs="Arial"/>
          <w:vertAlign w:val="superscript"/>
        </w:rPr>
        <w:t>o</w:t>
      </w:r>
      <w:r w:rsidRPr="00EE76D2">
        <w:rPr>
          <w:rFonts w:ascii="Museo Sans 300" w:hAnsi="Museo Sans 300" w:cs="Arial"/>
        </w:rPr>
        <w:t xml:space="preserve"> 177, Tomo </w:t>
      </w:r>
      <w:r w:rsidR="00993602" w:rsidRPr="00EE76D2">
        <w:rPr>
          <w:rFonts w:ascii="Museo Sans 300" w:hAnsi="Museo Sans 300" w:cs="Arial"/>
        </w:rPr>
        <w:t>N.</w:t>
      </w:r>
      <w:r w:rsidR="00993602" w:rsidRPr="00EE76D2">
        <w:rPr>
          <w:rFonts w:ascii="Museo Sans 300" w:hAnsi="Museo Sans 300" w:cs="Arial"/>
          <w:vertAlign w:val="superscript"/>
        </w:rPr>
        <w:t>o</w:t>
      </w:r>
      <w:r w:rsidRPr="00EE76D2">
        <w:rPr>
          <w:rFonts w:ascii="Museo Sans 300" w:hAnsi="Museo Sans 300" w:cs="Arial"/>
        </w:rPr>
        <w:t xml:space="preserve"> 376 de fecha 25 de septiembre del mismo año, el cual constituye una normativa regional que armoniza y fortalece los sistemas de pagos y de liquidación de valores con importancia sistémica de la región, así como, las competencias de los bancos centrales sobre los sistemas de pagos de los Estados Partes</w:t>
      </w:r>
      <w:r w:rsidR="00AD1C95" w:rsidRPr="00EE76D2">
        <w:rPr>
          <w:rFonts w:ascii="Museo Sans 300" w:hAnsi="Museo Sans 300" w:cs="Arial"/>
        </w:rPr>
        <w:t>.</w:t>
      </w:r>
    </w:p>
    <w:p w14:paraId="53DB3588" w14:textId="77777777" w:rsidR="009C567D" w:rsidRPr="00EE76D2" w:rsidRDefault="009C567D" w:rsidP="009C567D">
      <w:pPr>
        <w:pStyle w:val="Prrafodelista"/>
        <w:ind w:left="601"/>
        <w:jc w:val="both"/>
        <w:rPr>
          <w:rFonts w:ascii="Museo Sans 300" w:hAnsi="Museo Sans 300" w:cs="Arial"/>
        </w:rPr>
      </w:pPr>
    </w:p>
    <w:p w14:paraId="39D1FC81" w14:textId="42B024F7" w:rsidR="00EF6BC6" w:rsidRPr="00EE76D2" w:rsidRDefault="00C22AB8" w:rsidP="00E47558">
      <w:pPr>
        <w:pStyle w:val="Prrafodelista"/>
        <w:numPr>
          <w:ilvl w:val="0"/>
          <w:numId w:val="1"/>
        </w:numPr>
        <w:jc w:val="both"/>
        <w:rPr>
          <w:rFonts w:ascii="Museo Sans 300" w:hAnsi="Museo Sans 300" w:cs="Arial"/>
        </w:rPr>
      </w:pPr>
      <w:r w:rsidRPr="00EE76D2">
        <w:rPr>
          <w:rFonts w:ascii="Museo Sans 300" w:hAnsi="Museo Sans 300" w:cs="Arial"/>
        </w:rPr>
        <w:t>Que el artículo 11, del Tratado sobre Sistemas de Pagos y de Liquidación de Valores de Centroamérica y República Dominicana, preceptúa las competencias de los Banco Centrales sobre la vigilancia de los sistemas de pagos, estableciendo: en su numeral 1</w:t>
      </w:r>
      <w:r w:rsidR="00B94631" w:rsidRPr="00EE76D2">
        <w:rPr>
          <w:rFonts w:ascii="Museo Sans 300" w:hAnsi="Museo Sans 300" w:cs="Arial"/>
        </w:rPr>
        <w:t>, que:</w:t>
      </w:r>
      <w:r w:rsidRPr="00EE76D2">
        <w:rPr>
          <w:rFonts w:ascii="Museo Sans 300" w:hAnsi="Museo Sans 300" w:cs="Arial"/>
        </w:rPr>
        <w:t xml:space="preserve"> “Los bancos centrales de los Estados Parte velarán por el buen funcionamiento, seguridad y eficiencia de los sistemas de pagos, ejerciendo labores de vigilancia sobre estos, sus administradores y participantes, definiendo principios, normas y estándares, y verificando su cumplimiento, independientemente de que los sistemas sean operados por el propio banco central o por administradores privados. Asimismo, en el numeral 3</w:t>
      </w:r>
      <w:r w:rsidR="00B94631" w:rsidRPr="00EE76D2">
        <w:rPr>
          <w:rFonts w:ascii="Museo Sans 300" w:hAnsi="Museo Sans 300" w:cs="Arial"/>
        </w:rPr>
        <w:t xml:space="preserve"> dispone:</w:t>
      </w:r>
      <w:r w:rsidRPr="00EE76D2">
        <w:rPr>
          <w:rFonts w:ascii="Museo Sans 300" w:hAnsi="Museo Sans 300" w:cs="Arial"/>
        </w:rPr>
        <w:t xml:space="preserve"> “Cada banco central podrá emitir regulaciones de cumplimiento obligatorio, requerir coactivamente información a los administradores y participantes de los sistemas, aprobar programas de ajuste de estricta ejecución, suspender o dejar sin efecto cuando sea imprescindible las decisiones de un administrador, y formular requerimientos coactivos a dichos administradores y participantes”</w:t>
      </w:r>
      <w:r w:rsidR="00AD1C95" w:rsidRPr="00EE76D2">
        <w:rPr>
          <w:rFonts w:ascii="Museo Sans 300" w:hAnsi="Museo Sans 300" w:cs="Arial"/>
        </w:rPr>
        <w:t>.</w:t>
      </w:r>
    </w:p>
    <w:p w14:paraId="5A01671E" w14:textId="77777777" w:rsidR="00EF6BC6" w:rsidRPr="00EE76D2" w:rsidRDefault="00EF6BC6" w:rsidP="000D2002">
      <w:pPr>
        <w:pStyle w:val="Prrafodelista"/>
        <w:ind w:left="601"/>
        <w:jc w:val="both"/>
        <w:rPr>
          <w:rFonts w:ascii="Museo Sans 300" w:hAnsi="Museo Sans 300" w:cs="Arial"/>
        </w:rPr>
      </w:pPr>
    </w:p>
    <w:p w14:paraId="335E251C" w14:textId="3147DA2E" w:rsidR="004C2C58" w:rsidRPr="00EE76D2" w:rsidRDefault="000139C2" w:rsidP="00E47558">
      <w:pPr>
        <w:pStyle w:val="Prrafodelista"/>
        <w:numPr>
          <w:ilvl w:val="0"/>
          <w:numId w:val="1"/>
        </w:numPr>
        <w:jc w:val="both"/>
        <w:rPr>
          <w:rFonts w:ascii="Museo Sans 300" w:hAnsi="Museo Sans 300" w:cs="Arial"/>
        </w:rPr>
      </w:pPr>
      <w:r w:rsidRPr="00EE76D2">
        <w:rPr>
          <w:rFonts w:ascii="Museo Sans 300" w:hAnsi="Museo Sans 300" w:cs="Arial"/>
        </w:rPr>
        <w:t>Que los artículos 3 y 67 de la Ley Orgánica del Banco Central de Reserva de El Salvador, establecen que es competencia del Banco Central velar por el normal funcionamiento de los pagos internos y externos, del sistema de pagos y de liquidación de valores, especialmente por aquellos que son fundamentales para la eficiencia y estabilidad del sistema financiero</w:t>
      </w:r>
      <w:r w:rsidR="00B94631" w:rsidRPr="00EE76D2">
        <w:rPr>
          <w:rFonts w:ascii="Museo Sans 300" w:hAnsi="Museo Sans 300" w:cs="Arial"/>
        </w:rPr>
        <w:t xml:space="preserve">; </w:t>
      </w:r>
      <w:r w:rsidR="004C2C58" w:rsidRPr="00EE76D2">
        <w:rPr>
          <w:rFonts w:ascii="Museo Sans 300" w:hAnsi="Museo Sans 300" w:cs="Arial"/>
        </w:rPr>
        <w:t>en tal sentido dictará las normas técnicas que definen el ingreso, participación, suspensión y exclusión de los Participantes y Administradores de los Sistemas de Pago y de Liquidación de Valores</w:t>
      </w:r>
      <w:r w:rsidR="00AD1C95" w:rsidRPr="00EE76D2">
        <w:rPr>
          <w:rFonts w:ascii="Museo Sans 300" w:hAnsi="Museo Sans 300" w:cs="Arial"/>
        </w:rPr>
        <w:t>.</w:t>
      </w:r>
    </w:p>
    <w:p w14:paraId="1E8BC87E" w14:textId="77777777" w:rsidR="00BB0C58" w:rsidRPr="00EE76D2" w:rsidRDefault="00BB0C58" w:rsidP="00792B21">
      <w:pPr>
        <w:jc w:val="both"/>
        <w:rPr>
          <w:rFonts w:ascii="Museo Sans 300" w:hAnsi="Museo Sans 300" w:cs="Arial"/>
        </w:rPr>
      </w:pPr>
    </w:p>
    <w:p w14:paraId="3453AB28" w14:textId="3EBD4111" w:rsidR="00BB0C58" w:rsidRPr="00EE76D2" w:rsidRDefault="00BB0C58" w:rsidP="00E47558">
      <w:pPr>
        <w:pStyle w:val="Prrafodelista"/>
        <w:numPr>
          <w:ilvl w:val="0"/>
          <w:numId w:val="1"/>
        </w:numPr>
        <w:ind w:left="567" w:hanging="424"/>
        <w:jc w:val="both"/>
        <w:rPr>
          <w:rFonts w:ascii="Museo Sans 300" w:hAnsi="Museo Sans 300" w:cs="Arial"/>
        </w:rPr>
      </w:pPr>
      <w:r w:rsidRPr="00EE76D2">
        <w:rPr>
          <w:rFonts w:ascii="Museo Sans 300" w:hAnsi="Museo Sans 300" w:cs="Arial"/>
        </w:rPr>
        <w:t>Que el artículo 66</w:t>
      </w:r>
      <w:r w:rsidR="5FDF19B9" w:rsidRPr="00EE76D2">
        <w:rPr>
          <w:rFonts w:ascii="Museo Sans 300" w:hAnsi="Museo Sans 300" w:cs="Arial"/>
        </w:rPr>
        <w:t>,</w:t>
      </w:r>
      <w:r w:rsidRPr="00EE76D2">
        <w:rPr>
          <w:rFonts w:ascii="Museo Sans 300" w:hAnsi="Museo Sans 300" w:cs="Arial"/>
        </w:rPr>
        <w:t xml:space="preserve"> inciso 1º) de la Ley Orgánica del Banco Central de Reserva señala que: “El Banco podrá mantener depósitos de los bancos y demás instituciones financieras, del Gobierno Central, de las instituciones y empresas estatales de carácter autónomo, así como de las personas e instituciones autorizadas por el </w:t>
      </w:r>
      <w:r w:rsidRPr="00EE76D2">
        <w:rPr>
          <w:rFonts w:ascii="Museo Sans 300" w:hAnsi="Museo Sans 300" w:cs="Arial"/>
        </w:rPr>
        <w:lastRenderedPageBreak/>
        <w:t>Banco para operar habitualmente en el Mercado de Cambios, de acuerdo a las disposiciones que el Consejo determine”</w:t>
      </w:r>
      <w:r w:rsidR="00AD1C95" w:rsidRPr="00EE76D2">
        <w:rPr>
          <w:rFonts w:ascii="Museo Sans 300" w:hAnsi="Museo Sans 300" w:cs="Arial"/>
        </w:rPr>
        <w:t>.</w:t>
      </w:r>
    </w:p>
    <w:p w14:paraId="11B870FB" w14:textId="77777777" w:rsidR="00742BBB" w:rsidRPr="00EE76D2" w:rsidRDefault="00742BBB" w:rsidP="00742BBB">
      <w:pPr>
        <w:pStyle w:val="Prrafodelista"/>
        <w:rPr>
          <w:rFonts w:ascii="Museo Sans 300" w:hAnsi="Museo Sans 300" w:cs="Arial"/>
        </w:rPr>
      </w:pPr>
    </w:p>
    <w:p w14:paraId="1773DF49" w14:textId="0C0635D8" w:rsidR="00E502C7" w:rsidRPr="00EE76D2" w:rsidRDefault="00FC1E7B" w:rsidP="00E47558">
      <w:pPr>
        <w:pStyle w:val="Prrafodelista"/>
        <w:widowControl w:val="0"/>
        <w:numPr>
          <w:ilvl w:val="0"/>
          <w:numId w:val="1"/>
        </w:numPr>
        <w:jc w:val="both"/>
        <w:rPr>
          <w:rFonts w:ascii="Museo Sans 300" w:hAnsi="Museo Sans 300" w:cs="Arial"/>
        </w:rPr>
      </w:pPr>
      <w:r w:rsidRPr="00EE76D2">
        <w:rPr>
          <w:rFonts w:ascii="Museo Sans 300" w:hAnsi="Museo Sans 300" w:cs="Arial"/>
        </w:rPr>
        <w:t xml:space="preserve">Que el 15 de marzo de 2021, el Consejo Nacional de Inclusión y Educación Financiera realizó el lanzamiento oficial de la Política Nacional de Inclusión Financiera, </w:t>
      </w:r>
      <w:r w:rsidR="00E839BA" w:rsidRPr="00EE76D2">
        <w:rPr>
          <w:rFonts w:ascii="Museo Sans 300" w:hAnsi="Museo Sans 300" w:cs="Arial"/>
        </w:rPr>
        <w:t xml:space="preserve">que tiene como una de sus </w:t>
      </w:r>
      <w:r w:rsidR="00E33B7F" w:rsidRPr="00EE76D2">
        <w:rPr>
          <w:rFonts w:ascii="Museo Sans 300" w:hAnsi="Museo Sans 300" w:cs="Arial"/>
        </w:rPr>
        <w:t xml:space="preserve">áreas estratégicas </w:t>
      </w:r>
      <w:r w:rsidR="00710446" w:rsidRPr="00EE76D2">
        <w:rPr>
          <w:rFonts w:ascii="Museo Sans 300" w:hAnsi="Museo Sans 300" w:cs="Arial"/>
        </w:rPr>
        <w:t>la Digitalización e Innovación Financiera</w:t>
      </w:r>
      <w:r w:rsidR="00D94E90" w:rsidRPr="00EE76D2">
        <w:rPr>
          <w:rFonts w:ascii="Museo Sans 300" w:hAnsi="Museo Sans 300" w:cs="Arial"/>
        </w:rPr>
        <w:t xml:space="preserve">, con el objetivo de </w:t>
      </w:r>
      <w:r w:rsidR="005D7C6B" w:rsidRPr="00EE76D2">
        <w:rPr>
          <w:rFonts w:ascii="Museo Sans 300" w:hAnsi="Museo Sans 300" w:cs="Arial"/>
        </w:rPr>
        <w:t>fomentar un ecosistema digital e innovaciones financieras que p</w:t>
      </w:r>
      <w:r w:rsidR="004B1AA4" w:rsidRPr="00EE76D2">
        <w:rPr>
          <w:rFonts w:ascii="Museo Sans 300" w:hAnsi="Museo Sans 300" w:cs="Arial"/>
        </w:rPr>
        <w:t>ropicien una mayor y mejor inclusión financiera de la población</w:t>
      </w:r>
      <w:r w:rsidR="00AD1C95" w:rsidRPr="00EE76D2">
        <w:rPr>
          <w:rFonts w:ascii="Museo Sans 300" w:hAnsi="Museo Sans 300" w:cs="Arial"/>
        </w:rPr>
        <w:t>.</w:t>
      </w:r>
    </w:p>
    <w:p w14:paraId="7CB4514B" w14:textId="77777777" w:rsidR="00537D34" w:rsidRPr="00EE76D2" w:rsidRDefault="00537D34" w:rsidP="009C567D">
      <w:pPr>
        <w:pStyle w:val="Prrafodelista"/>
        <w:widowControl w:val="0"/>
        <w:ind w:left="601"/>
        <w:contextualSpacing w:val="0"/>
        <w:jc w:val="both"/>
        <w:rPr>
          <w:rStyle w:val="bumpedfont15"/>
          <w:rFonts w:ascii="Museo Sans 300" w:hAnsi="Museo Sans 300" w:cs="Arial"/>
        </w:rPr>
      </w:pPr>
    </w:p>
    <w:p w14:paraId="658D7633" w14:textId="4F5FA055" w:rsidR="0034499B" w:rsidRPr="00EE76D2" w:rsidRDefault="0034499B" w:rsidP="00E47558">
      <w:pPr>
        <w:pStyle w:val="Prrafodelista"/>
        <w:numPr>
          <w:ilvl w:val="0"/>
          <w:numId w:val="1"/>
        </w:numPr>
        <w:jc w:val="both"/>
        <w:rPr>
          <w:rFonts w:ascii="Museo Sans 300" w:hAnsi="Museo Sans 300" w:cs="Arial"/>
        </w:rPr>
      </w:pPr>
      <w:r w:rsidRPr="00EE76D2">
        <w:rPr>
          <w:rFonts w:ascii="Museo Sans 300" w:hAnsi="Museo Sans 300" w:cs="Arial"/>
        </w:rPr>
        <w:t>Que es necesario fomentar, entre otros aspectos, la prestación de servicios financieros y de pago, con un enfoque inclusivo, de manera que permitan facilitar el acceso al Sistema Financiero para la población tradicionalmente excluida</w:t>
      </w:r>
      <w:r w:rsidR="00AD1C95" w:rsidRPr="00EE76D2">
        <w:rPr>
          <w:rFonts w:ascii="Museo Sans 300" w:hAnsi="Museo Sans 300" w:cs="Arial"/>
        </w:rPr>
        <w:t>.</w:t>
      </w:r>
    </w:p>
    <w:p w14:paraId="1C447116" w14:textId="77777777" w:rsidR="0034499B" w:rsidRPr="00EE76D2" w:rsidRDefault="0034499B" w:rsidP="009C567D">
      <w:pPr>
        <w:rPr>
          <w:rFonts w:ascii="Museo Sans 300" w:hAnsi="Museo Sans 300" w:cs="Arial"/>
        </w:rPr>
      </w:pPr>
    </w:p>
    <w:p w14:paraId="6426774E" w14:textId="2FF0DC27" w:rsidR="0067782B" w:rsidRPr="00EE76D2" w:rsidRDefault="00537D34" w:rsidP="00E47558">
      <w:pPr>
        <w:pStyle w:val="Prrafodelista"/>
        <w:widowControl w:val="0"/>
        <w:numPr>
          <w:ilvl w:val="0"/>
          <w:numId w:val="1"/>
        </w:numPr>
        <w:jc w:val="both"/>
        <w:rPr>
          <w:rFonts w:ascii="Museo Sans 300" w:hAnsi="Museo Sans 300" w:cs="Arial"/>
        </w:rPr>
      </w:pPr>
      <w:r w:rsidRPr="00EE76D2">
        <w:rPr>
          <w:rFonts w:ascii="Museo Sans 300" w:hAnsi="Museo Sans 300" w:cs="Arial"/>
        </w:rPr>
        <w:t>Que con el surgimiento de la economía digital y la difusión de las Tecnologías de la Información y la Comunicación</w:t>
      </w:r>
      <w:r w:rsidR="001C3BA4" w:rsidRPr="00EE76D2">
        <w:rPr>
          <w:rFonts w:ascii="Museo Sans 300" w:hAnsi="Museo Sans 300" w:cs="Arial"/>
        </w:rPr>
        <w:t xml:space="preserve"> </w:t>
      </w:r>
      <w:r w:rsidR="00D8231F" w:rsidRPr="00EE76D2">
        <w:rPr>
          <w:rFonts w:ascii="Museo Sans 300" w:hAnsi="Museo Sans 300" w:cs="Arial"/>
        </w:rPr>
        <w:t>TIC’s</w:t>
      </w:r>
      <w:r w:rsidRPr="00EE76D2">
        <w:rPr>
          <w:rFonts w:ascii="Museo Sans 300" w:hAnsi="Museo Sans 300" w:cs="Arial"/>
        </w:rPr>
        <w:t>, también se configuran nuevos agentes, algunos llamados Entidades Fintech, capaces de aplicar estas nuevas tecnologías en el campo financiero, ya sea como un producto o servicio de su actividad económica principal o como parte de sus actividades secundarias o complementarias</w:t>
      </w:r>
      <w:r w:rsidR="00AD1C95" w:rsidRPr="00EE76D2">
        <w:rPr>
          <w:rFonts w:ascii="Museo Sans 300" w:hAnsi="Museo Sans 300" w:cs="Arial"/>
        </w:rPr>
        <w:t>.</w:t>
      </w:r>
    </w:p>
    <w:p w14:paraId="05BE8BBC" w14:textId="77777777" w:rsidR="00792B21" w:rsidRPr="00EE76D2" w:rsidRDefault="00792B21" w:rsidP="00792B21">
      <w:pPr>
        <w:pStyle w:val="Prrafodelista"/>
        <w:rPr>
          <w:rFonts w:ascii="Museo Sans 300" w:hAnsi="Museo Sans 300" w:cs="Arial"/>
          <w:highlight w:val="yellow"/>
        </w:rPr>
      </w:pPr>
    </w:p>
    <w:p w14:paraId="291E5AC1" w14:textId="5E2298B3" w:rsidR="00792B21" w:rsidRPr="00EE76D2" w:rsidRDefault="00792B21" w:rsidP="00E47558">
      <w:pPr>
        <w:pStyle w:val="Prrafodelista"/>
        <w:widowControl w:val="0"/>
        <w:numPr>
          <w:ilvl w:val="0"/>
          <w:numId w:val="1"/>
        </w:numPr>
        <w:jc w:val="both"/>
        <w:rPr>
          <w:rFonts w:ascii="Museo Sans 300" w:hAnsi="Museo Sans 300" w:cs="Arial"/>
        </w:rPr>
      </w:pPr>
      <w:r w:rsidRPr="00EE76D2">
        <w:rPr>
          <w:rFonts w:ascii="Museo Sans 300" w:hAnsi="Museo Sans 300" w:cs="Arial"/>
        </w:rPr>
        <w:t>Que las innovaciones tecnológicas en materia de servicios financieros</w:t>
      </w:r>
      <w:r w:rsidR="004C0AB6" w:rsidRPr="00EE76D2">
        <w:rPr>
          <w:rFonts w:ascii="Museo Sans 300" w:hAnsi="Museo Sans 300" w:cs="Arial"/>
        </w:rPr>
        <w:t xml:space="preserve"> de pago</w:t>
      </w:r>
      <w:r w:rsidRPr="00EE76D2">
        <w:rPr>
          <w:rFonts w:ascii="Museo Sans 300" w:hAnsi="Museo Sans 300" w:cs="Arial"/>
        </w:rPr>
        <w:t xml:space="preserve"> permiten la realización de operaciones y transacciones de forma efectiva, interoperable e inmediata a través de distintos sistemas y medios de pagos digitales, por lo cual se vuelve imprescindible establecer reglas para el acceso ingreso y participación en los Sistemas de Pagos Administrados por el Banco Central, a las Instituciones Administradoras de servicios financieros de pagos.</w:t>
      </w:r>
    </w:p>
    <w:p w14:paraId="6A431E65" w14:textId="77777777" w:rsidR="00BB0C58" w:rsidRPr="00EE76D2" w:rsidRDefault="00BB0C58" w:rsidP="00BB0C58">
      <w:pPr>
        <w:rPr>
          <w:rFonts w:ascii="Museo Sans 300" w:hAnsi="Museo Sans 300"/>
          <w:b/>
          <w:lang w:val="es-ES"/>
        </w:rPr>
      </w:pPr>
    </w:p>
    <w:p w14:paraId="5F7274D1" w14:textId="77777777" w:rsidR="00247659" w:rsidRPr="00EE76D2" w:rsidRDefault="00247659" w:rsidP="00BB0C58">
      <w:pPr>
        <w:rPr>
          <w:rFonts w:ascii="Museo Sans 300" w:hAnsi="Museo Sans 300"/>
          <w:b/>
          <w:lang w:val="es-ES"/>
        </w:rPr>
      </w:pPr>
    </w:p>
    <w:p w14:paraId="2BF1F6D6" w14:textId="77777777" w:rsidR="00BB0C58" w:rsidRPr="00EE76D2" w:rsidRDefault="00BB0C58" w:rsidP="00BB0C58">
      <w:pPr>
        <w:jc w:val="both"/>
        <w:rPr>
          <w:rFonts w:ascii="Museo Sans 300" w:hAnsi="Museo Sans 300" w:cs="Arial"/>
          <w:b/>
        </w:rPr>
      </w:pPr>
      <w:r w:rsidRPr="00EE76D2">
        <w:rPr>
          <w:rFonts w:ascii="Museo Sans 300" w:hAnsi="Museo Sans 300" w:cs="Arial"/>
          <w:b/>
        </w:rPr>
        <w:t xml:space="preserve">ACUERDA, emitir las siguientes: </w:t>
      </w:r>
    </w:p>
    <w:p w14:paraId="7C974A07" w14:textId="77777777" w:rsidR="00BB0C58" w:rsidRPr="00EE76D2" w:rsidRDefault="00BB0C58" w:rsidP="00BB0C58">
      <w:pPr>
        <w:jc w:val="both"/>
        <w:rPr>
          <w:rFonts w:ascii="Museo Sans 300" w:hAnsi="Museo Sans 300"/>
        </w:rPr>
      </w:pPr>
    </w:p>
    <w:p w14:paraId="52FFEA06" w14:textId="767E8018" w:rsidR="00BB0C58" w:rsidRPr="00EE76D2" w:rsidRDefault="00251F16" w:rsidP="4343E93C">
      <w:pPr>
        <w:jc w:val="center"/>
        <w:rPr>
          <w:rFonts w:ascii="Museo Sans 300" w:hAnsi="Museo Sans 300" w:cs="Arial"/>
          <w:b/>
          <w:bCs/>
        </w:rPr>
      </w:pPr>
      <w:r w:rsidRPr="00EE76D2">
        <w:rPr>
          <w:rFonts w:ascii="Museo Sans 300" w:hAnsi="Museo Sans 300" w:cs="Arial"/>
          <w:b/>
          <w:bCs/>
        </w:rPr>
        <w:t>NORMAS</w:t>
      </w:r>
      <w:r w:rsidR="004E3ABB" w:rsidRPr="00EE76D2">
        <w:rPr>
          <w:rFonts w:ascii="Museo Sans 300" w:hAnsi="Museo Sans 300" w:cs="Arial"/>
          <w:b/>
          <w:bCs/>
        </w:rPr>
        <w:t xml:space="preserve"> PARA</w:t>
      </w:r>
      <w:r w:rsidR="000B2758" w:rsidRPr="00EE76D2">
        <w:rPr>
          <w:rFonts w:ascii="Museo Sans 300" w:hAnsi="Museo Sans 300"/>
        </w:rPr>
        <w:t xml:space="preserve"> </w:t>
      </w:r>
      <w:r w:rsidR="00316DBE" w:rsidRPr="00EE76D2">
        <w:rPr>
          <w:rFonts w:ascii="Museo Sans 300" w:hAnsi="Museo Sans 300"/>
          <w:b/>
        </w:rPr>
        <w:t xml:space="preserve">EL </w:t>
      </w:r>
      <w:r w:rsidR="000B2758" w:rsidRPr="00EE76D2">
        <w:rPr>
          <w:rFonts w:ascii="Museo Sans 300" w:hAnsi="Museo Sans 300" w:cs="Arial"/>
          <w:b/>
          <w:bCs/>
        </w:rPr>
        <w:t xml:space="preserve">INGRESO Y PARTICIPACIÓN EN LOS SISTEMAS </w:t>
      </w:r>
      <w:r w:rsidR="00434BEE" w:rsidRPr="00EE76D2">
        <w:rPr>
          <w:rFonts w:ascii="Museo Sans 300" w:hAnsi="Museo Sans 300" w:cs="Arial"/>
          <w:b/>
          <w:bCs/>
        </w:rPr>
        <w:t>DE PAGO</w:t>
      </w:r>
      <w:r w:rsidR="00EE76D2" w:rsidRPr="00EE76D2">
        <w:rPr>
          <w:rFonts w:ascii="Museo Sans 300" w:hAnsi="Museo Sans 300" w:cs="Arial"/>
          <w:b/>
          <w:bCs/>
        </w:rPr>
        <w:t>S</w:t>
      </w:r>
      <w:r w:rsidR="000B2758" w:rsidRPr="00EE76D2">
        <w:rPr>
          <w:rFonts w:ascii="Museo Sans 300" w:hAnsi="Museo Sans 300" w:cs="Arial"/>
          <w:b/>
          <w:bCs/>
        </w:rPr>
        <w:t xml:space="preserve"> ADMINISTRADOS POR EL BANCO </w:t>
      </w:r>
      <w:r w:rsidR="00B3598F" w:rsidRPr="00EE76D2">
        <w:rPr>
          <w:rFonts w:ascii="Museo Sans 300" w:hAnsi="Museo Sans 300" w:cs="Arial"/>
          <w:b/>
          <w:bCs/>
        </w:rPr>
        <w:t xml:space="preserve">CENTRAL DE RESERVA DE EL SALVADOR </w:t>
      </w:r>
      <w:r w:rsidR="000B2758" w:rsidRPr="00EE76D2">
        <w:rPr>
          <w:rFonts w:ascii="Museo Sans 300" w:hAnsi="Museo Sans 300" w:cs="Arial"/>
          <w:b/>
          <w:bCs/>
        </w:rPr>
        <w:t>DE INSTITUCIONES ADMINISTRADORAS DE SERVICIOS FINANCIERO</w:t>
      </w:r>
      <w:r w:rsidRPr="00EE76D2">
        <w:rPr>
          <w:rFonts w:ascii="Museo Sans 300" w:hAnsi="Museo Sans 300" w:cs="Arial"/>
          <w:b/>
          <w:bCs/>
        </w:rPr>
        <w:t xml:space="preserve">S </w:t>
      </w:r>
      <w:r w:rsidR="000B2758" w:rsidRPr="00EE76D2">
        <w:rPr>
          <w:rFonts w:ascii="Museo Sans 300" w:hAnsi="Museo Sans 300" w:cs="Arial"/>
          <w:b/>
          <w:bCs/>
        </w:rPr>
        <w:t xml:space="preserve">DE PAGOS </w:t>
      </w:r>
    </w:p>
    <w:p w14:paraId="2C36F4BA" w14:textId="43F038BA" w:rsidR="00BB0C58" w:rsidRPr="00EE76D2" w:rsidRDefault="000549EB" w:rsidP="0066227F">
      <w:pPr>
        <w:tabs>
          <w:tab w:val="left" w:pos="3926"/>
        </w:tabs>
        <w:rPr>
          <w:rFonts w:ascii="Museo Sans 300" w:hAnsi="Museo Sans 300" w:cs="Arial"/>
          <w:b/>
        </w:rPr>
      </w:pPr>
      <w:r w:rsidRPr="00EE76D2">
        <w:rPr>
          <w:rFonts w:ascii="Museo Sans 300" w:hAnsi="Museo Sans 300" w:cs="Arial"/>
          <w:b/>
        </w:rPr>
        <w:tab/>
      </w:r>
    </w:p>
    <w:p w14:paraId="2BEC3F2B" w14:textId="513F7838" w:rsidR="00BB0C58" w:rsidRPr="00EE76D2" w:rsidRDefault="00F10230" w:rsidP="00BB0C58">
      <w:pPr>
        <w:jc w:val="center"/>
        <w:rPr>
          <w:rFonts w:ascii="Museo Sans 300" w:hAnsi="Museo Sans 300" w:cs="Arial"/>
          <w:b/>
        </w:rPr>
      </w:pPr>
      <w:r w:rsidRPr="00EE76D2">
        <w:rPr>
          <w:rFonts w:ascii="Museo Sans 300" w:hAnsi="Museo Sans 300" w:cs="Arial"/>
          <w:b/>
        </w:rPr>
        <w:t>T</w:t>
      </w:r>
      <w:r w:rsidR="00572CD0" w:rsidRPr="00EE76D2">
        <w:rPr>
          <w:rFonts w:ascii="Museo Sans 300" w:hAnsi="Museo Sans 300" w:cs="Arial"/>
          <w:b/>
        </w:rPr>
        <w:t>Í</w:t>
      </w:r>
      <w:r w:rsidRPr="00EE76D2">
        <w:rPr>
          <w:rFonts w:ascii="Museo Sans 300" w:hAnsi="Museo Sans 300" w:cs="Arial"/>
          <w:b/>
        </w:rPr>
        <w:t>TULO</w:t>
      </w:r>
      <w:r w:rsidR="00BB0C58" w:rsidRPr="00EE76D2">
        <w:rPr>
          <w:rFonts w:ascii="Museo Sans 300" w:hAnsi="Museo Sans 300" w:cs="Arial"/>
          <w:b/>
        </w:rPr>
        <w:t xml:space="preserve"> I </w:t>
      </w:r>
    </w:p>
    <w:p w14:paraId="214025EC" w14:textId="77777777" w:rsidR="00BB0C58" w:rsidRPr="00EE76D2" w:rsidRDefault="00BB0C58" w:rsidP="00BB0C58">
      <w:pPr>
        <w:jc w:val="center"/>
        <w:rPr>
          <w:rFonts w:ascii="Museo Sans 300" w:hAnsi="Museo Sans 300" w:cs="Arial"/>
          <w:b/>
        </w:rPr>
      </w:pPr>
      <w:r w:rsidRPr="00EE76D2">
        <w:rPr>
          <w:rFonts w:ascii="Museo Sans 300" w:hAnsi="Museo Sans 300" w:cs="Arial"/>
          <w:b/>
        </w:rPr>
        <w:t>OBJETO, SUJETOS Y DEFINICIONES</w:t>
      </w:r>
    </w:p>
    <w:p w14:paraId="34FB8548" w14:textId="77777777" w:rsidR="00BB0C58" w:rsidRPr="00EE76D2" w:rsidRDefault="00BB0C58" w:rsidP="00BB0C58">
      <w:pPr>
        <w:jc w:val="both"/>
        <w:rPr>
          <w:rFonts w:ascii="Museo Sans 300" w:hAnsi="Museo Sans 300" w:cs="Arial"/>
          <w:b/>
        </w:rPr>
      </w:pPr>
    </w:p>
    <w:p w14:paraId="3034FDFD" w14:textId="77777777" w:rsidR="00BB0C58" w:rsidRPr="00EE76D2" w:rsidRDefault="00BB0C58" w:rsidP="00BB0C58">
      <w:pPr>
        <w:jc w:val="both"/>
        <w:rPr>
          <w:rFonts w:ascii="Museo Sans 300" w:hAnsi="Museo Sans 300" w:cs="Arial"/>
          <w:b/>
        </w:rPr>
      </w:pPr>
      <w:r w:rsidRPr="00EE76D2">
        <w:rPr>
          <w:rFonts w:ascii="Museo Sans 300" w:hAnsi="Museo Sans 300" w:cs="Arial"/>
          <w:b/>
        </w:rPr>
        <w:t>Objeto</w:t>
      </w:r>
    </w:p>
    <w:p w14:paraId="7C009CC9" w14:textId="41E2DF31" w:rsidR="00BB0C58" w:rsidRPr="00EE76D2" w:rsidRDefault="00BB0C58" w:rsidP="00BB0C58">
      <w:pPr>
        <w:jc w:val="both"/>
        <w:rPr>
          <w:rFonts w:ascii="Museo Sans 300" w:hAnsi="Museo Sans 300" w:cs="Arial"/>
        </w:rPr>
      </w:pPr>
      <w:r w:rsidRPr="00EE76D2">
        <w:rPr>
          <w:rFonts w:ascii="Museo Sans 300" w:hAnsi="Museo Sans 300" w:cs="Arial"/>
          <w:b/>
        </w:rPr>
        <w:t xml:space="preserve">Art. 1.- </w:t>
      </w:r>
      <w:r w:rsidRPr="00EE76D2">
        <w:rPr>
          <w:rFonts w:ascii="Museo Sans 300" w:hAnsi="Museo Sans 300" w:cs="Arial"/>
        </w:rPr>
        <w:t>L</w:t>
      </w:r>
      <w:r w:rsidR="00251F16" w:rsidRPr="00EE76D2">
        <w:rPr>
          <w:rFonts w:ascii="Museo Sans 300" w:hAnsi="Museo Sans 300" w:cs="Arial"/>
        </w:rPr>
        <w:t>a</w:t>
      </w:r>
      <w:r w:rsidRPr="00EE76D2">
        <w:rPr>
          <w:rFonts w:ascii="Museo Sans 300" w:hAnsi="Museo Sans 300" w:cs="Arial"/>
        </w:rPr>
        <w:t xml:space="preserve">s presentes </w:t>
      </w:r>
      <w:r w:rsidR="00251F16" w:rsidRPr="00EE76D2">
        <w:rPr>
          <w:rFonts w:ascii="Museo Sans 300" w:hAnsi="Museo Sans 300" w:cs="Arial"/>
        </w:rPr>
        <w:t>Normas</w:t>
      </w:r>
      <w:r w:rsidRPr="00EE76D2">
        <w:rPr>
          <w:rFonts w:ascii="Museo Sans 300" w:hAnsi="Museo Sans 300" w:cs="Arial"/>
        </w:rPr>
        <w:t xml:space="preserve"> tienen por objeto regular </w:t>
      </w:r>
      <w:r w:rsidR="00ED76F4" w:rsidRPr="00EE76D2">
        <w:rPr>
          <w:rFonts w:ascii="Museo Sans 300" w:hAnsi="Museo Sans 300" w:cs="Arial"/>
        </w:rPr>
        <w:t>los requisitos</w:t>
      </w:r>
      <w:r w:rsidR="00AD19E1" w:rsidRPr="00EE76D2">
        <w:rPr>
          <w:rFonts w:ascii="Museo Sans 300" w:hAnsi="Museo Sans 300" w:cs="Arial"/>
        </w:rPr>
        <w:t xml:space="preserve"> de</w:t>
      </w:r>
      <w:r w:rsidR="00AB2CEF" w:rsidRPr="00EE76D2">
        <w:rPr>
          <w:rFonts w:ascii="Museo Sans 300" w:hAnsi="Museo Sans 300" w:cs="Arial"/>
        </w:rPr>
        <w:t xml:space="preserve"> </w:t>
      </w:r>
      <w:r w:rsidR="009B5D6C" w:rsidRPr="00EE76D2">
        <w:rPr>
          <w:rFonts w:ascii="Museo Sans 300" w:hAnsi="Museo Sans 300" w:cs="Arial"/>
        </w:rPr>
        <w:t xml:space="preserve">ingreso, participación, suspensión y exclusión </w:t>
      </w:r>
      <w:r w:rsidR="00023291" w:rsidRPr="00EE76D2">
        <w:rPr>
          <w:rFonts w:ascii="Museo Sans 300" w:hAnsi="Museo Sans 300" w:cs="Arial"/>
        </w:rPr>
        <w:t xml:space="preserve">en </w:t>
      </w:r>
      <w:r w:rsidR="005D05FC" w:rsidRPr="00EE76D2">
        <w:rPr>
          <w:rFonts w:ascii="Museo Sans 300" w:hAnsi="Museo Sans 300" w:cs="Arial"/>
        </w:rPr>
        <w:t>l</w:t>
      </w:r>
      <w:r w:rsidR="00023291" w:rsidRPr="00EE76D2">
        <w:rPr>
          <w:rFonts w:ascii="Museo Sans 300" w:hAnsi="Museo Sans 300" w:cs="Arial"/>
        </w:rPr>
        <w:t xml:space="preserve">os Sistemas </w:t>
      </w:r>
      <w:r w:rsidR="008C2577" w:rsidRPr="00EE76D2">
        <w:rPr>
          <w:rFonts w:ascii="Museo Sans 300" w:hAnsi="Museo Sans 300" w:cs="Arial"/>
        </w:rPr>
        <w:t>de Pagos</w:t>
      </w:r>
      <w:r w:rsidR="00023291" w:rsidRPr="00EE76D2">
        <w:rPr>
          <w:rFonts w:ascii="Museo Sans 300" w:hAnsi="Museo Sans 300" w:cs="Arial"/>
        </w:rPr>
        <w:t xml:space="preserve"> Administrados </w:t>
      </w:r>
      <w:r w:rsidR="0075369D" w:rsidRPr="00EE76D2">
        <w:rPr>
          <w:rFonts w:ascii="Museo Sans 300" w:hAnsi="Museo Sans 300" w:cs="Arial"/>
        </w:rPr>
        <w:t>p</w:t>
      </w:r>
      <w:r w:rsidR="00023291" w:rsidRPr="00EE76D2">
        <w:rPr>
          <w:rFonts w:ascii="Museo Sans 300" w:hAnsi="Museo Sans 300" w:cs="Arial"/>
        </w:rPr>
        <w:t xml:space="preserve">or </w:t>
      </w:r>
      <w:r w:rsidR="0075369D" w:rsidRPr="00EE76D2">
        <w:rPr>
          <w:rFonts w:ascii="Museo Sans 300" w:hAnsi="Museo Sans 300" w:cs="Arial"/>
        </w:rPr>
        <w:t>e</w:t>
      </w:r>
      <w:r w:rsidR="00023291" w:rsidRPr="00EE76D2">
        <w:rPr>
          <w:rFonts w:ascii="Museo Sans 300" w:hAnsi="Museo Sans 300" w:cs="Arial"/>
        </w:rPr>
        <w:t>l Banco Central</w:t>
      </w:r>
      <w:r w:rsidR="009A760D" w:rsidRPr="00EE76D2">
        <w:rPr>
          <w:rFonts w:ascii="Museo Sans 300" w:hAnsi="Museo Sans 300" w:cs="Arial"/>
        </w:rPr>
        <w:t xml:space="preserve"> de Reserva de El Salvador</w:t>
      </w:r>
      <w:r w:rsidR="00023291" w:rsidRPr="00EE76D2">
        <w:rPr>
          <w:rFonts w:ascii="Museo Sans 300" w:hAnsi="Museo Sans 300" w:cs="Arial"/>
        </w:rPr>
        <w:t xml:space="preserve">, </w:t>
      </w:r>
      <w:r w:rsidR="00C918FE" w:rsidRPr="00EE76D2">
        <w:rPr>
          <w:rFonts w:ascii="Museo Sans 300" w:hAnsi="Museo Sans 300" w:cs="Arial"/>
        </w:rPr>
        <w:t>de</w:t>
      </w:r>
      <w:r w:rsidR="00023291" w:rsidRPr="00EE76D2">
        <w:rPr>
          <w:rFonts w:ascii="Museo Sans 300" w:hAnsi="Museo Sans 300" w:cs="Arial"/>
        </w:rPr>
        <w:t xml:space="preserve"> </w:t>
      </w:r>
      <w:r w:rsidR="00D85DE1" w:rsidRPr="00EE76D2">
        <w:rPr>
          <w:rFonts w:ascii="Museo Sans 300" w:hAnsi="Museo Sans 300" w:cs="Arial"/>
        </w:rPr>
        <w:t>I</w:t>
      </w:r>
      <w:r w:rsidR="00023291" w:rsidRPr="00EE76D2">
        <w:rPr>
          <w:rFonts w:ascii="Museo Sans 300" w:hAnsi="Museo Sans 300" w:cs="Arial"/>
        </w:rPr>
        <w:t>nstituciones</w:t>
      </w:r>
      <w:r w:rsidR="00C918FE" w:rsidRPr="00EE76D2">
        <w:rPr>
          <w:rFonts w:ascii="Museo Sans 300" w:hAnsi="Museo Sans 300" w:cs="Arial"/>
        </w:rPr>
        <w:t xml:space="preserve"> Administrador</w:t>
      </w:r>
      <w:r w:rsidR="00023291" w:rsidRPr="00EE76D2">
        <w:rPr>
          <w:rFonts w:ascii="Museo Sans 300" w:hAnsi="Museo Sans 300" w:cs="Arial"/>
        </w:rPr>
        <w:t>as</w:t>
      </w:r>
      <w:r w:rsidR="00C918FE" w:rsidRPr="00EE76D2">
        <w:rPr>
          <w:rFonts w:ascii="Museo Sans 300" w:hAnsi="Museo Sans 300" w:cs="Arial"/>
        </w:rPr>
        <w:t xml:space="preserve"> de </w:t>
      </w:r>
      <w:r w:rsidR="00BD0A1A" w:rsidRPr="00EE76D2">
        <w:rPr>
          <w:rFonts w:ascii="Museo Sans 300" w:hAnsi="Museo Sans 300" w:cs="Arial"/>
        </w:rPr>
        <w:t>Se</w:t>
      </w:r>
      <w:r w:rsidR="00C918FE" w:rsidRPr="00EE76D2">
        <w:rPr>
          <w:rFonts w:ascii="Museo Sans 300" w:hAnsi="Museo Sans 300" w:cs="Arial"/>
        </w:rPr>
        <w:t xml:space="preserve">rvicios </w:t>
      </w:r>
      <w:r w:rsidR="00BD0A1A" w:rsidRPr="00EE76D2">
        <w:rPr>
          <w:rFonts w:ascii="Museo Sans 300" w:hAnsi="Museo Sans 300" w:cs="Arial"/>
        </w:rPr>
        <w:lastRenderedPageBreak/>
        <w:t>F</w:t>
      </w:r>
      <w:r w:rsidR="00C918FE" w:rsidRPr="00EE76D2">
        <w:rPr>
          <w:rFonts w:ascii="Museo Sans 300" w:hAnsi="Museo Sans 300" w:cs="Arial"/>
        </w:rPr>
        <w:t>inancieros</w:t>
      </w:r>
      <w:r w:rsidR="001B3EB8" w:rsidRPr="00EE76D2">
        <w:rPr>
          <w:rFonts w:ascii="Museo Sans 300" w:hAnsi="Museo Sans 300" w:cs="Arial"/>
        </w:rPr>
        <w:t xml:space="preserve"> </w:t>
      </w:r>
      <w:r w:rsidR="00C918FE" w:rsidRPr="00EE76D2">
        <w:rPr>
          <w:rFonts w:ascii="Museo Sans 300" w:hAnsi="Museo Sans 300" w:cs="Arial"/>
        </w:rPr>
        <w:t xml:space="preserve">de </w:t>
      </w:r>
      <w:r w:rsidR="00BD0A1A" w:rsidRPr="00EE76D2">
        <w:rPr>
          <w:rFonts w:ascii="Museo Sans 300" w:hAnsi="Museo Sans 300" w:cs="Arial"/>
        </w:rPr>
        <w:t>P</w:t>
      </w:r>
      <w:r w:rsidR="00C918FE" w:rsidRPr="00EE76D2">
        <w:rPr>
          <w:rFonts w:ascii="Museo Sans 300" w:hAnsi="Museo Sans 300" w:cs="Arial"/>
        </w:rPr>
        <w:t>agos</w:t>
      </w:r>
      <w:r w:rsidR="00864C6B" w:rsidRPr="00EE76D2">
        <w:rPr>
          <w:rFonts w:ascii="Museo Sans 300" w:hAnsi="Museo Sans 300" w:cs="Arial"/>
        </w:rPr>
        <w:t>,</w:t>
      </w:r>
      <w:r w:rsidR="00ED76F4" w:rsidRPr="00EE76D2">
        <w:rPr>
          <w:rFonts w:ascii="Museo Sans 300" w:hAnsi="Museo Sans 300" w:cs="Arial"/>
        </w:rPr>
        <w:t xml:space="preserve"> </w:t>
      </w:r>
      <w:r w:rsidR="008F71BA" w:rsidRPr="00EE76D2">
        <w:rPr>
          <w:rFonts w:ascii="Museo Sans 300" w:hAnsi="Museo Sans 300" w:cs="Arial"/>
        </w:rPr>
        <w:t>de acuerdo con</w:t>
      </w:r>
      <w:r w:rsidR="00ED76F4" w:rsidRPr="00EE76D2">
        <w:rPr>
          <w:rFonts w:ascii="Museo Sans 300" w:hAnsi="Museo Sans 300" w:cs="Arial"/>
        </w:rPr>
        <w:t xml:space="preserve"> lo estipulado en el artículo 66</w:t>
      </w:r>
      <w:r w:rsidR="00015573" w:rsidRPr="00EE76D2">
        <w:rPr>
          <w:rFonts w:ascii="Museo Sans 300" w:hAnsi="Museo Sans 300" w:cs="Arial"/>
        </w:rPr>
        <w:t xml:space="preserve"> y 67</w:t>
      </w:r>
      <w:r w:rsidR="00ED76F4" w:rsidRPr="00EE76D2">
        <w:rPr>
          <w:rFonts w:ascii="Museo Sans 300" w:hAnsi="Museo Sans 300" w:cs="Arial"/>
        </w:rPr>
        <w:t xml:space="preserve"> de la Ley Orgánica del Banco Central de Reserva de El Salvador</w:t>
      </w:r>
      <w:r w:rsidRPr="00EE76D2">
        <w:rPr>
          <w:rFonts w:ascii="Museo Sans 300" w:hAnsi="Museo Sans 300" w:cs="Arial"/>
        </w:rPr>
        <w:t>.</w:t>
      </w:r>
      <w:r w:rsidR="00A11D11" w:rsidRPr="00EE76D2">
        <w:rPr>
          <w:rFonts w:ascii="Museo Sans 300" w:hAnsi="Museo Sans 300" w:cs="Arial"/>
        </w:rPr>
        <w:t xml:space="preserve"> </w:t>
      </w:r>
    </w:p>
    <w:p w14:paraId="3E8BCEF8" w14:textId="77777777" w:rsidR="00BB0C58" w:rsidRPr="00EE76D2" w:rsidRDefault="00BB0C58" w:rsidP="00BB0C58">
      <w:pPr>
        <w:jc w:val="both"/>
        <w:rPr>
          <w:rFonts w:ascii="Museo Sans 300" w:hAnsi="Museo Sans 300" w:cs="Arial"/>
          <w:b/>
        </w:rPr>
      </w:pPr>
    </w:p>
    <w:p w14:paraId="148FD4FE" w14:textId="77777777" w:rsidR="00BB0C58" w:rsidRPr="00EE76D2" w:rsidRDefault="00BB0C58" w:rsidP="00BB0C58">
      <w:pPr>
        <w:jc w:val="both"/>
        <w:rPr>
          <w:rFonts w:ascii="Museo Sans 300" w:hAnsi="Museo Sans 300" w:cs="Arial"/>
          <w:b/>
        </w:rPr>
      </w:pPr>
      <w:r w:rsidRPr="00EE76D2">
        <w:rPr>
          <w:rFonts w:ascii="Museo Sans 300" w:hAnsi="Museo Sans 300" w:cs="Arial"/>
          <w:b/>
        </w:rPr>
        <w:t xml:space="preserve">Sujetos Obligados </w:t>
      </w:r>
    </w:p>
    <w:p w14:paraId="1CDE122B" w14:textId="59EB7963" w:rsidR="00564DC6" w:rsidRPr="00EE76D2" w:rsidRDefault="00BB0C58" w:rsidP="00E50898">
      <w:pPr>
        <w:pStyle w:val="paragraph"/>
        <w:spacing w:before="0" w:beforeAutospacing="0" w:after="0" w:afterAutospacing="0"/>
        <w:jc w:val="both"/>
        <w:textAlignment w:val="baseline"/>
        <w:rPr>
          <w:rFonts w:ascii="Museo Sans 300" w:hAnsi="Museo Sans 300" w:cs="Arial"/>
          <w:sz w:val="22"/>
          <w:szCs w:val="22"/>
        </w:rPr>
      </w:pPr>
      <w:r w:rsidRPr="00EE76D2">
        <w:rPr>
          <w:rFonts w:ascii="Museo Sans 300" w:eastAsiaTheme="minorEastAsia" w:hAnsi="Museo Sans 300" w:cs="Arial"/>
          <w:b/>
          <w:bCs/>
          <w:sz w:val="22"/>
          <w:szCs w:val="22"/>
          <w:lang w:eastAsia="en-US"/>
        </w:rPr>
        <w:t>Art. 2.</w:t>
      </w:r>
      <w:r w:rsidR="00643A7E" w:rsidRPr="00EE76D2">
        <w:rPr>
          <w:rFonts w:ascii="Museo Sans 300" w:eastAsiaTheme="minorEastAsia" w:hAnsi="Museo Sans 300" w:cs="Arial"/>
          <w:b/>
          <w:bCs/>
          <w:sz w:val="22"/>
          <w:szCs w:val="22"/>
          <w:lang w:eastAsia="en-US"/>
        </w:rPr>
        <w:t>-</w:t>
      </w:r>
      <w:r w:rsidR="00643A7E" w:rsidRPr="00EE76D2">
        <w:rPr>
          <w:rFonts w:ascii="Museo Sans 300" w:eastAsiaTheme="minorEastAsia" w:hAnsi="Museo Sans 300" w:cs="Arial"/>
          <w:sz w:val="22"/>
          <w:szCs w:val="22"/>
        </w:rPr>
        <w:t xml:space="preserve"> </w:t>
      </w:r>
      <w:r w:rsidR="007B3650" w:rsidRPr="00EE76D2">
        <w:rPr>
          <w:rFonts w:ascii="Museo Sans 300" w:eastAsiaTheme="minorEastAsia" w:hAnsi="Museo Sans 300" w:cs="Arial"/>
          <w:sz w:val="22"/>
          <w:szCs w:val="22"/>
          <w:lang w:eastAsia="en-US"/>
        </w:rPr>
        <w:t>Los sujetos obligados al cumplimiento de l</w:t>
      </w:r>
      <w:r w:rsidR="001B3EB8" w:rsidRPr="00EE76D2">
        <w:rPr>
          <w:rFonts w:ascii="Museo Sans 300" w:eastAsiaTheme="minorEastAsia" w:hAnsi="Museo Sans 300" w:cs="Arial"/>
          <w:sz w:val="22"/>
          <w:szCs w:val="22"/>
          <w:lang w:eastAsia="en-US"/>
        </w:rPr>
        <w:t>a</w:t>
      </w:r>
      <w:r w:rsidR="007B3650" w:rsidRPr="00EE76D2">
        <w:rPr>
          <w:rFonts w:ascii="Museo Sans 300" w:eastAsiaTheme="minorEastAsia" w:hAnsi="Museo Sans 300" w:cs="Arial"/>
          <w:sz w:val="22"/>
          <w:szCs w:val="22"/>
          <w:lang w:eastAsia="en-US"/>
        </w:rPr>
        <w:t xml:space="preserve">s presentes </w:t>
      </w:r>
      <w:r w:rsidR="001B3EB8" w:rsidRPr="00EE76D2">
        <w:rPr>
          <w:rFonts w:ascii="Museo Sans 300" w:eastAsiaTheme="minorEastAsia" w:hAnsi="Museo Sans 300" w:cs="Arial"/>
          <w:sz w:val="22"/>
          <w:szCs w:val="22"/>
          <w:lang w:eastAsia="en-US"/>
        </w:rPr>
        <w:t>Normas</w:t>
      </w:r>
      <w:r w:rsidR="00E50898" w:rsidRPr="00EE76D2">
        <w:rPr>
          <w:rFonts w:ascii="Museo Sans 300" w:eastAsiaTheme="minorEastAsia" w:hAnsi="Museo Sans 300" w:cs="Arial"/>
          <w:sz w:val="22"/>
          <w:szCs w:val="22"/>
          <w:lang w:eastAsia="en-US"/>
        </w:rPr>
        <w:t xml:space="preserve"> son:</w:t>
      </w:r>
      <w:r w:rsidR="007B3650" w:rsidRPr="00EE76D2">
        <w:rPr>
          <w:rFonts w:ascii="Museo Sans 300" w:eastAsiaTheme="minorEastAsia" w:hAnsi="Museo Sans 300" w:cs="Arial"/>
          <w:sz w:val="22"/>
          <w:szCs w:val="22"/>
          <w:lang w:eastAsia="en-US"/>
        </w:rPr>
        <w:t xml:space="preserve"> </w:t>
      </w:r>
    </w:p>
    <w:p w14:paraId="61C80CE3" w14:textId="46F722F3" w:rsidR="00E031BD" w:rsidRPr="00EE76D2" w:rsidRDefault="00C5777E" w:rsidP="002165C6">
      <w:pPr>
        <w:pStyle w:val="paragraph"/>
        <w:numPr>
          <w:ilvl w:val="0"/>
          <w:numId w:val="21"/>
        </w:numPr>
        <w:spacing w:before="0" w:beforeAutospacing="0" w:after="0" w:afterAutospacing="0"/>
        <w:jc w:val="both"/>
        <w:textAlignment w:val="baseline"/>
        <w:rPr>
          <w:rFonts w:ascii="Museo Sans 300" w:hAnsi="Museo Sans 300" w:cs="Arial"/>
          <w:sz w:val="22"/>
          <w:szCs w:val="22"/>
        </w:rPr>
      </w:pPr>
      <w:r w:rsidRPr="00EE76D2">
        <w:rPr>
          <w:rFonts w:ascii="Museo Sans 300" w:hAnsi="Museo Sans 300" w:cs="Arial"/>
          <w:sz w:val="22"/>
          <w:szCs w:val="22"/>
        </w:rPr>
        <w:t xml:space="preserve">Las personas jurídicas en El Salvador </w:t>
      </w:r>
      <w:r w:rsidR="00190355" w:rsidRPr="00EE76D2">
        <w:rPr>
          <w:rFonts w:ascii="Museo Sans 300" w:hAnsi="Museo Sans 300" w:cs="Arial"/>
          <w:sz w:val="22"/>
          <w:szCs w:val="22"/>
        </w:rPr>
        <w:t xml:space="preserve">que presten servicios financieros de pagos, </w:t>
      </w:r>
      <w:r w:rsidR="002165C6" w:rsidRPr="00EE76D2">
        <w:rPr>
          <w:rFonts w:ascii="Museo Sans 300" w:hAnsi="Museo Sans 300" w:cs="Arial"/>
          <w:sz w:val="22"/>
          <w:szCs w:val="22"/>
        </w:rPr>
        <w:t>interesadas</w:t>
      </w:r>
      <w:r w:rsidR="002C7358" w:rsidRPr="00EE76D2">
        <w:rPr>
          <w:rFonts w:ascii="Museo Sans 300" w:hAnsi="Museo Sans 300" w:cs="Arial"/>
          <w:sz w:val="22"/>
          <w:szCs w:val="22"/>
        </w:rPr>
        <w:t xml:space="preserve"> </w:t>
      </w:r>
      <w:r w:rsidR="00991DCD" w:rsidRPr="00EE76D2">
        <w:rPr>
          <w:rFonts w:ascii="Museo Sans 300" w:hAnsi="Museo Sans 300" w:cs="Arial"/>
          <w:sz w:val="22"/>
          <w:szCs w:val="22"/>
        </w:rPr>
        <w:t xml:space="preserve">en </w:t>
      </w:r>
      <w:r w:rsidR="00E50898" w:rsidRPr="00EE76D2">
        <w:rPr>
          <w:rFonts w:ascii="Museo Sans 300" w:hAnsi="Museo Sans 300" w:cs="Arial"/>
          <w:sz w:val="22"/>
          <w:szCs w:val="22"/>
        </w:rPr>
        <w:t xml:space="preserve">participar en los </w:t>
      </w:r>
      <w:r w:rsidR="0030313F" w:rsidRPr="00EE76D2">
        <w:rPr>
          <w:rFonts w:ascii="Museo Sans 300" w:hAnsi="Museo Sans 300" w:cs="Arial"/>
          <w:sz w:val="22"/>
          <w:szCs w:val="22"/>
        </w:rPr>
        <w:t>S</w:t>
      </w:r>
      <w:r w:rsidR="00E50898" w:rsidRPr="00EE76D2">
        <w:rPr>
          <w:rFonts w:ascii="Museo Sans 300" w:hAnsi="Museo Sans 300" w:cs="Arial"/>
          <w:sz w:val="22"/>
          <w:szCs w:val="22"/>
        </w:rPr>
        <w:t xml:space="preserve">istemas de </w:t>
      </w:r>
      <w:r w:rsidR="0030313F" w:rsidRPr="00EE76D2">
        <w:rPr>
          <w:rFonts w:ascii="Museo Sans 300" w:hAnsi="Museo Sans 300" w:cs="Arial"/>
          <w:sz w:val="22"/>
          <w:szCs w:val="22"/>
        </w:rPr>
        <w:t>P</w:t>
      </w:r>
      <w:r w:rsidR="00E50898" w:rsidRPr="00EE76D2">
        <w:rPr>
          <w:rFonts w:ascii="Museo Sans 300" w:hAnsi="Museo Sans 300" w:cs="Arial"/>
          <w:sz w:val="22"/>
          <w:szCs w:val="22"/>
        </w:rPr>
        <w:t xml:space="preserve">agos </w:t>
      </w:r>
      <w:r w:rsidR="002165C6" w:rsidRPr="00EE76D2">
        <w:rPr>
          <w:rFonts w:ascii="Museo Sans 300" w:hAnsi="Museo Sans 300" w:cs="Arial"/>
          <w:sz w:val="22"/>
          <w:szCs w:val="22"/>
        </w:rPr>
        <w:t xml:space="preserve">administrados por el </w:t>
      </w:r>
      <w:r w:rsidR="00E50898" w:rsidRPr="00EE76D2">
        <w:rPr>
          <w:rFonts w:ascii="Museo Sans 300" w:hAnsi="Museo Sans 300" w:cs="Arial"/>
          <w:sz w:val="22"/>
          <w:szCs w:val="22"/>
        </w:rPr>
        <w:t xml:space="preserve">Banco Central </w:t>
      </w:r>
      <w:r w:rsidR="003C43C3" w:rsidRPr="00EE76D2">
        <w:rPr>
          <w:rFonts w:ascii="Museo Sans 300" w:hAnsi="Museo Sans 300" w:cs="Arial"/>
          <w:sz w:val="22"/>
          <w:szCs w:val="22"/>
        </w:rPr>
        <w:t xml:space="preserve">de Reserva de El Salvador </w:t>
      </w:r>
      <w:r w:rsidR="00E50898" w:rsidRPr="00EE76D2">
        <w:rPr>
          <w:rFonts w:ascii="Museo Sans 300" w:hAnsi="Museo Sans 300" w:cs="Arial"/>
          <w:sz w:val="22"/>
          <w:szCs w:val="22"/>
        </w:rPr>
        <w:t xml:space="preserve">y </w:t>
      </w:r>
      <w:r w:rsidR="002165C6" w:rsidRPr="00EE76D2">
        <w:rPr>
          <w:rFonts w:ascii="Museo Sans 300" w:hAnsi="Museo Sans 300" w:cs="Arial"/>
          <w:sz w:val="22"/>
          <w:szCs w:val="22"/>
        </w:rPr>
        <w:t xml:space="preserve">que </w:t>
      </w:r>
      <w:r w:rsidRPr="00EE76D2">
        <w:rPr>
          <w:rFonts w:ascii="Museo Sans 300" w:hAnsi="Museo Sans 300" w:cs="Arial"/>
          <w:sz w:val="22"/>
          <w:szCs w:val="22"/>
        </w:rPr>
        <w:t xml:space="preserve">cumplan con </w:t>
      </w:r>
      <w:r w:rsidR="001D716B" w:rsidRPr="00EE76D2">
        <w:rPr>
          <w:rFonts w:ascii="Museo Sans 300" w:hAnsi="Museo Sans 300" w:cs="Arial"/>
          <w:sz w:val="22"/>
          <w:szCs w:val="22"/>
        </w:rPr>
        <w:t xml:space="preserve">los </w:t>
      </w:r>
      <w:r w:rsidR="002C7358" w:rsidRPr="00EE76D2">
        <w:rPr>
          <w:rFonts w:ascii="Museo Sans 300" w:hAnsi="Museo Sans 300" w:cs="Arial"/>
          <w:sz w:val="22"/>
          <w:szCs w:val="22"/>
        </w:rPr>
        <w:t>requisitos</w:t>
      </w:r>
      <w:r w:rsidR="001D716B" w:rsidRPr="00EE76D2">
        <w:rPr>
          <w:rFonts w:ascii="Museo Sans 300" w:hAnsi="Museo Sans 300" w:cs="Arial"/>
          <w:sz w:val="22"/>
          <w:szCs w:val="22"/>
        </w:rPr>
        <w:t xml:space="preserve"> </w:t>
      </w:r>
      <w:r w:rsidR="00E50898" w:rsidRPr="00EE76D2">
        <w:rPr>
          <w:rFonts w:ascii="Museo Sans 300" w:hAnsi="Museo Sans 300" w:cs="Arial"/>
          <w:sz w:val="22"/>
          <w:szCs w:val="22"/>
        </w:rPr>
        <w:t>establecidos para tal efecto</w:t>
      </w:r>
      <w:r w:rsidR="002C7358" w:rsidRPr="00EE76D2">
        <w:rPr>
          <w:rFonts w:ascii="Museo Sans 300" w:hAnsi="Museo Sans 300" w:cs="Arial"/>
          <w:sz w:val="22"/>
          <w:szCs w:val="22"/>
        </w:rPr>
        <w:t xml:space="preserve">; </w:t>
      </w:r>
      <w:r w:rsidR="00377BB5" w:rsidRPr="00EE76D2">
        <w:rPr>
          <w:rFonts w:ascii="Museo Sans 300" w:hAnsi="Museo Sans 300" w:cs="Arial"/>
          <w:sz w:val="22"/>
          <w:szCs w:val="22"/>
        </w:rPr>
        <w:t>y</w:t>
      </w:r>
    </w:p>
    <w:p w14:paraId="149BE522" w14:textId="739780D4" w:rsidR="005D05FC" w:rsidRPr="00EE76D2" w:rsidRDefault="002C7358" w:rsidP="002165C6">
      <w:pPr>
        <w:pStyle w:val="paragraph"/>
        <w:numPr>
          <w:ilvl w:val="0"/>
          <w:numId w:val="21"/>
        </w:numPr>
        <w:spacing w:before="0" w:beforeAutospacing="0" w:after="0" w:afterAutospacing="0"/>
        <w:jc w:val="both"/>
        <w:textAlignment w:val="baseline"/>
        <w:rPr>
          <w:rFonts w:ascii="Museo Sans 300" w:eastAsiaTheme="minorEastAsia" w:hAnsi="Museo Sans 300" w:cs="Arial"/>
          <w:sz w:val="22"/>
          <w:szCs w:val="22"/>
          <w:lang w:eastAsia="en-US"/>
        </w:rPr>
      </w:pPr>
      <w:r w:rsidRPr="00EE76D2">
        <w:rPr>
          <w:rFonts w:ascii="Museo Sans 300" w:hAnsi="Museo Sans 300" w:cs="Arial"/>
          <w:sz w:val="22"/>
          <w:szCs w:val="22"/>
        </w:rPr>
        <w:t>Las Instituciones</w:t>
      </w:r>
      <w:r w:rsidR="003F0A9F" w:rsidRPr="00EE76D2">
        <w:rPr>
          <w:rFonts w:ascii="Museo Sans 300" w:eastAsiaTheme="minorEastAsia" w:hAnsi="Museo Sans 300" w:cs="Arial"/>
          <w:sz w:val="22"/>
          <w:szCs w:val="22"/>
          <w:lang w:eastAsia="en-US"/>
        </w:rPr>
        <w:t xml:space="preserve"> </w:t>
      </w:r>
      <w:r w:rsidR="007D00D3" w:rsidRPr="00EE76D2">
        <w:rPr>
          <w:rFonts w:ascii="Museo Sans 300" w:eastAsiaTheme="minorEastAsia" w:hAnsi="Museo Sans 300" w:cs="Arial"/>
          <w:sz w:val="22"/>
          <w:szCs w:val="22"/>
          <w:lang w:eastAsia="en-US"/>
        </w:rPr>
        <w:t>A</w:t>
      </w:r>
      <w:r w:rsidR="002165C6" w:rsidRPr="00EE76D2">
        <w:rPr>
          <w:rFonts w:ascii="Museo Sans 300" w:hAnsi="Museo Sans 300" w:cs="Arial"/>
          <w:sz w:val="22"/>
          <w:szCs w:val="22"/>
        </w:rPr>
        <w:t>dministradoras de Servicios Financieros de Pagos Au</w:t>
      </w:r>
      <w:r w:rsidR="003F0A9F" w:rsidRPr="00EE76D2">
        <w:rPr>
          <w:rFonts w:ascii="Museo Sans 300" w:hAnsi="Museo Sans 300" w:cs="Arial"/>
          <w:sz w:val="22"/>
          <w:szCs w:val="22"/>
        </w:rPr>
        <w:t xml:space="preserve">torizadas para </w:t>
      </w:r>
      <w:r w:rsidR="00A4453E" w:rsidRPr="00EE76D2">
        <w:rPr>
          <w:rFonts w:ascii="Museo Sans 300" w:hAnsi="Museo Sans 300" w:cs="Arial"/>
          <w:sz w:val="22"/>
          <w:szCs w:val="22"/>
        </w:rPr>
        <w:t xml:space="preserve">participar en </w:t>
      </w:r>
      <w:r w:rsidR="00164788" w:rsidRPr="00EE76D2">
        <w:rPr>
          <w:rFonts w:ascii="Museo Sans 300" w:hAnsi="Museo Sans 300" w:cs="Arial"/>
          <w:sz w:val="22"/>
          <w:szCs w:val="22"/>
        </w:rPr>
        <w:t>lo</w:t>
      </w:r>
      <w:r w:rsidR="00821AD9" w:rsidRPr="00EE76D2">
        <w:rPr>
          <w:rFonts w:ascii="Museo Sans 300" w:hAnsi="Museo Sans 300" w:cs="Arial"/>
          <w:sz w:val="22"/>
          <w:szCs w:val="22"/>
        </w:rPr>
        <w:t xml:space="preserve">s Sistemas de </w:t>
      </w:r>
      <w:r w:rsidR="00CD311C" w:rsidRPr="00EE76D2">
        <w:rPr>
          <w:rFonts w:ascii="Museo Sans 300" w:hAnsi="Museo Sans 300" w:cs="Arial"/>
          <w:sz w:val="22"/>
          <w:szCs w:val="22"/>
        </w:rPr>
        <w:t xml:space="preserve">Pagos </w:t>
      </w:r>
      <w:r w:rsidR="0030313F" w:rsidRPr="00EE76D2">
        <w:rPr>
          <w:rFonts w:ascii="Museo Sans 300" w:hAnsi="Museo Sans 300" w:cs="Arial"/>
          <w:sz w:val="22"/>
          <w:szCs w:val="22"/>
        </w:rPr>
        <w:t>a</w:t>
      </w:r>
      <w:r w:rsidR="00CD311C" w:rsidRPr="00EE76D2">
        <w:rPr>
          <w:rFonts w:ascii="Museo Sans 300" w:hAnsi="Museo Sans 300" w:cs="Arial"/>
          <w:sz w:val="22"/>
          <w:szCs w:val="22"/>
        </w:rPr>
        <w:t xml:space="preserve">dministrados por el Banco </w:t>
      </w:r>
      <w:r w:rsidR="20EA60AB" w:rsidRPr="00EE76D2">
        <w:rPr>
          <w:rFonts w:ascii="Museo Sans 300" w:hAnsi="Museo Sans 300" w:cs="Arial"/>
          <w:sz w:val="22"/>
          <w:szCs w:val="22"/>
        </w:rPr>
        <w:t>Central</w:t>
      </w:r>
      <w:r w:rsidR="003C43C3" w:rsidRPr="00EE76D2">
        <w:rPr>
          <w:rFonts w:ascii="Museo Sans 300" w:eastAsiaTheme="minorEastAsia" w:hAnsi="Museo Sans 300" w:cs="Arial"/>
          <w:sz w:val="22"/>
          <w:szCs w:val="22"/>
          <w:lang w:eastAsia="en-US"/>
        </w:rPr>
        <w:t xml:space="preserve"> de Reserva de El Salvador.</w:t>
      </w:r>
    </w:p>
    <w:p w14:paraId="594E4D94" w14:textId="77777777" w:rsidR="00CB0F14" w:rsidRPr="00EE76D2" w:rsidRDefault="00CB0F14" w:rsidP="00BB0C58">
      <w:pPr>
        <w:jc w:val="both"/>
        <w:rPr>
          <w:rFonts w:ascii="Museo Sans 300" w:hAnsi="Museo Sans 300" w:cs="Arial"/>
          <w:b/>
        </w:rPr>
      </w:pPr>
    </w:p>
    <w:p w14:paraId="71EE7FFB" w14:textId="77777777" w:rsidR="00BB0C58" w:rsidRPr="00EE76D2" w:rsidRDefault="00BB0C58" w:rsidP="00BB0C58">
      <w:pPr>
        <w:jc w:val="both"/>
        <w:rPr>
          <w:rFonts w:ascii="Museo Sans 300" w:hAnsi="Museo Sans 300" w:cs="Arial"/>
          <w:b/>
        </w:rPr>
      </w:pPr>
      <w:r w:rsidRPr="00EE76D2">
        <w:rPr>
          <w:rFonts w:ascii="Museo Sans 300" w:hAnsi="Museo Sans 300" w:cs="Arial"/>
          <w:b/>
        </w:rPr>
        <w:t xml:space="preserve">Términos </w:t>
      </w:r>
    </w:p>
    <w:p w14:paraId="3BC95741" w14:textId="537F2DFA" w:rsidR="00903B06" w:rsidRPr="00EE76D2" w:rsidRDefault="00BB0C58" w:rsidP="005E6945">
      <w:pPr>
        <w:jc w:val="both"/>
        <w:rPr>
          <w:rFonts w:ascii="Museo Sans 300" w:hAnsi="Museo Sans 300" w:cs="Arial"/>
          <w:b/>
        </w:rPr>
      </w:pPr>
      <w:r w:rsidRPr="00EE76D2">
        <w:rPr>
          <w:rFonts w:ascii="Museo Sans 300" w:hAnsi="Museo Sans 300" w:cs="Arial"/>
          <w:b/>
        </w:rPr>
        <w:t>Art. 3.-</w:t>
      </w:r>
      <w:r w:rsidRPr="00EE76D2">
        <w:rPr>
          <w:rFonts w:ascii="Museo Sans 300" w:hAnsi="Museo Sans 300" w:cs="Arial"/>
        </w:rPr>
        <w:t xml:space="preserve"> Para los efectos de </w:t>
      </w:r>
      <w:r w:rsidR="4544264A" w:rsidRPr="00EE76D2">
        <w:rPr>
          <w:rFonts w:ascii="Museo Sans 300" w:hAnsi="Museo Sans 300" w:cs="Arial"/>
        </w:rPr>
        <w:t>est</w:t>
      </w:r>
      <w:r w:rsidR="00C86311" w:rsidRPr="00EE76D2">
        <w:rPr>
          <w:rFonts w:ascii="Museo Sans 300" w:hAnsi="Museo Sans 300" w:cs="Arial"/>
        </w:rPr>
        <w:t>a</w:t>
      </w:r>
      <w:r w:rsidR="4544264A" w:rsidRPr="00EE76D2">
        <w:rPr>
          <w:rFonts w:ascii="Museo Sans 300" w:hAnsi="Museo Sans 300" w:cs="Arial"/>
        </w:rPr>
        <w:t xml:space="preserve">s </w:t>
      </w:r>
      <w:r w:rsidR="00C86311" w:rsidRPr="00EE76D2">
        <w:rPr>
          <w:rFonts w:ascii="Museo Sans 300" w:hAnsi="Museo Sans 300" w:cs="Arial"/>
        </w:rPr>
        <w:t>Normas</w:t>
      </w:r>
      <w:r w:rsidRPr="00EE76D2">
        <w:rPr>
          <w:rFonts w:ascii="Museo Sans 300" w:hAnsi="Museo Sans 300" w:cs="Arial"/>
        </w:rPr>
        <w:t>, los términos que se indican a continuación tienen el significado siguiente:</w:t>
      </w:r>
    </w:p>
    <w:p w14:paraId="364224C0" w14:textId="77777777" w:rsidR="00903B06" w:rsidRPr="00EE76D2" w:rsidRDefault="00903B06" w:rsidP="005E6945">
      <w:pPr>
        <w:jc w:val="both"/>
        <w:rPr>
          <w:rFonts w:ascii="Museo Sans 300" w:hAnsi="Museo Sans 300" w:cs="Arial"/>
          <w:b/>
        </w:rPr>
      </w:pPr>
    </w:p>
    <w:p w14:paraId="463C4575" w14:textId="709AE9AD" w:rsidR="00BB0C58" w:rsidRPr="00EE76D2" w:rsidRDefault="00BB0C58" w:rsidP="00E2761E">
      <w:pPr>
        <w:pStyle w:val="Prrafodelista"/>
        <w:numPr>
          <w:ilvl w:val="1"/>
          <w:numId w:val="17"/>
        </w:numPr>
        <w:ind w:left="567" w:hanging="567"/>
        <w:jc w:val="both"/>
        <w:rPr>
          <w:rFonts w:ascii="Museo Sans 300" w:hAnsi="Museo Sans 300" w:cs="Arial"/>
        </w:rPr>
      </w:pPr>
      <w:r w:rsidRPr="00EE76D2">
        <w:rPr>
          <w:rFonts w:ascii="Museo Sans 300" w:hAnsi="Museo Sans 300" w:cs="Arial"/>
          <w:b/>
        </w:rPr>
        <w:t>Banco Central</w:t>
      </w:r>
      <w:r w:rsidRPr="00EE76D2">
        <w:rPr>
          <w:rFonts w:ascii="Museo Sans 300" w:hAnsi="Museo Sans 300" w:cs="Arial"/>
        </w:rPr>
        <w:t>: Banco Central de Reserva de El Salvador</w:t>
      </w:r>
      <w:r w:rsidR="003B68D7" w:rsidRPr="00EE76D2">
        <w:rPr>
          <w:rFonts w:ascii="Museo Sans 300" w:hAnsi="Museo Sans 300" w:cs="Arial"/>
        </w:rPr>
        <w:t>;</w:t>
      </w:r>
    </w:p>
    <w:p w14:paraId="0D692918" w14:textId="5B43AE48" w:rsidR="00C47F72" w:rsidRPr="00EE76D2" w:rsidRDefault="00C47F72" w:rsidP="00E2761E">
      <w:pPr>
        <w:pStyle w:val="Prrafodelista"/>
        <w:numPr>
          <w:ilvl w:val="1"/>
          <w:numId w:val="17"/>
        </w:numPr>
        <w:ind w:left="567" w:hanging="567"/>
        <w:jc w:val="both"/>
        <w:rPr>
          <w:rFonts w:ascii="Museo Sans 300" w:hAnsi="Museo Sans 300" w:cs="Arial"/>
        </w:rPr>
      </w:pPr>
      <w:r w:rsidRPr="00EE76D2">
        <w:rPr>
          <w:rFonts w:ascii="Museo Sans 300" w:hAnsi="Museo Sans 300" w:cs="Arial"/>
          <w:b/>
        </w:rPr>
        <w:t>Beneficiario o Receptor</w:t>
      </w:r>
      <w:r w:rsidRPr="00EE76D2">
        <w:rPr>
          <w:rFonts w:ascii="Museo Sans 300" w:hAnsi="Museo Sans 300" w:cs="Arial"/>
        </w:rPr>
        <w:t>: persona natural o jurídica receptora de fondos de una transacción de pagos</w:t>
      </w:r>
      <w:r w:rsidR="003B68D7" w:rsidRPr="00EE76D2">
        <w:rPr>
          <w:rFonts w:ascii="Museo Sans 300" w:hAnsi="Museo Sans 300" w:cs="Arial"/>
        </w:rPr>
        <w:t>;</w:t>
      </w:r>
    </w:p>
    <w:p w14:paraId="3D912378" w14:textId="6A01ACDD" w:rsidR="00900762" w:rsidRPr="00EE76D2" w:rsidRDefault="0081154D" w:rsidP="00E04F3F">
      <w:pPr>
        <w:pStyle w:val="Prrafodelista"/>
        <w:numPr>
          <w:ilvl w:val="1"/>
          <w:numId w:val="17"/>
        </w:numPr>
        <w:ind w:left="567" w:hanging="567"/>
        <w:jc w:val="both"/>
        <w:rPr>
          <w:rFonts w:ascii="Museo Sans 300" w:hAnsi="Museo Sans 300" w:cs="Arial"/>
        </w:rPr>
      </w:pPr>
      <w:r w:rsidRPr="00EE76D2">
        <w:rPr>
          <w:rFonts w:ascii="Museo Sans 300" w:hAnsi="Museo Sans 300" w:cs="Arial"/>
          <w:b/>
        </w:rPr>
        <w:t>Cliente</w:t>
      </w:r>
      <w:r w:rsidRPr="00EE76D2">
        <w:rPr>
          <w:rFonts w:ascii="Museo Sans 300" w:hAnsi="Museo Sans 300" w:cs="Arial"/>
        </w:rPr>
        <w:t xml:space="preserve">: Persona </w:t>
      </w:r>
      <w:r w:rsidR="004F2DBE" w:rsidRPr="00EE76D2">
        <w:rPr>
          <w:rFonts w:ascii="Museo Sans 300" w:hAnsi="Museo Sans 300" w:cs="Arial"/>
        </w:rPr>
        <w:t xml:space="preserve">Natural o Jurídica que </w:t>
      </w:r>
      <w:r w:rsidR="00C16597" w:rsidRPr="00EE76D2">
        <w:rPr>
          <w:rFonts w:ascii="Museo Sans 300" w:hAnsi="Museo Sans 300" w:cs="Arial"/>
        </w:rPr>
        <w:t>utilizan</w:t>
      </w:r>
      <w:r w:rsidR="004F2DBE" w:rsidRPr="00EE76D2">
        <w:rPr>
          <w:rFonts w:ascii="Museo Sans 300" w:hAnsi="Museo Sans 300" w:cs="Arial"/>
        </w:rPr>
        <w:t xml:space="preserve"> servicios</w:t>
      </w:r>
      <w:r w:rsidR="00AD3606" w:rsidRPr="00EE76D2">
        <w:rPr>
          <w:rFonts w:ascii="Museo Sans 300" w:hAnsi="Museo Sans 300" w:cs="Arial"/>
        </w:rPr>
        <w:t xml:space="preserve"> financieros de pagos</w:t>
      </w:r>
      <w:r w:rsidR="002120C6" w:rsidRPr="00EE76D2">
        <w:rPr>
          <w:rFonts w:ascii="Museo Sans 300" w:hAnsi="Museo Sans 300" w:cs="Arial"/>
        </w:rPr>
        <w:t xml:space="preserve"> </w:t>
      </w:r>
      <w:r w:rsidR="006C6689" w:rsidRPr="00EE76D2">
        <w:rPr>
          <w:rFonts w:ascii="Museo Sans 300" w:hAnsi="Museo Sans 300" w:cs="Arial"/>
        </w:rPr>
        <w:t xml:space="preserve">que </w:t>
      </w:r>
      <w:r w:rsidR="00241167" w:rsidRPr="00EE76D2">
        <w:rPr>
          <w:rFonts w:ascii="Museo Sans 300" w:hAnsi="Museo Sans 300" w:cs="Arial"/>
        </w:rPr>
        <w:t>proveen</w:t>
      </w:r>
      <w:r w:rsidR="009D436C" w:rsidRPr="00EE76D2">
        <w:rPr>
          <w:rFonts w:ascii="Museo Sans 300" w:hAnsi="Museo Sans 300" w:cs="Arial"/>
        </w:rPr>
        <w:t xml:space="preserve"> </w:t>
      </w:r>
      <w:r w:rsidR="002853AE" w:rsidRPr="00EE76D2">
        <w:rPr>
          <w:rFonts w:ascii="Museo Sans 300" w:hAnsi="Museo Sans 300" w:cs="Arial"/>
        </w:rPr>
        <w:t>los sujetos obligados de est</w:t>
      </w:r>
      <w:r w:rsidR="00D71F25" w:rsidRPr="00EE76D2">
        <w:rPr>
          <w:rFonts w:ascii="Museo Sans 300" w:hAnsi="Museo Sans 300" w:cs="Arial"/>
        </w:rPr>
        <w:t>as normas</w:t>
      </w:r>
      <w:r w:rsidR="003B68D7" w:rsidRPr="00EE76D2">
        <w:rPr>
          <w:rFonts w:ascii="Museo Sans 300" w:hAnsi="Museo Sans 300" w:cs="Arial"/>
        </w:rPr>
        <w:t>;</w:t>
      </w:r>
    </w:p>
    <w:p w14:paraId="3895FCFB" w14:textId="1E8F3FDC" w:rsidR="00991ED6" w:rsidRPr="00EE76D2" w:rsidRDefault="00991ED6" w:rsidP="00E04F3F">
      <w:pPr>
        <w:pStyle w:val="Prrafodelista"/>
        <w:numPr>
          <w:ilvl w:val="1"/>
          <w:numId w:val="17"/>
        </w:numPr>
        <w:ind w:left="567" w:hanging="567"/>
        <w:jc w:val="both"/>
        <w:rPr>
          <w:rFonts w:ascii="Museo Sans 300" w:hAnsi="Museo Sans 300" w:cs="Arial"/>
        </w:rPr>
      </w:pPr>
      <w:r w:rsidRPr="00EE76D2">
        <w:rPr>
          <w:rFonts w:ascii="Museo Sans 300" w:hAnsi="Museo Sans 300" w:cs="Arial"/>
          <w:b/>
        </w:rPr>
        <w:t>CODE</w:t>
      </w:r>
      <w:r w:rsidRPr="00EE76D2">
        <w:rPr>
          <w:rFonts w:ascii="Museo Sans 300" w:hAnsi="Museo Sans 300" w:cs="Arial"/>
        </w:rPr>
        <w:t>: Sistema de Control del Dinero Electrónico, administrado por el Banco Central</w:t>
      </w:r>
      <w:r w:rsidR="0075443E" w:rsidRPr="00EE76D2">
        <w:rPr>
          <w:rFonts w:ascii="Museo Sans 300" w:hAnsi="Museo Sans 300" w:cs="Arial"/>
        </w:rPr>
        <w:t xml:space="preserve"> de Reserva de El Salvador</w:t>
      </w:r>
      <w:r w:rsidR="003B68D7" w:rsidRPr="00EE76D2">
        <w:rPr>
          <w:rFonts w:ascii="Museo Sans 300" w:hAnsi="Museo Sans 300" w:cs="Arial"/>
        </w:rPr>
        <w:t>;</w:t>
      </w:r>
    </w:p>
    <w:p w14:paraId="6EBA47C3" w14:textId="56C37756" w:rsidR="00B71614" w:rsidRPr="00EE76D2" w:rsidRDefault="008A20CD" w:rsidP="00F04238">
      <w:pPr>
        <w:pStyle w:val="Prrafodelista"/>
        <w:numPr>
          <w:ilvl w:val="1"/>
          <w:numId w:val="17"/>
        </w:numPr>
        <w:ind w:left="567" w:hanging="567"/>
        <w:jc w:val="both"/>
        <w:rPr>
          <w:rFonts w:ascii="Museo Sans 300" w:hAnsi="Museo Sans 300"/>
        </w:rPr>
      </w:pPr>
      <w:r w:rsidRPr="00EE76D2">
        <w:rPr>
          <w:rFonts w:ascii="Museo Sans 300" w:hAnsi="Museo Sans 300"/>
          <w:b/>
          <w:spacing w:val="-1"/>
        </w:rPr>
        <w:t>Comercio:</w:t>
      </w:r>
      <w:r w:rsidRPr="00EE76D2">
        <w:rPr>
          <w:rFonts w:ascii="Museo Sans 300" w:hAnsi="Museo Sans 300"/>
          <w:spacing w:val="-1"/>
        </w:rPr>
        <w:t xml:space="preserve"> Personas naturales o jurídicas con las cuales l</w:t>
      </w:r>
      <w:r w:rsidR="008C6120" w:rsidRPr="00EE76D2">
        <w:rPr>
          <w:rFonts w:ascii="Museo Sans 300" w:hAnsi="Museo Sans 300"/>
          <w:spacing w:val="-1"/>
        </w:rPr>
        <w:t xml:space="preserve">as </w:t>
      </w:r>
      <w:r w:rsidR="008C6120" w:rsidRPr="00EE76D2">
        <w:rPr>
          <w:rFonts w:ascii="Museo Sans 300" w:hAnsi="Museo Sans 300"/>
        </w:rPr>
        <w:t xml:space="preserve">Instituciones Administradoras de </w:t>
      </w:r>
      <w:r w:rsidR="0054484E" w:rsidRPr="00EE76D2">
        <w:rPr>
          <w:rFonts w:ascii="Museo Sans 300" w:hAnsi="Museo Sans 300"/>
        </w:rPr>
        <w:t>S</w:t>
      </w:r>
      <w:r w:rsidR="008C6120" w:rsidRPr="00EE76D2">
        <w:rPr>
          <w:rFonts w:ascii="Museo Sans 300" w:hAnsi="Museo Sans 300"/>
        </w:rPr>
        <w:t xml:space="preserve">ervicios </w:t>
      </w:r>
      <w:r w:rsidR="0054484E" w:rsidRPr="00EE76D2">
        <w:rPr>
          <w:rFonts w:ascii="Museo Sans 300" w:hAnsi="Museo Sans 300"/>
        </w:rPr>
        <w:t>F</w:t>
      </w:r>
      <w:r w:rsidR="008C6120" w:rsidRPr="00EE76D2">
        <w:rPr>
          <w:rFonts w:ascii="Museo Sans 300" w:hAnsi="Museo Sans 300"/>
        </w:rPr>
        <w:t>inancieros de pagos</w:t>
      </w:r>
      <w:r w:rsidRPr="00EE76D2">
        <w:rPr>
          <w:rFonts w:ascii="Museo Sans 300" w:hAnsi="Museo Sans 300"/>
          <w:spacing w:val="-1"/>
        </w:rPr>
        <w:t xml:space="preserve"> hayan suscrito un contrato, </w:t>
      </w:r>
      <w:r w:rsidR="00C57016" w:rsidRPr="00EE76D2">
        <w:rPr>
          <w:rFonts w:ascii="Museo Sans 300" w:hAnsi="Museo Sans 300"/>
          <w:spacing w:val="-1"/>
        </w:rPr>
        <w:t>por medio del cual se regulan las condiciones de</w:t>
      </w:r>
      <w:r w:rsidRPr="00EE76D2">
        <w:rPr>
          <w:rFonts w:ascii="Museo Sans 300" w:hAnsi="Museo Sans 300"/>
          <w:spacing w:val="-1"/>
        </w:rPr>
        <w:t xml:space="preserve"> las operaciones de pagos por medio Transferencias Electrónicas de Fondos</w:t>
      </w:r>
      <w:r w:rsidR="00C770A8" w:rsidRPr="00EE76D2">
        <w:rPr>
          <w:rFonts w:ascii="Museo Sans 300" w:hAnsi="Museo Sans 300"/>
          <w:spacing w:val="-1"/>
        </w:rPr>
        <w:t>;</w:t>
      </w:r>
    </w:p>
    <w:p w14:paraId="26538FA4" w14:textId="2B47C792" w:rsidR="00B71614" w:rsidRPr="00EE76D2" w:rsidRDefault="00B71614" w:rsidP="00F04238">
      <w:pPr>
        <w:pStyle w:val="Prrafodelista"/>
        <w:numPr>
          <w:ilvl w:val="1"/>
          <w:numId w:val="17"/>
        </w:numPr>
        <w:ind w:left="567" w:hanging="567"/>
        <w:jc w:val="both"/>
        <w:rPr>
          <w:rFonts w:ascii="Museo Sans 300" w:hAnsi="Museo Sans 300"/>
          <w:spacing w:val="-1"/>
        </w:rPr>
      </w:pPr>
      <w:r w:rsidRPr="00EE76D2">
        <w:rPr>
          <w:rFonts w:ascii="Museo Sans 300" w:hAnsi="Museo Sans 300" w:cs="Arial"/>
          <w:b/>
        </w:rPr>
        <w:t>Cuenta de Depósito</w:t>
      </w:r>
      <w:r w:rsidRPr="00EE76D2">
        <w:rPr>
          <w:rFonts w:ascii="Museo Sans 300" w:hAnsi="Museo Sans 300" w:cs="Arial"/>
        </w:rPr>
        <w:t>:</w:t>
      </w:r>
      <w:r w:rsidRPr="00EE76D2">
        <w:rPr>
          <w:rFonts w:ascii="Museo Sans 300" w:hAnsi="Museo Sans 300"/>
        </w:rPr>
        <w:t xml:space="preserve"> </w:t>
      </w:r>
      <w:r w:rsidRPr="00EE76D2">
        <w:rPr>
          <w:rFonts w:ascii="Museo Sans 300" w:hAnsi="Museo Sans 300" w:cs="Arial"/>
        </w:rPr>
        <w:t xml:space="preserve">Cuenta que las Instituciones Autorizadas mantienen en el Banco Central para la liquidación de sus operaciones en concepto de obligaciones a la vista, de acuerdo con lo estipulado en el contrato o convenio firmado entre </w:t>
      </w:r>
      <w:r w:rsidR="00B5512A" w:rsidRPr="00EE76D2">
        <w:rPr>
          <w:rFonts w:ascii="Museo Sans 300" w:hAnsi="Museo Sans 300" w:cs="Arial"/>
        </w:rPr>
        <w:t>ambas partes</w:t>
      </w:r>
      <w:r w:rsidRPr="00EE76D2">
        <w:rPr>
          <w:rFonts w:ascii="Museo Sans 300" w:hAnsi="Museo Sans 300" w:cs="Arial"/>
        </w:rPr>
        <w:t>, para tal efecto</w:t>
      </w:r>
      <w:r w:rsidR="003F1651" w:rsidRPr="00EE76D2">
        <w:rPr>
          <w:rFonts w:ascii="Museo Sans 300" w:hAnsi="Museo Sans 300" w:cs="Arial"/>
        </w:rPr>
        <w:t>;</w:t>
      </w:r>
    </w:p>
    <w:p w14:paraId="27751FD9" w14:textId="0F134CE8" w:rsidR="00E0628E" w:rsidRPr="00EE76D2" w:rsidRDefault="00E0628E" w:rsidP="00F04238">
      <w:pPr>
        <w:pStyle w:val="Prrafodelista"/>
        <w:numPr>
          <w:ilvl w:val="1"/>
          <w:numId w:val="17"/>
        </w:numPr>
        <w:ind w:left="567" w:hanging="567"/>
        <w:jc w:val="both"/>
        <w:rPr>
          <w:rFonts w:ascii="Museo Sans 300" w:hAnsi="Museo Sans 300" w:cs="Arial"/>
          <w:b/>
        </w:rPr>
      </w:pPr>
      <w:r w:rsidRPr="00EE76D2">
        <w:rPr>
          <w:rFonts w:ascii="Museo Sans 300" w:hAnsi="Museo Sans 300" w:cs="Arial"/>
          <w:b/>
        </w:rPr>
        <w:t>Cuenta de pago o Identificador del registro de pago:</w:t>
      </w:r>
      <w:r w:rsidR="00477541" w:rsidRPr="00EE76D2">
        <w:rPr>
          <w:rFonts w:ascii="Museo Sans 300" w:hAnsi="Museo Sans 300" w:cs="Arial"/>
          <w:b/>
        </w:rPr>
        <w:t xml:space="preserve"> </w:t>
      </w:r>
      <w:r w:rsidRPr="00EE76D2">
        <w:rPr>
          <w:rFonts w:ascii="Museo Sans 300" w:hAnsi="Museo Sans 300" w:cs="Arial"/>
          <w:bCs/>
        </w:rPr>
        <w:t>Un identificador alfanumérico a nombre</w:t>
      </w:r>
      <w:r w:rsidR="00D655CD" w:rsidRPr="00EE76D2">
        <w:rPr>
          <w:rFonts w:ascii="Museo Sans 300" w:hAnsi="Museo Sans 300" w:cs="Arial"/>
          <w:bCs/>
        </w:rPr>
        <w:t xml:space="preserve"> del</w:t>
      </w:r>
      <w:r w:rsidRPr="00EE76D2">
        <w:rPr>
          <w:rFonts w:ascii="Museo Sans 300" w:hAnsi="Museo Sans 300" w:cs="Arial"/>
          <w:bCs/>
        </w:rPr>
        <w:t xml:space="preserve"> </w:t>
      </w:r>
      <w:r w:rsidR="00D655CD" w:rsidRPr="00EE76D2">
        <w:rPr>
          <w:rFonts w:ascii="Museo Sans 300" w:hAnsi="Museo Sans 300" w:cs="Arial"/>
          <w:bCs/>
        </w:rPr>
        <w:t>Cliente y/o el Comercio</w:t>
      </w:r>
      <w:r w:rsidR="00477541" w:rsidRPr="00EE76D2">
        <w:rPr>
          <w:rFonts w:ascii="Museo Sans 300" w:hAnsi="Museo Sans 300" w:cs="Arial"/>
          <w:bCs/>
        </w:rPr>
        <w:t>, que es proporcionado por el proveedor de</w:t>
      </w:r>
      <w:r w:rsidRPr="00EE76D2">
        <w:rPr>
          <w:rFonts w:ascii="Museo Sans 300" w:hAnsi="Museo Sans 300" w:cs="Arial"/>
          <w:bCs/>
        </w:rPr>
        <w:t xml:space="preserve"> servicios </w:t>
      </w:r>
      <w:r w:rsidR="00D655CD" w:rsidRPr="00EE76D2">
        <w:rPr>
          <w:rFonts w:ascii="Museo Sans 300" w:hAnsi="Museo Sans 300" w:cs="Arial"/>
          <w:bCs/>
        </w:rPr>
        <w:t>financiero</w:t>
      </w:r>
      <w:r w:rsidR="00C127FB" w:rsidRPr="00EE76D2">
        <w:rPr>
          <w:rFonts w:ascii="Museo Sans 300" w:hAnsi="Museo Sans 300" w:cs="Arial"/>
          <w:bCs/>
        </w:rPr>
        <w:t>s</w:t>
      </w:r>
      <w:r w:rsidR="00D655CD" w:rsidRPr="00EE76D2">
        <w:rPr>
          <w:rFonts w:ascii="Museo Sans 300" w:hAnsi="Museo Sans 300" w:cs="Arial"/>
          <w:bCs/>
        </w:rPr>
        <w:t xml:space="preserve"> </w:t>
      </w:r>
      <w:r w:rsidRPr="00EE76D2">
        <w:rPr>
          <w:rFonts w:ascii="Museo Sans 300" w:hAnsi="Museo Sans 300" w:cs="Arial"/>
          <w:bCs/>
        </w:rPr>
        <w:t>de pago</w:t>
      </w:r>
      <w:r w:rsidR="00292970" w:rsidRPr="00EE76D2">
        <w:rPr>
          <w:rFonts w:ascii="Museo Sans 300" w:hAnsi="Museo Sans 300" w:cs="Arial"/>
          <w:bCs/>
        </w:rPr>
        <w:t xml:space="preserve"> o institución financiera</w:t>
      </w:r>
      <w:r w:rsidR="00BC5318" w:rsidRPr="00EE76D2">
        <w:rPr>
          <w:rFonts w:ascii="Museo Sans 300" w:hAnsi="Museo Sans 300" w:cs="Arial"/>
          <w:bCs/>
        </w:rPr>
        <w:t xml:space="preserve">, la cual es </w:t>
      </w:r>
      <w:r w:rsidRPr="00EE76D2">
        <w:rPr>
          <w:rFonts w:ascii="Museo Sans 300" w:hAnsi="Museo Sans 300" w:cs="Arial"/>
          <w:bCs/>
        </w:rPr>
        <w:t xml:space="preserve">utilizada para la ejecución de </w:t>
      </w:r>
      <w:r w:rsidR="008902F3" w:rsidRPr="00EE76D2">
        <w:rPr>
          <w:rFonts w:ascii="Museo Sans 300" w:hAnsi="Museo Sans 300" w:cs="Arial"/>
          <w:bCs/>
        </w:rPr>
        <w:t xml:space="preserve">transacciones </w:t>
      </w:r>
      <w:r w:rsidRPr="00EE76D2">
        <w:rPr>
          <w:rFonts w:ascii="Museo Sans 300" w:hAnsi="Museo Sans 300" w:cs="Arial"/>
          <w:bCs/>
        </w:rPr>
        <w:t>de pago</w:t>
      </w:r>
      <w:r w:rsidR="003F1651" w:rsidRPr="00EE76D2">
        <w:rPr>
          <w:rFonts w:ascii="Museo Sans 300" w:hAnsi="Museo Sans 300" w:cs="Arial"/>
          <w:bCs/>
        </w:rPr>
        <w:t>;</w:t>
      </w:r>
    </w:p>
    <w:p w14:paraId="11416EA0" w14:textId="525A33DE" w:rsidR="00BB0C58" w:rsidRPr="00EE76D2" w:rsidRDefault="00BB0C58" w:rsidP="00EC17F8">
      <w:pPr>
        <w:pStyle w:val="Prrafodelista"/>
        <w:numPr>
          <w:ilvl w:val="1"/>
          <w:numId w:val="24"/>
        </w:numPr>
        <w:ind w:left="567" w:hanging="567"/>
        <w:jc w:val="both"/>
        <w:rPr>
          <w:rFonts w:ascii="Museo Sans 300" w:hAnsi="Museo Sans 300" w:cs="Arial"/>
        </w:rPr>
      </w:pPr>
      <w:r w:rsidRPr="00EE76D2">
        <w:rPr>
          <w:rFonts w:ascii="Museo Sans 300" w:hAnsi="Museo Sans 300" w:cs="Arial"/>
          <w:b/>
        </w:rPr>
        <w:t>Cuenta de Respaldo</w:t>
      </w:r>
      <w:r w:rsidRPr="00EE76D2">
        <w:rPr>
          <w:rFonts w:ascii="Museo Sans 300" w:hAnsi="Museo Sans 300" w:cs="Arial"/>
        </w:rPr>
        <w:t xml:space="preserve">: Cuenta de Depósito en </w:t>
      </w:r>
      <w:r w:rsidR="154A430B" w:rsidRPr="00EE76D2">
        <w:rPr>
          <w:rFonts w:ascii="Museo Sans 300" w:hAnsi="Museo Sans 300" w:cs="Arial"/>
        </w:rPr>
        <w:t>dólares</w:t>
      </w:r>
      <w:r w:rsidRPr="00EE76D2">
        <w:rPr>
          <w:rFonts w:ascii="Museo Sans 300" w:hAnsi="Museo Sans 300" w:cs="Arial"/>
        </w:rPr>
        <w:t xml:space="preserve"> de los Estados Unidos de América, no remunerada, en el Banco Central, de uso restringido para la</w:t>
      </w:r>
      <w:r w:rsidR="003E3D8C" w:rsidRPr="00EE76D2">
        <w:rPr>
          <w:rFonts w:ascii="Museo Sans 300" w:hAnsi="Museo Sans 300" w:cs="Arial"/>
        </w:rPr>
        <w:t xml:space="preserve">s </w:t>
      </w:r>
      <w:r w:rsidR="002718F8" w:rsidRPr="00EE76D2">
        <w:rPr>
          <w:rFonts w:ascii="Museo Sans 300" w:hAnsi="Museo Sans 300" w:cs="Arial"/>
        </w:rPr>
        <w:t>instituciones</w:t>
      </w:r>
      <w:r w:rsidR="003E3D8C" w:rsidRPr="00EE76D2">
        <w:rPr>
          <w:rFonts w:ascii="Museo Sans 300" w:hAnsi="Museo Sans 300" w:cs="Arial"/>
        </w:rPr>
        <w:t xml:space="preserve"> </w:t>
      </w:r>
      <w:r w:rsidR="00B150FB" w:rsidRPr="00EE76D2">
        <w:rPr>
          <w:rFonts w:ascii="Museo Sans 300" w:hAnsi="Museo Sans 300" w:cs="Arial"/>
        </w:rPr>
        <w:t xml:space="preserve">que </w:t>
      </w:r>
      <w:r w:rsidR="00017A63" w:rsidRPr="00EE76D2">
        <w:rPr>
          <w:rFonts w:ascii="Museo Sans 300" w:hAnsi="Museo Sans 300" w:cs="Arial"/>
        </w:rPr>
        <w:t xml:space="preserve">por su modelo de negocio </w:t>
      </w:r>
      <w:r w:rsidR="00DE3FE1" w:rsidRPr="00EE76D2">
        <w:rPr>
          <w:rFonts w:ascii="Museo Sans 300" w:hAnsi="Museo Sans 300" w:cs="Arial"/>
        </w:rPr>
        <w:t>sea obligatorio</w:t>
      </w:r>
      <w:r w:rsidR="0091119F" w:rsidRPr="00EE76D2">
        <w:rPr>
          <w:rFonts w:ascii="Museo Sans 300" w:hAnsi="Museo Sans 300" w:cs="Arial"/>
        </w:rPr>
        <w:t xml:space="preserve"> </w:t>
      </w:r>
      <w:r w:rsidR="00477E0B" w:rsidRPr="00EE76D2">
        <w:rPr>
          <w:rFonts w:ascii="Museo Sans 300" w:hAnsi="Museo Sans 300" w:cs="Arial"/>
        </w:rPr>
        <w:t xml:space="preserve">mantener </w:t>
      </w:r>
      <w:r w:rsidR="0081742A" w:rsidRPr="00EE76D2">
        <w:rPr>
          <w:rFonts w:ascii="Museo Sans 300" w:hAnsi="Museo Sans 300" w:cs="Arial"/>
        </w:rPr>
        <w:t>un respald</w:t>
      </w:r>
      <w:r w:rsidR="00146D8E" w:rsidRPr="00EE76D2">
        <w:rPr>
          <w:rFonts w:ascii="Museo Sans 300" w:hAnsi="Museo Sans 300" w:cs="Arial"/>
        </w:rPr>
        <w:t xml:space="preserve">o </w:t>
      </w:r>
      <w:r w:rsidRPr="00EE76D2">
        <w:rPr>
          <w:rFonts w:ascii="Museo Sans 300" w:hAnsi="Museo Sans 300" w:cs="Arial"/>
        </w:rPr>
        <w:t>c</w:t>
      </w:r>
      <w:r w:rsidR="002C5D57" w:rsidRPr="00EE76D2">
        <w:rPr>
          <w:rFonts w:ascii="Museo Sans 300" w:hAnsi="Museo Sans 300" w:cs="Arial"/>
        </w:rPr>
        <w:t>on el</w:t>
      </w:r>
      <w:r w:rsidRPr="00EE76D2">
        <w:rPr>
          <w:rFonts w:ascii="Museo Sans 300" w:hAnsi="Museo Sans 300" w:cs="Arial"/>
        </w:rPr>
        <w:t xml:space="preserve"> propósito </w:t>
      </w:r>
      <w:r w:rsidR="002C5D57" w:rsidRPr="00EE76D2">
        <w:rPr>
          <w:rFonts w:ascii="Museo Sans 300" w:hAnsi="Museo Sans 300" w:cs="Arial"/>
        </w:rPr>
        <w:t>de</w:t>
      </w:r>
      <w:r w:rsidRPr="00EE76D2">
        <w:rPr>
          <w:rFonts w:ascii="Museo Sans 300" w:hAnsi="Museo Sans 300" w:cs="Arial"/>
        </w:rPr>
        <w:t xml:space="preserve"> responder únicamente por las obligaciones de pago </w:t>
      </w:r>
      <w:r w:rsidR="009359D1" w:rsidRPr="00EE76D2">
        <w:rPr>
          <w:rFonts w:ascii="Museo Sans 300" w:hAnsi="Museo Sans 300" w:cs="Arial"/>
        </w:rPr>
        <w:t xml:space="preserve">de </w:t>
      </w:r>
      <w:r w:rsidR="00E47B88" w:rsidRPr="00EE76D2">
        <w:rPr>
          <w:rFonts w:ascii="Museo Sans 300" w:hAnsi="Museo Sans 300" w:cs="Arial"/>
        </w:rPr>
        <w:lastRenderedPageBreak/>
        <w:t>registro</w:t>
      </w:r>
      <w:r w:rsidR="009359D1" w:rsidRPr="00EE76D2">
        <w:rPr>
          <w:rFonts w:ascii="Museo Sans 300" w:hAnsi="Museo Sans 300" w:cs="Arial"/>
        </w:rPr>
        <w:t>s</w:t>
      </w:r>
      <w:r w:rsidR="00E47B88" w:rsidRPr="00EE76D2">
        <w:rPr>
          <w:rFonts w:ascii="Museo Sans 300" w:hAnsi="Museo Sans 300" w:cs="Arial"/>
        </w:rPr>
        <w:t xml:space="preserve"> digital</w:t>
      </w:r>
      <w:r w:rsidR="009359D1" w:rsidRPr="00EE76D2">
        <w:rPr>
          <w:rFonts w:ascii="Museo Sans 300" w:hAnsi="Museo Sans 300" w:cs="Arial"/>
        </w:rPr>
        <w:t>es</w:t>
      </w:r>
      <w:r w:rsidR="00E47B88" w:rsidRPr="00EE76D2">
        <w:rPr>
          <w:rFonts w:ascii="Museo Sans 300" w:hAnsi="Museo Sans 300" w:cs="Arial"/>
        </w:rPr>
        <w:t xml:space="preserve"> del saldo en </w:t>
      </w:r>
      <w:r w:rsidR="00467C04" w:rsidRPr="00EE76D2">
        <w:rPr>
          <w:rFonts w:ascii="Museo Sans 300" w:hAnsi="Museo Sans 300" w:cs="Arial"/>
        </w:rPr>
        <w:t xml:space="preserve">dólares de los Estados Unidos de América </w:t>
      </w:r>
      <w:r w:rsidR="003E48D9" w:rsidRPr="00EE76D2">
        <w:rPr>
          <w:rFonts w:ascii="Museo Sans 300" w:hAnsi="Museo Sans 300" w:cs="Arial"/>
        </w:rPr>
        <w:t>de</w:t>
      </w:r>
      <w:r w:rsidRPr="00EE76D2">
        <w:rPr>
          <w:rFonts w:ascii="Museo Sans 300" w:hAnsi="Museo Sans 300" w:cs="Arial"/>
        </w:rPr>
        <w:t xml:space="preserve"> </w:t>
      </w:r>
      <w:r w:rsidR="0065729A" w:rsidRPr="00EE76D2">
        <w:rPr>
          <w:rFonts w:ascii="Museo Sans 300" w:hAnsi="Museo Sans 300" w:cs="Arial"/>
        </w:rPr>
        <w:t xml:space="preserve">sus </w:t>
      </w:r>
      <w:r w:rsidR="003E48D9" w:rsidRPr="00EE76D2">
        <w:rPr>
          <w:rFonts w:ascii="Museo Sans 300" w:hAnsi="Museo Sans 300" w:cs="Arial"/>
        </w:rPr>
        <w:t>clientes</w:t>
      </w:r>
      <w:r w:rsidR="005D6043" w:rsidRPr="00EE76D2">
        <w:rPr>
          <w:rFonts w:ascii="Museo Sans 300" w:hAnsi="Museo Sans 300" w:cs="Arial"/>
        </w:rPr>
        <w:t xml:space="preserve"> producto de los servi</w:t>
      </w:r>
      <w:r w:rsidR="00153735" w:rsidRPr="00EE76D2">
        <w:rPr>
          <w:rFonts w:ascii="Museo Sans 300" w:hAnsi="Museo Sans 300" w:cs="Arial"/>
        </w:rPr>
        <w:t>cios ofrecidos</w:t>
      </w:r>
      <w:r w:rsidR="003F1651" w:rsidRPr="00EE76D2">
        <w:rPr>
          <w:rFonts w:ascii="Museo Sans 300" w:hAnsi="Museo Sans 300" w:cs="Arial"/>
        </w:rPr>
        <w:t>;</w:t>
      </w:r>
    </w:p>
    <w:p w14:paraId="5F8673BC" w14:textId="249352A1" w:rsidR="003F03D6" w:rsidRPr="00EE76D2" w:rsidRDefault="002E674A" w:rsidP="001A5346">
      <w:pPr>
        <w:pStyle w:val="Prrafodelista"/>
        <w:numPr>
          <w:ilvl w:val="1"/>
          <w:numId w:val="24"/>
        </w:numPr>
        <w:ind w:left="567" w:hanging="567"/>
        <w:jc w:val="both"/>
        <w:rPr>
          <w:rFonts w:ascii="Museo Sans 300" w:eastAsia="Arial" w:hAnsi="Museo Sans 300" w:cs="Arial"/>
        </w:rPr>
      </w:pPr>
      <w:r w:rsidRPr="00EE76D2">
        <w:rPr>
          <w:rFonts w:ascii="Museo Sans 300" w:hAnsi="Museo Sans 300" w:cs="Arial"/>
          <w:b/>
          <w:bCs/>
        </w:rPr>
        <w:t>Dispositivos Tecnológicos:</w:t>
      </w:r>
      <w:r w:rsidR="00E444B3" w:rsidRPr="00EE76D2">
        <w:rPr>
          <w:rFonts w:ascii="Museo Sans 300" w:hAnsi="Museo Sans 300" w:cs="Arial"/>
        </w:rPr>
        <w:t xml:space="preserve"> Instrumento que permite al </w:t>
      </w:r>
      <w:r w:rsidR="00680558" w:rsidRPr="00EE76D2">
        <w:rPr>
          <w:rFonts w:ascii="Museo Sans 300" w:hAnsi="Museo Sans 300" w:cs="Arial"/>
        </w:rPr>
        <w:t>C</w:t>
      </w:r>
      <w:r w:rsidR="00E444B3" w:rsidRPr="00EE76D2">
        <w:rPr>
          <w:rFonts w:ascii="Museo Sans 300" w:hAnsi="Museo Sans 300" w:cs="Arial"/>
        </w:rPr>
        <w:t>liente</w:t>
      </w:r>
      <w:r w:rsidR="00DE1802" w:rsidRPr="00EE76D2">
        <w:rPr>
          <w:rFonts w:ascii="Museo Sans 300" w:hAnsi="Museo Sans 300" w:cs="Arial"/>
        </w:rPr>
        <w:t xml:space="preserve"> hacer uso de los servicios financieros de pagos,</w:t>
      </w:r>
      <w:r w:rsidR="00E444B3" w:rsidRPr="00EE76D2">
        <w:rPr>
          <w:rFonts w:ascii="Museo Sans 300" w:hAnsi="Museo Sans 300" w:cs="Arial"/>
        </w:rPr>
        <w:t xml:space="preserve"> éstos pueden ser: teléfonos celulares, tarjetas prepago, terminales de cómputo y terminales en puntos de atención, para instruir el pago y cobro de productos y servicios. También se entenderá como dispositivo </w:t>
      </w:r>
      <w:r w:rsidR="00DE1802" w:rsidRPr="00EE76D2">
        <w:rPr>
          <w:rFonts w:ascii="Museo Sans 300" w:hAnsi="Museo Sans 300" w:cs="Arial"/>
        </w:rPr>
        <w:t>tecnológico</w:t>
      </w:r>
      <w:r w:rsidR="00E444B3" w:rsidRPr="00EE76D2">
        <w:rPr>
          <w:rFonts w:ascii="Museo Sans 300" w:hAnsi="Museo Sans 300" w:cs="Arial"/>
        </w:rPr>
        <w:t xml:space="preserve"> cualquier otro instrumento que exista o se creare en el futuro, factible de ser acreditado </w:t>
      </w:r>
      <w:r w:rsidR="00745060" w:rsidRPr="00EE76D2">
        <w:rPr>
          <w:rFonts w:ascii="Museo Sans 300" w:hAnsi="Museo Sans 300" w:cs="Arial"/>
        </w:rPr>
        <w:t>en dólares de los Estados Unidos de América</w:t>
      </w:r>
      <w:r w:rsidR="00E444B3" w:rsidRPr="00EE76D2">
        <w:rPr>
          <w:rFonts w:ascii="Museo Sans 300" w:hAnsi="Museo Sans 300" w:cs="Arial"/>
        </w:rPr>
        <w:t xml:space="preserve"> que permit</w:t>
      </w:r>
      <w:r w:rsidR="00680558" w:rsidRPr="00EE76D2">
        <w:rPr>
          <w:rFonts w:ascii="Museo Sans 300" w:hAnsi="Museo Sans 300" w:cs="Arial"/>
        </w:rPr>
        <w:t>a</w:t>
      </w:r>
      <w:r w:rsidR="00E444B3" w:rsidRPr="00EE76D2">
        <w:rPr>
          <w:rFonts w:ascii="Museo Sans 300" w:hAnsi="Museo Sans 300" w:cs="Arial"/>
        </w:rPr>
        <w:t xml:space="preserve"> al </w:t>
      </w:r>
      <w:r w:rsidR="00680558" w:rsidRPr="00EE76D2">
        <w:rPr>
          <w:rFonts w:ascii="Museo Sans 300" w:hAnsi="Museo Sans 300" w:cs="Arial"/>
        </w:rPr>
        <w:t>C</w:t>
      </w:r>
      <w:r w:rsidR="00E444B3" w:rsidRPr="00EE76D2">
        <w:rPr>
          <w:rFonts w:ascii="Museo Sans 300" w:hAnsi="Museo Sans 300" w:cs="Arial"/>
        </w:rPr>
        <w:t>liente acceder a</w:t>
      </w:r>
      <w:r w:rsidR="00D8311B" w:rsidRPr="00EE76D2">
        <w:rPr>
          <w:rFonts w:ascii="Museo Sans 300" w:hAnsi="Museo Sans 300" w:cs="Arial"/>
        </w:rPr>
        <w:t xml:space="preserve"> </w:t>
      </w:r>
      <w:r w:rsidR="002E6811" w:rsidRPr="00EE76D2">
        <w:rPr>
          <w:rFonts w:ascii="Museo Sans 300" w:hAnsi="Museo Sans 300" w:cs="Arial"/>
        </w:rPr>
        <w:t>dichos servicios</w:t>
      </w:r>
      <w:r w:rsidR="00D8311B" w:rsidRPr="00EE76D2">
        <w:rPr>
          <w:rFonts w:ascii="Museo Sans 300" w:hAnsi="Museo Sans 300" w:cs="Arial"/>
        </w:rPr>
        <w:t>.</w:t>
      </w:r>
      <w:r w:rsidR="213986B4" w:rsidRPr="00EE76D2">
        <w:rPr>
          <w:rFonts w:ascii="Museo Sans 300" w:hAnsi="Museo Sans 300" w:cs="Arial"/>
        </w:rPr>
        <w:t xml:space="preserve"> Estos dispositivos tecnológicos no deberán permitir el anonimato</w:t>
      </w:r>
      <w:r w:rsidR="003F1651" w:rsidRPr="00EE76D2">
        <w:rPr>
          <w:rFonts w:ascii="Museo Sans 300" w:hAnsi="Museo Sans 300" w:cs="Arial"/>
        </w:rPr>
        <w:t>;</w:t>
      </w:r>
    </w:p>
    <w:p w14:paraId="19D51497" w14:textId="1D3E632C" w:rsidR="003F03D6" w:rsidRPr="00EE76D2" w:rsidRDefault="00CC468F" w:rsidP="00EC17F8">
      <w:pPr>
        <w:pStyle w:val="Prrafodelista"/>
        <w:numPr>
          <w:ilvl w:val="1"/>
          <w:numId w:val="24"/>
        </w:numPr>
        <w:ind w:left="567" w:hanging="567"/>
        <w:jc w:val="both"/>
        <w:rPr>
          <w:rFonts w:ascii="Museo Sans 300" w:hAnsi="Museo Sans 300" w:cs="Arial"/>
        </w:rPr>
      </w:pPr>
      <w:r w:rsidRPr="00EE76D2">
        <w:rPr>
          <w:rFonts w:ascii="Museo Sans 300" w:hAnsi="Museo Sans 300" w:cs="Arial"/>
          <w:b/>
        </w:rPr>
        <w:t>Esquema</w:t>
      </w:r>
      <w:r w:rsidRPr="00EE76D2">
        <w:rPr>
          <w:rFonts w:ascii="Museo Sans 300" w:hAnsi="Museo Sans 300" w:cs="Arial"/>
        </w:rPr>
        <w:t>:</w:t>
      </w:r>
      <w:r w:rsidR="00236CE5" w:rsidRPr="00EE76D2">
        <w:rPr>
          <w:rFonts w:ascii="Museo Sans 300" w:hAnsi="Museo Sans 300"/>
        </w:rPr>
        <w:t xml:space="preserve"> </w:t>
      </w:r>
      <w:r w:rsidR="00236CE5" w:rsidRPr="00EE76D2">
        <w:rPr>
          <w:rFonts w:ascii="Museo Sans 300" w:hAnsi="Museo Sans 300" w:cs="Arial"/>
        </w:rPr>
        <w:t>Conjunto de normas,</w:t>
      </w:r>
      <w:r w:rsidR="00036258" w:rsidRPr="00EE76D2">
        <w:rPr>
          <w:rFonts w:ascii="Museo Sans 300" w:hAnsi="Museo Sans 300" w:cs="Arial"/>
        </w:rPr>
        <w:t xml:space="preserve"> acuerdos,</w:t>
      </w:r>
      <w:r w:rsidR="00236CE5" w:rsidRPr="00EE76D2">
        <w:rPr>
          <w:rFonts w:ascii="Museo Sans 300" w:hAnsi="Museo Sans 300" w:cs="Arial"/>
        </w:rPr>
        <w:t xml:space="preserve"> prácticas y estándares que hacen posible la ejecución de servicios de pagos</w:t>
      </w:r>
      <w:r w:rsidR="003F1651" w:rsidRPr="00EE76D2">
        <w:rPr>
          <w:rFonts w:ascii="Museo Sans 300" w:hAnsi="Museo Sans 300" w:cs="Arial"/>
        </w:rPr>
        <w:t>;</w:t>
      </w:r>
    </w:p>
    <w:p w14:paraId="39DAB48E" w14:textId="34DEC64B" w:rsidR="00BD2E0C" w:rsidRPr="00EE76D2" w:rsidRDefault="00A221A2" w:rsidP="00EC17F8">
      <w:pPr>
        <w:pStyle w:val="Prrafodelista"/>
        <w:numPr>
          <w:ilvl w:val="1"/>
          <w:numId w:val="24"/>
        </w:numPr>
        <w:ind w:left="567" w:hanging="567"/>
        <w:jc w:val="both"/>
        <w:rPr>
          <w:rFonts w:ascii="Museo Sans 300" w:hAnsi="Museo Sans 300" w:cs="Arial"/>
        </w:rPr>
      </w:pPr>
      <w:r w:rsidRPr="00EE76D2">
        <w:rPr>
          <w:rFonts w:ascii="Museo Sans 300" w:hAnsi="Museo Sans 300" w:cs="Arial"/>
          <w:b/>
          <w:bCs/>
        </w:rPr>
        <w:t>Esquema de pagos</w:t>
      </w:r>
      <w:r w:rsidRPr="00EE76D2">
        <w:rPr>
          <w:rFonts w:ascii="Museo Sans 300" w:hAnsi="Museo Sans 300" w:cs="Arial"/>
        </w:rPr>
        <w:t>:</w:t>
      </w:r>
      <w:r w:rsidR="00603AED" w:rsidRPr="00EE76D2">
        <w:rPr>
          <w:rFonts w:ascii="Museo Sans 300" w:hAnsi="Museo Sans 300" w:cs="Arial"/>
        </w:rPr>
        <w:t xml:space="preserve"> </w:t>
      </w:r>
      <w:r w:rsidR="00F02CE8" w:rsidRPr="00EE76D2">
        <w:rPr>
          <w:rFonts w:ascii="Museo Sans 300" w:hAnsi="Museo Sans 300" w:cs="Arial"/>
        </w:rPr>
        <w:t xml:space="preserve">Conjunto de elementos, </w:t>
      </w:r>
      <w:r w:rsidR="00CE6D5C" w:rsidRPr="00EE76D2">
        <w:rPr>
          <w:rFonts w:ascii="Museo Sans 300" w:hAnsi="Museo Sans 300" w:cs="Arial"/>
        </w:rPr>
        <w:t xml:space="preserve">normativos, </w:t>
      </w:r>
      <w:r w:rsidR="00993C73" w:rsidRPr="00EE76D2">
        <w:rPr>
          <w:rFonts w:ascii="Museo Sans 300" w:hAnsi="Museo Sans 300" w:cs="Arial"/>
        </w:rPr>
        <w:t xml:space="preserve">acuerdos, </w:t>
      </w:r>
      <w:r w:rsidR="00CA1A6D" w:rsidRPr="00EE76D2">
        <w:rPr>
          <w:rFonts w:ascii="Museo Sans 300" w:hAnsi="Museo Sans 300" w:cs="Arial"/>
        </w:rPr>
        <w:t>procedimientos técnicos</w:t>
      </w:r>
      <w:r w:rsidR="00993C73" w:rsidRPr="00EE76D2">
        <w:rPr>
          <w:rFonts w:ascii="Museo Sans 300" w:hAnsi="Museo Sans 300" w:cs="Arial"/>
        </w:rPr>
        <w:t>, tecnológicos y</w:t>
      </w:r>
      <w:r w:rsidR="00F02CE8" w:rsidRPr="00EE76D2">
        <w:rPr>
          <w:rFonts w:ascii="Museo Sans 300" w:hAnsi="Museo Sans 300" w:cs="Arial"/>
        </w:rPr>
        <w:t xml:space="preserve"> de negocio, sobre los que </w:t>
      </w:r>
      <w:r w:rsidR="00E36B25" w:rsidRPr="00EE76D2">
        <w:rPr>
          <w:rFonts w:ascii="Museo Sans 300" w:hAnsi="Museo Sans 300" w:cs="Arial"/>
        </w:rPr>
        <w:t>se</w:t>
      </w:r>
      <w:r w:rsidR="00F02CE8" w:rsidRPr="00EE76D2">
        <w:rPr>
          <w:rFonts w:ascii="Museo Sans 300" w:hAnsi="Museo Sans 300" w:cs="Arial"/>
        </w:rPr>
        <w:t xml:space="preserve"> regula formalmente la suma de relaciones y flujos que el uso </w:t>
      </w:r>
      <w:r w:rsidR="00AC0911" w:rsidRPr="00EE76D2">
        <w:rPr>
          <w:rFonts w:ascii="Museo Sans 300" w:hAnsi="Museo Sans 300" w:cs="Arial"/>
        </w:rPr>
        <w:t xml:space="preserve">de </w:t>
      </w:r>
      <w:r w:rsidR="005D0E64" w:rsidRPr="00EE76D2">
        <w:rPr>
          <w:rFonts w:ascii="Museo Sans 300" w:hAnsi="Museo Sans 300" w:cs="Arial"/>
        </w:rPr>
        <w:t>un servicio</w:t>
      </w:r>
      <w:r w:rsidR="00AC0911" w:rsidRPr="00EE76D2">
        <w:rPr>
          <w:rFonts w:ascii="Museo Sans 300" w:hAnsi="Museo Sans 300" w:cs="Arial"/>
        </w:rPr>
        <w:t xml:space="preserve"> de pagos </w:t>
      </w:r>
      <w:r w:rsidR="00F02CE8" w:rsidRPr="00EE76D2">
        <w:rPr>
          <w:rFonts w:ascii="Museo Sans 300" w:hAnsi="Museo Sans 300" w:cs="Arial"/>
        </w:rPr>
        <w:t>vaya a ocasionar</w:t>
      </w:r>
      <w:r w:rsidR="003F1651" w:rsidRPr="00EE76D2">
        <w:rPr>
          <w:rFonts w:ascii="Museo Sans 300" w:hAnsi="Museo Sans 300" w:cs="Arial"/>
        </w:rPr>
        <w:t>;</w:t>
      </w:r>
    </w:p>
    <w:p w14:paraId="16290835" w14:textId="3807BFE4" w:rsidR="0047166A" w:rsidRPr="00EE76D2" w:rsidRDefault="002E6811" w:rsidP="74CD945E">
      <w:pPr>
        <w:pStyle w:val="Prrafodelista"/>
        <w:numPr>
          <w:ilvl w:val="1"/>
          <w:numId w:val="24"/>
        </w:numPr>
        <w:ind w:left="567" w:hanging="567"/>
        <w:jc w:val="both"/>
        <w:rPr>
          <w:rFonts w:ascii="Museo Sans 300" w:hAnsi="Museo Sans 300" w:cs="Arial"/>
        </w:rPr>
      </w:pPr>
      <w:r w:rsidRPr="00EE76D2">
        <w:rPr>
          <w:rFonts w:ascii="Museo Sans 300" w:hAnsi="Museo Sans 300" w:cs="Arial"/>
          <w:b/>
          <w:bCs/>
        </w:rPr>
        <w:t xml:space="preserve">Instituciones Administradoras de </w:t>
      </w:r>
      <w:r w:rsidR="007058AE" w:rsidRPr="00EE76D2">
        <w:rPr>
          <w:rFonts w:ascii="Museo Sans 300" w:hAnsi="Museo Sans 300" w:cs="Arial"/>
          <w:b/>
          <w:bCs/>
        </w:rPr>
        <w:t>S</w:t>
      </w:r>
      <w:r w:rsidRPr="00EE76D2">
        <w:rPr>
          <w:rFonts w:ascii="Museo Sans 300" w:hAnsi="Museo Sans 300" w:cs="Arial"/>
          <w:b/>
          <w:bCs/>
        </w:rPr>
        <w:t xml:space="preserve">ervicios </w:t>
      </w:r>
      <w:r w:rsidR="007058AE" w:rsidRPr="00EE76D2">
        <w:rPr>
          <w:rFonts w:ascii="Museo Sans 300" w:hAnsi="Museo Sans 300" w:cs="Arial"/>
          <w:b/>
          <w:bCs/>
        </w:rPr>
        <w:t>F</w:t>
      </w:r>
      <w:r w:rsidRPr="00EE76D2">
        <w:rPr>
          <w:rFonts w:ascii="Museo Sans 300" w:hAnsi="Museo Sans 300" w:cs="Arial"/>
          <w:b/>
          <w:bCs/>
        </w:rPr>
        <w:t>inancieros</w:t>
      </w:r>
      <w:r w:rsidR="000E5C4A" w:rsidRPr="00EE76D2">
        <w:rPr>
          <w:rFonts w:ascii="Museo Sans 300" w:hAnsi="Museo Sans 300" w:cs="Arial"/>
          <w:b/>
          <w:bCs/>
        </w:rPr>
        <w:t xml:space="preserve"> </w:t>
      </w:r>
      <w:r w:rsidRPr="00EE76D2">
        <w:rPr>
          <w:rFonts w:ascii="Museo Sans 300" w:hAnsi="Museo Sans 300" w:cs="Arial"/>
          <w:b/>
          <w:bCs/>
        </w:rPr>
        <w:t xml:space="preserve">de </w:t>
      </w:r>
      <w:r w:rsidR="007058AE" w:rsidRPr="00EE76D2">
        <w:rPr>
          <w:rFonts w:ascii="Museo Sans 300" w:hAnsi="Museo Sans 300" w:cs="Arial"/>
          <w:b/>
          <w:bCs/>
        </w:rPr>
        <w:t>P</w:t>
      </w:r>
      <w:r w:rsidRPr="00EE76D2">
        <w:rPr>
          <w:rFonts w:ascii="Museo Sans 300" w:hAnsi="Museo Sans 300" w:cs="Arial"/>
          <w:b/>
          <w:bCs/>
        </w:rPr>
        <w:t>agos</w:t>
      </w:r>
      <w:r w:rsidR="00675CAE" w:rsidRPr="00EE76D2">
        <w:rPr>
          <w:rFonts w:ascii="Museo Sans 300" w:hAnsi="Museo Sans 300" w:cs="Arial"/>
          <w:b/>
          <w:bCs/>
        </w:rPr>
        <w:t xml:space="preserve"> o </w:t>
      </w:r>
      <w:r w:rsidR="00236E7A" w:rsidRPr="00EE76D2">
        <w:rPr>
          <w:rFonts w:ascii="Museo Sans 300" w:hAnsi="Museo Sans 300" w:cs="Arial"/>
          <w:b/>
          <w:bCs/>
        </w:rPr>
        <w:t>I</w:t>
      </w:r>
      <w:r w:rsidR="004C48E3" w:rsidRPr="00EE76D2">
        <w:rPr>
          <w:rFonts w:ascii="Museo Sans 300" w:hAnsi="Museo Sans 300" w:cs="Arial"/>
          <w:b/>
          <w:bCs/>
        </w:rPr>
        <w:t>nstituciones</w:t>
      </w:r>
      <w:r w:rsidR="0047166A" w:rsidRPr="00EE76D2">
        <w:rPr>
          <w:rFonts w:ascii="Museo Sans 300" w:hAnsi="Museo Sans 300" w:cs="Arial"/>
          <w:b/>
          <w:bCs/>
        </w:rPr>
        <w:t>:</w:t>
      </w:r>
      <w:r w:rsidR="004A1C0F" w:rsidRPr="00EE76D2">
        <w:rPr>
          <w:rFonts w:ascii="Museo Sans 300" w:hAnsi="Museo Sans 300" w:cs="Arial"/>
          <w:b/>
          <w:bCs/>
        </w:rPr>
        <w:t xml:space="preserve"> </w:t>
      </w:r>
      <w:r w:rsidR="00C264AC" w:rsidRPr="00EE76D2">
        <w:rPr>
          <w:rFonts w:ascii="Museo Sans 300" w:hAnsi="Museo Sans 300" w:cs="Arial"/>
        </w:rPr>
        <w:t xml:space="preserve">son todas aquellas </w:t>
      </w:r>
      <w:r w:rsidR="00680558" w:rsidRPr="00EE76D2">
        <w:rPr>
          <w:rFonts w:ascii="Museo Sans 300" w:hAnsi="Museo Sans 300" w:cs="Arial"/>
        </w:rPr>
        <w:t>p</w:t>
      </w:r>
      <w:r w:rsidR="0047166A" w:rsidRPr="00EE76D2">
        <w:rPr>
          <w:rFonts w:ascii="Museo Sans 300" w:hAnsi="Museo Sans 300" w:cs="Arial"/>
        </w:rPr>
        <w:t>ersonas jurídi</w:t>
      </w:r>
      <w:r w:rsidR="0003053C" w:rsidRPr="00EE76D2">
        <w:rPr>
          <w:rFonts w:ascii="Museo Sans 300" w:hAnsi="Museo Sans 300" w:cs="Arial"/>
        </w:rPr>
        <w:t xml:space="preserve">cas </w:t>
      </w:r>
      <w:r w:rsidR="0047166A" w:rsidRPr="00EE76D2">
        <w:rPr>
          <w:rFonts w:ascii="Museo Sans 300" w:hAnsi="Museo Sans 300" w:cs="Arial"/>
        </w:rPr>
        <w:t xml:space="preserve">en El Salvador que </w:t>
      </w:r>
      <w:r w:rsidR="00376E2A" w:rsidRPr="00EE76D2">
        <w:rPr>
          <w:rFonts w:ascii="Museo Sans 300" w:hAnsi="Museo Sans 300" w:cs="Arial"/>
        </w:rPr>
        <w:t xml:space="preserve">proveen </w:t>
      </w:r>
      <w:r w:rsidR="0047166A" w:rsidRPr="00EE76D2">
        <w:rPr>
          <w:rFonts w:ascii="Museo Sans 300" w:hAnsi="Museo Sans 300" w:cs="Arial"/>
        </w:rPr>
        <w:t xml:space="preserve">servicios financieros </w:t>
      </w:r>
      <w:r w:rsidR="00093D72" w:rsidRPr="00EE76D2">
        <w:rPr>
          <w:rFonts w:ascii="Museo Sans 300" w:hAnsi="Museo Sans 300" w:cs="Arial"/>
        </w:rPr>
        <w:t xml:space="preserve">de pagos </w:t>
      </w:r>
      <w:r w:rsidR="00376E2A" w:rsidRPr="00EE76D2">
        <w:rPr>
          <w:rFonts w:ascii="Museo Sans 300" w:hAnsi="Museo Sans 300" w:cs="Arial"/>
        </w:rPr>
        <w:t>a la población</w:t>
      </w:r>
      <w:r w:rsidR="00680558" w:rsidRPr="00EE76D2">
        <w:rPr>
          <w:rFonts w:ascii="Museo Sans 300" w:hAnsi="Museo Sans 300" w:cs="Arial"/>
        </w:rPr>
        <w:t xml:space="preserve"> en general</w:t>
      </w:r>
      <w:r w:rsidR="48623995" w:rsidRPr="00EE76D2">
        <w:rPr>
          <w:rFonts w:ascii="Museo Sans 300" w:hAnsi="Museo Sans 300" w:cs="Arial"/>
        </w:rPr>
        <w:t>, autorizadas por el Banco Central de Reserva de conformidad con esta Normativa para participar en los Sistemas de Pago, sin perjuicio de ser</w:t>
      </w:r>
      <w:r w:rsidR="008012E1" w:rsidRPr="00EE76D2">
        <w:rPr>
          <w:rFonts w:ascii="Museo Sans 300" w:hAnsi="Museo Sans 300" w:cs="Arial"/>
        </w:rPr>
        <w:t xml:space="preserve"> </w:t>
      </w:r>
      <w:r w:rsidR="007A79C0" w:rsidRPr="00EE76D2">
        <w:rPr>
          <w:rFonts w:ascii="Museo Sans 300" w:hAnsi="Museo Sans 300" w:cs="Arial"/>
        </w:rPr>
        <w:t>sujet</w:t>
      </w:r>
      <w:r w:rsidR="008012E1" w:rsidRPr="00EE76D2">
        <w:rPr>
          <w:rFonts w:ascii="Museo Sans 300" w:hAnsi="Museo Sans 300" w:cs="Arial"/>
        </w:rPr>
        <w:t>o</w:t>
      </w:r>
      <w:r w:rsidR="007A79C0" w:rsidRPr="00EE76D2">
        <w:rPr>
          <w:rFonts w:ascii="Museo Sans 300" w:hAnsi="Museo Sans 300" w:cs="Arial"/>
        </w:rPr>
        <w:t xml:space="preserve">s </w:t>
      </w:r>
      <w:r w:rsidR="004C1984" w:rsidRPr="00EE76D2">
        <w:rPr>
          <w:rFonts w:ascii="Museo Sans 300" w:hAnsi="Museo Sans 300" w:cs="Arial"/>
        </w:rPr>
        <w:t>de</w:t>
      </w:r>
      <w:r w:rsidR="007A79C0" w:rsidRPr="00EE76D2">
        <w:rPr>
          <w:rFonts w:ascii="Museo Sans 300" w:hAnsi="Museo Sans 300" w:cs="Arial"/>
        </w:rPr>
        <w:t xml:space="preserve"> supervisión </w:t>
      </w:r>
      <w:r w:rsidR="00435F77" w:rsidRPr="00EE76D2">
        <w:rPr>
          <w:rFonts w:ascii="Museo Sans 300" w:hAnsi="Museo Sans 300" w:cs="Arial"/>
        </w:rPr>
        <w:t>de la Superintendencia</w:t>
      </w:r>
      <w:r w:rsidR="006B1543" w:rsidRPr="00EE76D2">
        <w:rPr>
          <w:rFonts w:ascii="Museo Sans 300" w:hAnsi="Museo Sans 300" w:cs="Arial"/>
        </w:rPr>
        <w:t xml:space="preserve"> del </w:t>
      </w:r>
      <w:r w:rsidR="00D71F25" w:rsidRPr="00EE76D2">
        <w:rPr>
          <w:rFonts w:ascii="Museo Sans 300" w:hAnsi="Museo Sans 300" w:cs="Arial"/>
        </w:rPr>
        <w:t>S</w:t>
      </w:r>
      <w:r w:rsidR="006B1543" w:rsidRPr="00EE76D2">
        <w:rPr>
          <w:rFonts w:ascii="Museo Sans 300" w:hAnsi="Museo Sans 300" w:cs="Arial"/>
        </w:rPr>
        <w:t xml:space="preserve">istema </w:t>
      </w:r>
      <w:r w:rsidR="00D71F25" w:rsidRPr="00EE76D2">
        <w:rPr>
          <w:rFonts w:ascii="Museo Sans 300" w:hAnsi="Museo Sans 300" w:cs="Arial"/>
        </w:rPr>
        <w:t>F</w:t>
      </w:r>
      <w:r w:rsidR="006B1543" w:rsidRPr="00EE76D2">
        <w:rPr>
          <w:rFonts w:ascii="Museo Sans 300" w:hAnsi="Museo Sans 300" w:cs="Arial"/>
        </w:rPr>
        <w:t>inanciero</w:t>
      </w:r>
      <w:r w:rsidR="48623995" w:rsidRPr="00EE76D2">
        <w:rPr>
          <w:rFonts w:ascii="Museo Sans 300" w:hAnsi="Museo Sans 300" w:cs="Arial"/>
        </w:rPr>
        <w:t xml:space="preserve"> por la naturaleza o características del servicio que prestan</w:t>
      </w:r>
      <w:r w:rsidR="003F1651" w:rsidRPr="00EE76D2">
        <w:rPr>
          <w:rFonts w:ascii="Museo Sans 300" w:hAnsi="Museo Sans 300" w:cs="Arial"/>
        </w:rPr>
        <w:t>;</w:t>
      </w:r>
    </w:p>
    <w:p w14:paraId="0BF84830" w14:textId="2AFF52E9" w:rsidR="003F03D6" w:rsidRPr="00EE76D2" w:rsidRDefault="000C06F1" w:rsidP="00EC17F8">
      <w:pPr>
        <w:pStyle w:val="Prrafodelista"/>
        <w:numPr>
          <w:ilvl w:val="1"/>
          <w:numId w:val="24"/>
        </w:numPr>
        <w:ind w:left="567" w:hanging="567"/>
        <w:jc w:val="both"/>
        <w:rPr>
          <w:rFonts w:ascii="Museo Sans 300" w:hAnsi="Museo Sans 300" w:cs="Arial"/>
          <w:b/>
        </w:rPr>
      </w:pPr>
      <w:r w:rsidRPr="00EE76D2">
        <w:rPr>
          <w:rFonts w:ascii="Museo Sans 300" w:hAnsi="Museo Sans 300" w:cs="Arial"/>
          <w:b/>
        </w:rPr>
        <w:t xml:space="preserve">Institución autorizada:  </w:t>
      </w:r>
      <w:r w:rsidR="00EF31AC" w:rsidRPr="00EE76D2">
        <w:rPr>
          <w:rFonts w:ascii="Museo Sans 300" w:hAnsi="Museo Sans 300" w:cs="Arial"/>
        </w:rPr>
        <w:t xml:space="preserve">Son las </w:t>
      </w:r>
      <w:r w:rsidR="00B974BB" w:rsidRPr="00EE76D2">
        <w:rPr>
          <w:rFonts w:ascii="Museo Sans 300" w:hAnsi="Museo Sans 300" w:cs="Arial"/>
        </w:rPr>
        <w:t>I</w:t>
      </w:r>
      <w:r w:rsidR="00EF31AC" w:rsidRPr="00EE76D2">
        <w:rPr>
          <w:rFonts w:ascii="Museo Sans 300" w:hAnsi="Museo Sans 300" w:cs="Arial"/>
        </w:rPr>
        <w:t xml:space="preserve">nstituciones Administradoras de servicios financieros de </w:t>
      </w:r>
      <w:r w:rsidR="00B974BB" w:rsidRPr="00EE76D2">
        <w:rPr>
          <w:rFonts w:ascii="Museo Sans 300" w:hAnsi="Museo Sans 300" w:cs="Arial"/>
        </w:rPr>
        <w:t>P</w:t>
      </w:r>
      <w:r w:rsidR="00EF31AC" w:rsidRPr="00EE76D2">
        <w:rPr>
          <w:rFonts w:ascii="Museo Sans 300" w:hAnsi="Museo Sans 300" w:cs="Arial"/>
        </w:rPr>
        <w:t>agos</w:t>
      </w:r>
      <w:r w:rsidR="007C3778" w:rsidRPr="00EE76D2">
        <w:rPr>
          <w:rFonts w:ascii="Museo Sans 300" w:hAnsi="Museo Sans 300" w:cs="Arial"/>
        </w:rPr>
        <w:t xml:space="preserve"> </w:t>
      </w:r>
      <w:r w:rsidR="00EF31AC" w:rsidRPr="00EE76D2">
        <w:rPr>
          <w:rFonts w:ascii="Museo Sans 300" w:hAnsi="Museo Sans 300" w:cs="Arial"/>
        </w:rPr>
        <w:t xml:space="preserve">que han sido autorizadas </w:t>
      </w:r>
      <w:r w:rsidR="00C56FF5" w:rsidRPr="00EE76D2">
        <w:rPr>
          <w:rFonts w:ascii="Museo Sans 300" w:hAnsi="Museo Sans 300" w:cs="Arial"/>
        </w:rPr>
        <w:t xml:space="preserve">para el </w:t>
      </w:r>
      <w:r w:rsidR="00EF31AC" w:rsidRPr="00EE76D2">
        <w:rPr>
          <w:rFonts w:ascii="Museo Sans 300" w:hAnsi="Museo Sans 300" w:cs="Arial"/>
        </w:rPr>
        <w:t>acceso y participación en el sistema o sistemas de Pagos Administrados por el Banco Central</w:t>
      </w:r>
      <w:r w:rsidR="003F1651" w:rsidRPr="00EE76D2">
        <w:rPr>
          <w:rFonts w:ascii="Museo Sans 300" w:hAnsi="Museo Sans 300" w:cs="Arial"/>
        </w:rPr>
        <w:t>;</w:t>
      </w:r>
    </w:p>
    <w:p w14:paraId="7587B366" w14:textId="7EE14743" w:rsidR="00E737C0" w:rsidRPr="00EE76D2" w:rsidRDefault="00E737C0" w:rsidP="00EC17F8">
      <w:pPr>
        <w:pStyle w:val="Prrafodelista"/>
        <w:numPr>
          <w:ilvl w:val="1"/>
          <w:numId w:val="24"/>
        </w:numPr>
        <w:ind w:left="567" w:hanging="567"/>
        <w:jc w:val="both"/>
        <w:rPr>
          <w:rFonts w:ascii="Museo Sans 300" w:hAnsi="Museo Sans 300" w:cs="Arial"/>
        </w:rPr>
      </w:pPr>
      <w:r w:rsidRPr="00EE76D2">
        <w:rPr>
          <w:rFonts w:ascii="Museo Sans 300" w:hAnsi="Museo Sans 300" w:cs="Arial"/>
          <w:b/>
        </w:rPr>
        <w:t>Liquidación:</w:t>
      </w:r>
      <w:r w:rsidRPr="00EE76D2">
        <w:rPr>
          <w:rFonts w:ascii="Museo Sans 300" w:hAnsi="Museo Sans 300" w:cs="Arial"/>
        </w:rPr>
        <w:t xml:space="preserve"> Conjunto de normas, principios de común aceptación y procedimientos que se ejecutan para la confirmación, cumplimiento y extinción de las obligaciones de pago</w:t>
      </w:r>
      <w:r w:rsidR="003F1651" w:rsidRPr="00EE76D2">
        <w:rPr>
          <w:rFonts w:ascii="Museo Sans 300" w:hAnsi="Museo Sans 300" w:cs="Arial"/>
        </w:rPr>
        <w:t>;</w:t>
      </w:r>
    </w:p>
    <w:p w14:paraId="5AC100F7" w14:textId="7DC3BD87" w:rsidR="00C47F72" w:rsidRPr="00EE76D2" w:rsidRDefault="00C47F72" w:rsidP="00E81705">
      <w:pPr>
        <w:pStyle w:val="Prrafodelista"/>
        <w:numPr>
          <w:ilvl w:val="1"/>
          <w:numId w:val="24"/>
        </w:numPr>
        <w:ind w:left="567" w:hanging="567"/>
        <w:jc w:val="both"/>
        <w:rPr>
          <w:rFonts w:ascii="Museo Sans 300" w:hAnsi="Museo Sans 300" w:cs="Arial"/>
          <w:bCs/>
        </w:rPr>
      </w:pPr>
      <w:r w:rsidRPr="00EE76D2">
        <w:rPr>
          <w:rFonts w:ascii="Museo Sans 300" w:hAnsi="Museo Sans 300" w:cs="Arial"/>
          <w:b/>
        </w:rPr>
        <w:t xml:space="preserve">Ordenante o Pagador: </w:t>
      </w:r>
      <w:r w:rsidRPr="00EE76D2">
        <w:rPr>
          <w:rFonts w:ascii="Museo Sans 300" w:hAnsi="Museo Sans 300" w:cs="Arial"/>
          <w:bCs/>
        </w:rPr>
        <w:t>Persona natural o jurídica pagadora de fondos en una transacción de pagos</w:t>
      </w:r>
      <w:r w:rsidR="003F1651" w:rsidRPr="00EE76D2">
        <w:rPr>
          <w:rFonts w:ascii="Museo Sans 300" w:hAnsi="Museo Sans 300" w:cs="Arial"/>
          <w:bCs/>
        </w:rPr>
        <w:t>;</w:t>
      </w:r>
    </w:p>
    <w:p w14:paraId="5DAD11C5" w14:textId="2B22BF9D" w:rsidR="00BC5FCC" w:rsidRPr="00EE76D2" w:rsidRDefault="005640A4" w:rsidP="00E81705">
      <w:pPr>
        <w:pStyle w:val="Prrafodelista"/>
        <w:numPr>
          <w:ilvl w:val="1"/>
          <w:numId w:val="24"/>
        </w:numPr>
        <w:ind w:left="567" w:hanging="567"/>
        <w:jc w:val="both"/>
        <w:rPr>
          <w:rFonts w:ascii="Museo Sans 300" w:hAnsi="Museo Sans 300" w:cs="Arial"/>
        </w:rPr>
      </w:pPr>
      <w:r w:rsidRPr="00EE76D2">
        <w:rPr>
          <w:rFonts w:ascii="Museo Sans 300" w:hAnsi="Museo Sans 300" w:cs="Arial"/>
          <w:b/>
        </w:rPr>
        <w:t>Participantes</w:t>
      </w:r>
      <w:r w:rsidR="00BC5FCC" w:rsidRPr="00EE76D2">
        <w:rPr>
          <w:rFonts w:ascii="Museo Sans 300" w:hAnsi="Museo Sans 300" w:cs="Arial"/>
          <w:b/>
        </w:rPr>
        <w:t>:</w:t>
      </w:r>
      <w:r w:rsidR="00BC5FCC" w:rsidRPr="00EE76D2">
        <w:rPr>
          <w:rFonts w:ascii="Museo Sans 300" w:hAnsi="Museo Sans 300" w:cs="Arial"/>
          <w:lang w:val="es-MX"/>
        </w:rPr>
        <w:t xml:space="preserve"> </w:t>
      </w:r>
      <w:r w:rsidR="00BC5FCC" w:rsidRPr="00EE76D2">
        <w:rPr>
          <w:rFonts w:ascii="Museo Sans 300" w:hAnsi="Museo Sans 300" w:cs="Arial"/>
        </w:rPr>
        <w:t xml:space="preserve">Personas naturales o jurídicas </w:t>
      </w:r>
      <w:r w:rsidR="00D44618" w:rsidRPr="00EE76D2">
        <w:rPr>
          <w:rFonts w:ascii="Museo Sans 300" w:hAnsi="Museo Sans 300" w:cs="Arial"/>
        </w:rPr>
        <w:t>sujetas a las normas</w:t>
      </w:r>
      <w:r w:rsidR="009930D7" w:rsidRPr="00EE76D2">
        <w:rPr>
          <w:rFonts w:ascii="Museo Sans 300" w:hAnsi="Museo Sans 300" w:cs="Arial"/>
        </w:rPr>
        <w:t xml:space="preserve">, </w:t>
      </w:r>
      <w:r w:rsidR="009930D7" w:rsidRPr="00EE76D2">
        <w:rPr>
          <w:rFonts w:ascii="Museo Sans 300" w:hAnsi="Museo Sans 300" w:cs="Arial"/>
          <w:bCs/>
        </w:rPr>
        <w:t xml:space="preserve">acuerdos </w:t>
      </w:r>
      <w:r w:rsidR="00EA03E1" w:rsidRPr="00EE76D2">
        <w:rPr>
          <w:rFonts w:ascii="Museo Sans 300" w:hAnsi="Museo Sans 300" w:cs="Arial"/>
          <w:bCs/>
        </w:rPr>
        <w:t xml:space="preserve">y </w:t>
      </w:r>
      <w:r w:rsidR="0088625F" w:rsidRPr="00EE76D2">
        <w:rPr>
          <w:rFonts w:ascii="Museo Sans 300" w:hAnsi="Museo Sans 300" w:cs="Arial"/>
          <w:bCs/>
        </w:rPr>
        <w:t>procedimientos</w:t>
      </w:r>
      <w:r w:rsidR="0088625F" w:rsidRPr="00EE76D2">
        <w:rPr>
          <w:rFonts w:ascii="Museo Sans 300" w:hAnsi="Museo Sans 300" w:cs="Arial"/>
        </w:rPr>
        <w:t xml:space="preserve"> de</w:t>
      </w:r>
      <w:r w:rsidR="00D44618" w:rsidRPr="00EE76D2">
        <w:rPr>
          <w:rFonts w:ascii="Museo Sans 300" w:hAnsi="Museo Sans 300" w:cs="Arial"/>
        </w:rPr>
        <w:t xml:space="preserve"> </w:t>
      </w:r>
      <w:r w:rsidR="005A1FE9" w:rsidRPr="00EE76D2">
        <w:rPr>
          <w:rFonts w:ascii="Museo Sans 300" w:hAnsi="Museo Sans 300" w:cs="Arial"/>
        </w:rPr>
        <w:t xml:space="preserve">un </w:t>
      </w:r>
      <w:r w:rsidR="00D44618" w:rsidRPr="00EE76D2">
        <w:rPr>
          <w:rFonts w:ascii="Museo Sans 300" w:hAnsi="Museo Sans 300" w:cs="Arial"/>
        </w:rPr>
        <w:t xml:space="preserve">esquema de pagos, </w:t>
      </w:r>
      <w:r w:rsidR="00BC5FCC" w:rsidRPr="00EE76D2">
        <w:rPr>
          <w:rFonts w:ascii="Museo Sans 300" w:hAnsi="Museo Sans 300" w:cs="Arial"/>
        </w:rPr>
        <w:t>que interviene</w:t>
      </w:r>
      <w:r w:rsidR="00BC10DD" w:rsidRPr="00EE76D2">
        <w:rPr>
          <w:rFonts w:ascii="Museo Sans 300" w:hAnsi="Museo Sans 300" w:cs="Arial"/>
        </w:rPr>
        <w:t>n</w:t>
      </w:r>
      <w:r w:rsidR="00D44618" w:rsidRPr="00EE76D2">
        <w:rPr>
          <w:rFonts w:ascii="Museo Sans 300" w:hAnsi="Museo Sans 300" w:cs="Arial"/>
        </w:rPr>
        <w:t xml:space="preserve"> </w:t>
      </w:r>
      <w:r w:rsidR="00BC5FCC" w:rsidRPr="00EE76D2">
        <w:rPr>
          <w:rFonts w:ascii="Museo Sans 300" w:hAnsi="Museo Sans 300" w:cs="Arial"/>
        </w:rPr>
        <w:t xml:space="preserve">en el proceso de proveeduría de </w:t>
      </w:r>
      <w:r w:rsidR="006E2786" w:rsidRPr="00EE76D2">
        <w:rPr>
          <w:rFonts w:ascii="Museo Sans 300" w:hAnsi="Museo Sans 300" w:cs="Arial"/>
        </w:rPr>
        <w:t>S</w:t>
      </w:r>
      <w:r w:rsidR="00BC5FCC" w:rsidRPr="00EE76D2">
        <w:rPr>
          <w:rFonts w:ascii="Museo Sans 300" w:hAnsi="Museo Sans 300" w:cs="Arial"/>
        </w:rPr>
        <w:t xml:space="preserve">ervicios </w:t>
      </w:r>
      <w:r w:rsidR="006E2786" w:rsidRPr="00EE76D2">
        <w:rPr>
          <w:rFonts w:ascii="Museo Sans 300" w:hAnsi="Museo Sans 300" w:cs="Arial"/>
        </w:rPr>
        <w:t>F</w:t>
      </w:r>
      <w:r w:rsidR="00BC5FCC" w:rsidRPr="00EE76D2">
        <w:rPr>
          <w:rFonts w:ascii="Museo Sans 300" w:hAnsi="Museo Sans 300" w:cs="Arial"/>
        </w:rPr>
        <w:t>inancieros de pagos, que entre sus servicios cuentan con un registro digital del saldo en dólares</w:t>
      </w:r>
      <w:r w:rsidR="00E260B7" w:rsidRPr="00EE76D2">
        <w:rPr>
          <w:rFonts w:ascii="Museo Sans 300" w:hAnsi="Museo Sans 300" w:cs="Arial"/>
        </w:rPr>
        <w:t xml:space="preserve"> y</w:t>
      </w:r>
      <w:r w:rsidR="00E05AEA" w:rsidRPr="00EE76D2">
        <w:rPr>
          <w:rFonts w:ascii="Museo Sans 300" w:hAnsi="Museo Sans 300" w:cs="Arial"/>
        </w:rPr>
        <w:t>/o</w:t>
      </w:r>
      <w:r w:rsidR="00E260B7" w:rsidRPr="00EE76D2">
        <w:rPr>
          <w:rFonts w:ascii="Museo Sans 300" w:hAnsi="Museo Sans 300" w:cs="Arial"/>
        </w:rPr>
        <w:t xml:space="preserve"> que </w:t>
      </w:r>
      <w:r w:rsidR="0040444B" w:rsidRPr="00EE76D2">
        <w:rPr>
          <w:rFonts w:ascii="Museo Sans 300" w:hAnsi="Museo Sans 300" w:cs="Arial"/>
        </w:rPr>
        <w:t>pueden tener la responsabilidad frente a</w:t>
      </w:r>
      <w:r w:rsidR="00C77F3C" w:rsidRPr="00EE76D2">
        <w:rPr>
          <w:rFonts w:ascii="Museo Sans 300" w:hAnsi="Museo Sans 300" w:cs="Arial"/>
        </w:rPr>
        <w:t>l</w:t>
      </w:r>
      <w:r w:rsidR="0040444B" w:rsidRPr="00EE76D2">
        <w:rPr>
          <w:rFonts w:ascii="Museo Sans 300" w:hAnsi="Museo Sans 300" w:cs="Arial"/>
        </w:rPr>
        <w:t xml:space="preserve"> </w:t>
      </w:r>
      <w:r w:rsidR="00C77F3C" w:rsidRPr="00EE76D2">
        <w:rPr>
          <w:rFonts w:ascii="Museo Sans 300" w:hAnsi="Museo Sans 300" w:cs="Arial"/>
        </w:rPr>
        <w:t>C</w:t>
      </w:r>
      <w:r w:rsidR="0040444B" w:rsidRPr="00EE76D2">
        <w:rPr>
          <w:rFonts w:ascii="Museo Sans 300" w:hAnsi="Museo Sans 300" w:cs="Arial"/>
        </w:rPr>
        <w:t>liente</w:t>
      </w:r>
      <w:r w:rsidR="00963F32" w:rsidRPr="00EE76D2">
        <w:rPr>
          <w:rFonts w:ascii="Museo Sans 300" w:hAnsi="Museo Sans 300" w:cs="Arial"/>
        </w:rPr>
        <w:t>,</w:t>
      </w:r>
      <w:r w:rsidR="002579B9" w:rsidRPr="00EE76D2">
        <w:rPr>
          <w:rFonts w:ascii="Museo Sans 300" w:hAnsi="Museo Sans 300"/>
        </w:rPr>
        <w:t xml:space="preserve"> </w:t>
      </w:r>
      <w:r w:rsidR="00AF25E5" w:rsidRPr="00EE76D2">
        <w:rPr>
          <w:rFonts w:ascii="Museo Sans 300" w:hAnsi="Museo Sans 300" w:cs="Arial"/>
        </w:rPr>
        <w:t>E</w:t>
      </w:r>
      <w:r w:rsidR="002579B9" w:rsidRPr="00EE76D2">
        <w:rPr>
          <w:rFonts w:ascii="Museo Sans 300" w:hAnsi="Museo Sans 300" w:cs="Arial"/>
        </w:rPr>
        <w:t>squema de pagos</w:t>
      </w:r>
      <w:r w:rsidR="00963F32" w:rsidRPr="00EE76D2">
        <w:rPr>
          <w:rFonts w:ascii="Museo Sans 300" w:hAnsi="Museo Sans 300" w:cs="Arial"/>
        </w:rPr>
        <w:t xml:space="preserve"> </w:t>
      </w:r>
      <w:r w:rsidR="0040444B" w:rsidRPr="00EE76D2">
        <w:rPr>
          <w:rFonts w:ascii="Museo Sans 300" w:hAnsi="Museo Sans 300" w:cs="Arial"/>
        </w:rPr>
        <w:t xml:space="preserve">u otros participantes de asumir las obligaciones de liquidación derivadas </w:t>
      </w:r>
      <w:r w:rsidR="006D142E" w:rsidRPr="00EE76D2">
        <w:rPr>
          <w:rFonts w:ascii="Museo Sans 300" w:hAnsi="Museo Sans 300" w:cs="Arial"/>
        </w:rPr>
        <w:t xml:space="preserve">de </w:t>
      </w:r>
      <w:r w:rsidR="007F6BBC" w:rsidRPr="00EE76D2">
        <w:rPr>
          <w:rFonts w:ascii="Museo Sans 300" w:hAnsi="Museo Sans 300" w:cs="Arial"/>
        </w:rPr>
        <w:t xml:space="preserve">los </w:t>
      </w:r>
      <w:r w:rsidR="00BE4954" w:rsidRPr="00EE76D2">
        <w:rPr>
          <w:rFonts w:ascii="Museo Sans 300" w:hAnsi="Museo Sans 300" w:cs="Arial"/>
        </w:rPr>
        <w:t>servicios financieros de pagos</w:t>
      </w:r>
      <w:r w:rsidR="007F6BBC" w:rsidRPr="00EE76D2">
        <w:rPr>
          <w:rFonts w:ascii="Museo Sans 300" w:hAnsi="Museo Sans 300" w:cs="Arial"/>
        </w:rPr>
        <w:t xml:space="preserve"> proporcionados</w:t>
      </w:r>
      <w:r w:rsidR="003F1651" w:rsidRPr="00EE76D2">
        <w:rPr>
          <w:rFonts w:ascii="Museo Sans 300" w:hAnsi="Museo Sans 300" w:cs="Arial"/>
        </w:rPr>
        <w:t>;</w:t>
      </w:r>
    </w:p>
    <w:p w14:paraId="4173CC2E" w14:textId="643816D0" w:rsidR="00D72EDA" w:rsidRPr="00EE76D2" w:rsidRDefault="00D72EDA" w:rsidP="00E81705">
      <w:pPr>
        <w:pStyle w:val="Prrafodelista"/>
        <w:numPr>
          <w:ilvl w:val="1"/>
          <w:numId w:val="24"/>
        </w:numPr>
        <w:tabs>
          <w:tab w:val="left" w:pos="993"/>
        </w:tabs>
        <w:ind w:left="567" w:hanging="567"/>
        <w:jc w:val="both"/>
        <w:rPr>
          <w:rFonts w:ascii="Museo Sans 300" w:hAnsi="Museo Sans 300" w:cs="Arial"/>
          <w:u w:val="single"/>
        </w:rPr>
      </w:pPr>
      <w:r w:rsidRPr="00EE76D2">
        <w:rPr>
          <w:rFonts w:ascii="Museo Sans 300" w:hAnsi="Museo Sans 300" w:cs="Arial"/>
          <w:b/>
        </w:rPr>
        <w:t xml:space="preserve">Plan de Ajuste Obligatorio: </w:t>
      </w:r>
      <w:r w:rsidRPr="00EE76D2">
        <w:rPr>
          <w:rFonts w:ascii="Museo Sans 300" w:hAnsi="Museo Sans 300" w:cs="Arial"/>
        </w:rPr>
        <w:t>Conjunto de acciones emitidas por el Banco Central a l</w:t>
      </w:r>
      <w:r w:rsidR="006178EB" w:rsidRPr="00EE76D2">
        <w:rPr>
          <w:rFonts w:ascii="Museo Sans 300" w:hAnsi="Museo Sans 300" w:cs="Arial"/>
        </w:rPr>
        <w:t>a</w:t>
      </w:r>
      <w:r w:rsidRPr="00EE76D2">
        <w:rPr>
          <w:rFonts w:ascii="Museo Sans 300" w:hAnsi="Museo Sans 300" w:cs="Arial"/>
        </w:rPr>
        <w:t>s</w:t>
      </w:r>
      <w:r w:rsidR="006178EB" w:rsidRPr="00EE76D2">
        <w:rPr>
          <w:rFonts w:ascii="Museo Sans 300" w:hAnsi="Museo Sans 300" w:cs="Arial"/>
        </w:rPr>
        <w:t xml:space="preserve"> Instituciones</w:t>
      </w:r>
      <w:r w:rsidRPr="00EE76D2">
        <w:rPr>
          <w:rFonts w:ascii="Museo Sans 300" w:hAnsi="Museo Sans 300" w:cs="Arial"/>
        </w:rPr>
        <w:t xml:space="preserve"> </w:t>
      </w:r>
      <w:r w:rsidR="00632F10" w:rsidRPr="00EE76D2">
        <w:rPr>
          <w:rFonts w:ascii="Museo Sans 300" w:hAnsi="Museo Sans 300" w:cs="Arial"/>
        </w:rPr>
        <w:t>Autorizadas</w:t>
      </w:r>
      <w:r w:rsidRPr="00EE76D2">
        <w:rPr>
          <w:rFonts w:ascii="Museo Sans 300" w:hAnsi="Museo Sans 300" w:cs="Arial"/>
        </w:rPr>
        <w:t>, para su obligatorio cumplimiento dentro de un plazo determinado, con el propósito de corregir y mejorar debilidades identificadas en cuando a sus riesgos y sistemas de control implementados para mantener el cumplimiento normativo, producto de una evaluación de la Vigilancia de Sistemas de Pagos, para garantizar el buen funcionamiento, seguridad y eficiencia de éstos</w:t>
      </w:r>
      <w:r w:rsidR="003F1651" w:rsidRPr="00EE76D2">
        <w:rPr>
          <w:rFonts w:ascii="Museo Sans 300" w:hAnsi="Museo Sans 300" w:cs="Arial"/>
        </w:rPr>
        <w:t>;</w:t>
      </w:r>
    </w:p>
    <w:p w14:paraId="6408F84D" w14:textId="06DFC3EB" w:rsidR="00431BD7" w:rsidRPr="00EE76D2" w:rsidRDefault="00BB0C58" w:rsidP="00C4465F">
      <w:pPr>
        <w:pStyle w:val="Prrafodelista"/>
        <w:numPr>
          <w:ilvl w:val="1"/>
          <w:numId w:val="24"/>
        </w:numPr>
        <w:ind w:left="567" w:hanging="567"/>
        <w:jc w:val="both"/>
        <w:rPr>
          <w:rFonts w:ascii="Museo Sans 300" w:hAnsi="Museo Sans 300" w:cs="Arial"/>
        </w:rPr>
      </w:pPr>
      <w:r w:rsidRPr="00EE76D2">
        <w:rPr>
          <w:rFonts w:ascii="Museo Sans 300" w:hAnsi="Museo Sans 300" w:cs="Arial"/>
          <w:b/>
        </w:rPr>
        <w:lastRenderedPageBreak/>
        <w:t xml:space="preserve">Plataforma o Plataforma </w:t>
      </w:r>
      <w:r w:rsidR="11858705" w:rsidRPr="00EE76D2">
        <w:rPr>
          <w:rFonts w:ascii="Museo Sans 300" w:hAnsi="Museo Sans 300" w:cs="Arial"/>
          <w:b/>
        </w:rPr>
        <w:t>Tecnológica</w:t>
      </w:r>
      <w:r w:rsidRPr="00EE76D2">
        <w:rPr>
          <w:rFonts w:ascii="Museo Sans 300" w:hAnsi="Museo Sans 300" w:cs="Arial"/>
        </w:rPr>
        <w:t xml:space="preserve">: Conjunto de componentes de hardware y software, en los cuales se recolecta, procesa, transmite y almacena la información, utilizados para </w:t>
      </w:r>
      <w:r w:rsidR="00307ABE" w:rsidRPr="00EE76D2">
        <w:rPr>
          <w:rFonts w:ascii="Museo Sans 300" w:hAnsi="Museo Sans 300" w:cs="Arial"/>
        </w:rPr>
        <w:t xml:space="preserve">proveer </w:t>
      </w:r>
      <w:r w:rsidR="00C900AE" w:rsidRPr="00EE76D2">
        <w:rPr>
          <w:rFonts w:ascii="Museo Sans 300" w:hAnsi="Museo Sans 300" w:cs="Arial"/>
        </w:rPr>
        <w:t>S</w:t>
      </w:r>
      <w:r w:rsidR="00307ABE" w:rsidRPr="00EE76D2">
        <w:rPr>
          <w:rFonts w:ascii="Museo Sans 300" w:hAnsi="Museo Sans 300" w:cs="Arial"/>
        </w:rPr>
        <w:t>ervicios</w:t>
      </w:r>
      <w:r w:rsidR="00B5326B" w:rsidRPr="00EE76D2">
        <w:rPr>
          <w:rFonts w:ascii="Museo Sans 300" w:hAnsi="Museo Sans 300" w:cs="Arial"/>
        </w:rPr>
        <w:t xml:space="preserve"> financieros de pagos</w:t>
      </w:r>
      <w:r w:rsidR="003F1651" w:rsidRPr="00EE76D2">
        <w:rPr>
          <w:rFonts w:ascii="Museo Sans 300" w:hAnsi="Museo Sans 300" w:cs="Arial"/>
        </w:rPr>
        <w:t>;</w:t>
      </w:r>
    </w:p>
    <w:p w14:paraId="55651C1C" w14:textId="36C430D8" w:rsidR="00D72EDA" w:rsidRPr="00EE76D2" w:rsidRDefault="00D72EDA" w:rsidP="005E6869">
      <w:pPr>
        <w:pStyle w:val="Prrafodelista"/>
        <w:numPr>
          <w:ilvl w:val="1"/>
          <w:numId w:val="24"/>
        </w:numPr>
        <w:ind w:left="567" w:hanging="567"/>
        <w:jc w:val="both"/>
        <w:rPr>
          <w:rFonts w:ascii="Museo Sans 300" w:hAnsi="Museo Sans 300" w:cs="Arial"/>
        </w:rPr>
      </w:pPr>
      <w:r w:rsidRPr="00EE76D2">
        <w:rPr>
          <w:rFonts w:ascii="Museo Sans 300" w:hAnsi="Museo Sans 300" w:cs="Arial"/>
          <w:b/>
          <w:bCs/>
        </w:rPr>
        <w:t>Servicios Financieros de pagos:</w:t>
      </w:r>
      <w:r w:rsidRPr="00EE76D2">
        <w:rPr>
          <w:rFonts w:ascii="Museo Sans 300" w:hAnsi="Museo Sans 300" w:cs="Arial"/>
        </w:rPr>
        <w:t xml:space="preserve"> medio que facilita las transacciones electrónicas de fondos para pagos entre los </w:t>
      </w:r>
      <w:r w:rsidR="00BC10DD" w:rsidRPr="00EE76D2">
        <w:rPr>
          <w:rFonts w:ascii="Museo Sans 300" w:hAnsi="Museo Sans 300" w:cs="Arial"/>
        </w:rPr>
        <w:t>participantes</w:t>
      </w:r>
      <w:r w:rsidRPr="00EE76D2">
        <w:rPr>
          <w:rFonts w:ascii="Museo Sans 300" w:hAnsi="Museo Sans 300" w:cs="Arial"/>
        </w:rPr>
        <w:t>, los cuales pueden ser:</w:t>
      </w:r>
    </w:p>
    <w:p w14:paraId="080ED391" w14:textId="49333900" w:rsidR="0052238F" w:rsidRPr="00EE76D2" w:rsidRDefault="0052238F" w:rsidP="002B35D4">
      <w:pPr>
        <w:pStyle w:val="Prrafodelista"/>
        <w:numPr>
          <w:ilvl w:val="2"/>
          <w:numId w:val="24"/>
        </w:numPr>
        <w:ind w:left="1418" w:hanging="709"/>
        <w:jc w:val="both"/>
        <w:rPr>
          <w:rFonts w:ascii="Museo Sans 300" w:hAnsi="Museo Sans 300"/>
        </w:rPr>
      </w:pPr>
      <w:r w:rsidRPr="00EE76D2">
        <w:rPr>
          <w:rFonts w:ascii="Museo Sans 300" w:hAnsi="Museo Sans 300"/>
          <w:b/>
        </w:rPr>
        <w:t>Adeudo domiciliado:</w:t>
      </w:r>
      <w:r w:rsidRPr="00EE76D2">
        <w:rPr>
          <w:rFonts w:ascii="Museo Sans 300" w:hAnsi="Museo Sans 300"/>
        </w:rPr>
        <w:t xml:space="preserve"> Servicio de pago destinado a efectuar un cargo en la cuenta de pago del ordenante, en el que la operación de pago es iniciada por el beneficiario sobre la base del consentimiento dado por el ordenante al beneficiario, al proveedor de servicios de pago del beneficiario o al proveedor de servicios de pago del propio ordenante;</w:t>
      </w:r>
    </w:p>
    <w:p w14:paraId="448971C8" w14:textId="03E8C45B" w:rsidR="00501920" w:rsidRPr="00EE76D2" w:rsidRDefault="00501920" w:rsidP="002B35D4">
      <w:pPr>
        <w:pStyle w:val="Prrafodelista"/>
        <w:numPr>
          <w:ilvl w:val="2"/>
          <w:numId w:val="24"/>
        </w:numPr>
        <w:ind w:left="1418" w:hanging="709"/>
        <w:jc w:val="both"/>
        <w:rPr>
          <w:rFonts w:ascii="Museo Sans 300" w:hAnsi="Museo Sans 300"/>
        </w:rPr>
      </w:pPr>
      <w:r w:rsidRPr="00EE76D2">
        <w:rPr>
          <w:rFonts w:ascii="Museo Sans 300" w:hAnsi="Museo Sans 300"/>
          <w:b/>
          <w:bCs/>
        </w:rPr>
        <w:t>Agregación de pago:</w:t>
      </w:r>
      <w:r w:rsidRPr="00EE76D2">
        <w:rPr>
          <w:rFonts w:ascii="Museo Sans 300" w:hAnsi="Museo Sans 300"/>
        </w:rPr>
        <w:t xml:space="preserve"> Servicio que vincula a nombre de una entidad adquirente, a entidades de comercio y</w:t>
      </w:r>
      <w:r w:rsidR="00FF2A78" w:rsidRPr="00EE76D2">
        <w:rPr>
          <w:rFonts w:ascii="Museo Sans 300" w:hAnsi="Museo Sans 300"/>
        </w:rPr>
        <w:t xml:space="preserve">/o </w:t>
      </w:r>
      <w:r w:rsidRPr="00EE76D2">
        <w:rPr>
          <w:rFonts w:ascii="Museo Sans 300" w:hAnsi="Museo Sans 300"/>
        </w:rPr>
        <w:t>servicio establecidas a través de su servicio e infraestructura tecnológica para aceptar medios de pago electrónicos, recaudando en nombre de tales comercios el producto de la liquidación de los pagos autorizados, para liquidarlos mediante una acreditación a favor del comercio o servicio con el cual ha convenido mediante un contrato el servicio financiero de pago</w:t>
      </w:r>
      <w:r w:rsidR="003F1651" w:rsidRPr="00EE76D2">
        <w:rPr>
          <w:rFonts w:ascii="Museo Sans 300" w:hAnsi="Museo Sans 300"/>
        </w:rPr>
        <w:t>;</w:t>
      </w:r>
    </w:p>
    <w:p w14:paraId="64909D66" w14:textId="33A47E40" w:rsidR="0052238F" w:rsidRPr="00EE76D2" w:rsidRDefault="6B92543A" w:rsidP="002B35D4">
      <w:pPr>
        <w:pStyle w:val="Prrafodelista"/>
        <w:numPr>
          <w:ilvl w:val="2"/>
          <w:numId w:val="24"/>
        </w:numPr>
        <w:ind w:left="1418" w:hanging="709"/>
        <w:jc w:val="both"/>
        <w:rPr>
          <w:rFonts w:ascii="Museo Sans 300" w:hAnsi="Museo Sans 300"/>
        </w:rPr>
      </w:pPr>
      <w:r w:rsidRPr="00EE76D2">
        <w:rPr>
          <w:rFonts w:ascii="Museo Sans 300" w:hAnsi="Museo Sans 300"/>
          <w:b/>
          <w:bCs/>
        </w:rPr>
        <w:t>API o Puentes de Conectividad para pagos:</w:t>
      </w:r>
      <w:r w:rsidRPr="00EE76D2">
        <w:rPr>
          <w:rFonts w:ascii="Museo Sans 300" w:hAnsi="Museo Sans 300"/>
        </w:rPr>
        <w:t xml:space="preserve"> Es un software intermediario que permite que las aplicaciones de pagos se comuniquen entre sí. Es un habilitador tecnológico administrado por las Instituciones que opera como un conjunto de funciones y procedimientos que permite acceso a las características o datos de un sistema operativo, aplicación u otro servicio;</w:t>
      </w:r>
    </w:p>
    <w:p w14:paraId="1AF3326A" w14:textId="21A379F1" w:rsidR="0052238F" w:rsidRPr="00EE76D2" w:rsidRDefault="0052238F" w:rsidP="00D8091B">
      <w:pPr>
        <w:pStyle w:val="Prrafodelista"/>
        <w:numPr>
          <w:ilvl w:val="2"/>
          <w:numId w:val="24"/>
        </w:numPr>
        <w:ind w:left="1418" w:hanging="709"/>
        <w:jc w:val="both"/>
        <w:rPr>
          <w:rFonts w:ascii="Museo Sans 300" w:hAnsi="Museo Sans 300"/>
        </w:rPr>
      </w:pPr>
      <w:r w:rsidRPr="00EE76D2">
        <w:rPr>
          <w:rFonts w:ascii="Museo Sans 300" w:hAnsi="Museo Sans 300"/>
          <w:b/>
        </w:rPr>
        <w:t>Billeteras digitales</w:t>
      </w:r>
      <w:r w:rsidR="00480163" w:rsidRPr="00EE76D2">
        <w:rPr>
          <w:rFonts w:ascii="Museo Sans 300" w:hAnsi="Museo Sans 300"/>
          <w:b/>
        </w:rPr>
        <w:t xml:space="preserve"> privadas</w:t>
      </w:r>
      <w:r w:rsidRPr="00EE76D2">
        <w:rPr>
          <w:rFonts w:ascii="Museo Sans 300" w:hAnsi="Museo Sans 300"/>
          <w:b/>
        </w:rPr>
        <w:t xml:space="preserve">: </w:t>
      </w:r>
      <w:r w:rsidR="001B5692" w:rsidRPr="00EE76D2">
        <w:rPr>
          <w:rFonts w:ascii="Museo Sans 300" w:hAnsi="Museo Sans 300"/>
        </w:rPr>
        <w:t>Registro digital e</w:t>
      </w:r>
      <w:r w:rsidR="000F2CD1" w:rsidRPr="00EE76D2">
        <w:rPr>
          <w:rFonts w:ascii="Museo Sans 300" w:hAnsi="Museo Sans 300"/>
        </w:rPr>
        <w:t>n</w:t>
      </w:r>
      <w:r w:rsidR="00416EAF" w:rsidRPr="00EE76D2">
        <w:rPr>
          <w:rFonts w:ascii="Museo Sans 300" w:hAnsi="Museo Sans 300"/>
        </w:rPr>
        <w:t xml:space="preserve"> </w:t>
      </w:r>
      <w:r w:rsidR="00A41DCF" w:rsidRPr="00EE76D2">
        <w:rPr>
          <w:rFonts w:ascii="Museo Sans 300" w:hAnsi="Museo Sans 300"/>
        </w:rPr>
        <w:t>dólares</w:t>
      </w:r>
      <w:r w:rsidR="001B5692" w:rsidRPr="00EE76D2">
        <w:rPr>
          <w:rFonts w:ascii="Museo Sans 300" w:hAnsi="Museo Sans 300"/>
        </w:rPr>
        <w:t xml:space="preserve"> </w:t>
      </w:r>
      <w:r w:rsidR="00C47F72" w:rsidRPr="00EE76D2">
        <w:rPr>
          <w:rFonts w:ascii="Museo Sans 300" w:hAnsi="Museo Sans 300"/>
        </w:rPr>
        <w:t xml:space="preserve">de los Estados Unidos de América, </w:t>
      </w:r>
      <w:r w:rsidR="001B5692" w:rsidRPr="00EE76D2">
        <w:rPr>
          <w:rFonts w:ascii="Museo Sans 300" w:hAnsi="Museo Sans 300"/>
        </w:rPr>
        <w:t>a favor de una persona natural o jurídica, el cual será suministrado por medio de una plataforma digital;</w:t>
      </w:r>
    </w:p>
    <w:p w14:paraId="31225102" w14:textId="1A1A9DDD" w:rsidR="006F39CB" w:rsidRPr="00EE76D2" w:rsidRDefault="006F39CB" w:rsidP="00D8091B">
      <w:pPr>
        <w:pStyle w:val="Prrafodelista"/>
        <w:numPr>
          <w:ilvl w:val="2"/>
          <w:numId w:val="24"/>
        </w:numPr>
        <w:ind w:left="1418" w:hanging="709"/>
        <w:jc w:val="both"/>
        <w:rPr>
          <w:rFonts w:ascii="Museo Sans 300" w:hAnsi="Museo Sans 300"/>
        </w:rPr>
      </w:pPr>
      <w:r w:rsidRPr="00EE76D2">
        <w:rPr>
          <w:rFonts w:ascii="Museo Sans 300" w:hAnsi="Museo Sans 300"/>
          <w:b/>
          <w:bCs/>
        </w:rPr>
        <w:t>Iniciador de Pagos:</w:t>
      </w:r>
      <w:r w:rsidRPr="00EE76D2">
        <w:rPr>
          <w:rFonts w:ascii="Museo Sans 300" w:hAnsi="Museo Sans 300"/>
        </w:rPr>
        <w:t xml:space="preserve"> Institución Administradora de Servicios Financieros de Pagos que inicia una transacción de pago en nombre del Cliente, con el consentimiento y la autorización explícita del mismo, actuando como intermediario entre el Cliente y</w:t>
      </w:r>
      <w:r w:rsidR="0028258D" w:rsidRPr="00EE76D2">
        <w:rPr>
          <w:rFonts w:ascii="Museo Sans 300" w:hAnsi="Museo Sans 300"/>
        </w:rPr>
        <w:t>/o</w:t>
      </w:r>
      <w:r w:rsidRPr="00EE76D2">
        <w:rPr>
          <w:rFonts w:ascii="Museo Sans 300" w:hAnsi="Museo Sans 300"/>
        </w:rPr>
        <w:t xml:space="preserve"> el Comercio, de tal forma que permite facilitar la realización de pagos en línea o a través de dispositivos móviles</w:t>
      </w:r>
      <w:r w:rsidR="0045545D" w:rsidRPr="00EE76D2">
        <w:rPr>
          <w:rFonts w:ascii="Museo Sans 300" w:hAnsi="Museo Sans 300"/>
        </w:rPr>
        <w:t xml:space="preserve"> hacia o desde </w:t>
      </w:r>
      <w:r w:rsidR="00170D46" w:rsidRPr="00EE76D2">
        <w:rPr>
          <w:rFonts w:ascii="Museo Sans 300" w:hAnsi="Museo Sans 300"/>
        </w:rPr>
        <w:t>un beneficiario</w:t>
      </w:r>
      <w:r w:rsidR="003F1651" w:rsidRPr="00EE76D2">
        <w:rPr>
          <w:rFonts w:ascii="Museo Sans 300" w:hAnsi="Museo Sans 300"/>
        </w:rPr>
        <w:t>;</w:t>
      </w:r>
    </w:p>
    <w:p w14:paraId="387FDC2B" w14:textId="0F52D724" w:rsidR="00D00467" w:rsidRPr="00EE76D2" w:rsidRDefault="00D00467" w:rsidP="00D8091B">
      <w:pPr>
        <w:pStyle w:val="Prrafodelista"/>
        <w:numPr>
          <w:ilvl w:val="2"/>
          <w:numId w:val="24"/>
        </w:numPr>
        <w:ind w:left="1418" w:hanging="709"/>
        <w:jc w:val="both"/>
        <w:rPr>
          <w:rFonts w:ascii="Museo Sans 300" w:hAnsi="Museo Sans 300"/>
        </w:rPr>
      </w:pPr>
      <w:r w:rsidRPr="00EE76D2">
        <w:rPr>
          <w:rFonts w:ascii="Museo Sans 300" w:hAnsi="Museo Sans 300"/>
          <w:b/>
        </w:rPr>
        <w:t>Pasarela de pago</w:t>
      </w:r>
      <w:r w:rsidR="00403B6A" w:rsidRPr="00EE76D2">
        <w:rPr>
          <w:rFonts w:ascii="Museo Sans 300" w:hAnsi="Museo Sans 300"/>
          <w:b/>
        </w:rPr>
        <w:t xml:space="preserve"> o Adquisición de operación de pago</w:t>
      </w:r>
      <w:r w:rsidRPr="00EE76D2">
        <w:rPr>
          <w:rFonts w:ascii="Museo Sans 300" w:hAnsi="Museo Sans 300"/>
        </w:rPr>
        <w:t xml:space="preserve">: Plataforma tecnológica </w:t>
      </w:r>
      <w:r w:rsidR="002D3134" w:rsidRPr="00EE76D2">
        <w:rPr>
          <w:rFonts w:ascii="Museo Sans 300" w:hAnsi="Museo Sans 300"/>
        </w:rPr>
        <w:t>administrada por un</w:t>
      </w:r>
      <w:r w:rsidR="007777A0" w:rsidRPr="00EE76D2">
        <w:rPr>
          <w:rFonts w:ascii="Museo Sans 300" w:hAnsi="Museo Sans 300"/>
        </w:rPr>
        <w:t>a</w:t>
      </w:r>
      <w:r w:rsidR="002D3134" w:rsidRPr="00EE76D2">
        <w:rPr>
          <w:rFonts w:ascii="Museo Sans 300" w:hAnsi="Museo Sans 300"/>
        </w:rPr>
        <w:t xml:space="preserve"> </w:t>
      </w:r>
      <w:r w:rsidR="007777A0" w:rsidRPr="00EE76D2">
        <w:rPr>
          <w:rFonts w:ascii="Museo Sans 300" w:hAnsi="Museo Sans 300"/>
        </w:rPr>
        <w:t>Institución Administradora</w:t>
      </w:r>
      <w:r w:rsidR="002D3134" w:rsidRPr="00EE76D2">
        <w:rPr>
          <w:rFonts w:ascii="Museo Sans 300" w:hAnsi="Museo Sans 300"/>
        </w:rPr>
        <w:t xml:space="preserve"> de Servicios Financieros de pagos</w:t>
      </w:r>
      <w:r w:rsidR="00ED6AFA" w:rsidRPr="00EE76D2">
        <w:rPr>
          <w:rFonts w:ascii="Museo Sans 300" w:hAnsi="Museo Sans 300"/>
        </w:rPr>
        <w:t xml:space="preserve"> y que ha convenido mediante contrato con </w:t>
      </w:r>
      <w:r w:rsidR="00650CE9" w:rsidRPr="00EE76D2">
        <w:rPr>
          <w:rFonts w:ascii="Museo Sans 300" w:hAnsi="Museo Sans 300"/>
        </w:rPr>
        <w:t xml:space="preserve">un </w:t>
      </w:r>
      <w:r w:rsidR="00261FEF" w:rsidRPr="00EE76D2">
        <w:rPr>
          <w:rFonts w:ascii="Museo Sans 300" w:hAnsi="Museo Sans 300"/>
        </w:rPr>
        <w:t>C</w:t>
      </w:r>
      <w:r w:rsidR="00650CE9" w:rsidRPr="00EE76D2">
        <w:rPr>
          <w:rFonts w:ascii="Museo Sans 300" w:hAnsi="Museo Sans 300"/>
        </w:rPr>
        <w:t>omercio</w:t>
      </w:r>
      <w:r w:rsidR="008A2834" w:rsidRPr="00EE76D2">
        <w:rPr>
          <w:rFonts w:ascii="Museo Sans 300" w:hAnsi="Museo Sans 300"/>
        </w:rPr>
        <w:t>,</w:t>
      </w:r>
      <w:r w:rsidR="00650CE9" w:rsidRPr="00EE76D2">
        <w:rPr>
          <w:rFonts w:ascii="Museo Sans 300" w:hAnsi="Museo Sans 300"/>
        </w:rPr>
        <w:t xml:space="preserve"> </w:t>
      </w:r>
      <w:r w:rsidR="00ED6AFA" w:rsidRPr="00EE76D2">
        <w:rPr>
          <w:rFonts w:ascii="Museo Sans 300" w:hAnsi="Museo Sans 300"/>
        </w:rPr>
        <w:t xml:space="preserve">aceptar y procesar las operaciones </w:t>
      </w:r>
      <w:r w:rsidRPr="00EE76D2">
        <w:rPr>
          <w:rFonts w:ascii="Museo Sans 300" w:hAnsi="Museo Sans 300"/>
        </w:rPr>
        <w:t xml:space="preserve">pagos electrónicos de sus </w:t>
      </w:r>
      <w:r w:rsidR="00261FEF" w:rsidRPr="00EE76D2">
        <w:rPr>
          <w:rFonts w:ascii="Museo Sans 300" w:hAnsi="Museo Sans 300"/>
        </w:rPr>
        <w:t>C</w:t>
      </w:r>
      <w:r w:rsidRPr="00EE76D2">
        <w:rPr>
          <w:rFonts w:ascii="Museo Sans 300" w:hAnsi="Museo Sans 300"/>
        </w:rPr>
        <w:t>lientes</w:t>
      </w:r>
      <w:r w:rsidR="005D5A81" w:rsidRPr="00EE76D2">
        <w:rPr>
          <w:rFonts w:ascii="Museo Sans 300" w:hAnsi="Museo Sans 300"/>
        </w:rPr>
        <w:t>, actuando</w:t>
      </w:r>
      <w:r w:rsidRPr="00EE76D2">
        <w:rPr>
          <w:rFonts w:ascii="Museo Sans 300" w:hAnsi="Museo Sans 300"/>
        </w:rPr>
        <w:t xml:space="preserve"> como un intermediario entre </w:t>
      </w:r>
      <w:r w:rsidR="0062740D" w:rsidRPr="00EE76D2">
        <w:rPr>
          <w:rFonts w:ascii="Museo Sans 300" w:hAnsi="Museo Sans 300"/>
        </w:rPr>
        <w:t>el C</w:t>
      </w:r>
      <w:r w:rsidR="008A2834" w:rsidRPr="00EE76D2">
        <w:rPr>
          <w:rFonts w:ascii="Museo Sans 300" w:hAnsi="Museo Sans 300"/>
        </w:rPr>
        <w:t>omercio</w:t>
      </w:r>
      <w:r w:rsidRPr="00EE76D2">
        <w:rPr>
          <w:rFonts w:ascii="Museo Sans 300" w:hAnsi="Museo Sans 300"/>
        </w:rPr>
        <w:t xml:space="preserve"> y</w:t>
      </w:r>
      <w:r w:rsidR="004C70E6" w:rsidRPr="00EE76D2">
        <w:rPr>
          <w:rFonts w:ascii="Museo Sans 300" w:hAnsi="Museo Sans 300"/>
        </w:rPr>
        <w:t>/o</w:t>
      </w:r>
      <w:r w:rsidRPr="00EE76D2">
        <w:rPr>
          <w:rFonts w:ascii="Museo Sans 300" w:hAnsi="Museo Sans 300"/>
        </w:rPr>
        <w:t xml:space="preserve"> </w:t>
      </w:r>
      <w:r w:rsidR="005204FC" w:rsidRPr="00EE76D2">
        <w:rPr>
          <w:rFonts w:ascii="Museo Sans 300" w:hAnsi="Museo Sans 300"/>
        </w:rPr>
        <w:t>el Cliente</w:t>
      </w:r>
      <w:r w:rsidRPr="00EE76D2">
        <w:rPr>
          <w:rFonts w:ascii="Museo Sans 300" w:hAnsi="Museo Sans 300"/>
        </w:rPr>
        <w:t>, facilitando la transmisión segura de la información del pago y la autorización de la transacción</w:t>
      </w:r>
      <w:r w:rsidR="003F1651" w:rsidRPr="00EE76D2">
        <w:rPr>
          <w:rFonts w:ascii="Museo Sans 300" w:hAnsi="Museo Sans 300"/>
        </w:rPr>
        <w:t>;</w:t>
      </w:r>
    </w:p>
    <w:p w14:paraId="21F800B4" w14:textId="073B844F" w:rsidR="00DC56C1" w:rsidRPr="00EE76D2" w:rsidRDefault="00C37683" w:rsidP="00D8091B">
      <w:pPr>
        <w:pStyle w:val="Prrafodelista"/>
        <w:numPr>
          <w:ilvl w:val="2"/>
          <w:numId w:val="24"/>
        </w:numPr>
        <w:ind w:left="1418" w:hanging="709"/>
        <w:jc w:val="both"/>
        <w:rPr>
          <w:rFonts w:ascii="Museo Sans 300" w:hAnsi="Museo Sans 300"/>
        </w:rPr>
      </w:pPr>
      <w:r w:rsidRPr="00EE76D2">
        <w:rPr>
          <w:rFonts w:ascii="Museo Sans 300" w:hAnsi="Museo Sans 300"/>
          <w:b/>
        </w:rPr>
        <w:t>Procesador de Transferencias de Dinero del exterior:</w:t>
      </w:r>
      <w:r w:rsidRPr="00EE76D2">
        <w:rPr>
          <w:rFonts w:ascii="Museo Sans 300" w:hAnsi="Museo Sans 300"/>
        </w:rPr>
        <w:t xml:space="preserve"> Institución que canaliza instrucciones de pago originadas desde cualquier parte del mundo hacia una cuenta de pago en cualquier Institución Financiera o de servicios financieros de pagos en El Salvador</w:t>
      </w:r>
      <w:r w:rsidR="003F1651" w:rsidRPr="00EE76D2">
        <w:rPr>
          <w:rFonts w:ascii="Museo Sans 300" w:hAnsi="Museo Sans 300"/>
        </w:rPr>
        <w:t>; y</w:t>
      </w:r>
    </w:p>
    <w:p w14:paraId="1F4D78C3" w14:textId="4EC0FE21" w:rsidR="0052238F" w:rsidRPr="00EE76D2" w:rsidRDefault="0052238F" w:rsidP="00D8091B">
      <w:pPr>
        <w:pStyle w:val="Prrafodelista"/>
        <w:numPr>
          <w:ilvl w:val="2"/>
          <w:numId w:val="24"/>
        </w:numPr>
        <w:ind w:left="1418" w:hanging="709"/>
        <w:jc w:val="both"/>
        <w:rPr>
          <w:rFonts w:ascii="Museo Sans 300" w:hAnsi="Museo Sans 300"/>
        </w:rPr>
      </w:pPr>
      <w:r w:rsidRPr="00EE76D2">
        <w:rPr>
          <w:rFonts w:ascii="Museo Sans 300" w:hAnsi="Museo Sans 300"/>
          <w:b/>
        </w:rPr>
        <w:lastRenderedPageBreak/>
        <w:t>Servicios de información sobre cuentas:</w:t>
      </w:r>
      <w:r w:rsidRPr="00EE76D2">
        <w:rPr>
          <w:rFonts w:ascii="Museo Sans 300" w:hAnsi="Museo Sans 300"/>
        </w:rPr>
        <w:t xml:space="preserve"> Servicio en línea cuya finalidad consiste en facilitar información agregada sobre una o varias cuentas de pago de las que es titular el </w:t>
      </w:r>
      <w:r w:rsidR="004B3DBE" w:rsidRPr="00EE76D2">
        <w:rPr>
          <w:rFonts w:ascii="Museo Sans 300" w:hAnsi="Museo Sans 300"/>
        </w:rPr>
        <w:t>Cliente ya</w:t>
      </w:r>
      <w:r w:rsidRPr="00EE76D2">
        <w:rPr>
          <w:rFonts w:ascii="Museo Sans 300" w:hAnsi="Museo Sans 300"/>
        </w:rPr>
        <w:t xml:space="preserve"> sea en otro proveedor de servicios de pago, en varios proveedores de servicios de pago y/o en una institución proveedora de cuentas.</w:t>
      </w:r>
    </w:p>
    <w:p w14:paraId="7A1E4C61" w14:textId="083A652C" w:rsidR="00D72EDA" w:rsidRPr="00EE76D2" w:rsidRDefault="005944D4" w:rsidP="00634F61">
      <w:pPr>
        <w:pStyle w:val="Prrafodelista"/>
        <w:numPr>
          <w:ilvl w:val="1"/>
          <w:numId w:val="24"/>
        </w:numPr>
        <w:ind w:left="567" w:hanging="567"/>
        <w:jc w:val="both"/>
        <w:rPr>
          <w:rFonts w:ascii="Museo Sans 300" w:hAnsi="Museo Sans 300"/>
        </w:rPr>
      </w:pPr>
      <w:r w:rsidRPr="00EE76D2">
        <w:rPr>
          <w:rFonts w:ascii="Museo Sans 300" w:hAnsi="Museo Sans 300"/>
          <w:b/>
          <w:bCs/>
        </w:rPr>
        <w:t>Operador de sistema de pago:</w:t>
      </w:r>
      <w:r w:rsidR="00261220" w:rsidRPr="00EE76D2">
        <w:rPr>
          <w:rFonts w:ascii="Museo Sans 300" w:hAnsi="Museo Sans 300"/>
        </w:rPr>
        <w:t xml:space="preserve"> Entidad qu opera un sistema o esquema de pagos.</w:t>
      </w:r>
    </w:p>
    <w:p w14:paraId="5E31CE82" w14:textId="309A222D" w:rsidR="003F07ED" w:rsidRPr="00EE76D2" w:rsidRDefault="003F07ED" w:rsidP="003F07ED">
      <w:pPr>
        <w:pStyle w:val="Prrafodelista"/>
        <w:numPr>
          <w:ilvl w:val="1"/>
          <w:numId w:val="24"/>
        </w:numPr>
        <w:ind w:left="567" w:hanging="567"/>
        <w:jc w:val="both"/>
        <w:rPr>
          <w:rFonts w:ascii="Museo Sans 300" w:hAnsi="Museo Sans 300" w:cs="Arial"/>
          <w:bCs/>
        </w:rPr>
      </w:pPr>
      <w:r w:rsidRPr="00EE76D2">
        <w:rPr>
          <w:rFonts w:ascii="Museo Sans 300" w:hAnsi="Museo Sans 300" w:cs="Arial"/>
          <w:b/>
        </w:rPr>
        <w:t>OVSP</w:t>
      </w:r>
      <w:r w:rsidRPr="00EE76D2">
        <w:rPr>
          <w:rFonts w:ascii="Museo Sans 300" w:hAnsi="Museo Sans 300" w:cs="Arial"/>
          <w:bCs/>
        </w:rPr>
        <w:t xml:space="preserve">: </w:t>
      </w:r>
      <w:r w:rsidR="002448CB" w:rsidRPr="00EE76D2">
        <w:rPr>
          <w:rFonts w:ascii="Museo Sans 300" w:hAnsi="Museo Sans 300" w:cs="Arial"/>
          <w:bCs/>
        </w:rPr>
        <w:t xml:space="preserve">Oficina de Vigilancia de Sistemas de Pagos </w:t>
      </w:r>
      <w:r w:rsidRPr="00EE76D2">
        <w:rPr>
          <w:rFonts w:ascii="Museo Sans 300" w:hAnsi="Museo Sans 300" w:cs="Arial"/>
          <w:bCs/>
        </w:rPr>
        <w:t>del Banco Central de Reserva de El Salvador</w:t>
      </w:r>
      <w:r w:rsidR="003F1651" w:rsidRPr="00EE76D2">
        <w:rPr>
          <w:rFonts w:ascii="Museo Sans 300" w:hAnsi="Museo Sans 300" w:cs="Arial"/>
          <w:bCs/>
        </w:rPr>
        <w:t>;</w:t>
      </w:r>
    </w:p>
    <w:p w14:paraId="1C7E684D" w14:textId="630F57C0" w:rsidR="002F03BD" w:rsidRPr="00EE76D2" w:rsidRDefault="002F03BD" w:rsidP="007F251D">
      <w:pPr>
        <w:pStyle w:val="Prrafodelista"/>
        <w:numPr>
          <w:ilvl w:val="1"/>
          <w:numId w:val="24"/>
        </w:numPr>
        <w:ind w:left="567" w:hanging="567"/>
        <w:jc w:val="both"/>
        <w:rPr>
          <w:rFonts w:ascii="Museo Sans 300" w:hAnsi="Museo Sans 300"/>
        </w:rPr>
      </w:pPr>
      <w:r w:rsidRPr="00EE76D2">
        <w:rPr>
          <w:rFonts w:ascii="Museo Sans 300" w:hAnsi="Museo Sans 300"/>
          <w:b/>
        </w:rPr>
        <w:t xml:space="preserve">Servicios de Pago: </w:t>
      </w:r>
      <w:r w:rsidR="00555A2F" w:rsidRPr="00EE76D2">
        <w:rPr>
          <w:rFonts w:ascii="Museo Sans 300" w:hAnsi="Museo Sans 300"/>
        </w:rPr>
        <w:t>L</w:t>
      </w:r>
      <w:r w:rsidRPr="00EE76D2">
        <w:rPr>
          <w:rFonts w:ascii="Museo Sans 300" w:hAnsi="Museo Sans 300"/>
        </w:rPr>
        <w:t>os servicios que permiten ingresos y retiros en efectivo, la ejecución de operaciones de pago, la emisión y / o adquisición de instrumentos de pago, la prestación de servicios de recepción y envío de dinero desde y hacia el exterior y cualquier otro servicio relacionado con la transferencia de dinero</w:t>
      </w:r>
      <w:r w:rsidR="003F1651" w:rsidRPr="00EE76D2">
        <w:rPr>
          <w:rFonts w:ascii="Museo Sans 300" w:hAnsi="Museo Sans 300"/>
        </w:rPr>
        <w:t>;</w:t>
      </w:r>
    </w:p>
    <w:p w14:paraId="36F8DC58" w14:textId="3E471BD4" w:rsidR="00091E18" w:rsidRPr="00EE76D2" w:rsidRDefault="00382BAA" w:rsidP="007F251D">
      <w:pPr>
        <w:pStyle w:val="Prrafodelista"/>
        <w:numPr>
          <w:ilvl w:val="1"/>
          <w:numId w:val="24"/>
        </w:numPr>
        <w:ind w:left="567" w:hanging="567"/>
        <w:jc w:val="both"/>
        <w:rPr>
          <w:rFonts w:ascii="Museo Sans 300" w:hAnsi="Museo Sans 300" w:cs="Arial"/>
          <w:bCs/>
        </w:rPr>
      </w:pPr>
      <w:r w:rsidRPr="00EE76D2">
        <w:rPr>
          <w:rFonts w:ascii="Museo Sans 300" w:hAnsi="Museo Sans 300" w:cs="Arial"/>
          <w:b/>
        </w:rPr>
        <w:t xml:space="preserve">Sistemas de Pagos: </w:t>
      </w:r>
      <w:r w:rsidRPr="00EE76D2">
        <w:rPr>
          <w:rFonts w:ascii="Museo Sans 300" w:hAnsi="Museo Sans 300" w:cs="Arial"/>
          <w:bCs/>
        </w:rPr>
        <w:t>Conjunto de normas, acuerdos, sistemas informáticos y procedimientos que tienen por objeto principal la ejecución de instrucciones de transferencias de fondos entre sus Participantes</w:t>
      </w:r>
      <w:r w:rsidR="003F1651" w:rsidRPr="00EE76D2">
        <w:rPr>
          <w:rFonts w:ascii="Museo Sans 300" w:hAnsi="Museo Sans 300" w:cs="Arial"/>
          <w:bCs/>
        </w:rPr>
        <w:t>;</w:t>
      </w:r>
      <w:r w:rsidR="00BD0D44" w:rsidRPr="00EE76D2">
        <w:rPr>
          <w:rFonts w:ascii="Museo Sans 300" w:hAnsi="Museo Sans 300" w:cs="Arial"/>
          <w:bCs/>
        </w:rPr>
        <w:t xml:space="preserve"> y</w:t>
      </w:r>
    </w:p>
    <w:p w14:paraId="29F29301" w14:textId="44866231" w:rsidR="00091E18" w:rsidRPr="00EE76D2" w:rsidRDefault="00417053" w:rsidP="007F251D">
      <w:pPr>
        <w:pStyle w:val="Prrafodelista"/>
        <w:numPr>
          <w:ilvl w:val="1"/>
          <w:numId w:val="24"/>
        </w:numPr>
        <w:ind w:left="567" w:hanging="567"/>
        <w:jc w:val="both"/>
        <w:rPr>
          <w:rFonts w:ascii="Museo Sans 300" w:hAnsi="Museo Sans 300" w:cs="Arial"/>
          <w:bCs/>
        </w:rPr>
      </w:pPr>
      <w:r w:rsidRPr="00EE76D2">
        <w:rPr>
          <w:rFonts w:ascii="Museo Sans 300" w:hAnsi="Museo Sans 300" w:cs="Arial"/>
          <w:b/>
        </w:rPr>
        <w:t>Transferencias Electrónicas de Fondos</w:t>
      </w:r>
      <w:r w:rsidR="00C47F72" w:rsidRPr="00EE76D2">
        <w:rPr>
          <w:rFonts w:ascii="Museo Sans 300" w:hAnsi="Museo Sans 300" w:cs="Arial"/>
          <w:b/>
        </w:rPr>
        <w:t xml:space="preserve"> o Transacción de pago</w:t>
      </w:r>
      <w:r w:rsidRPr="00EE76D2">
        <w:rPr>
          <w:rFonts w:ascii="Museo Sans 300" w:hAnsi="Museo Sans 300" w:cs="Arial"/>
          <w:b/>
        </w:rPr>
        <w:t>:</w:t>
      </w:r>
      <w:r w:rsidRPr="00EE76D2">
        <w:rPr>
          <w:rFonts w:ascii="Museo Sans 300" w:hAnsi="Museo Sans 300" w:cs="Arial"/>
          <w:bCs/>
        </w:rPr>
        <w:t xml:space="preserve"> Operaciones realizadas por medios electrónicos que originen cargos o abonos de dinero en registros </w:t>
      </w:r>
      <w:r w:rsidR="00E9650F" w:rsidRPr="00EE76D2">
        <w:rPr>
          <w:rFonts w:ascii="Museo Sans 300" w:hAnsi="Museo Sans 300" w:cs="Arial"/>
          <w:bCs/>
        </w:rPr>
        <w:t xml:space="preserve">digitales </w:t>
      </w:r>
      <w:r w:rsidR="00886A96" w:rsidRPr="00EE76D2">
        <w:rPr>
          <w:rFonts w:ascii="Museo Sans 300" w:hAnsi="Museo Sans 300" w:cs="Arial"/>
          <w:bCs/>
        </w:rPr>
        <w:t xml:space="preserve">y/o </w:t>
      </w:r>
      <w:r w:rsidR="004461DE" w:rsidRPr="00EE76D2">
        <w:rPr>
          <w:rFonts w:ascii="Museo Sans 300" w:hAnsi="Museo Sans 300" w:cs="Arial"/>
          <w:bCs/>
        </w:rPr>
        <w:t>electrónicos</w:t>
      </w:r>
      <w:r w:rsidRPr="00EE76D2">
        <w:rPr>
          <w:rFonts w:ascii="Museo Sans 300" w:hAnsi="Museo Sans 300" w:cs="Arial"/>
          <w:bCs/>
        </w:rPr>
        <w:t>, tales como transferencia de fondos de un registro a otro, etc.</w:t>
      </w:r>
    </w:p>
    <w:p w14:paraId="5B9042A6" w14:textId="2D3CCB27" w:rsidR="00BB0C58" w:rsidRPr="00EE76D2" w:rsidRDefault="00BB0C58" w:rsidP="09298BDC">
      <w:pPr>
        <w:jc w:val="center"/>
        <w:rPr>
          <w:rFonts w:ascii="Museo Sans 300" w:hAnsi="Museo Sans 300" w:cs="Arial"/>
          <w:b/>
        </w:rPr>
      </w:pPr>
    </w:p>
    <w:p w14:paraId="54E0FF5C" w14:textId="4F458591" w:rsidR="00BB0C58" w:rsidRPr="00EE76D2" w:rsidRDefault="00227810" w:rsidP="00BB0C58">
      <w:pPr>
        <w:jc w:val="center"/>
        <w:rPr>
          <w:rFonts w:ascii="Museo Sans 300" w:hAnsi="Museo Sans 300" w:cs="Arial"/>
          <w:b/>
        </w:rPr>
      </w:pPr>
      <w:r w:rsidRPr="00EE76D2">
        <w:rPr>
          <w:rFonts w:ascii="Museo Sans 300" w:hAnsi="Museo Sans 300" w:cs="Arial"/>
          <w:b/>
        </w:rPr>
        <w:t>T</w:t>
      </w:r>
      <w:r w:rsidR="009616AE" w:rsidRPr="00EE76D2">
        <w:rPr>
          <w:rFonts w:ascii="Museo Sans 300" w:hAnsi="Museo Sans 300" w:cs="Arial"/>
          <w:b/>
        </w:rPr>
        <w:t>Í</w:t>
      </w:r>
      <w:r w:rsidRPr="00EE76D2">
        <w:rPr>
          <w:rFonts w:ascii="Museo Sans 300" w:hAnsi="Museo Sans 300" w:cs="Arial"/>
          <w:b/>
        </w:rPr>
        <w:t>TULO</w:t>
      </w:r>
      <w:r w:rsidR="00BB0C58" w:rsidRPr="00EE76D2">
        <w:rPr>
          <w:rFonts w:ascii="Museo Sans 300" w:hAnsi="Museo Sans 300" w:cs="Arial"/>
          <w:b/>
        </w:rPr>
        <w:t xml:space="preserve"> II </w:t>
      </w:r>
    </w:p>
    <w:p w14:paraId="68A2385D" w14:textId="48930871" w:rsidR="00BB0C58" w:rsidRPr="00EE76D2" w:rsidRDefault="00FE0809" w:rsidP="00275981">
      <w:pPr>
        <w:jc w:val="center"/>
        <w:rPr>
          <w:rFonts w:ascii="Museo Sans 300" w:hAnsi="Museo Sans 300" w:cs="Arial"/>
          <w:b/>
        </w:rPr>
      </w:pPr>
      <w:r w:rsidRPr="00EE76D2">
        <w:rPr>
          <w:rFonts w:ascii="Museo Sans 300" w:hAnsi="Museo Sans 300" w:cs="Arial"/>
          <w:b/>
        </w:rPr>
        <w:t>NORMAS PARA EL INGRESO</w:t>
      </w:r>
    </w:p>
    <w:p w14:paraId="5A39DCB5" w14:textId="77777777" w:rsidR="00275981" w:rsidRPr="00EE76D2" w:rsidRDefault="00275981" w:rsidP="00BB0C58">
      <w:pPr>
        <w:jc w:val="both"/>
        <w:rPr>
          <w:rFonts w:ascii="Museo Sans 300" w:hAnsi="Museo Sans 300" w:cs="Arial"/>
          <w:b/>
        </w:rPr>
      </w:pPr>
    </w:p>
    <w:p w14:paraId="2253A4C0" w14:textId="4D809DFD" w:rsidR="003A2B5C" w:rsidRPr="00EE76D2" w:rsidRDefault="00E9568B" w:rsidP="00BB0C58">
      <w:pPr>
        <w:jc w:val="both"/>
        <w:rPr>
          <w:rFonts w:ascii="Museo Sans 300" w:hAnsi="Museo Sans 300" w:cs="Arial"/>
          <w:b/>
        </w:rPr>
      </w:pPr>
      <w:r w:rsidRPr="00EE76D2">
        <w:rPr>
          <w:rFonts w:ascii="Museo Sans 300" w:hAnsi="Museo Sans 300" w:cs="Arial"/>
          <w:b/>
        </w:rPr>
        <w:t>Requisitos</w:t>
      </w:r>
      <w:r w:rsidR="0010354D" w:rsidRPr="00EE76D2">
        <w:rPr>
          <w:rFonts w:ascii="Museo Sans 300" w:hAnsi="Museo Sans 300" w:cs="Arial"/>
          <w:b/>
        </w:rPr>
        <w:t xml:space="preserve"> de</w:t>
      </w:r>
      <w:r w:rsidRPr="00EE76D2">
        <w:rPr>
          <w:rFonts w:ascii="Museo Sans 300" w:hAnsi="Museo Sans 300" w:cs="Arial"/>
          <w:b/>
        </w:rPr>
        <w:t xml:space="preserve"> </w:t>
      </w:r>
      <w:r w:rsidR="0010354D" w:rsidRPr="00EE76D2">
        <w:rPr>
          <w:rFonts w:ascii="Museo Sans 300" w:hAnsi="Museo Sans 300" w:cs="Arial"/>
          <w:b/>
        </w:rPr>
        <w:t xml:space="preserve">ingreso y participación </w:t>
      </w:r>
    </w:p>
    <w:p w14:paraId="5B45EDAE" w14:textId="3F400033" w:rsidR="002F40F0" w:rsidRPr="000B4F69" w:rsidRDefault="003A2B5C" w:rsidP="00BB0C58">
      <w:pPr>
        <w:jc w:val="both"/>
        <w:rPr>
          <w:rFonts w:ascii="Museo Sans 300" w:hAnsi="Museo Sans 300" w:cs="Arial"/>
          <w:bCs/>
        </w:rPr>
      </w:pPr>
      <w:r w:rsidRPr="00EE76D2">
        <w:rPr>
          <w:rFonts w:ascii="Museo Sans 300" w:hAnsi="Museo Sans 300" w:cs="Arial"/>
          <w:b/>
        </w:rPr>
        <w:t>Art.4</w:t>
      </w:r>
      <w:r w:rsidR="001D1267" w:rsidRPr="00EE76D2">
        <w:rPr>
          <w:rFonts w:ascii="Museo Sans 300" w:hAnsi="Museo Sans 300" w:cs="Arial"/>
          <w:b/>
        </w:rPr>
        <w:t>.-</w:t>
      </w:r>
      <w:r w:rsidRPr="00EE76D2">
        <w:rPr>
          <w:rFonts w:ascii="Museo Sans 300" w:hAnsi="Museo Sans 300" w:cs="Arial"/>
          <w:b/>
        </w:rPr>
        <w:t xml:space="preserve"> </w:t>
      </w:r>
      <w:r w:rsidR="007E1C88" w:rsidRPr="00EE76D2">
        <w:rPr>
          <w:rFonts w:ascii="Museo Sans 300" w:hAnsi="Museo Sans 300" w:cs="Arial"/>
          <w:bCs/>
        </w:rPr>
        <w:t xml:space="preserve">Para ser </w:t>
      </w:r>
      <w:r w:rsidR="006C500F" w:rsidRPr="00EE76D2">
        <w:rPr>
          <w:rFonts w:ascii="Museo Sans 300" w:hAnsi="Museo Sans 300" w:cs="Arial"/>
          <w:bCs/>
        </w:rPr>
        <w:t xml:space="preserve">Participante en </w:t>
      </w:r>
      <w:r w:rsidR="006638B9" w:rsidRPr="00EE76D2">
        <w:rPr>
          <w:rFonts w:ascii="Museo Sans 300" w:hAnsi="Museo Sans 300" w:cs="Arial"/>
          <w:bCs/>
        </w:rPr>
        <w:t xml:space="preserve">los Sistemas </w:t>
      </w:r>
      <w:r w:rsidR="004D57ED" w:rsidRPr="00EE76D2">
        <w:rPr>
          <w:rFonts w:ascii="Museo Sans 300" w:hAnsi="Museo Sans 300" w:cs="Arial"/>
          <w:bCs/>
        </w:rPr>
        <w:t>de Pago</w:t>
      </w:r>
      <w:r w:rsidR="007438DD" w:rsidRPr="00EE76D2">
        <w:rPr>
          <w:rFonts w:ascii="Museo Sans 300" w:hAnsi="Museo Sans 300" w:cs="Arial"/>
          <w:bCs/>
        </w:rPr>
        <w:t xml:space="preserve"> administrados</w:t>
      </w:r>
      <w:r w:rsidR="00D42A78" w:rsidRPr="00EE76D2">
        <w:rPr>
          <w:rFonts w:ascii="Museo Sans 300" w:hAnsi="Museo Sans 300" w:cs="Arial"/>
          <w:bCs/>
        </w:rPr>
        <w:t xml:space="preserve"> por el Banco Central,</w:t>
      </w:r>
      <w:r w:rsidR="00D42A78" w:rsidRPr="00EE76D2">
        <w:rPr>
          <w:rFonts w:ascii="Museo Sans 300" w:hAnsi="Museo Sans 300" w:cs="Arial"/>
          <w:b/>
        </w:rPr>
        <w:t xml:space="preserve"> </w:t>
      </w:r>
      <w:r w:rsidR="006B3CB5" w:rsidRPr="000B4F69">
        <w:rPr>
          <w:rFonts w:ascii="Museo Sans 300" w:hAnsi="Museo Sans 300" w:cs="Arial"/>
          <w:bCs/>
        </w:rPr>
        <w:t>l</w:t>
      </w:r>
      <w:r w:rsidR="005D1DD8" w:rsidRPr="000B4F69">
        <w:rPr>
          <w:rFonts w:ascii="Museo Sans 300" w:hAnsi="Museo Sans 300" w:cs="Arial"/>
          <w:bCs/>
        </w:rPr>
        <w:t>a</w:t>
      </w:r>
      <w:r w:rsidR="006621F0" w:rsidRPr="000B4F69">
        <w:rPr>
          <w:rFonts w:ascii="Museo Sans 300" w:hAnsi="Museo Sans 300" w:cs="Arial"/>
          <w:bCs/>
        </w:rPr>
        <w:t xml:space="preserve"> Instituci</w:t>
      </w:r>
      <w:r w:rsidR="00C670CD" w:rsidRPr="000B4F69">
        <w:rPr>
          <w:rFonts w:ascii="Museo Sans 300" w:hAnsi="Museo Sans 300" w:cs="Arial"/>
          <w:bCs/>
        </w:rPr>
        <w:t>ón</w:t>
      </w:r>
      <w:r w:rsidR="005D1DD8" w:rsidRPr="000B4F69">
        <w:rPr>
          <w:rFonts w:ascii="Museo Sans 300" w:hAnsi="Museo Sans 300" w:cs="Arial"/>
          <w:bCs/>
        </w:rPr>
        <w:t xml:space="preserve"> Administradora de </w:t>
      </w:r>
      <w:r w:rsidR="006064BC" w:rsidRPr="000B4F69">
        <w:rPr>
          <w:rFonts w:ascii="Museo Sans 300" w:hAnsi="Museo Sans 300" w:cs="Arial"/>
          <w:bCs/>
        </w:rPr>
        <w:t>S</w:t>
      </w:r>
      <w:r w:rsidR="005D1DD8" w:rsidRPr="000B4F69">
        <w:rPr>
          <w:rFonts w:ascii="Museo Sans 300" w:hAnsi="Museo Sans 300" w:cs="Arial"/>
          <w:bCs/>
        </w:rPr>
        <w:t xml:space="preserve">ervicios </w:t>
      </w:r>
      <w:r w:rsidR="006064BC" w:rsidRPr="000B4F69">
        <w:rPr>
          <w:rFonts w:ascii="Museo Sans 300" w:hAnsi="Museo Sans 300" w:cs="Arial"/>
          <w:bCs/>
        </w:rPr>
        <w:t>F</w:t>
      </w:r>
      <w:r w:rsidR="005D1DD8" w:rsidRPr="000B4F69">
        <w:rPr>
          <w:rFonts w:ascii="Museo Sans 300" w:hAnsi="Museo Sans 300" w:cs="Arial"/>
          <w:bCs/>
        </w:rPr>
        <w:t xml:space="preserve">inancieros de </w:t>
      </w:r>
      <w:r w:rsidR="006064BC" w:rsidRPr="000B4F69">
        <w:rPr>
          <w:rFonts w:ascii="Museo Sans 300" w:hAnsi="Museo Sans 300" w:cs="Arial"/>
          <w:bCs/>
        </w:rPr>
        <w:t>P</w:t>
      </w:r>
      <w:r w:rsidR="005D1DD8" w:rsidRPr="000B4F69">
        <w:rPr>
          <w:rFonts w:ascii="Museo Sans 300" w:hAnsi="Museo Sans 300" w:cs="Arial"/>
          <w:bCs/>
        </w:rPr>
        <w:t>agos</w:t>
      </w:r>
      <w:r w:rsidR="002F40F0" w:rsidRPr="000B4F69">
        <w:rPr>
          <w:rFonts w:ascii="Museo Sans 300" w:hAnsi="Museo Sans 300" w:cs="Arial"/>
          <w:bCs/>
        </w:rPr>
        <w:t>,</w:t>
      </w:r>
      <w:r w:rsidR="00BB603C" w:rsidRPr="000B4F69">
        <w:rPr>
          <w:rFonts w:ascii="Museo Sans 300" w:hAnsi="Museo Sans 300" w:cs="Arial"/>
          <w:bCs/>
        </w:rPr>
        <w:t xml:space="preserve"> </w:t>
      </w:r>
      <w:r w:rsidR="0042517E" w:rsidRPr="000B4F69">
        <w:rPr>
          <w:rFonts w:ascii="Museo Sans 300" w:hAnsi="Museo Sans 300" w:cs="Arial"/>
          <w:bCs/>
        </w:rPr>
        <w:t xml:space="preserve">debe cumplir </w:t>
      </w:r>
      <w:r w:rsidR="00E94E73" w:rsidRPr="000B4F69">
        <w:rPr>
          <w:rFonts w:ascii="Museo Sans 300" w:hAnsi="Museo Sans 300" w:cs="Arial"/>
          <w:bCs/>
        </w:rPr>
        <w:t xml:space="preserve">con los requisitos </w:t>
      </w:r>
      <w:r w:rsidR="00250B7A" w:rsidRPr="000B4F69">
        <w:rPr>
          <w:rFonts w:ascii="Museo Sans 300" w:hAnsi="Museo Sans 300" w:cs="Arial"/>
          <w:bCs/>
        </w:rPr>
        <w:t>siguientes:</w:t>
      </w:r>
    </w:p>
    <w:p w14:paraId="77228957" w14:textId="13E97381" w:rsidR="00A93914" w:rsidRPr="000B4F69" w:rsidRDefault="00A93914" w:rsidP="00771A6C">
      <w:pPr>
        <w:pStyle w:val="Prrafodelista"/>
        <w:numPr>
          <w:ilvl w:val="0"/>
          <w:numId w:val="9"/>
        </w:numPr>
        <w:ind w:left="284" w:hanging="284"/>
        <w:jc w:val="both"/>
        <w:rPr>
          <w:rFonts w:ascii="Museo Sans 300" w:hAnsi="Museo Sans 300" w:cs="Arial"/>
        </w:rPr>
      </w:pPr>
      <w:r w:rsidRPr="000B4F69">
        <w:rPr>
          <w:rFonts w:ascii="Cambria Math" w:hAnsi="Cambria Math" w:cs="Cambria Math"/>
        </w:rPr>
        <w:t>​</w:t>
      </w:r>
      <w:r w:rsidR="00B17401" w:rsidRPr="000B4F69">
        <w:rPr>
          <w:rFonts w:ascii="Museo Sans 300" w:eastAsia="Times New Roman" w:hAnsi="Museo Sans 300" w:cs="Arial"/>
          <w:lang w:eastAsia="es-SV"/>
        </w:rPr>
        <w:t>Ser una sociedad constituida en El Salvador</w:t>
      </w:r>
      <w:r w:rsidR="00771A6C" w:rsidRPr="000B4F69">
        <w:rPr>
          <w:rFonts w:ascii="Museo Sans 300" w:eastAsia="Times New Roman" w:hAnsi="Museo Sans 300" w:cs="Arial"/>
          <w:lang w:eastAsia="es-SV"/>
        </w:rPr>
        <w:t xml:space="preserve"> y que dentro de su finalidad est</w:t>
      </w:r>
      <w:r w:rsidR="00BE674E">
        <w:rPr>
          <w:rFonts w:ascii="Museo Sans 300" w:eastAsia="Times New Roman" w:hAnsi="Museo Sans 300" w:cs="Arial"/>
          <w:lang w:eastAsia="es-SV"/>
        </w:rPr>
        <w:t>é</w:t>
      </w:r>
      <w:r w:rsidR="00771A6C" w:rsidRPr="000B4F69">
        <w:rPr>
          <w:rFonts w:ascii="Museo Sans 300" w:eastAsia="Times New Roman" w:hAnsi="Museo Sans 300" w:cs="Arial"/>
          <w:lang w:eastAsia="es-SV"/>
        </w:rPr>
        <w:t xml:space="preserve"> comprendido proveer Servicios Financieros de Pagos</w:t>
      </w:r>
      <w:r w:rsidR="00B17401" w:rsidRPr="000B4F69">
        <w:rPr>
          <w:rFonts w:ascii="Museo Sans 300" w:eastAsia="Times New Roman" w:hAnsi="Museo Sans 300" w:cs="Arial"/>
          <w:lang w:eastAsia="es-SV"/>
        </w:rPr>
        <w:t>. En el caso que se trate de personas jurídicas extranjeras domiciliadas en otro país, jurisdicción o territorio, deberán formar una sociedad anónima</w:t>
      </w:r>
      <w:r w:rsidR="00B17401" w:rsidRPr="000B4F69">
        <w:rPr>
          <w:rFonts w:ascii="Museo Sans 300" w:hAnsi="Museo Sans 300" w:cs="Arial"/>
        </w:rPr>
        <w:t xml:space="preserve"> o sucursal, domiciliada en El Salvador e inscrita debidamente en el Centro Nacional de Registros</w:t>
      </w:r>
      <w:r w:rsidR="00771A6C" w:rsidRPr="000B4F69">
        <w:rPr>
          <w:rFonts w:ascii="Museo Sans 300" w:hAnsi="Museo Sans 300" w:cs="Arial"/>
        </w:rPr>
        <w:t xml:space="preserve"> </w:t>
      </w:r>
      <w:r w:rsidR="00771A6C" w:rsidRPr="000B4F69">
        <w:rPr>
          <w:rFonts w:ascii="Museo Sans 300" w:eastAsia="Times New Roman" w:hAnsi="Museo Sans 300" w:cs="Arial"/>
          <w:lang w:eastAsia="es-SV"/>
        </w:rPr>
        <w:t>y que dentro de su finalidad est</w:t>
      </w:r>
      <w:r w:rsidR="00BE674E">
        <w:rPr>
          <w:rFonts w:ascii="Museo Sans 300" w:eastAsia="Times New Roman" w:hAnsi="Museo Sans 300" w:cs="Arial"/>
          <w:lang w:eastAsia="es-SV"/>
        </w:rPr>
        <w:t>é</w:t>
      </w:r>
      <w:r w:rsidR="00771A6C" w:rsidRPr="000B4F69">
        <w:rPr>
          <w:rFonts w:ascii="Museo Sans 300" w:eastAsia="Times New Roman" w:hAnsi="Museo Sans 300" w:cs="Arial"/>
          <w:lang w:eastAsia="es-SV"/>
        </w:rPr>
        <w:t xml:space="preserve"> comprendido proveer Servicios Financieros de Pagos</w:t>
      </w:r>
      <w:r w:rsidR="00BD0D44" w:rsidRPr="000B4F69">
        <w:rPr>
          <w:rFonts w:ascii="Museo Sans 300" w:hAnsi="Museo Sans 300" w:cs="Arial"/>
        </w:rPr>
        <w:t>;</w:t>
      </w:r>
    </w:p>
    <w:p w14:paraId="231DC876" w14:textId="287F1345" w:rsidR="003C18C0" w:rsidRPr="00EE76D2" w:rsidRDefault="00EF5CB1" w:rsidP="00E47558">
      <w:pPr>
        <w:pStyle w:val="Prrafodelista"/>
        <w:numPr>
          <w:ilvl w:val="0"/>
          <w:numId w:val="9"/>
        </w:numPr>
        <w:ind w:left="284" w:hanging="284"/>
        <w:jc w:val="both"/>
        <w:rPr>
          <w:rFonts w:ascii="Museo Sans 300" w:hAnsi="Museo Sans 300" w:cs="Arial"/>
        </w:rPr>
      </w:pPr>
      <w:r w:rsidRPr="00EE76D2">
        <w:rPr>
          <w:rFonts w:ascii="Museo Sans 300" w:hAnsi="Museo Sans 300" w:cs="Arial"/>
        </w:rPr>
        <w:t>Prestar</w:t>
      </w:r>
      <w:r w:rsidR="005C3986" w:rsidRPr="00EE76D2">
        <w:rPr>
          <w:rFonts w:ascii="Museo Sans 300" w:hAnsi="Museo Sans 300" w:cs="Arial"/>
        </w:rPr>
        <w:t xml:space="preserve"> </w:t>
      </w:r>
      <w:r w:rsidR="007854F7" w:rsidRPr="00EE76D2">
        <w:rPr>
          <w:rFonts w:ascii="Museo Sans 300" w:hAnsi="Museo Sans 300" w:cs="Arial"/>
        </w:rPr>
        <w:t xml:space="preserve">uno o más </w:t>
      </w:r>
      <w:r w:rsidR="00ED5CA8" w:rsidRPr="00EE76D2">
        <w:rPr>
          <w:rFonts w:ascii="Museo Sans 300" w:hAnsi="Museo Sans 300" w:cs="Arial"/>
        </w:rPr>
        <w:t>de los</w:t>
      </w:r>
      <w:r w:rsidR="005C3986" w:rsidRPr="00EE76D2">
        <w:rPr>
          <w:rFonts w:ascii="Museo Sans 300" w:hAnsi="Museo Sans 300" w:cs="Arial"/>
        </w:rPr>
        <w:t xml:space="preserve"> Servicios Financieros de pagos detallados</w:t>
      </w:r>
      <w:r w:rsidR="00C064B5" w:rsidRPr="00EE76D2">
        <w:rPr>
          <w:rFonts w:ascii="Museo Sans 300" w:hAnsi="Museo Sans 300" w:cs="Arial"/>
        </w:rPr>
        <w:t xml:space="preserve"> en el </w:t>
      </w:r>
      <w:r w:rsidR="00E80728" w:rsidRPr="00EE76D2">
        <w:rPr>
          <w:rFonts w:ascii="Museo Sans 300" w:hAnsi="Museo Sans 300" w:cs="Arial"/>
        </w:rPr>
        <w:t xml:space="preserve">numeral </w:t>
      </w:r>
      <w:r w:rsidR="00E80728" w:rsidRPr="00EE76D2">
        <w:rPr>
          <w:rFonts w:ascii="Museo Sans 300" w:hAnsi="Museo Sans 300" w:cs="Arial"/>
          <w:color w:val="000000" w:themeColor="text1"/>
        </w:rPr>
        <w:t>3.</w:t>
      </w:r>
      <w:r w:rsidR="00FB68B8" w:rsidRPr="00EE76D2">
        <w:rPr>
          <w:rFonts w:ascii="Museo Sans 300" w:hAnsi="Museo Sans 300" w:cs="Arial"/>
          <w:color w:val="000000" w:themeColor="text1"/>
        </w:rPr>
        <w:t xml:space="preserve">19 </w:t>
      </w:r>
      <w:r w:rsidR="00C064B5" w:rsidRPr="00EE76D2">
        <w:rPr>
          <w:rFonts w:ascii="Museo Sans 300" w:hAnsi="Museo Sans 300" w:cs="Arial"/>
        </w:rPr>
        <w:t>de l</w:t>
      </w:r>
      <w:r w:rsidR="00F50F5C" w:rsidRPr="00EE76D2">
        <w:rPr>
          <w:rFonts w:ascii="Museo Sans 300" w:hAnsi="Museo Sans 300" w:cs="Arial"/>
        </w:rPr>
        <w:t>a</w:t>
      </w:r>
      <w:r w:rsidR="009B19F8" w:rsidRPr="00EE76D2">
        <w:rPr>
          <w:rFonts w:ascii="Museo Sans 300" w:hAnsi="Museo Sans 300" w:cs="Arial"/>
        </w:rPr>
        <w:t xml:space="preserve">s </w:t>
      </w:r>
      <w:r w:rsidR="00C064B5" w:rsidRPr="00EE76D2">
        <w:rPr>
          <w:rFonts w:ascii="Museo Sans 300" w:hAnsi="Museo Sans 300" w:cs="Arial"/>
        </w:rPr>
        <w:t xml:space="preserve">presentes </w:t>
      </w:r>
      <w:r w:rsidR="00F50F5C" w:rsidRPr="00EE76D2">
        <w:rPr>
          <w:rFonts w:ascii="Museo Sans 300" w:hAnsi="Museo Sans 300" w:cs="Arial"/>
        </w:rPr>
        <w:t>Normas</w:t>
      </w:r>
      <w:r w:rsidR="00BD0D44" w:rsidRPr="00EE76D2">
        <w:rPr>
          <w:rFonts w:ascii="Museo Sans 300" w:hAnsi="Museo Sans 300" w:cs="Arial"/>
        </w:rPr>
        <w:t>;</w:t>
      </w:r>
    </w:p>
    <w:p w14:paraId="65E3BD1E" w14:textId="198CD29E" w:rsidR="00B3341B" w:rsidRPr="00EE76D2" w:rsidRDefault="00BA6AA6" w:rsidP="00E47558">
      <w:pPr>
        <w:pStyle w:val="Prrafodelista"/>
        <w:numPr>
          <w:ilvl w:val="0"/>
          <w:numId w:val="9"/>
        </w:numPr>
        <w:ind w:left="284" w:hanging="284"/>
        <w:jc w:val="both"/>
        <w:rPr>
          <w:rFonts w:ascii="Museo Sans 300" w:hAnsi="Museo Sans 300" w:cs="Arial"/>
        </w:rPr>
      </w:pPr>
      <w:r w:rsidRPr="00EE76D2">
        <w:rPr>
          <w:rFonts w:ascii="Museo Sans 300" w:hAnsi="Museo Sans 300" w:cs="Arial"/>
        </w:rPr>
        <w:t>Cumplir con las obligaciones y requisitos establecidos en la regulación de Prevención de Lavado de Dinero y de Activos, Financiación del Terrorismo y Financiación de la Proliferación de Armas de Destrucción Masiva</w:t>
      </w:r>
      <w:r w:rsidR="00BD0D44" w:rsidRPr="00EE76D2">
        <w:rPr>
          <w:rFonts w:ascii="Museo Sans 300" w:hAnsi="Museo Sans 300" w:cs="Arial"/>
        </w:rPr>
        <w:t>; y</w:t>
      </w:r>
      <w:r w:rsidRPr="00EE76D2">
        <w:rPr>
          <w:rFonts w:ascii="Museo Sans 300" w:hAnsi="Museo Sans 300" w:cs="Arial"/>
        </w:rPr>
        <w:t xml:space="preserve"> </w:t>
      </w:r>
    </w:p>
    <w:p w14:paraId="140CF6F3" w14:textId="6D83AFE4" w:rsidR="00745060" w:rsidRPr="00EE76D2" w:rsidRDefault="00BA6AA6" w:rsidP="00E47558">
      <w:pPr>
        <w:pStyle w:val="Prrafodelista"/>
        <w:numPr>
          <w:ilvl w:val="0"/>
          <w:numId w:val="9"/>
        </w:numPr>
        <w:ind w:left="284" w:hanging="284"/>
        <w:jc w:val="both"/>
        <w:rPr>
          <w:rFonts w:ascii="Museo Sans 300" w:hAnsi="Museo Sans 300" w:cs="Arial"/>
        </w:rPr>
      </w:pPr>
      <w:r w:rsidRPr="00EE76D2">
        <w:rPr>
          <w:rFonts w:ascii="Museo Sans 300" w:hAnsi="Museo Sans 300" w:cs="Arial"/>
        </w:rPr>
        <w:t xml:space="preserve">En caso de ser Proveedor de Servicios Bitcoin deberá estar debidamente inscrito en el registro de proveedores de </w:t>
      </w:r>
      <w:r w:rsidR="00B3341B" w:rsidRPr="00EE76D2">
        <w:rPr>
          <w:rFonts w:ascii="Museo Sans 300" w:hAnsi="Museo Sans 300" w:cs="Arial"/>
        </w:rPr>
        <w:t xml:space="preserve">servicios </w:t>
      </w:r>
      <w:r w:rsidRPr="00EE76D2">
        <w:rPr>
          <w:rFonts w:ascii="Museo Sans 300" w:hAnsi="Museo Sans 300" w:cs="Arial"/>
        </w:rPr>
        <w:t>Bitcoin del Banco Central, de conformidad a lo establecido en el Reglamento de la Ley Bitcoin.</w:t>
      </w:r>
      <w:r w:rsidR="005E2045" w:rsidRPr="00EE76D2">
        <w:rPr>
          <w:rFonts w:ascii="Museo Sans 300" w:hAnsi="Museo Sans 300" w:cs="Arial"/>
        </w:rPr>
        <w:t xml:space="preserve"> Su ingreso y participación será </w:t>
      </w:r>
      <w:r w:rsidR="005E2045" w:rsidRPr="00EE76D2">
        <w:rPr>
          <w:rFonts w:ascii="Museo Sans 300" w:hAnsi="Museo Sans 300" w:cs="Arial"/>
        </w:rPr>
        <w:lastRenderedPageBreak/>
        <w:t>únicamente para liquidación de operaciones en dólares</w:t>
      </w:r>
      <w:r w:rsidR="00467C04" w:rsidRPr="00EE76D2">
        <w:rPr>
          <w:rFonts w:ascii="Museo Sans 300" w:hAnsi="Museo Sans 300" w:cs="Arial"/>
        </w:rPr>
        <w:t xml:space="preserve"> de los Estados Unidos de América</w:t>
      </w:r>
      <w:r w:rsidR="00E605F6" w:rsidRPr="00EE76D2">
        <w:rPr>
          <w:rFonts w:ascii="Museo Sans 300" w:hAnsi="Museo Sans 300" w:cs="Arial"/>
        </w:rPr>
        <w:t>.</w:t>
      </w:r>
    </w:p>
    <w:p w14:paraId="5B9D40AA" w14:textId="77777777" w:rsidR="001F63A4" w:rsidRPr="00EE76D2" w:rsidRDefault="001F63A4" w:rsidP="000D2002">
      <w:pPr>
        <w:pStyle w:val="Prrafodelista"/>
        <w:ind w:left="360"/>
        <w:contextualSpacing w:val="0"/>
        <w:jc w:val="both"/>
        <w:rPr>
          <w:rFonts w:ascii="Museo Sans 300" w:hAnsi="Museo Sans 300" w:cs="Arial"/>
        </w:rPr>
      </w:pPr>
    </w:p>
    <w:p w14:paraId="041C4530" w14:textId="15C8D22F" w:rsidR="00FC7971" w:rsidRPr="00EE76D2" w:rsidRDefault="00FC7971" w:rsidP="00FC7971">
      <w:pPr>
        <w:jc w:val="both"/>
        <w:rPr>
          <w:rFonts w:ascii="Museo Sans 300" w:hAnsi="Museo Sans 300" w:cs="Arial"/>
        </w:rPr>
      </w:pPr>
      <w:r w:rsidRPr="00EE76D2">
        <w:rPr>
          <w:rFonts w:ascii="Museo Sans 300" w:hAnsi="Museo Sans 300" w:cs="Arial"/>
        </w:rPr>
        <w:t xml:space="preserve">El incumplimiento a los requisitos anteriores tendrá como consecuencia la denegatoria a la Solicitud para ser Participante en los Sistemas de Pago administrados por el Banco Central, o la suspensión o exclusión de </w:t>
      </w:r>
      <w:r w:rsidR="00A51F7C" w:rsidRPr="00EE76D2">
        <w:rPr>
          <w:rFonts w:ascii="Museo Sans 300" w:hAnsi="Museo Sans 300" w:cs="Arial"/>
        </w:rPr>
        <w:t>e</w:t>
      </w:r>
      <w:r w:rsidRPr="00EE76D2">
        <w:rPr>
          <w:rFonts w:ascii="Museo Sans 300" w:hAnsi="Museo Sans 300" w:cs="Arial"/>
        </w:rPr>
        <w:t>stos, según corresponda.</w:t>
      </w:r>
    </w:p>
    <w:p w14:paraId="6DCE69B9" w14:textId="77777777" w:rsidR="00D65272" w:rsidRPr="00EE76D2" w:rsidRDefault="00D65272" w:rsidP="000D2002">
      <w:pPr>
        <w:pStyle w:val="Prrafodelista"/>
        <w:ind w:left="360"/>
        <w:contextualSpacing w:val="0"/>
        <w:jc w:val="both"/>
        <w:rPr>
          <w:rFonts w:ascii="Museo Sans 300" w:hAnsi="Museo Sans 300" w:cs="Arial"/>
        </w:rPr>
      </w:pPr>
    </w:p>
    <w:p w14:paraId="48FA2343" w14:textId="1E361CEE" w:rsidR="001D515E" w:rsidRPr="00EE76D2" w:rsidRDefault="00BB0C58" w:rsidP="00BB0C58">
      <w:pPr>
        <w:jc w:val="both"/>
        <w:rPr>
          <w:rFonts w:ascii="Museo Sans 300" w:hAnsi="Museo Sans 300" w:cs="Arial"/>
          <w:b/>
        </w:rPr>
      </w:pPr>
      <w:r w:rsidRPr="00EE76D2">
        <w:rPr>
          <w:rFonts w:ascii="Museo Sans 300" w:hAnsi="Museo Sans 300" w:cs="Arial"/>
          <w:b/>
        </w:rPr>
        <w:t xml:space="preserve">Solicitud </w:t>
      </w:r>
      <w:r w:rsidR="00351D57" w:rsidRPr="00EE76D2">
        <w:rPr>
          <w:rFonts w:ascii="Museo Sans 300" w:hAnsi="Museo Sans 300" w:cs="Arial"/>
          <w:b/>
        </w:rPr>
        <w:t xml:space="preserve">para el ingreso </w:t>
      </w:r>
    </w:p>
    <w:p w14:paraId="25AA2C67" w14:textId="753E17E8" w:rsidR="00BB0C58" w:rsidRPr="00EE76D2" w:rsidRDefault="00BB0C58" w:rsidP="00BB0C58">
      <w:pPr>
        <w:jc w:val="both"/>
        <w:rPr>
          <w:rFonts w:ascii="Museo Sans 300" w:hAnsi="Museo Sans 300" w:cs="Arial"/>
          <w:bCs/>
        </w:rPr>
      </w:pPr>
      <w:r w:rsidRPr="00EE76D2">
        <w:rPr>
          <w:rFonts w:ascii="Museo Sans 300" w:hAnsi="Museo Sans 300" w:cs="Arial"/>
          <w:b/>
        </w:rPr>
        <w:t xml:space="preserve">Art. </w:t>
      </w:r>
      <w:r w:rsidR="005C5AFA" w:rsidRPr="00EE76D2">
        <w:rPr>
          <w:rFonts w:ascii="Museo Sans 300" w:hAnsi="Museo Sans 300" w:cs="Arial"/>
          <w:b/>
        </w:rPr>
        <w:t>5</w:t>
      </w:r>
      <w:r w:rsidRPr="00EE76D2">
        <w:rPr>
          <w:rFonts w:ascii="Museo Sans 300" w:hAnsi="Museo Sans 300" w:cs="Arial"/>
          <w:b/>
        </w:rPr>
        <w:t>.-</w:t>
      </w:r>
      <w:r w:rsidRPr="00EE76D2">
        <w:rPr>
          <w:rFonts w:ascii="Museo Sans 300" w:hAnsi="Museo Sans 300" w:cs="Arial"/>
          <w:bCs/>
        </w:rPr>
        <w:t xml:space="preserve"> </w:t>
      </w:r>
      <w:r w:rsidR="0021667A" w:rsidRPr="00EE76D2">
        <w:rPr>
          <w:rFonts w:ascii="Museo Sans 300" w:hAnsi="Museo Sans 300" w:cs="Arial"/>
          <w:bCs/>
        </w:rPr>
        <w:t xml:space="preserve">Las </w:t>
      </w:r>
      <w:r w:rsidR="00337B89" w:rsidRPr="00EE76D2">
        <w:rPr>
          <w:rFonts w:ascii="Museo Sans 300" w:hAnsi="Museo Sans 300" w:cs="Arial"/>
          <w:bCs/>
        </w:rPr>
        <w:t xml:space="preserve">Instituciones Administradoras de </w:t>
      </w:r>
      <w:r w:rsidR="00E605F6" w:rsidRPr="00EE76D2">
        <w:rPr>
          <w:rFonts w:ascii="Museo Sans 300" w:hAnsi="Museo Sans 300" w:cs="Arial"/>
          <w:bCs/>
        </w:rPr>
        <w:t>S</w:t>
      </w:r>
      <w:r w:rsidR="00337B89" w:rsidRPr="00EE76D2">
        <w:rPr>
          <w:rFonts w:ascii="Museo Sans 300" w:hAnsi="Museo Sans 300" w:cs="Arial"/>
          <w:bCs/>
        </w:rPr>
        <w:t xml:space="preserve">ervicios </w:t>
      </w:r>
      <w:r w:rsidR="00E605F6" w:rsidRPr="00EE76D2">
        <w:rPr>
          <w:rFonts w:ascii="Museo Sans 300" w:hAnsi="Museo Sans 300" w:cs="Arial"/>
          <w:bCs/>
        </w:rPr>
        <w:t>F</w:t>
      </w:r>
      <w:r w:rsidR="00337B89" w:rsidRPr="00EE76D2">
        <w:rPr>
          <w:rFonts w:ascii="Museo Sans 300" w:hAnsi="Museo Sans 300" w:cs="Arial"/>
          <w:bCs/>
        </w:rPr>
        <w:t>inancieros de</w:t>
      </w:r>
      <w:r w:rsidR="00E605F6" w:rsidRPr="00EE76D2">
        <w:rPr>
          <w:rFonts w:ascii="Museo Sans 300" w:hAnsi="Museo Sans 300" w:cs="Arial"/>
          <w:bCs/>
        </w:rPr>
        <w:t xml:space="preserve"> P</w:t>
      </w:r>
      <w:r w:rsidR="00337B89" w:rsidRPr="00EE76D2">
        <w:rPr>
          <w:rFonts w:ascii="Museo Sans 300" w:hAnsi="Museo Sans 300" w:cs="Arial"/>
          <w:bCs/>
        </w:rPr>
        <w:t xml:space="preserve">agos </w:t>
      </w:r>
      <w:r w:rsidR="00ED5CA8" w:rsidRPr="00EE76D2">
        <w:rPr>
          <w:rFonts w:ascii="Museo Sans 300" w:hAnsi="Museo Sans 300" w:cs="Arial"/>
          <w:bCs/>
        </w:rPr>
        <w:t>deberán remitir</w:t>
      </w:r>
      <w:r w:rsidR="00337B89" w:rsidRPr="00EE76D2">
        <w:rPr>
          <w:rFonts w:ascii="Museo Sans 300" w:hAnsi="Museo Sans 300" w:cs="Arial"/>
          <w:bCs/>
        </w:rPr>
        <w:t xml:space="preserve"> una solicitud dirigida a la Presidencia del Banco Central y suscrita por el </w:t>
      </w:r>
      <w:r w:rsidR="00337B89" w:rsidRPr="000B4F69">
        <w:rPr>
          <w:rFonts w:ascii="Museo Sans 300" w:hAnsi="Museo Sans 300" w:cs="Arial"/>
          <w:bCs/>
        </w:rPr>
        <w:t xml:space="preserve">Representante Legal o Apoderado de </w:t>
      </w:r>
      <w:r w:rsidR="00812D66" w:rsidRPr="000B4F69">
        <w:rPr>
          <w:rFonts w:ascii="Museo Sans 300" w:hAnsi="Museo Sans 300" w:cs="Arial"/>
          <w:bCs/>
        </w:rPr>
        <w:t xml:space="preserve">dicha </w:t>
      </w:r>
      <w:r w:rsidR="006070E4" w:rsidRPr="000B4F69">
        <w:rPr>
          <w:rFonts w:ascii="Museo Sans 300" w:hAnsi="Museo Sans 300" w:cs="Arial"/>
          <w:bCs/>
        </w:rPr>
        <w:t>Institución</w:t>
      </w:r>
      <w:r w:rsidR="00825716" w:rsidRPr="000B4F69">
        <w:rPr>
          <w:rFonts w:ascii="Museo Sans 300" w:hAnsi="Museo Sans 300" w:cs="Arial"/>
          <w:bCs/>
        </w:rPr>
        <w:t>,</w:t>
      </w:r>
      <w:r w:rsidR="00337B89" w:rsidRPr="000B4F69">
        <w:rPr>
          <w:rFonts w:ascii="Museo Sans 300" w:hAnsi="Museo Sans 300" w:cs="Arial"/>
          <w:bCs/>
        </w:rPr>
        <w:t xml:space="preserve"> en la cual se exprese el objetivo </w:t>
      </w:r>
      <w:r w:rsidR="00503C9B" w:rsidRPr="000B4F69">
        <w:rPr>
          <w:rFonts w:ascii="Museo Sans 300" w:hAnsi="Museo Sans 300" w:cs="Arial"/>
          <w:bCs/>
        </w:rPr>
        <w:t xml:space="preserve">o razones </w:t>
      </w:r>
      <w:r w:rsidR="00337B89" w:rsidRPr="000B4F69">
        <w:rPr>
          <w:rFonts w:ascii="Museo Sans 300" w:hAnsi="Museo Sans 300" w:cs="Arial"/>
          <w:bCs/>
        </w:rPr>
        <w:t xml:space="preserve">por </w:t>
      </w:r>
      <w:r w:rsidR="00FB1B64" w:rsidRPr="000B4F69">
        <w:rPr>
          <w:rFonts w:ascii="Museo Sans 300" w:hAnsi="Museo Sans 300" w:cs="Arial"/>
          <w:bCs/>
        </w:rPr>
        <w:t>el</w:t>
      </w:r>
      <w:r w:rsidR="00337B89" w:rsidRPr="000B4F69">
        <w:rPr>
          <w:rFonts w:ascii="Museo Sans 300" w:hAnsi="Museo Sans 300" w:cs="Arial"/>
          <w:bCs/>
        </w:rPr>
        <w:t xml:space="preserve"> cual solicita aprobación, debiendo</w:t>
      </w:r>
      <w:r w:rsidR="00177B24" w:rsidRPr="000B4F69">
        <w:rPr>
          <w:rFonts w:ascii="Museo Sans 300" w:hAnsi="Museo Sans 300" w:cs="Arial"/>
          <w:bCs/>
        </w:rPr>
        <w:t xml:space="preserve"> estar autorizada por su Junta Directiva</w:t>
      </w:r>
      <w:r w:rsidR="007D2A96" w:rsidRPr="000B4F69">
        <w:rPr>
          <w:rFonts w:ascii="Museo Sans 300" w:hAnsi="Museo Sans 300" w:cs="Arial"/>
          <w:bCs/>
        </w:rPr>
        <w:t xml:space="preserve"> o el administrador único según sea el caso</w:t>
      </w:r>
      <w:r w:rsidR="00670FB3" w:rsidRPr="000B4F69">
        <w:rPr>
          <w:rFonts w:ascii="Museo Sans 300" w:hAnsi="Museo Sans 300" w:cs="Arial"/>
          <w:bCs/>
        </w:rPr>
        <w:t>, adjuntando</w:t>
      </w:r>
      <w:r w:rsidR="0073203F" w:rsidRPr="000B4F69">
        <w:rPr>
          <w:rFonts w:ascii="Museo Sans 300" w:hAnsi="Museo Sans 300" w:cs="Arial"/>
          <w:bCs/>
        </w:rPr>
        <w:t xml:space="preserve"> la información</w:t>
      </w:r>
      <w:r w:rsidR="00DB5ACD" w:rsidRPr="000B4F69">
        <w:rPr>
          <w:rFonts w:ascii="Museo Sans 300" w:hAnsi="Museo Sans 300" w:cs="Arial"/>
          <w:bCs/>
        </w:rPr>
        <w:t xml:space="preserve"> siguiente</w:t>
      </w:r>
      <w:r w:rsidRPr="000B4F69">
        <w:rPr>
          <w:rFonts w:ascii="Museo Sans 300" w:hAnsi="Museo Sans 300" w:cs="Arial"/>
          <w:bCs/>
        </w:rPr>
        <w:t>:</w:t>
      </w:r>
    </w:p>
    <w:p w14:paraId="0165439F" w14:textId="0513BCBD" w:rsidR="00DB1A9C" w:rsidRPr="00EE76D2" w:rsidRDefault="00934259" w:rsidP="00167D26">
      <w:pPr>
        <w:pStyle w:val="Prrafodelista"/>
        <w:numPr>
          <w:ilvl w:val="0"/>
          <w:numId w:val="10"/>
        </w:numPr>
        <w:ind w:left="284" w:hanging="284"/>
        <w:jc w:val="both"/>
        <w:rPr>
          <w:rFonts w:ascii="Museo Sans 300" w:hAnsi="Museo Sans 300" w:cs="Arial"/>
        </w:rPr>
      </w:pPr>
      <w:r w:rsidRPr="00EE76D2">
        <w:rPr>
          <w:rFonts w:ascii="Museo Sans 300" w:hAnsi="Museo Sans 300" w:cs="Arial"/>
        </w:rPr>
        <w:t>Copia de escritura de constitución de la sociedad, y sus modificaciones en caso de existir; para el caso de las constituidas en el extranjero deberán presentar la escritura de constitución de la sociedad anónima o sucursal domiciliada en El Salvador. En ambos casos en las que conste su debida inscripción en el Registro de Comercio;</w:t>
      </w:r>
      <w:r w:rsidR="00DB1A9C" w:rsidRPr="00EE76D2">
        <w:rPr>
          <w:rFonts w:ascii="Cambria Math" w:hAnsi="Cambria Math" w:cs="Cambria Math"/>
        </w:rPr>
        <w:t>​</w:t>
      </w:r>
    </w:p>
    <w:p w14:paraId="24DFE1FC" w14:textId="200F9462" w:rsidR="00DB1A9C" w:rsidRPr="00EE76D2" w:rsidRDefault="00DB1A9C" w:rsidP="00E47558">
      <w:pPr>
        <w:pStyle w:val="Prrafodelista"/>
        <w:numPr>
          <w:ilvl w:val="0"/>
          <w:numId w:val="10"/>
        </w:numPr>
        <w:ind w:left="284" w:hanging="284"/>
        <w:jc w:val="both"/>
        <w:rPr>
          <w:rFonts w:ascii="Museo Sans 300" w:hAnsi="Museo Sans 300" w:cs="Arial"/>
        </w:rPr>
      </w:pPr>
      <w:r w:rsidRPr="00EE76D2">
        <w:rPr>
          <w:rFonts w:ascii="Museo Sans 300" w:hAnsi="Museo Sans 300" w:cs="Arial"/>
        </w:rPr>
        <w:t>Copia de matrícula de comercio</w:t>
      </w:r>
      <w:r w:rsidR="00265DC3" w:rsidRPr="00EE76D2">
        <w:rPr>
          <w:rFonts w:ascii="Museo Sans 300" w:hAnsi="Museo Sans 300" w:cs="Arial"/>
        </w:rPr>
        <w:t xml:space="preserve"> vigente</w:t>
      </w:r>
      <w:r w:rsidR="00BD0D44" w:rsidRPr="00EE76D2">
        <w:rPr>
          <w:rFonts w:ascii="Museo Sans 300" w:hAnsi="Museo Sans 300" w:cs="Cambria Math"/>
        </w:rPr>
        <w:t>;</w:t>
      </w:r>
    </w:p>
    <w:p w14:paraId="3BED555E" w14:textId="1F254591" w:rsidR="00DB1A9C" w:rsidRPr="00EE76D2" w:rsidRDefault="00DB1A9C" w:rsidP="00E47558">
      <w:pPr>
        <w:pStyle w:val="Prrafodelista"/>
        <w:numPr>
          <w:ilvl w:val="0"/>
          <w:numId w:val="10"/>
        </w:numPr>
        <w:ind w:left="284" w:hanging="284"/>
        <w:jc w:val="both"/>
        <w:rPr>
          <w:rFonts w:ascii="Museo Sans 300" w:hAnsi="Museo Sans 300" w:cs="Arial"/>
        </w:rPr>
      </w:pPr>
      <w:r w:rsidRPr="00EE76D2">
        <w:rPr>
          <w:rFonts w:ascii="Museo Sans 300" w:hAnsi="Museo Sans 300" w:cs="Arial"/>
        </w:rPr>
        <w:t xml:space="preserve">Documentación que acredite la </w:t>
      </w:r>
      <w:r w:rsidR="00C35739" w:rsidRPr="00EE76D2">
        <w:rPr>
          <w:rFonts w:ascii="Museo Sans 300" w:hAnsi="Museo Sans 300" w:cs="Arial"/>
        </w:rPr>
        <w:t xml:space="preserve">personería jurídica de la </w:t>
      </w:r>
      <w:r w:rsidR="00D40CC5" w:rsidRPr="00EE76D2">
        <w:rPr>
          <w:rFonts w:ascii="Museo Sans 300" w:hAnsi="Museo Sans 300" w:cs="Arial"/>
        </w:rPr>
        <w:t xml:space="preserve">sociedad y del Representante </w:t>
      </w:r>
      <w:r w:rsidR="001B23A9" w:rsidRPr="00EE76D2">
        <w:rPr>
          <w:rFonts w:ascii="Museo Sans 300" w:hAnsi="Museo Sans 300" w:cs="Arial"/>
        </w:rPr>
        <w:t>Legal,</w:t>
      </w:r>
      <w:r w:rsidR="00B11BAE" w:rsidRPr="00EE76D2">
        <w:rPr>
          <w:rFonts w:ascii="Museo Sans 300" w:hAnsi="Museo Sans 300" w:cs="Arial"/>
        </w:rPr>
        <w:t xml:space="preserve"> debidamente inscrito en el Regi</w:t>
      </w:r>
      <w:r w:rsidR="002675DD" w:rsidRPr="00EE76D2">
        <w:rPr>
          <w:rFonts w:ascii="Museo Sans 300" w:hAnsi="Museo Sans 300" w:cs="Arial"/>
        </w:rPr>
        <w:t>s</w:t>
      </w:r>
      <w:r w:rsidR="00B11BAE" w:rsidRPr="00EE76D2">
        <w:rPr>
          <w:rFonts w:ascii="Museo Sans 300" w:hAnsi="Museo Sans 300" w:cs="Arial"/>
        </w:rPr>
        <w:t>tro de Comercio</w:t>
      </w:r>
      <w:r w:rsidR="00BD0D44" w:rsidRPr="00EE76D2">
        <w:rPr>
          <w:rFonts w:ascii="Museo Sans 300" w:hAnsi="Museo Sans 300" w:cs="Arial"/>
        </w:rPr>
        <w:t>;</w:t>
      </w:r>
      <w:r w:rsidRPr="00EE76D2">
        <w:rPr>
          <w:rFonts w:ascii="Museo Sans 300" w:hAnsi="Museo Sans 300" w:cs="Arial"/>
        </w:rPr>
        <w:t> </w:t>
      </w:r>
      <w:r w:rsidRPr="00EE76D2">
        <w:rPr>
          <w:rFonts w:ascii="Cambria Math" w:hAnsi="Cambria Math" w:cs="Cambria Math"/>
        </w:rPr>
        <w:t>​</w:t>
      </w:r>
    </w:p>
    <w:p w14:paraId="7BE95530" w14:textId="086FD213" w:rsidR="00812D66" w:rsidRPr="00EE76D2" w:rsidRDefault="00DB1A9C" w:rsidP="00E47558">
      <w:pPr>
        <w:pStyle w:val="Prrafodelista"/>
        <w:numPr>
          <w:ilvl w:val="0"/>
          <w:numId w:val="10"/>
        </w:numPr>
        <w:ind w:left="284" w:hanging="284"/>
        <w:jc w:val="both"/>
        <w:rPr>
          <w:rFonts w:ascii="Museo Sans 300" w:hAnsi="Museo Sans 300" w:cs="Arial"/>
        </w:rPr>
      </w:pPr>
      <w:r w:rsidRPr="00EE76D2">
        <w:rPr>
          <w:rFonts w:ascii="Museo Sans 300" w:hAnsi="Museo Sans 300" w:cs="Arial"/>
        </w:rPr>
        <w:t>Nombramiento de Administradores Únicos o Junta Directiva, según corresponda, debidamente inscritos en el Registro de Comercio.</w:t>
      </w:r>
      <w:r w:rsidR="00BD0D44" w:rsidRPr="00EE76D2">
        <w:rPr>
          <w:rFonts w:ascii="Museo Sans 300" w:hAnsi="Museo Sans 300" w:cs="Cambria Math"/>
        </w:rPr>
        <w:t>;</w:t>
      </w:r>
    </w:p>
    <w:p w14:paraId="1018B683" w14:textId="3C692D6D" w:rsidR="00295C68" w:rsidRPr="00EE76D2" w:rsidRDefault="006D458C" w:rsidP="00E47558">
      <w:pPr>
        <w:pStyle w:val="Prrafodelista"/>
        <w:numPr>
          <w:ilvl w:val="0"/>
          <w:numId w:val="10"/>
        </w:numPr>
        <w:ind w:left="284" w:hanging="284"/>
        <w:jc w:val="both"/>
        <w:rPr>
          <w:rFonts w:ascii="Museo Sans 300" w:hAnsi="Museo Sans 300" w:cs="Arial"/>
        </w:rPr>
      </w:pPr>
      <w:r w:rsidRPr="00EE76D2">
        <w:rPr>
          <w:rFonts w:ascii="Museo Sans 300" w:hAnsi="Museo Sans 300" w:cs="Arial"/>
        </w:rPr>
        <w:t>Descripción y características principales del Producto o Servicio</w:t>
      </w:r>
      <w:r w:rsidR="00693137" w:rsidRPr="00EE76D2">
        <w:rPr>
          <w:rFonts w:ascii="Museo Sans 300" w:hAnsi="Museo Sans 300" w:cs="Arial"/>
        </w:rPr>
        <w:t xml:space="preserve"> (Modelo operativo de negocio)</w:t>
      </w:r>
      <w:r w:rsidRPr="00EE76D2">
        <w:rPr>
          <w:rFonts w:ascii="Museo Sans 300" w:hAnsi="Museo Sans 300" w:cs="Arial"/>
        </w:rPr>
        <w:t xml:space="preserve"> de conformidad a</w:t>
      </w:r>
      <w:r w:rsidR="00320433" w:rsidRPr="00EE76D2">
        <w:rPr>
          <w:rFonts w:ascii="Museo Sans 300" w:hAnsi="Museo Sans 300" w:cs="Arial"/>
        </w:rPr>
        <w:t xml:space="preserve"> lo establecido en el</w:t>
      </w:r>
      <w:r w:rsidR="00F7593F" w:rsidRPr="00EE76D2">
        <w:rPr>
          <w:rFonts w:ascii="Museo Sans 300" w:hAnsi="Museo Sans 300" w:cs="Arial"/>
        </w:rPr>
        <w:t xml:space="preserve"> </w:t>
      </w:r>
      <w:r w:rsidR="00E510F8" w:rsidRPr="00EE76D2">
        <w:rPr>
          <w:rFonts w:ascii="Museo Sans 300" w:hAnsi="Museo Sans 300" w:cs="Arial"/>
        </w:rPr>
        <w:t>artículo</w:t>
      </w:r>
      <w:r w:rsidRPr="00EE76D2">
        <w:rPr>
          <w:rFonts w:ascii="Museo Sans 300" w:hAnsi="Museo Sans 300" w:cs="Arial"/>
        </w:rPr>
        <w:t xml:space="preserve"> </w:t>
      </w:r>
      <w:r w:rsidR="00746A20" w:rsidRPr="00EE76D2">
        <w:rPr>
          <w:rFonts w:ascii="Museo Sans 300" w:hAnsi="Museo Sans 300" w:cs="Arial"/>
          <w:bCs/>
        </w:rPr>
        <w:t>6</w:t>
      </w:r>
      <w:r w:rsidRPr="00EE76D2">
        <w:rPr>
          <w:rFonts w:ascii="Museo Sans 300" w:hAnsi="Museo Sans 300" w:cs="Arial"/>
        </w:rPr>
        <w:t xml:space="preserve"> de </w:t>
      </w:r>
      <w:r w:rsidR="00295C68" w:rsidRPr="00EE76D2">
        <w:rPr>
          <w:rFonts w:ascii="Museo Sans 300" w:hAnsi="Museo Sans 300" w:cs="Arial"/>
        </w:rPr>
        <w:t>l</w:t>
      </w:r>
      <w:r w:rsidR="00320433" w:rsidRPr="00EE76D2">
        <w:rPr>
          <w:rFonts w:ascii="Museo Sans 300" w:hAnsi="Museo Sans 300" w:cs="Arial"/>
        </w:rPr>
        <w:t>a</w:t>
      </w:r>
      <w:r w:rsidR="00295C68" w:rsidRPr="00EE76D2">
        <w:rPr>
          <w:rFonts w:ascii="Museo Sans 300" w:hAnsi="Museo Sans 300" w:cs="Arial"/>
        </w:rPr>
        <w:t xml:space="preserve">s </w:t>
      </w:r>
      <w:r w:rsidR="00ED5B3B" w:rsidRPr="00EE76D2">
        <w:rPr>
          <w:rFonts w:ascii="Museo Sans 300" w:hAnsi="Museo Sans 300" w:cs="Arial"/>
        </w:rPr>
        <w:t xml:space="preserve">presentes </w:t>
      </w:r>
      <w:r w:rsidR="00320433" w:rsidRPr="00EE76D2">
        <w:rPr>
          <w:rFonts w:ascii="Museo Sans 300" w:hAnsi="Museo Sans 300" w:cs="Arial"/>
        </w:rPr>
        <w:t>Normas</w:t>
      </w:r>
      <w:r w:rsidR="00ED5B3B" w:rsidRPr="00EE76D2">
        <w:rPr>
          <w:rFonts w:ascii="Museo Sans 300" w:hAnsi="Museo Sans 300" w:cs="Arial"/>
        </w:rPr>
        <w:t>.</w:t>
      </w:r>
    </w:p>
    <w:p w14:paraId="18A260C3" w14:textId="523EE67C" w:rsidR="00880E73" w:rsidRPr="00EE76D2" w:rsidRDefault="00880E73" w:rsidP="00E47558">
      <w:pPr>
        <w:pStyle w:val="Prrafodelista"/>
        <w:numPr>
          <w:ilvl w:val="0"/>
          <w:numId w:val="10"/>
        </w:numPr>
        <w:ind w:left="284" w:hanging="284"/>
        <w:jc w:val="both"/>
        <w:rPr>
          <w:rFonts w:ascii="Museo Sans 300" w:hAnsi="Museo Sans 300" w:cs="Arial"/>
        </w:rPr>
      </w:pPr>
      <w:r w:rsidRPr="00EE76D2">
        <w:rPr>
          <w:rFonts w:ascii="Museo Sans 300" w:hAnsi="Museo Sans 300" w:cs="Arial"/>
        </w:rPr>
        <w:t xml:space="preserve">Descripción </w:t>
      </w:r>
      <w:r w:rsidR="00291ACA" w:rsidRPr="00EE76D2">
        <w:rPr>
          <w:rFonts w:ascii="Museo Sans 300" w:hAnsi="Museo Sans 300" w:cs="Arial"/>
        </w:rPr>
        <w:t xml:space="preserve">general </w:t>
      </w:r>
      <w:r w:rsidRPr="00EE76D2">
        <w:rPr>
          <w:rFonts w:ascii="Museo Sans 300" w:hAnsi="Museo Sans 300" w:cs="Arial"/>
        </w:rPr>
        <w:t>del</w:t>
      </w:r>
      <w:r w:rsidR="00E05E25" w:rsidRPr="00EE76D2">
        <w:rPr>
          <w:rFonts w:ascii="Museo Sans 300" w:hAnsi="Museo Sans 300" w:cs="Arial"/>
        </w:rPr>
        <w:t xml:space="preserve"> </w:t>
      </w:r>
      <w:r w:rsidR="00FD1E15" w:rsidRPr="00EE76D2">
        <w:rPr>
          <w:rFonts w:ascii="Museo Sans 300" w:hAnsi="Museo Sans 300" w:cs="Arial"/>
        </w:rPr>
        <w:t>mercado meta y del segmento de mercado al que se está brindando el servicio</w:t>
      </w:r>
      <w:r w:rsidR="00F40DFE" w:rsidRPr="00EE76D2">
        <w:rPr>
          <w:rFonts w:ascii="Museo Sans 300" w:hAnsi="Museo Sans 300" w:cs="Arial"/>
        </w:rPr>
        <w:t>;</w:t>
      </w:r>
    </w:p>
    <w:p w14:paraId="4F255A7C" w14:textId="3E26D63D" w:rsidR="00393019" w:rsidRPr="00EE76D2" w:rsidRDefault="00B3341B" w:rsidP="00E47558">
      <w:pPr>
        <w:pStyle w:val="Prrafodelista"/>
        <w:numPr>
          <w:ilvl w:val="0"/>
          <w:numId w:val="10"/>
        </w:numPr>
        <w:ind w:left="284" w:hanging="284"/>
        <w:jc w:val="both"/>
        <w:rPr>
          <w:rFonts w:ascii="Museo Sans 300" w:hAnsi="Museo Sans 300" w:cs="Arial"/>
        </w:rPr>
      </w:pPr>
      <w:r w:rsidRPr="00EE76D2">
        <w:rPr>
          <w:rFonts w:ascii="Museo Sans 300" w:hAnsi="Museo Sans 300" w:cs="Arial"/>
        </w:rPr>
        <w:t>Proporcionar</w:t>
      </w:r>
      <w:r w:rsidR="00393019" w:rsidRPr="00EE76D2">
        <w:rPr>
          <w:rFonts w:ascii="Museo Sans 300" w:hAnsi="Museo Sans 300" w:cs="Arial"/>
        </w:rPr>
        <w:t xml:space="preserve"> la</w:t>
      </w:r>
      <w:r w:rsidR="00584205" w:rsidRPr="00EE76D2">
        <w:rPr>
          <w:rFonts w:ascii="Museo Sans 300" w:hAnsi="Museo Sans 300" w:cs="Arial"/>
        </w:rPr>
        <w:t>s políticas adoptadas para la</w:t>
      </w:r>
      <w:r w:rsidR="00393019" w:rsidRPr="00EE76D2">
        <w:rPr>
          <w:rFonts w:ascii="Museo Sans 300" w:hAnsi="Museo Sans 300" w:cs="Arial"/>
        </w:rPr>
        <w:t xml:space="preserve"> gestión de los riesgos tales como: crédito, contraparte, custodia, liquidez, mercado, operacional, ciberseguridad, reputacional, riesgo de lavado de dinero y de activos, financiación del terrorismo y financiación </w:t>
      </w:r>
      <w:r w:rsidR="00DF0B3C" w:rsidRPr="00EE76D2">
        <w:rPr>
          <w:rFonts w:ascii="Museo Sans 300" w:hAnsi="Museo Sans 300" w:cs="Arial"/>
        </w:rPr>
        <w:t>de</w:t>
      </w:r>
      <w:r w:rsidR="00393019" w:rsidRPr="00EE76D2">
        <w:rPr>
          <w:rFonts w:ascii="Museo Sans 300" w:hAnsi="Museo Sans 300" w:cs="Arial"/>
        </w:rPr>
        <w:t xml:space="preserve"> la proliferación de armas de destrucción </w:t>
      </w:r>
      <w:r w:rsidR="001943F2" w:rsidRPr="00EE76D2">
        <w:rPr>
          <w:rFonts w:ascii="Museo Sans 300" w:hAnsi="Museo Sans 300" w:cs="Arial"/>
        </w:rPr>
        <w:t>masiva</w:t>
      </w:r>
      <w:r w:rsidR="008F7B0D" w:rsidRPr="00EE76D2">
        <w:rPr>
          <w:rFonts w:ascii="Museo Sans 300" w:hAnsi="Museo Sans 300" w:cs="Arial"/>
        </w:rPr>
        <w:t xml:space="preserve">, debidamente </w:t>
      </w:r>
      <w:r w:rsidR="00615774" w:rsidRPr="00EE76D2">
        <w:rPr>
          <w:rFonts w:ascii="Museo Sans 300" w:eastAsia="Museo Sans 300" w:hAnsi="Museo Sans 300" w:cs="Museo Sans 300"/>
          <w:lang w:val="es"/>
        </w:rPr>
        <w:t xml:space="preserve">certificadas por el Auditor Interno de la </w:t>
      </w:r>
      <w:r w:rsidR="00615774" w:rsidRPr="00EE76D2">
        <w:rPr>
          <w:rFonts w:ascii="Museo Sans 300" w:hAnsi="Museo Sans 300" w:cs="Arial"/>
        </w:rPr>
        <w:t>Institución Administradora de servicios financieros de pagos; y en la cual se indique que la institución cuenta con todos los procesos adecuados para una mitigación efectiva de los diferentes tipos de riesgos inherentes</w:t>
      </w:r>
      <w:r w:rsidR="00F40DFE" w:rsidRPr="00EE76D2">
        <w:rPr>
          <w:rFonts w:ascii="Museo Sans 300" w:hAnsi="Museo Sans 300" w:cs="Arial"/>
        </w:rPr>
        <w:t>;</w:t>
      </w:r>
    </w:p>
    <w:p w14:paraId="1508EE85" w14:textId="58D556B0" w:rsidR="00624A0C" w:rsidRPr="00EE76D2" w:rsidRDefault="00624A0C" w:rsidP="00E47558">
      <w:pPr>
        <w:pStyle w:val="Prrafodelista"/>
        <w:numPr>
          <w:ilvl w:val="0"/>
          <w:numId w:val="10"/>
        </w:numPr>
        <w:ind w:left="284" w:hanging="284"/>
        <w:jc w:val="both"/>
        <w:rPr>
          <w:rFonts w:ascii="Museo Sans 300" w:hAnsi="Museo Sans 300" w:cs="Arial"/>
        </w:rPr>
      </w:pPr>
      <w:r w:rsidRPr="00EE76D2">
        <w:rPr>
          <w:rFonts w:ascii="Museo Sans 300" w:hAnsi="Museo Sans 300" w:cs="Arial"/>
        </w:rPr>
        <w:t>Detalle d</w:t>
      </w:r>
      <w:r w:rsidR="00922ED2" w:rsidRPr="00EE76D2">
        <w:rPr>
          <w:rFonts w:ascii="Museo Sans 300" w:hAnsi="Museo Sans 300" w:cs="Arial"/>
        </w:rPr>
        <w:t xml:space="preserve">el </w:t>
      </w:r>
      <w:r w:rsidR="00D25E11" w:rsidRPr="00EE76D2">
        <w:rPr>
          <w:rFonts w:ascii="Museo Sans 300" w:hAnsi="Museo Sans 300" w:cs="Arial"/>
        </w:rPr>
        <w:t>procedimiento de la contratación de los servicios</w:t>
      </w:r>
      <w:r w:rsidR="00CC6B1C" w:rsidRPr="00EE76D2">
        <w:rPr>
          <w:rFonts w:ascii="Museo Sans 300" w:hAnsi="Museo Sans 300" w:cs="Arial"/>
        </w:rPr>
        <w:t xml:space="preserve"> financieros de </w:t>
      </w:r>
      <w:r w:rsidR="00F075B0" w:rsidRPr="00EE76D2">
        <w:rPr>
          <w:rFonts w:ascii="Museo Sans 300" w:hAnsi="Museo Sans 300" w:cs="Arial"/>
        </w:rPr>
        <w:t>pago, por</w:t>
      </w:r>
      <w:r w:rsidR="001C1450" w:rsidRPr="00EE76D2">
        <w:rPr>
          <w:rFonts w:ascii="Museo Sans 300" w:hAnsi="Museo Sans 300" w:cs="Arial"/>
        </w:rPr>
        <w:t xml:space="preserve"> parte </w:t>
      </w:r>
      <w:r w:rsidR="00D25E11" w:rsidRPr="00EE76D2">
        <w:rPr>
          <w:rFonts w:ascii="Museo Sans 300" w:hAnsi="Museo Sans 300" w:cs="Arial"/>
        </w:rPr>
        <w:t xml:space="preserve">del </w:t>
      </w:r>
      <w:r w:rsidR="005447EE" w:rsidRPr="00EE76D2">
        <w:rPr>
          <w:rFonts w:ascii="Museo Sans 300" w:hAnsi="Museo Sans 300" w:cs="Arial"/>
        </w:rPr>
        <w:t>C</w:t>
      </w:r>
      <w:r w:rsidR="00D25E11" w:rsidRPr="00EE76D2">
        <w:rPr>
          <w:rFonts w:ascii="Museo Sans 300" w:hAnsi="Museo Sans 300" w:cs="Arial"/>
        </w:rPr>
        <w:t xml:space="preserve">liente, así como </w:t>
      </w:r>
      <w:r w:rsidR="00C304E2" w:rsidRPr="00EE76D2">
        <w:rPr>
          <w:rFonts w:ascii="Museo Sans 300" w:hAnsi="Museo Sans 300" w:cs="Arial"/>
        </w:rPr>
        <w:t>el</w:t>
      </w:r>
      <w:r w:rsidRPr="00EE76D2">
        <w:rPr>
          <w:rFonts w:ascii="Museo Sans 300" w:hAnsi="Museo Sans 300" w:cs="Arial"/>
        </w:rPr>
        <w:t xml:space="preserve"> mecanismo de notificación y aceptación de</w:t>
      </w:r>
      <w:r w:rsidR="00514907" w:rsidRPr="00EE76D2">
        <w:rPr>
          <w:rFonts w:ascii="Museo Sans 300" w:hAnsi="Museo Sans 300" w:cs="Arial"/>
        </w:rPr>
        <w:t xml:space="preserve"> este</w:t>
      </w:r>
      <w:r w:rsidR="00F40DFE" w:rsidRPr="00EE76D2">
        <w:rPr>
          <w:rFonts w:ascii="Museo Sans 300" w:hAnsi="Museo Sans 300" w:cs="Arial"/>
        </w:rPr>
        <w:t>;</w:t>
      </w:r>
    </w:p>
    <w:p w14:paraId="328AA475" w14:textId="35F2D28D" w:rsidR="00867403" w:rsidRPr="00EE76D2" w:rsidRDefault="003F1549" w:rsidP="00E47558">
      <w:pPr>
        <w:pStyle w:val="Prrafodelista"/>
        <w:numPr>
          <w:ilvl w:val="0"/>
          <w:numId w:val="10"/>
        </w:numPr>
        <w:ind w:left="284" w:hanging="284"/>
        <w:jc w:val="both"/>
        <w:rPr>
          <w:rFonts w:ascii="Museo Sans 300" w:hAnsi="Museo Sans 300" w:cs="Arial"/>
        </w:rPr>
      </w:pPr>
      <w:r w:rsidRPr="00EE76D2">
        <w:rPr>
          <w:rFonts w:ascii="Museo Sans 300" w:hAnsi="Museo Sans 300" w:cs="Arial"/>
        </w:rPr>
        <w:t>Detalle de los costos, cargos o comisiones en los que incurrirán los clientes al momento de contratar el producto o servicio. Si existiesen nuevos cargos, estos deben estar claramente identificados en los contratos</w:t>
      </w:r>
      <w:r w:rsidR="00464CA8" w:rsidRPr="00EE76D2">
        <w:rPr>
          <w:rFonts w:ascii="Museo Sans 300" w:hAnsi="Museo Sans 300" w:cs="Arial"/>
        </w:rPr>
        <w:t xml:space="preserve"> o adendas</w:t>
      </w:r>
      <w:r w:rsidRPr="00EE76D2">
        <w:rPr>
          <w:rFonts w:ascii="Museo Sans 300" w:hAnsi="Museo Sans 300" w:cs="Arial"/>
        </w:rPr>
        <w:t>, así como el mecanismo de notificación y aceptación del cliente</w:t>
      </w:r>
      <w:r w:rsidR="00F40DFE" w:rsidRPr="00EE76D2">
        <w:rPr>
          <w:rFonts w:ascii="Museo Sans 300" w:hAnsi="Museo Sans 300" w:cs="Arial"/>
        </w:rPr>
        <w:t>;</w:t>
      </w:r>
    </w:p>
    <w:p w14:paraId="4C6AB9F6" w14:textId="30F2EC96" w:rsidR="00A03DC4" w:rsidRPr="00EE76D2" w:rsidRDefault="00A03DC4" w:rsidP="00802AAC">
      <w:pPr>
        <w:pStyle w:val="Prrafodelista"/>
        <w:numPr>
          <w:ilvl w:val="0"/>
          <w:numId w:val="10"/>
        </w:numPr>
        <w:ind w:left="284"/>
        <w:jc w:val="both"/>
        <w:rPr>
          <w:rFonts w:ascii="Museo Sans 300" w:hAnsi="Museo Sans 300" w:cs="Arial"/>
        </w:rPr>
      </w:pPr>
      <w:r w:rsidRPr="00EE76D2">
        <w:rPr>
          <w:rFonts w:ascii="Museo Sans 300" w:hAnsi="Museo Sans 300" w:cs="Arial"/>
        </w:rPr>
        <w:t>Procedimientos, plazos y demás reglas para la atención por parte del Administrador a sus clientes con relación a: consultas realizadas, atención y resolución de quejas, reclamos, entre otros</w:t>
      </w:r>
      <w:r w:rsidR="00F40DFE" w:rsidRPr="00EE76D2">
        <w:rPr>
          <w:rFonts w:ascii="Museo Sans 300" w:hAnsi="Museo Sans 300" w:cs="Arial"/>
        </w:rPr>
        <w:t>;</w:t>
      </w:r>
    </w:p>
    <w:p w14:paraId="17B8E286" w14:textId="547FCDF0" w:rsidR="00340672" w:rsidRPr="00EE76D2" w:rsidRDefault="003852DD" w:rsidP="00340672">
      <w:pPr>
        <w:pStyle w:val="Prrafodelista"/>
        <w:numPr>
          <w:ilvl w:val="0"/>
          <w:numId w:val="10"/>
        </w:numPr>
        <w:jc w:val="both"/>
        <w:rPr>
          <w:rFonts w:ascii="Museo Sans 300" w:hAnsi="Museo Sans 300" w:cs="Arial"/>
        </w:rPr>
      </w:pPr>
      <w:r w:rsidRPr="00EE76D2">
        <w:rPr>
          <w:rFonts w:ascii="Museo Sans 300" w:hAnsi="Museo Sans 300" w:cs="Arial"/>
        </w:rPr>
        <w:lastRenderedPageBreak/>
        <w:t>Información de contacto correspondiente</w:t>
      </w:r>
      <w:r w:rsidR="00340672" w:rsidRPr="00EE76D2">
        <w:rPr>
          <w:rFonts w:ascii="Museo Sans 300" w:hAnsi="Museo Sans 300" w:cs="Arial"/>
        </w:rPr>
        <w:t xml:space="preserve"> </w:t>
      </w:r>
      <w:r w:rsidR="00E77315" w:rsidRPr="00EE76D2">
        <w:rPr>
          <w:rFonts w:ascii="Museo Sans 300" w:hAnsi="Museo Sans 300" w:cs="Arial"/>
        </w:rPr>
        <w:t xml:space="preserve">de la Institución, </w:t>
      </w:r>
      <w:r w:rsidR="00340672" w:rsidRPr="00EE76D2">
        <w:rPr>
          <w:rFonts w:ascii="Museo Sans 300" w:hAnsi="Museo Sans 300" w:cs="Arial"/>
        </w:rPr>
        <w:t>para recibir notificaciones derivados de la solicitud</w:t>
      </w:r>
      <w:r w:rsidR="00F40DFE" w:rsidRPr="00EE76D2">
        <w:rPr>
          <w:rFonts w:ascii="Museo Sans 300" w:hAnsi="Museo Sans 300" w:cs="Arial"/>
        </w:rPr>
        <w:t>; y</w:t>
      </w:r>
    </w:p>
    <w:p w14:paraId="6FDB1ECE" w14:textId="4F52DE48" w:rsidR="02F83964" w:rsidRPr="00EE76D2" w:rsidRDefault="02F83964" w:rsidP="00340672">
      <w:pPr>
        <w:pStyle w:val="Prrafodelista"/>
        <w:numPr>
          <w:ilvl w:val="0"/>
          <w:numId w:val="10"/>
        </w:numPr>
        <w:jc w:val="both"/>
        <w:rPr>
          <w:rFonts w:ascii="Museo Sans 300" w:hAnsi="Museo Sans 300" w:cs="Arial"/>
        </w:rPr>
      </w:pPr>
      <w:r w:rsidRPr="00EE76D2">
        <w:rPr>
          <w:rFonts w:ascii="Museo Sans 300" w:hAnsi="Museo Sans 300" w:cs="Arial"/>
        </w:rPr>
        <w:t>Otros que el B</w:t>
      </w:r>
      <w:r w:rsidR="00D105EF" w:rsidRPr="00EE76D2">
        <w:rPr>
          <w:rFonts w:ascii="Museo Sans 300" w:hAnsi="Museo Sans 300" w:cs="Arial"/>
        </w:rPr>
        <w:t>anco Central</w:t>
      </w:r>
      <w:r w:rsidRPr="00EE76D2">
        <w:rPr>
          <w:rFonts w:ascii="Museo Sans 300" w:hAnsi="Museo Sans 300" w:cs="Arial"/>
        </w:rPr>
        <w:t xml:space="preserve"> </w:t>
      </w:r>
      <w:r w:rsidR="002F0170" w:rsidRPr="00EE76D2">
        <w:rPr>
          <w:rFonts w:ascii="Museo Sans 300" w:hAnsi="Museo Sans 300" w:cs="Arial"/>
        </w:rPr>
        <w:t xml:space="preserve">conforme </w:t>
      </w:r>
      <w:r w:rsidR="009A4F24" w:rsidRPr="00EE76D2">
        <w:rPr>
          <w:rFonts w:ascii="Museo Sans 300" w:hAnsi="Museo Sans 300" w:cs="Arial"/>
        </w:rPr>
        <w:t>a la Ley</w:t>
      </w:r>
      <w:r w:rsidR="00A215D3" w:rsidRPr="00EE76D2">
        <w:rPr>
          <w:rFonts w:ascii="Museo Sans 300" w:hAnsi="Museo Sans 300" w:cs="Arial"/>
        </w:rPr>
        <w:t xml:space="preserve">, </w:t>
      </w:r>
      <w:r w:rsidR="007D301C" w:rsidRPr="00EE76D2">
        <w:rPr>
          <w:rFonts w:ascii="Museo Sans 300" w:hAnsi="Museo Sans 300" w:cs="Arial"/>
        </w:rPr>
        <w:t xml:space="preserve">normativas </w:t>
      </w:r>
      <w:r w:rsidR="007F19FA" w:rsidRPr="00EE76D2">
        <w:rPr>
          <w:rFonts w:ascii="Museo Sans 300" w:hAnsi="Museo Sans 300" w:cs="Arial"/>
        </w:rPr>
        <w:t>técnicas, políticas, procedimientos</w:t>
      </w:r>
      <w:r w:rsidRPr="00EE76D2">
        <w:rPr>
          <w:rFonts w:ascii="Museo Sans 300" w:hAnsi="Museo Sans 300" w:cs="Arial"/>
        </w:rPr>
        <w:t xml:space="preserve"> o análisis técnico estime conveniente solicitar de acuerdo </w:t>
      </w:r>
      <w:r w:rsidR="004B64E9" w:rsidRPr="00EE76D2">
        <w:rPr>
          <w:rFonts w:ascii="Museo Sans 300" w:hAnsi="Museo Sans 300" w:cs="Arial"/>
          <w:bCs/>
        </w:rPr>
        <w:t>con</w:t>
      </w:r>
      <w:r w:rsidRPr="00EE76D2">
        <w:rPr>
          <w:rFonts w:ascii="Museo Sans 300" w:hAnsi="Museo Sans 300" w:cs="Arial"/>
        </w:rPr>
        <w:t xml:space="preserve"> las caracterís</w:t>
      </w:r>
      <w:r w:rsidR="355423EF" w:rsidRPr="00EE76D2">
        <w:rPr>
          <w:rFonts w:ascii="Museo Sans 300" w:hAnsi="Museo Sans 300" w:cs="Arial"/>
        </w:rPr>
        <w:t>ti</w:t>
      </w:r>
      <w:r w:rsidRPr="00EE76D2">
        <w:rPr>
          <w:rFonts w:ascii="Museo Sans 300" w:hAnsi="Museo Sans 300" w:cs="Arial"/>
        </w:rPr>
        <w:t>cas de cada modelo de negocio</w:t>
      </w:r>
      <w:r w:rsidR="4652FC0E" w:rsidRPr="00EE76D2">
        <w:rPr>
          <w:rFonts w:ascii="Museo Sans 300" w:hAnsi="Museo Sans 300" w:cs="Arial"/>
        </w:rPr>
        <w:t>.</w:t>
      </w:r>
    </w:p>
    <w:p w14:paraId="0E576FCA" w14:textId="77777777" w:rsidR="00A23ECE" w:rsidRPr="00EE76D2" w:rsidRDefault="00A23ECE" w:rsidP="00DC4F0B">
      <w:pPr>
        <w:jc w:val="both"/>
        <w:rPr>
          <w:rFonts w:ascii="Museo Sans 300" w:hAnsi="Museo Sans 300"/>
        </w:rPr>
      </w:pPr>
    </w:p>
    <w:p w14:paraId="38CC0671" w14:textId="27FC1FA9" w:rsidR="00DC4F0B" w:rsidRPr="00EE76D2" w:rsidRDefault="00A23ECE" w:rsidP="00DC4F0B">
      <w:pPr>
        <w:jc w:val="both"/>
        <w:rPr>
          <w:rFonts w:ascii="Museo Sans 300" w:hAnsi="Museo Sans 300"/>
          <w:b/>
        </w:rPr>
      </w:pPr>
      <w:r w:rsidRPr="00EE76D2">
        <w:rPr>
          <w:rFonts w:ascii="Museo Sans 300" w:hAnsi="Museo Sans 300"/>
          <w:b/>
        </w:rPr>
        <w:t>Descripción del modelo de negocio</w:t>
      </w:r>
    </w:p>
    <w:p w14:paraId="3BB73ACA" w14:textId="6771DDD0" w:rsidR="00DC4F0B" w:rsidRPr="00EE76D2" w:rsidRDefault="002E0BF4" w:rsidP="00DE265D">
      <w:pPr>
        <w:jc w:val="both"/>
        <w:rPr>
          <w:rFonts w:ascii="Museo Sans 300" w:hAnsi="Museo Sans 300" w:cs="Arial"/>
        </w:rPr>
      </w:pPr>
      <w:r w:rsidRPr="00EE76D2">
        <w:rPr>
          <w:rFonts w:ascii="Museo Sans 300" w:hAnsi="Museo Sans 300" w:cs="Arial"/>
          <w:b/>
        </w:rPr>
        <w:t>Art. 6</w:t>
      </w:r>
      <w:r w:rsidRPr="00EE76D2">
        <w:rPr>
          <w:rFonts w:ascii="Museo Sans 300" w:hAnsi="Museo Sans 300" w:cs="Arial"/>
          <w:b/>
          <w:lang w:val="es-ES"/>
        </w:rPr>
        <w:t>.-</w:t>
      </w:r>
      <w:r w:rsidRPr="00EE76D2">
        <w:rPr>
          <w:rFonts w:ascii="Museo Sans 300" w:hAnsi="Museo Sans 300"/>
        </w:rPr>
        <w:t xml:space="preserve"> </w:t>
      </w:r>
      <w:r w:rsidR="00503E0C" w:rsidRPr="00EE76D2">
        <w:rPr>
          <w:rFonts w:ascii="Museo Sans 300" w:hAnsi="Museo Sans 300"/>
        </w:rPr>
        <w:t>La descripción del</w:t>
      </w:r>
      <w:r w:rsidRPr="00EE76D2">
        <w:rPr>
          <w:rFonts w:ascii="Museo Sans 300" w:hAnsi="Museo Sans 300" w:cs="Arial"/>
        </w:rPr>
        <w:t xml:space="preserve"> modelo operativo de negocio</w:t>
      </w:r>
      <w:r w:rsidR="00227074" w:rsidRPr="00EE76D2">
        <w:rPr>
          <w:rFonts w:ascii="Museo Sans 300" w:hAnsi="Museo Sans 300" w:cs="Arial"/>
        </w:rPr>
        <w:t xml:space="preserve"> </w:t>
      </w:r>
      <w:r w:rsidRPr="00EE76D2">
        <w:rPr>
          <w:rFonts w:ascii="Museo Sans 300" w:hAnsi="Museo Sans 300" w:cs="Arial"/>
        </w:rPr>
        <w:t>deberá contener como mínimo lo siguiente:</w:t>
      </w:r>
    </w:p>
    <w:p w14:paraId="44A94C30" w14:textId="0759AA9E" w:rsidR="00220063" w:rsidRPr="00EE76D2" w:rsidRDefault="00105D9F" w:rsidP="00E47558">
      <w:pPr>
        <w:pStyle w:val="Prrafodelista"/>
        <w:numPr>
          <w:ilvl w:val="0"/>
          <w:numId w:val="11"/>
        </w:numPr>
        <w:jc w:val="both"/>
        <w:rPr>
          <w:rFonts w:ascii="Museo Sans 300" w:hAnsi="Museo Sans 300" w:cs="Arial"/>
        </w:rPr>
      </w:pPr>
      <w:r w:rsidRPr="00EE76D2">
        <w:rPr>
          <w:rFonts w:ascii="Museo Sans 300" w:hAnsi="Museo Sans 300" w:cs="Arial"/>
        </w:rPr>
        <w:t xml:space="preserve">Volumen de negocio que se </w:t>
      </w:r>
      <w:r w:rsidR="00A05846" w:rsidRPr="00EE76D2">
        <w:rPr>
          <w:rFonts w:ascii="Museo Sans 300" w:hAnsi="Museo Sans 300" w:cs="Arial"/>
        </w:rPr>
        <w:t xml:space="preserve">ha manejado </w:t>
      </w:r>
      <w:r w:rsidR="00635EDB" w:rsidRPr="00EE76D2">
        <w:rPr>
          <w:rFonts w:ascii="Museo Sans 300" w:hAnsi="Museo Sans 300" w:cs="Arial"/>
        </w:rPr>
        <w:t xml:space="preserve">en </w:t>
      </w:r>
      <w:r w:rsidR="00A05846" w:rsidRPr="00EE76D2">
        <w:rPr>
          <w:rFonts w:ascii="Museo Sans 300" w:hAnsi="Museo Sans 300" w:cs="Arial"/>
        </w:rPr>
        <w:t xml:space="preserve">los últimos </w:t>
      </w:r>
      <w:r w:rsidR="00670335" w:rsidRPr="00EE76D2">
        <w:rPr>
          <w:rFonts w:ascii="Museo Sans 300" w:hAnsi="Museo Sans 300" w:cs="Arial"/>
          <w:bCs/>
        </w:rPr>
        <w:t>tres</w:t>
      </w:r>
      <w:r w:rsidR="00A05846" w:rsidRPr="00EE76D2">
        <w:rPr>
          <w:rFonts w:ascii="Museo Sans 300" w:hAnsi="Museo Sans 300" w:cs="Arial"/>
        </w:rPr>
        <w:t xml:space="preserve"> años </w:t>
      </w:r>
      <w:r w:rsidR="00961D30" w:rsidRPr="00EE76D2">
        <w:rPr>
          <w:rFonts w:ascii="Museo Sans 300" w:hAnsi="Museo Sans 300" w:cs="Arial"/>
        </w:rPr>
        <w:t xml:space="preserve">(en caso aplique) </w:t>
      </w:r>
      <w:r w:rsidR="001940A0" w:rsidRPr="00EE76D2">
        <w:rPr>
          <w:rFonts w:ascii="Museo Sans 300" w:hAnsi="Museo Sans 300" w:cs="Arial"/>
        </w:rPr>
        <w:t>o</w:t>
      </w:r>
      <w:r w:rsidR="00A05846" w:rsidRPr="00EE76D2">
        <w:rPr>
          <w:rFonts w:ascii="Museo Sans 300" w:hAnsi="Museo Sans 300" w:cs="Arial"/>
        </w:rPr>
        <w:t xml:space="preserve"> l</w:t>
      </w:r>
      <w:r w:rsidR="00322F63" w:rsidRPr="00EE76D2">
        <w:rPr>
          <w:rFonts w:ascii="Museo Sans 300" w:hAnsi="Museo Sans 300" w:cs="Arial"/>
        </w:rPr>
        <w:t>a proyección d</w:t>
      </w:r>
      <w:r w:rsidR="00ED0AFB" w:rsidRPr="00EE76D2">
        <w:rPr>
          <w:rFonts w:ascii="Museo Sans 300" w:hAnsi="Museo Sans 300" w:cs="Arial"/>
        </w:rPr>
        <w:t xml:space="preserve">e </w:t>
      </w:r>
      <w:r w:rsidR="00A05846" w:rsidRPr="00EE76D2">
        <w:rPr>
          <w:rFonts w:ascii="Museo Sans 300" w:hAnsi="Museo Sans 300" w:cs="Arial"/>
        </w:rPr>
        <w:t xml:space="preserve">los </w:t>
      </w:r>
      <w:r w:rsidR="008907A4" w:rsidRPr="00EE76D2">
        <w:rPr>
          <w:rFonts w:ascii="Museo Sans 300" w:hAnsi="Museo Sans 300" w:cs="Arial"/>
        </w:rPr>
        <w:t>primeros</w:t>
      </w:r>
      <w:r w:rsidR="00A05846" w:rsidRPr="00EE76D2">
        <w:rPr>
          <w:rFonts w:ascii="Museo Sans 300" w:hAnsi="Museo Sans 300" w:cs="Arial"/>
        </w:rPr>
        <w:t xml:space="preserve"> </w:t>
      </w:r>
      <w:r w:rsidR="00670335" w:rsidRPr="00EE76D2">
        <w:rPr>
          <w:rFonts w:ascii="Museo Sans 300" w:hAnsi="Museo Sans 300" w:cs="Arial"/>
          <w:bCs/>
        </w:rPr>
        <w:t>tres</w:t>
      </w:r>
      <w:r w:rsidR="00A05846" w:rsidRPr="00EE76D2">
        <w:rPr>
          <w:rFonts w:ascii="Museo Sans 300" w:hAnsi="Museo Sans 300" w:cs="Arial"/>
        </w:rPr>
        <w:t xml:space="preserve"> años</w:t>
      </w:r>
      <w:r w:rsidR="00ED0AFB" w:rsidRPr="00EE76D2">
        <w:rPr>
          <w:rFonts w:ascii="Museo Sans 300" w:hAnsi="Museo Sans 300" w:cs="Arial"/>
        </w:rPr>
        <w:t xml:space="preserve"> </w:t>
      </w:r>
      <w:r w:rsidR="008907A4" w:rsidRPr="00EE76D2">
        <w:rPr>
          <w:rFonts w:ascii="Museo Sans 300" w:hAnsi="Museo Sans 300" w:cs="Arial"/>
        </w:rPr>
        <w:t>de funcionamiento</w:t>
      </w:r>
      <w:r w:rsidR="00A05846" w:rsidRPr="00EE76D2">
        <w:rPr>
          <w:rFonts w:ascii="Museo Sans 300" w:hAnsi="Museo Sans 300" w:cs="Arial"/>
        </w:rPr>
        <w:t>,</w:t>
      </w:r>
      <w:r w:rsidRPr="00EE76D2">
        <w:rPr>
          <w:rFonts w:ascii="Museo Sans 300" w:hAnsi="Museo Sans 300" w:cs="Arial"/>
        </w:rPr>
        <w:t xml:space="preserve"> adjuntando la documentación de respaldo </w:t>
      </w:r>
      <w:r w:rsidR="00F663B6" w:rsidRPr="00EE76D2">
        <w:rPr>
          <w:rFonts w:ascii="Museo Sans 300" w:hAnsi="Museo Sans 300" w:cs="Arial"/>
        </w:rPr>
        <w:t xml:space="preserve">tales como </w:t>
      </w:r>
      <w:r w:rsidR="001D1A65" w:rsidRPr="00EE76D2">
        <w:rPr>
          <w:rFonts w:ascii="Museo Sans 300" w:hAnsi="Museo Sans 300" w:cs="Arial"/>
        </w:rPr>
        <w:t xml:space="preserve">Estados Financieros, </w:t>
      </w:r>
      <w:r w:rsidR="00A55323" w:rsidRPr="00EE76D2">
        <w:rPr>
          <w:rFonts w:ascii="Museo Sans 300" w:hAnsi="Museo Sans 300" w:cs="Arial"/>
        </w:rPr>
        <w:t>o</w:t>
      </w:r>
      <w:r w:rsidRPr="00EE76D2">
        <w:rPr>
          <w:rFonts w:ascii="Museo Sans 300" w:hAnsi="Museo Sans 300" w:cs="Arial"/>
        </w:rPr>
        <w:t xml:space="preserve"> criterios utilizados</w:t>
      </w:r>
      <w:r w:rsidR="00F663B6" w:rsidRPr="00EE76D2">
        <w:rPr>
          <w:rFonts w:ascii="Museo Sans 300" w:hAnsi="Museo Sans 300" w:cs="Arial"/>
        </w:rPr>
        <w:t xml:space="preserve"> para la elaboración de proyección</w:t>
      </w:r>
      <w:r w:rsidR="0045682F" w:rsidRPr="00EE76D2">
        <w:rPr>
          <w:rFonts w:ascii="Museo Sans 300" w:hAnsi="Museo Sans 300" w:cs="Arial"/>
        </w:rPr>
        <w:t>;</w:t>
      </w:r>
      <w:r w:rsidRPr="00EE76D2">
        <w:rPr>
          <w:rFonts w:ascii="Museo Sans 300" w:hAnsi="Museo Sans 300" w:cs="Arial"/>
        </w:rPr>
        <w:t xml:space="preserve"> </w:t>
      </w:r>
    </w:p>
    <w:p w14:paraId="05816949" w14:textId="6841317A" w:rsidR="00105D9F" w:rsidRPr="00EE76D2" w:rsidRDefault="00105D9F" w:rsidP="00E47558">
      <w:pPr>
        <w:pStyle w:val="Prrafodelista"/>
        <w:numPr>
          <w:ilvl w:val="0"/>
          <w:numId w:val="11"/>
        </w:numPr>
        <w:jc w:val="both"/>
        <w:rPr>
          <w:rFonts w:ascii="Museo Sans 300" w:hAnsi="Museo Sans 300" w:cs="Arial"/>
        </w:rPr>
      </w:pPr>
      <w:r w:rsidRPr="00EE76D2">
        <w:rPr>
          <w:rFonts w:ascii="Museo Sans 300" w:hAnsi="Museo Sans 300" w:cs="Arial"/>
        </w:rPr>
        <w:t>Descripción técnica general del</w:t>
      </w:r>
      <w:r w:rsidR="00512139" w:rsidRPr="00EE76D2">
        <w:rPr>
          <w:rFonts w:ascii="Museo Sans 300" w:hAnsi="Museo Sans 300" w:cs="Arial"/>
        </w:rPr>
        <w:t xml:space="preserve"> medio en que</w:t>
      </w:r>
      <w:r w:rsidR="00D213D9" w:rsidRPr="00EE76D2">
        <w:rPr>
          <w:rFonts w:ascii="Museo Sans 300" w:hAnsi="Museo Sans 300" w:cs="Arial"/>
        </w:rPr>
        <w:t xml:space="preserve"> se presta el servicio</w:t>
      </w:r>
      <w:r w:rsidR="00512139" w:rsidRPr="00EE76D2" w:rsidDel="00D213D9">
        <w:rPr>
          <w:rFonts w:ascii="Museo Sans 300" w:hAnsi="Museo Sans 300" w:cs="Arial"/>
        </w:rPr>
        <w:t xml:space="preserve"> </w:t>
      </w:r>
      <w:r w:rsidR="00512139" w:rsidRPr="00EE76D2">
        <w:rPr>
          <w:rFonts w:ascii="Museo Sans 300" w:hAnsi="Museo Sans 300" w:cs="Arial"/>
        </w:rPr>
        <w:t>al cliente</w:t>
      </w:r>
      <w:r w:rsidRPr="00EE76D2">
        <w:rPr>
          <w:rFonts w:ascii="Museo Sans 300" w:hAnsi="Museo Sans 300" w:cs="Arial"/>
        </w:rPr>
        <w:t>;</w:t>
      </w:r>
    </w:p>
    <w:p w14:paraId="0A50E706" w14:textId="0C939E11" w:rsidR="00105D9F" w:rsidRPr="00EE76D2" w:rsidRDefault="00105D9F" w:rsidP="00E47558">
      <w:pPr>
        <w:pStyle w:val="Prrafodelista"/>
        <w:numPr>
          <w:ilvl w:val="0"/>
          <w:numId w:val="11"/>
        </w:numPr>
        <w:jc w:val="both"/>
        <w:rPr>
          <w:rFonts w:ascii="Museo Sans 300" w:hAnsi="Museo Sans 300" w:cs="Arial"/>
        </w:rPr>
      </w:pPr>
      <w:r w:rsidRPr="00EE76D2">
        <w:rPr>
          <w:rFonts w:ascii="Museo Sans 300" w:hAnsi="Museo Sans 300" w:cs="Arial"/>
        </w:rPr>
        <w:t>Descripción de</w:t>
      </w:r>
      <w:r w:rsidR="00F13550" w:rsidRPr="00EE76D2">
        <w:rPr>
          <w:rFonts w:ascii="Museo Sans 300" w:hAnsi="Museo Sans 300" w:cs="Arial"/>
        </w:rPr>
        <w:t>l</w:t>
      </w:r>
      <w:r w:rsidRPr="00EE76D2">
        <w:rPr>
          <w:rFonts w:ascii="Museo Sans 300" w:hAnsi="Museo Sans 300" w:cs="Arial"/>
        </w:rPr>
        <w:t xml:space="preserve"> mecanismo de identificación, suscripción y registro de información del </w:t>
      </w:r>
      <w:r w:rsidR="00342229" w:rsidRPr="00EE76D2">
        <w:rPr>
          <w:rFonts w:ascii="Museo Sans 300" w:hAnsi="Museo Sans 300" w:cs="Arial"/>
        </w:rPr>
        <w:t>Comercio</w:t>
      </w:r>
      <w:r w:rsidR="00A327B3" w:rsidRPr="00EE76D2">
        <w:rPr>
          <w:rFonts w:ascii="Museo Sans 300" w:hAnsi="Museo Sans 300" w:cs="Arial"/>
        </w:rPr>
        <w:t xml:space="preserve"> y/o Cliente</w:t>
      </w:r>
      <w:r w:rsidRPr="00EE76D2">
        <w:rPr>
          <w:rFonts w:ascii="Museo Sans 300" w:hAnsi="Museo Sans 300" w:cs="Arial"/>
        </w:rPr>
        <w:t xml:space="preserve"> a los servicios, así como la activación, bloqueo, desactivación de </w:t>
      </w:r>
      <w:r w:rsidR="00B940CB" w:rsidRPr="00EE76D2">
        <w:rPr>
          <w:rFonts w:ascii="Museo Sans 300" w:hAnsi="Museo Sans 300" w:cs="Arial"/>
        </w:rPr>
        <w:t>estos</w:t>
      </w:r>
      <w:r w:rsidRPr="00EE76D2">
        <w:rPr>
          <w:rFonts w:ascii="Museo Sans 300" w:hAnsi="Museo Sans 300" w:cs="Arial"/>
        </w:rPr>
        <w:t xml:space="preserve">, la reversión de las operaciones y la entrega de claves de seguridad, así como las causales de rechazo de las operaciones y el procedimiento de notificación al cliente del respectivo rechazo; </w:t>
      </w:r>
    </w:p>
    <w:p w14:paraId="1F7882BE" w14:textId="6A18D357" w:rsidR="00105D9F" w:rsidRPr="00EE76D2" w:rsidRDefault="00105D9F" w:rsidP="00E47558">
      <w:pPr>
        <w:pStyle w:val="Prrafodelista"/>
        <w:numPr>
          <w:ilvl w:val="0"/>
          <w:numId w:val="11"/>
        </w:numPr>
        <w:jc w:val="both"/>
        <w:rPr>
          <w:rFonts w:ascii="Museo Sans 300" w:hAnsi="Museo Sans 300" w:cs="Arial"/>
        </w:rPr>
      </w:pPr>
      <w:r w:rsidRPr="00EE76D2">
        <w:rPr>
          <w:rFonts w:ascii="Museo Sans 300" w:hAnsi="Museo Sans 300" w:cs="Arial"/>
        </w:rPr>
        <w:t xml:space="preserve">Tipo de operaciones que podrá realizar el </w:t>
      </w:r>
      <w:r w:rsidR="00BF2F4D" w:rsidRPr="00EE76D2">
        <w:rPr>
          <w:rFonts w:ascii="Museo Sans 300" w:hAnsi="Museo Sans 300" w:cs="Arial"/>
        </w:rPr>
        <w:t>Comercio</w:t>
      </w:r>
      <w:r w:rsidR="00A327B3" w:rsidRPr="00EE76D2">
        <w:rPr>
          <w:rFonts w:ascii="Museo Sans 300" w:hAnsi="Museo Sans 300" w:cs="Arial"/>
        </w:rPr>
        <w:t xml:space="preserve"> y/o </w:t>
      </w:r>
      <w:r w:rsidR="00DF4C60" w:rsidRPr="00EE76D2">
        <w:rPr>
          <w:rFonts w:ascii="Museo Sans 300" w:hAnsi="Museo Sans 300" w:cs="Arial"/>
        </w:rPr>
        <w:t>Cliente</w:t>
      </w:r>
      <w:r w:rsidRPr="00EE76D2">
        <w:rPr>
          <w:rFonts w:ascii="Museo Sans 300" w:hAnsi="Museo Sans 300" w:cs="Arial"/>
        </w:rPr>
        <w:t xml:space="preserve">, acompañado del respectivo esquema operativo que incluya el rol de la </w:t>
      </w:r>
      <w:r w:rsidR="00A836F6" w:rsidRPr="00EE76D2">
        <w:rPr>
          <w:rFonts w:ascii="Museo Sans 300" w:hAnsi="Museo Sans 300" w:cs="Arial"/>
        </w:rPr>
        <w:t>Institución solicitante</w:t>
      </w:r>
      <w:r w:rsidRPr="00EE76D2">
        <w:rPr>
          <w:rFonts w:ascii="Museo Sans 300" w:hAnsi="Museo Sans 300" w:cs="Arial"/>
        </w:rPr>
        <w:t xml:space="preserve">, las fases consideradas en la prestación del servicio y las medidas para asegurar la confidencialidad, disponibilidad, integridad y funcionalidad de las operaciones; </w:t>
      </w:r>
    </w:p>
    <w:p w14:paraId="214FA327" w14:textId="01B58E34" w:rsidR="00105D9F" w:rsidRPr="00EE76D2" w:rsidRDefault="00105D9F" w:rsidP="00E47558">
      <w:pPr>
        <w:pStyle w:val="Prrafodelista"/>
        <w:numPr>
          <w:ilvl w:val="0"/>
          <w:numId w:val="11"/>
        </w:numPr>
        <w:jc w:val="both"/>
        <w:rPr>
          <w:rFonts w:ascii="Museo Sans 300" w:hAnsi="Museo Sans 300" w:cs="Arial"/>
        </w:rPr>
      </w:pPr>
      <w:r w:rsidRPr="00EE76D2">
        <w:rPr>
          <w:rFonts w:ascii="Museo Sans 300" w:hAnsi="Museo Sans 300" w:cs="Arial"/>
        </w:rPr>
        <w:t>Descripción de mecanismos, procedimientos e instancias dentro de la</w:t>
      </w:r>
      <w:r w:rsidR="00C362BA" w:rsidRPr="00EE76D2">
        <w:rPr>
          <w:rFonts w:ascii="Museo Sans 300" w:hAnsi="Museo Sans 300" w:cs="Arial"/>
        </w:rPr>
        <w:t xml:space="preserve"> institución </w:t>
      </w:r>
      <w:r w:rsidRPr="00EE76D2">
        <w:rPr>
          <w:rFonts w:ascii="Museo Sans 300" w:hAnsi="Museo Sans 300" w:cs="Arial"/>
        </w:rPr>
        <w:t xml:space="preserve">para evitar la prescripción </w:t>
      </w:r>
      <w:r w:rsidR="006D03D7" w:rsidRPr="00EE76D2">
        <w:rPr>
          <w:rFonts w:ascii="Museo Sans 300" w:hAnsi="Museo Sans 300" w:cs="Arial"/>
        </w:rPr>
        <w:t>del registro</w:t>
      </w:r>
      <w:r w:rsidRPr="00EE76D2">
        <w:rPr>
          <w:rFonts w:ascii="Museo Sans 300" w:hAnsi="Museo Sans 300" w:cs="Arial"/>
        </w:rPr>
        <w:t xml:space="preserve"> </w:t>
      </w:r>
      <w:r w:rsidR="00926FA1" w:rsidRPr="00EE76D2">
        <w:rPr>
          <w:rFonts w:ascii="Museo Sans 300" w:hAnsi="Museo Sans 300" w:cs="Arial"/>
        </w:rPr>
        <w:t xml:space="preserve">de saldos </w:t>
      </w:r>
      <w:r w:rsidRPr="00EE76D2" w:rsidDel="00C362BA">
        <w:rPr>
          <w:rFonts w:ascii="Museo Sans 300" w:hAnsi="Museo Sans 300" w:cs="Arial"/>
        </w:rPr>
        <w:t xml:space="preserve">de </w:t>
      </w:r>
      <w:r w:rsidRPr="00EE76D2">
        <w:rPr>
          <w:rFonts w:ascii="Museo Sans 300" w:hAnsi="Museo Sans 300" w:cs="Arial"/>
        </w:rPr>
        <w:t xml:space="preserve">sus </w:t>
      </w:r>
      <w:r w:rsidR="00A06C58" w:rsidRPr="00EE76D2">
        <w:rPr>
          <w:rFonts w:ascii="Museo Sans 300" w:hAnsi="Museo Sans 300" w:cs="Arial"/>
        </w:rPr>
        <w:t>participantes</w:t>
      </w:r>
      <w:r w:rsidR="0077323C" w:rsidRPr="00EE76D2">
        <w:rPr>
          <w:rFonts w:ascii="Museo Sans 300" w:hAnsi="Museo Sans 300" w:cs="Arial"/>
        </w:rPr>
        <w:t xml:space="preserve"> </w:t>
      </w:r>
      <w:r w:rsidR="004C0CF2" w:rsidRPr="00EE76D2">
        <w:rPr>
          <w:rFonts w:ascii="Museo Sans 300" w:hAnsi="Museo Sans 300" w:cs="Arial"/>
        </w:rPr>
        <w:t>o</w:t>
      </w:r>
      <w:r w:rsidRPr="00EE76D2">
        <w:rPr>
          <w:rFonts w:ascii="Museo Sans 300" w:hAnsi="Museo Sans 300" w:cs="Arial"/>
        </w:rPr>
        <w:t xml:space="preserve"> clientes</w:t>
      </w:r>
      <w:r w:rsidR="001C356A" w:rsidRPr="00EE76D2">
        <w:rPr>
          <w:rFonts w:ascii="Museo Sans 300" w:hAnsi="Museo Sans 300" w:cs="Arial"/>
        </w:rPr>
        <w:t>, si aplica</w:t>
      </w:r>
      <w:r w:rsidRPr="00EE76D2">
        <w:rPr>
          <w:rFonts w:ascii="Museo Sans 300" w:hAnsi="Museo Sans 300" w:cs="Arial"/>
        </w:rPr>
        <w:t>;</w:t>
      </w:r>
    </w:p>
    <w:p w14:paraId="0732CFC3" w14:textId="46EB51E5" w:rsidR="00105D9F" w:rsidRPr="00EE76D2" w:rsidRDefault="00105D9F" w:rsidP="00E47558">
      <w:pPr>
        <w:pStyle w:val="Prrafodelista"/>
        <w:numPr>
          <w:ilvl w:val="0"/>
          <w:numId w:val="11"/>
        </w:numPr>
        <w:jc w:val="both"/>
        <w:rPr>
          <w:rFonts w:ascii="Museo Sans 300" w:hAnsi="Museo Sans 300" w:cs="Arial"/>
        </w:rPr>
      </w:pPr>
      <w:r w:rsidRPr="00EE76D2">
        <w:rPr>
          <w:rFonts w:ascii="Museo Sans 300" w:hAnsi="Museo Sans 300" w:cs="Arial"/>
        </w:rPr>
        <w:t xml:space="preserve">Descripción de mecanismos, procedimientos e instancias dentro de la </w:t>
      </w:r>
      <w:r w:rsidR="00B45990" w:rsidRPr="00EE76D2">
        <w:rPr>
          <w:rFonts w:ascii="Museo Sans 300" w:hAnsi="Museo Sans 300" w:cs="Arial"/>
        </w:rPr>
        <w:t xml:space="preserve">Institución </w:t>
      </w:r>
      <w:r w:rsidRPr="00EE76D2">
        <w:rPr>
          <w:rFonts w:ascii="Museo Sans 300" w:hAnsi="Museo Sans 300" w:cs="Arial"/>
        </w:rPr>
        <w:t xml:space="preserve">para la atención de denuncias o reclamos de sus </w:t>
      </w:r>
      <w:r w:rsidR="00A06C58" w:rsidRPr="00EE76D2">
        <w:rPr>
          <w:rFonts w:ascii="Museo Sans 300" w:hAnsi="Museo Sans 300" w:cs="Arial"/>
        </w:rPr>
        <w:t>participantes</w:t>
      </w:r>
      <w:r w:rsidR="0077323C" w:rsidRPr="00EE76D2">
        <w:rPr>
          <w:rFonts w:ascii="Museo Sans 300" w:hAnsi="Museo Sans 300" w:cs="Arial"/>
        </w:rPr>
        <w:t xml:space="preserve"> </w:t>
      </w:r>
      <w:r w:rsidR="004C0CF2" w:rsidRPr="00EE76D2">
        <w:rPr>
          <w:rFonts w:ascii="Museo Sans 300" w:hAnsi="Museo Sans 300" w:cs="Arial"/>
        </w:rPr>
        <w:t>o</w:t>
      </w:r>
      <w:r w:rsidRPr="00EE76D2">
        <w:rPr>
          <w:rFonts w:ascii="Museo Sans 300" w:hAnsi="Museo Sans 300" w:cs="Arial"/>
        </w:rPr>
        <w:t xml:space="preserve"> </w:t>
      </w:r>
      <w:r w:rsidR="009F2623" w:rsidRPr="00EE76D2">
        <w:rPr>
          <w:rFonts w:ascii="Museo Sans 300" w:hAnsi="Museo Sans 300" w:cs="Arial"/>
        </w:rPr>
        <w:t>Comercios</w:t>
      </w:r>
      <w:r w:rsidR="00DF4C60" w:rsidRPr="00EE76D2">
        <w:rPr>
          <w:rFonts w:ascii="Museo Sans 300" w:hAnsi="Museo Sans 300" w:cs="Arial"/>
        </w:rPr>
        <w:t xml:space="preserve"> y/o Clientes</w:t>
      </w:r>
      <w:r w:rsidR="0021017E" w:rsidRPr="00EE76D2">
        <w:rPr>
          <w:rFonts w:ascii="Museo Sans 300" w:hAnsi="Museo Sans 300" w:cs="Arial"/>
        </w:rPr>
        <w:t>; y</w:t>
      </w:r>
    </w:p>
    <w:p w14:paraId="3B619459" w14:textId="138658D7" w:rsidR="00154664" w:rsidRPr="00EE76D2" w:rsidRDefault="00154664" w:rsidP="00E47558">
      <w:pPr>
        <w:pStyle w:val="Prrafodelista"/>
        <w:numPr>
          <w:ilvl w:val="0"/>
          <w:numId w:val="11"/>
        </w:numPr>
        <w:jc w:val="both"/>
        <w:rPr>
          <w:rFonts w:ascii="Museo Sans 300" w:hAnsi="Museo Sans 300" w:cs="Arial"/>
        </w:rPr>
      </w:pPr>
      <w:r w:rsidRPr="00EE76D2">
        <w:rPr>
          <w:rFonts w:ascii="Museo Sans 300" w:hAnsi="Museo Sans 300" w:cs="Arial"/>
        </w:rPr>
        <w:t>En los</w:t>
      </w:r>
      <w:r w:rsidR="0065158C" w:rsidRPr="00EE76D2">
        <w:rPr>
          <w:rFonts w:ascii="Museo Sans 300" w:hAnsi="Museo Sans 300" w:cs="Arial"/>
        </w:rPr>
        <w:t xml:space="preserve"> casos</w:t>
      </w:r>
      <w:r w:rsidR="00451B61" w:rsidRPr="00EE76D2">
        <w:rPr>
          <w:rFonts w:ascii="Museo Sans 300" w:hAnsi="Museo Sans 300" w:cs="Arial"/>
        </w:rPr>
        <w:t xml:space="preserve"> que </w:t>
      </w:r>
      <w:r w:rsidR="00D0724B" w:rsidRPr="00EE76D2">
        <w:rPr>
          <w:rFonts w:ascii="Museo Sans 300" w:hAnsi="Museo Sans 300" w:cs="Arial"/>
        </w:rPr>
        <w:t xml:space="preserve">la </w:t>
      </w:r>
      <w:r w:rsidR="005D4DC1" w:rsidRPr="00EE76D2">
        <w:rPr>
          <w:rFonts w:ascii="Museo Sans 300" w:hAnsi="Museo Sans 300" w:cs="Arial"/>
        </w:rPr>
        <w:t>Institución</w:t>
      </w:r>
      <w:r w:rsidR="00BF28E9" w:rsidRPr="00EE76D2">
        <w:rPr>
          <w:rFonts w:ascii="Museo Sans 300" w:hAnsi="Museo Sans 300" w:cs="Arial"/>
        </w:rPr>
        <w:t xml:space="preserve"> </w:t>
      </w:r>
      <w:r w:rsidR="006121B2" w:rsidRPr="00EE76D2">
        <w:rPr>
          <w:rFonts w:ascii="Museo Sans 300" w:hAnsi="Museo Sans 300" w:cs="Arial"/>
        </w:rPr>
        <w:t>brinde</w:t>
      </w:r>
      <w:r w:rsidR="002C270C" w:rsidRPr="00EE76D2">
        <w:rPr>
          <w:rFonts w:ascii="Museo Sans 300" w:hAnsi="Museo Sans 300" w:cs="Arial"/>
        </w:rPr>
        <w:t xml:space="preserve"> </w:t>
      </w:r>
      <w:r w:rsidR="00B233C4" w:rsidRPr="00EE76D2">
        <w:rPr>
          <w:rFonts w:ascii="Museo Sans 300" w:hAnsi="Museo Sans 300" w:cs="Arial"/>
        </w:rPr>
        <w:t>servicios financieros d</w:t>
      </w:r>
      <w:r w:rsidR="00ED59E6" w:rsidRPr="00EE76D2">
        <w:rPr>
          <w:rFonts w:ascii="Museo Sans 300" w:hAnsi="Museo Sans 300" w:cs="Arial"/>
        </w:rPr>
        <w:t>e pagos mediante una Plataforma Tecno</w:t>
      </w:r>
      <w:r w:rsidR="00EE6F41" w:rsidRPr="00EE76D2">
        <w:rPr>
          <w:rFonts w:ascii="Museo Sans 300" w:hAnsi="Museo Sans 300" w:cs="Arial"/>
        </w:rPr>
        <w:t>lógica</w:t>
      </w:r>
      <w:r w:rsidR="00C52E81" w:rsidRPr="00EE76D2">
        <w:rPr>
          <w:rFonts w:ascii="Museo Sans 300" w:hAnsi="Museo Sans 300" w:cs="Arial"/>
        </w:rPr>
        <w:t>, la descripción d</w:t>
      </w:r>
      <w:r w:rsidR="00EA3FB5" w:rsidRPr="00EE76D2">
        <w:rPr>
          <w:rFonts w:ascii="Museo Sans 300" w:hAnsi="Museo Sans 300" w:cs="Arial"/>
        </w:rPr>
        <w:t>el modelo operativo de negocio deberá de incluir lo siguiente:</w:t>
      </w:r>
    </w:p>
    <w:p w14:paraId="28617B42" w14:textId="63D35D1E" w:rsidR="00102778" w:rsidRPr="00EE76D2" w:rsidRDefault="00244524" w:rsidP="00C03508">
      <w:pPr>
        <w:pStyle w:val="Prrafodelista"/>
        <w:numPr>
          <w:ilvl w:val="0"/>
          <w:numId w:val="2"/>
        </w:numPr>
        <w:ind w:left="709" w:hanging="142"/>
        <w:jc w:val="both"/>
        <w:rPr>
          <w:rFonts w:ascii="Museo Sans 300" w:hAnsi="Museo Sans 300" w:cs="Arial"/>
        </w:rPr>
      </w:pPr>
      <w:r w:rsidRPr="00EE76D2">
        <w:rPr>
          <w:rFonts w:ascii="Museo Sans 300" w:hAnsi="Museo Sans 300" w:cs="Arial"/>
        </w:rPr>
        <w:t xml:space="preserve">Descripción técnica de la plataforma </w:t>
      </w:r>
      <w:r w:rsidR="007257AB" w:rsidRPr="00EE76D2">
        <w:rPr>
          <w:rFonts w:ascii="Museo Sans 300" w:hAnsi="Museo Sans 300" w:cs="Arial"/>
        </w:rPr>
        <w:t>tecnológica</w:t>
      </w:r>
      <w:r w:rsidRPr="00EE76D2">
        <w:rPr>
          <w:rFonts w:ascii="Museo Sans 300" w:hAnsi="Museo Sans 300" w:cs="Arial"/>
        </w:rPr>
        <w:t xml:space="preserve"> que soportará el servicio por medio de dispositivos </w:t>
      </w:r>
      <w:r w:rsidR="00BB6DB6" w:rsidRPr="00EE76D2">
        <w:rPr>
          <w:rFonts w:ascii="Museo Sans 300" w:hAnsi="Museo Sans 300" w:cs="Arial"/>
        </w:rPr>
        <w:t>tecn</w:t>
      </w:r>
      <w:r w:rsidR="0057633B" w:rsidRPr="00EE76D2">
        <w:rPr>
          <w:rFonts w:ascii="Museo Sans 300" w:hAnsi="Museo Sans 300" w:cs="Arial"/>
        </w:rPr>
        <w:t>ológicos</w:t>
      </w:r>
      <w:r w:rsidRPr="00EE76D2">
        <w:rPr>
          <w:rFonts w:ascii="Museo Sans 300" w:hAnsi="Museo Sans 300" w:cs="Arial"/>
        </w:rPr>
        <w:t xml:space="preserve">, de conformidad a lo establecido en el artículo </w:t>
      </w:r>
      <w:r w:rsidR="00475749" w:rsidRPr="00EE76D2">
        <w:rPr>
          <w:rFonts w:ascii="Museo Sans 300" w:hAnsi="Museo Sans 300" w:cs="Arial"/>
        </w:rPr>
        <w:t>7</w:t>
      </w:r>
      <w:r w:rsidRPr="00EE76D2">
        <w:rPr>
          <w:rFonts w:ascii="Museo Sans 300" w:hAnsi="Museo Sans 300" w:cs="Arial"/>
        </w:rPr>
        <w:t xml:space="preserve"> de l</w:t>
      </w:r>
      <w:r w:rsidR="009E54D0" w:rsidRPr="00EE76D2">
        <w:rPr>
          <w:rFonts w:ascii="Museo Sans 300" w:hAnsi="Museo Sans 300" w:cs="Arial"/>
        </w:rPr>
        <w:t>a</w:t>
      </w:r>
      <w:r w:rsidRPr="00EE76D2">
        <w:rPr>
          <w:rFonts w:ascii="Museo Sans 300" w:hAnsi="Museo Sans 300" w:cs="Arial"/>
        </w:rPr>
        <w:t xml:space="preserve">s </w:t>
      </w:r>
      <w:r w:rsidR="00480318" w:rsidRPr="00EE76D2">
        <w:rPr>
          <w:rFonts w:ascii="Museo Sans 300" w:hAnsi="Museo Sans 300" w:cs="Arial"/>
        </w:rPr>
        <w:t xml:space="preserve">presentes </w:t>
      </w:r>
      <w:r w:rsidR="009E54D0" w:rsidRPr="00EE76D2">
        <w:rPr>
          <w:rFonts w:ascii="Museo Sans 300" w:hAnsi="Museo Sans 300" w:cs="Arial"/>
        </w:rPr>
        <w:t>Normas</w:t>
      </w:r>
      <w:r w:rsidRPr="00EE76D2">
        <w:rPr>
          <w:rFonts w:ascii="Museo Sans 300" w:hAnsi="Museo Sans 300" w:cs="Arial"/>
        </w:rPr>
        <w:t xml:space="preserve">, así como de los mecanismos y sistemas informáticos de control y monitoreo de </w:t>
      </w:r>
      <w:r w:rsidR="006B4241" w:rsidRPr="00EE76D2">
        <w:rPr>
          <w:rFonts w:ascii="Museo Sans 300" w:hAnsi="Museo Sans 300" w:cs="Arial"/>
        </w:rPr>
        <w:t xml:space="preserve">dicho </w:t>
      </w:r>
      <w:r w:rsidRPr="00EE76D2">
        <w:rPr>
          <w:rFonts w:ascii="Museo Sans 300" w:hAnsi="Museo Sans 300" w:cs="Arial"/>
        </w:rPr>
        <w:t>servicio</w:t>
      </w:r>
      <w:r w:rsidR="0021017E" w:rsidRPr="00EE76D2">
        <w:rPr>
          <w:rFonts w:ascii="Museo Sans 300" w:hAnsi="Museo Sans 300" w:cs="Arial"/>
        </w:rPr>
        <w:t>; y</w:t>
      </w:r>
    </w:p>
    <w:p w14:paraId="42FB14FE" w14:textId="4A2BCFBD" w:rsidR="00E64064" w:rsidRPr="00EE76D2" w:rsidRDefault="006B080E" w:rsidP="00C03508">
      <w:pPr>
        <w:pStyle w:val="Prrafodelista"/>
        <w:numPr>
          <w:ilvl w:val="0"/>
          <w:numId w:val="2"/>
        </w:numPr>
        <w:ind w:left="709" w:hanging="142"/>
        <w:jc w:val="both"/>
        <w:rPr>
          <w:rFonts w:ascii="Museo Sans 300" w:hAnsi="Museo Sans 300" w:cs="Arial"/>
        </w:rPr>
      </w:pPr>
      <w:r w:rsidRPr="00EE76D2">
        <w:rPr>
          <w:rFonts w:ascii="Museo Sans 300" w:hAnsi="Museo Sans 300" w:cs="Arial"/>
        </w:rPr>
        <w:t xml:space="preserve">Descripción del sistema de registro de las operaciones de todos los </w:t>
      </w:r>
      <w:r w:rsidR="00BC612D" w:rsidRPr="00EE76D2">
        <w:rPr>
          <w:rFonts w:ascii="Museo Sans 300" w:hAnsi="Museo Sans 300" w:cs="Arial"/>
        </w:rPr>
        <w:t>participantes</w:t>
      </w:r>
      <w:r w:rsidR="090FDC0F" w:rsidRPr="00EE76D2">
        <w:rPr>
          <w:rFonts w:ascii="Museo Sans 300" w:hAnsi="Museo Sans 300" w:cs="Arial"/>
        </w:rPr>
        <w:t>.</w:t>
      </w:r>
    </w:p>
    <w:p w14:paraId="0B2E4BF5" w14:textId="5E8F9ABC" w:rsidR="6E33A4AB" w:rsidRPr="00EE76D2" w:rsidRDefault="6E33A4AB" w:rsidP="000D2002">
      <w:pPr>
        <w:tabs>
          <w:tab w:val="left" w:pos="1750"/>
          <w:tab w:val="left" w:pos="2230"/>
        </w:tabs>
        <w:jc w:val="both"/>
        <w:rPr>
          <w:rFonts w:ascii="Museo Sans 300" w:hAnsi="Museo Sans 300" w:cs="Arial"/>
          <w:b/>
          <w:bCs/>
        </w:rPr>
      </w:pPr>
    </w:p>
    <w:p w14:paraId="7C01FE39" w14:textId="6E28D22F" w:rsidR="00117411" w:rsidRPr="00EE76D2" w:rsidRDefault="00E64064" w:rsidP="00E64064">
      <w:pPr>
        <w:jc w:val="both"/>
        <w:rPr>
          <w:rFonts w:ascii="Museo Sans 300" w:hAnsi="Museo Sans 300" w:cs="Arial"/>
          <w:b/>
        </w:rPr>
      </w:pPr>
      <w:r w:rsidRPr="00EE76D2">
        <w:rPr>
          <w:rFonts w:ascii="Museo Sans 300" w:hAnsi="Museo Sans 300" w:cs="Arial"/>
          <w:b/>
        </w:rPr>
        <w:t xml:space="preserve">De la Plataforma </w:t>
      </w:r>
      <w:r w:rsidR="000528F0" w:rsidRPr="00EE76D2">
        <w:rPr>
          <w:rFonts w:ascii="Museo Sans 300" w:hAnsi="Museo Sans 300" w:cs="Arial"/>
          <w:b/>
        </w:rPr>
        <w:t xml:space="preserve">Tecnológica </w:t>
      </w:r>
    </w:p>
    <w:p w14:paraId="3A8B49AE" w14:textId="473D7217" w:rsidR="00E64064" w:rsidRPr="00EE76D2" w:rsidRDefault="00E64064" w:rsidP="00E64064">
      <w:pPr>
        <w:jc w:val="both"/>
        <w:rPr>
          <w:rFonts w:ascii="Museo Sans 300" w:hAnsi="Museo Sans 300" w:cs="Arial"/>
        </w:rPr>
      </w:pPr>
      <w:r w:rsidRPr="00EE76D2">
        <w:rPr>
          <w:rFonts w:ascii="Museo Sans 300" w:hAnsi="Museo Sans 300" w:cs="Arial"/>
          <w:b/>
        </w:rPr>
        <w:t xml:space="preserve">Art. </w:t>
      </w:r>
      <w:r w:rsidR="00226814" w:rsidRPr="00EE76D2">
        <w:rPr>
          <w:rFonts w:ascii="Museo Sans 300" w:hAnsi="Museo Sans 300" w:cs="Arial"/>
          <w:b/>
        </w:rPr>
        <w:t>7</w:t>
      </w:r>
      <w:r w:rsidRPr="00EE76D2">
        <w:rPr>
          <w:rFonts w:ascii="Museo Sans 300" w:hAnsi="Museo Sans 300" w:cs="Arial"/>
          <w:b/>
        </w:rPr>
        <w:t xml:space="preserve">.- </w:t>
      </w:r>
      <w:r w:rsidRPr="00EE76D2">
        <w:rPr>
          <w:rFonts w:ascii="Museo Sans 300" w:hAnsi="Museo Sans 300" w:cs="Arial"/>
        </w:rPr>
        <w:t xml:space="preserve">Con relación a la </w:t>
      </w:r>
      <w:r w:rsidR="00AF4B6E" w:rsidRPr="00EE76D2">
        <w:rPr>
          <w:rFonts w:ascii="Museo Sans 300" w:hAnsi="Museo Sans 300" w:cs="Arial"/>
        </w:rPr>
        <w:t>P</w:t>
      </w:r>
      <w:r w:rsidRPr="00EE76D2">
        <w:rPr>
          <w:rFonts w:ascii="Museo Sans 300" w:hAnsi="Museo Sans 300" w:cs="Arial"/>
        </w:rPr>
        <w:t xml:space="preserve">lataforma </w:t>
      </w:r>
      <w:r w:rsidR="0061597E" w:rsidRPr="00EE76D2">
        <w:rPr>
          <w:rFonts w:ascii="Museo Sans 300" w:hAnsi="Museo Sans 300" w:cs="Arial"/>
        </w:rPr>
        <w:t>Tecnológica</w:t>
      </w:r>
      <w:r w:rsidRPr="00EE76D2">
        <w:rPr>
          <w:rFonts w:ascii="Museo Sans 300" w:hAnsi="Museo Sans 300" w:cs="Arial"/>
        </w:rPr>
        <w:t xml:space="preserve"> </w:t>
      </w:r>
      <w:r w:rsidR="00DB02AF" w:rsidRPr="00EE76D2">
        <w:rPr>
          <w:rFonts w:ascii="Museo Sans 300" w:hAnsi="Museo Sans 300" w:cs="Arial"/>
        </w:rPr>
        <w:t>sobre la cual proporciona</w:t>
      </w:r>
      <w:r w:rsidRPr="00EE76D2">
        <w:rPr>
          <w:rFonts w:ascii="Museo Sans 300" w:hAnsi="Museo Sans 300" w:cs="Arial"/>
        </w:rPr>
        <w:t xml:space="preserve"> el servicio por medio de dispositivos </w:t>
      </w:r>
      <w:r w:rsidR="00896812" w:rsidRPr="00EE76D2">
        <w:rPr>
          <w:rFonts w:ascii="Museo Sans 300" w:hAnsi="Museo Sans 300" w:cs="Arial"/>
        </w:rPr>
        <w:t>Tecnológicos</w:t>
      </w:r>
      <w:r w:rsidR="006111D2" w:rsidRPr="00EE76D2">
        <w:rPr>
          <w:rFonts w:ascii="Museo Sans 300" w:hAnsi="Museo Sans 300" w:cs="Arial"/>
        </w:rPr>
        <w:t xml:space="preserve"> y que estará conectada a los sistemas </w:t>
      </w:r>
      <w:r w:rsidR="0027233A" w:rsidRPr="00EE76D2">
        <w:rPr>
          <w:rFonts w:ascii="Museo Sans 300" w:hAnsi="Museo Sans 300" w:cs="Arial"/>
        </w:rPr>
        <w:t xml:space="preserve">de pagos que administra el Banco </w:t>
      </w:r>
      <w:r w:rsidR="00A40C8C" w:rsidRPr="00EE76D2">
        <w:rPr>
          <w:rFonts w:ascii="Museo Sans 300" w:hAnsi="Museo Sans 300" w:cs="Arial"/>
        </w:rPr>
        <w:t>Central,</w:t>
      </w:r>
      <w:r w:rsidRPr="00EE76D2">
        <w:rPr>
          <w:rFonts w:ascii="Museo Sans 300" w:hAnsi="Museo Sans 300" w:cs="Arial"/>
        </w:rPr>
        <w:t xml:space="preserve"> </w:t>
      </w:r>
      <w:r w:rsidR="00E379BB" w:rsidRPr="00EE76D2">
        <w:rPr>
          <w:rFonts w:ascii="Museo Sans 300" w:hAnsi="Museo Sans 300" w:cs="Arial"/>
        </w:rPr>
        <w:t xml:space="preserve">la </w:t>
      </w:r>
      <w:r w:rsidR="006111D2" w:rsidRPr="00EE76D2">
        <w:rPr>
          <w:rFonts w:ascii="Museo Sans 300" w:hAnsi="Museo Sans 300" w:cs="Arial"/>
        </w:rPr>
        <w:t xml:space="preserve">institución </w:t>
      </w:r>
      <w:r w:rsidR="00F2727B" w:rsidRPr="00EE76D2">
        <w:rPr>
          <w:rFonts w:ascii="Museo Sans 300" w:hAnsi="Museo Sans 300" w:cs="Arial"/>
        </w:rPr>
        <w:t>solicitante</w:t>
      </w:r>
      <w:r w:rsidRPr="00EE76D2">
        <w:rPr>
          <w:rFonts w:ascii="Museo Sans 300" w:hAnsi="Museo Sans 300" w:cs="Arial"/>
        </w:rPr>
        <w:t xml:space="preserve"> deberá presentar lo siguiente:</w:t>
      </w:r>
    </w:p>
    <w:p w14:paraId="347AFEC0" w14:textId="68DF8AB0" w:rsidR="09298BDC" w:rsidRPr="00EE76D2" w:rsidRDefault="09298BDC" w:rsidP="09298BDC">
      <w:pPr>
        <w:jc w:val="both"/>
        <w:rPr>
          <w:rFonts w:ascii="Museo Sans 300" w:hAnsi="Museo Sans 300" w:cs="Arial"/>
        </w:rPr>
      </w:pPr>
    </w:p>
    <w:p w14:paraId="0C9663E4" w14:textId="21376CFC" w:rsidR="00E64064" w:rsidRPr="00EE76D2" w:rsidRDefault="00E64064" w:rsidP="00E47558">
      <w:pPr>
        <w:pStyle w:val="Prrafodelista"/>
        <w:numPr>
          <w:ilvl w:val="0"/>
          <w:numId w:val="12"/>
        </w:numPr>
        <w:jc w:val="both"/>
        <w:rPr>
          <w:rFonts w:ascii="Museo Sans 300" w:hAnsi="Museo Sans 300" w:cs="Arial"/>
        </w:rPr>
      </w:pPr>
      <w:r w:rsidRPr="00EE76D2">
        <w:rPr>
          <w:rFonts w:ascii="Museo Sans 300" w:hAnsi="Museo Sans 300" w:cs="Arial"/>
        </w:rPr>
        <w:t xml:space="preserve">Descripción del hardware y software para la conexión con los </w:t>
      </w:r>
      <w:r w:rsidR="00BB0DFE" w:rsidRPr="00EE76D2">
        <w:rPr>
          <w:rFonts w:ascii="Museo Sans 300" w:hAnsi="Museo Sans 300" w:cs="Arial"/>
        </w:rPr>
        <w:t>participantes</w:t>
      </w:r>
      <w:r w:rsidR="0077323C" w:rsidRPr="00EE76D2">
        <w:rPr>
          <w:rFonts w:ascii="Museo Sans 300" w:hAnsi="Museo Sans 300" w:cs="Arial"/>
        </w:rPr>
        <w:t xml:space="preserve"> </w:t>
      </w:r>
      <w:r w:rsidRPr="00EE76D2">
        <w:rPr>
          <w:rFonts w:ascii="Museo Sans 300" w:hAnsi="Museo Sans 300" w:cs="Arial"/>
        </w:rPr>
        <w:t>que intervengan en su esquema de negocios</w:t>
      </w:r>
      <w:r w:rsidR="006935CA" w:rsidRPr="00EE76D2">
        <w:rPr>
          <w:rFonts w:ascii="Museo Sans 300" w:hAnsi="Museo Sans 300" w:cs="Arial"/>
          <w:bCs/>
        </w:rPr>
        <w:t>;</w:t>
      </w:r>
    </w:p>
    <w:p w14:paraId="0082E6D7" w14:textId="0FE1E11C" w:rsidR="00E64064" w:rsidRPr="00EE76D2" w:rsidRDefault="00E64064" w:rsidP="00E47558">
      <w:pPr>
        <w:pStyle w:val="Prrafodelista"/>
        <w:numPr>
          <w:ilvl w:val="0"/>
          <w:numId w:val="12"/>
        </w:numPr>
        <w:jc w:val="both"/>
        <w:rPr>
          <w:rFonts w:ascii="Museo Sans 300" w:hAnsi="Museo Sans 300" w:cs="Arial"/>
        </w:rPr>
      </w:pPr>
      <w:r w:rsidRPr="00EE76D2">
        <w:rPr>
          <w:rFonts w:ascii="Museo Sans 300" w:hAnsi="Museo Sans 300" w:cs="Arial"/>
        </w:rPr>
        <w:t xml:space="preserve">El diagrama técnico del envío y recepción de información entre la </w:t>
      </w:r>
      <w:r w:rsidR="00F06787" w:rsidRPr="00EE76D2">
        <w:rPr>
          <w:rFonts w:ascii="Museo Sans 300" w:hAnsi="Museo Sans 300" w:cs="Arial"/>
        </w:rPr>
        <w:t>P</w:t>
      </w:r>
      <w:r w:rsidRPr="00EE76D2">
        <w:rPr>
          <w:rFonts w:ascii="Museo Sans 300" w:hAnsi="Museo Sans 300" w:cs="Arial"/>
        </w:rPr>
        <w:t xml:space="preserve">lataforma </w:t>
      </w:r>
      <w:r w:rsidR="000528F0" w:rsidRPr="00EE76D2">
        <w:rPr>
          <w:rFonts w:ascii="Museo Sans 300" w:hAnsi="Museo Sans 300" w:cs="Arial"/>
        </w:rPr>
        <w:t>Tecnológica</w:t>
      </w:r>
      <w:r w:rsidRPr="00EE76D2">
        <w:rPr>
          <w:rFonts w:ascii="Museo Sans 300" w:hAnsi="Museo Sans 300" w:cs="Arial"/>
        </w:rPr>
        <w:t xml:space="preserve">, y los dispositivos </w:t>
      </w:r>
      <w:r w:rsidR="00E6524F" w:rsidRPr="00EE76D2">
        <w:rPr>
          <w:rFonts w:ascii="Museo Sans 300" w:hAnsi="Museo Sans 300" w:cs="Arial"/>
        </w:rPr>
        <w:t>t</w:t>
      </w:r>
      <w:r w:rsidR="00DF0126" w:rsidRPr="00EE76D2">
        <w:rPr>
          <w:rFonts w:ascii="Museo Sans 300" w:hAnsi="Museo Sans 300" w:cs="Arial"/>
        </w:rPr>
        <w:t>ecnológicos</w:t>
      </w:r>
      <w:r w:rsidRPr="00EE76D2">
        <w:rPr>
          <w:rFonts w:ascii="Museo Sans 300" w:hAnsi="Museo Sans 300" w:cs="Arial"/>
        </w:rPr>
        <w:t xml:space="preserve"> de los </w:t>
      </w:r>
      <w:r w:rsidR="000367FB" w:rsidRPr="00EE76D2">
        <w:rPr>
          <w:rFonts w:ascii="Museo Sans 300" w:hAnsi="Museo Sans 300" w:cs="Arial"/>
        </w:rPr>
        <w:t>Comercios</w:t>
      </w:r>
      <w:r w:rsidR="00B17267" w:rsidRPr="00EE76D2">
        <w:rPr>
          <w:rFonts w:ascii="Museo Sans 300" w:hAnsi="Museo Sans 300" w:cs="Arial"/>
        </w:rPr>
        <w:t xml:space="preserve"> y/o Clientes</w:t>
      </w:r>
      <w:r w:rsidRPr="00EE76D2">
        <w:rPr>
          <w:rFonts w:ascii="Museo Sans 300" w:hAnsi="Museo Sans 300" w:cs="Arial"/>
        </w:rPr>
        <w:t xml:space="preserve">, los cuales incluyen el rol de los </w:t>
      </w:r>
      <w:r w:rsidR="00BB0DFE" w:rsidRPr="00EE76D2">
        <w:rPr>
          <w:rFonts w:ascii="Museo Sans 300" w:hAnsi="Museo Sans 300" w:cs="Arial"/>
        </w:rPr>
        <w:t>participantes</w:t>
      </w:r>
      <w:r w:rsidR="0077323C" w:rsidRPr="00EE76D2">
        <w:rPr>
          <w:rFonts w:ascii="Museo Sans 300" w:hAnsi="Museo Sans 300" w:cs="Arial"/>
        </w:rPr>
        <w:t xml:space="preserve"> </w:t>
      </w:r>
      <w:r w:rsidRPr="00EE76D2">
        <w:rPr>
          <w:rFonts w:ascii="Museo Sans 300" w:hAnsi="Museo Sans 300" w:cs="Arial"/>
        </w:rPr>
        <w:t>que se definan según el modelo operativo de negocio</w:t>
      </w:r>
      <w:r w:rsidR="006935CA" w:rsidRPr="00EE76D2">
        <w:rPr>
          <w:rFonts w:ascii="Museo Sans 300" w:hAnsi="Museo Sans 300" w:cs="Arial"/>
        </w:rPr>
        <w:t>;</w:t>
      </w:r>
    </w:p>
    <w:p w14:paraId="4954CD41" w14:textId="749A360A" w:rsidR="005137EC" w:rsidRPr="00EE76D2" w:rsidRDefault="005137EC" w:rsidP="00E47558">
      <w:pPr>
        <w:pStyle w:val="Prrafodelista"/>
        <w:numPr>
          <w:ilvl w:val="0"/>
          <w:numId w:val="12"/>
        </w:numPr>
        <w:jc w:val="both"/>
        <w:rPr>
          <w:rFonts w:ascii="Museo Sans 300" w:hAnsi="Museo Sans 300" w:cs="Arial"/>
        </w:rPr>
      </w:pPr>
      <w:r w:rsidRPr="00EE76D2">
        <w:rPr>
          <w:rFonts w:ascii="Museo Sans 300" w:hAnsi="Museo Sans 300" w:cs="Arial"/>
        </w:rPr>
        <w:t xml:space="preserve">Esquema de </w:t>
      </w:r>
      <w:r w:rsidR="00830737" w:rsidRPr="00EE76D2">
        <w:rPr>
          <w:rFonts w:ascii="Museo Sans 300" w:hAnsi="Museo Sans 300" w:cs="Arial"/>
        </w:rPr>
        <w:t>ciber</w:t>
      </w:r>
      <w:r w:rsidRPr="00EE76D2">
        <w:rPr>
          <w:rFonts w:ascii="Museo Sans 300" w:hAnsi="Museo Sans 300" w:cs="Arial"/>
        </w:rPr>
        <w:t>seguridad implementado en la comunicación de los componentes de la plataforma</w:t>
      </w:r>
      <w:r w:rsidR="000D1194" w:rsidRPr="00EE76D2">
        <w:rPr>
          <w:rFonts w:ascii="Museo Sans 300" w:hAnsi="Museo Sans 300" w:cs="Arial"/>
        </w:rPr>
        <w:t xml:space="preserve"> de</w:t>
      </w:r>
      <w:r w:rsidRPr="00EE76D2">
        <w:rPr>
          <w:rFonts w:ascii="Museo Sans 300" w:hAnsi="Museo Sans 300" w:cs="Arial"/>
        </w:rPr>
        <w:t xml:space="preserve"> tecnología</w:t>
      </w:r>
      <w:r w:rsidR="006935CA" w:rsidRPr="00EE76D2">
        <w:rPr>
          <w:rFonts w:ascii="Museo Sans 300" w:hAnsi="Museo Sans 300" w:cs="Arial"/>
        </w:rPr>
        <w:t>; y</w:t>
      </w:r>
    </w:p>
    <w:p w14:paraId="436B1AB8" w14:textId="3EC039F2" w:rsidR="005137EC" w:rsidRPr="00EE76D2" w:rsidRDefault="005137EC" w:rsidP="00E47558">
      <w:pPr>
        <w:pStyle w:val="Prrafodelista"/>
        <w:numPr>
          <w:ilvl w:val="0"/>
          <w:numId w:val="12"/>
        </w:numPr>
        <w:jc w:val="both"/>
        <w:rPr>
          <w:rFonts w:ascii="Museo Sans 300" w:hAnsi="Museo Sans 300" w:cs="Arial"/>
        </w:rPr>
      </w:pPr>
      <w:r w:rsidRPr="00EE76D2">
        <w:rPr>
          <w:rFonts w:ascii="Museo Sans 300" w:hAnsi="Museo Sans 300" w:cs="Arial"/>
        </w:rPr>
        <w:t>Descripción del hardware y software de la base de datos y mecanismos de respaldo de datos</w:t>
      </w:r>
      <w:r w:rsidR="00220A89" w:rsidRPr="00EE76D2">
        <w:rPr>
          <w:rFonts w:ascii="Museo Sans 300" w:hAnsi="Museo Sans 300" w:cs="Arial"/>
        </w:rPr>
        <w:t>.</w:t>
      </w:r>
    </w:p>
    <w:p w14:paraId="4B976788" w14:textId="77777777" w:rsidR="00E64064" w:rsidRPr="00EE76D2" w:rsidRDefault="00E64064" w:rsidP="00E64064">
      <w:pPr>
        <w:jc w:val="both"/>
        <w:rPr>
          <w:rFonts w:ascii="Museo Sans 300" w:hAnsi="Museo Sans 300"/>
        </w:rPr>
      </w:pPr>
    </w:p>
    <w:p w14:paraId="5312C42A" w14:textId="4B8D6E14" w:rsidR="00E64064" w:rsidRPr="00EE76D2" w:rsidRDefault="00D66843" w:rsidP="00E64064">
      <w:pPr>
        <w:jc w:val="both"/>
        <w:rPr>
          <w:rFonts w:ascii="Museo Sans 300" w:hAnsi="Museo Sans 300" w:cs="Arial"/>
        </w:rPr>
      </w:pPr>
      <w:r w:rsidRPr="00EE76D2" w:rsidDel="00053C26">
        <w:rPr>
          <w:rFonts w:ascii="Museo Sans 300" w:hAnsi="Museo Sans 300" w:cs="Arial"/>
          <w:b/>
        </w:rPr>
        <w:t>Art.</w:t>
      </w:r>
      <w:r w:rsidR="00676207" w:rsidRPr="00EE76D2" w:rsidDel="00053C26">
        <w:rPr>
          <w:rFonts w:ascii="Museo Sans 300" w:hAnsi="Museo Sans 300" w:cs="Arial"/>
          <w:b/>
        </w:rPr>
        <w:t xml:space="preserve"> </w:t>
      </w:r>
      <w:r w:rsidR="00BC0277" w:rsidRPr="00EE76D2">
        <w:rPr>
          <w:rFonts w:ascii="Museo Sans 300" w:hAnsi="Museo Sans 300" w:cs="Arial"/>
          <w:b/>
          <w:bCs/>
        </w:rPr>
        <w:t>8</w:t>
      </w:r>
      <w:r w:rsidR="00617879" w:rsidRPr="00EE76D2" w:rsidDel="00053C26">
        <w:rPr>
          <w:rFonts w:ascii="Museo Sans 300" w:hAnsi="Museo Sans 300" w:cs="Arial"/>
          <w:b/>
        </w:rPr>
        <w:t>.-</w:t>
      </w:r>
      <w:r w:rsidR="00617879" w:rsidRPr="00EE76D2" w:rsidDel="00053C26">
        <w:rPr>
          <w:rFonts w:ascii="Museo Sans 300" w:hAnsi="Museo Sans 300" w:cs="Arial"/>
          <w:bCs/>
        </w:rPr>
        <w:t xml:space="preserve"> </w:t>
      </w:r>
      <w:r w:rsidR="00E64064" w:rsidRPr="00EE76D2" w:rsidDel="00E84E1B">
        <w:rPr>
          <w:rFonts w:ascii="Museo Sans 300" w:hAnsi="Museo Sans 300" w:cs="Arial"/>
        </w:rPr>
        <w:t>La</w:t>
      </w:r>
      <w:r w:rsidR="008B5213" w:rsidRPr="00EE76D2" w:rsidDel="00E84E1B">
        <w:rPr>
          <w:rFonts w:ascii="Museo Sans 300" w:hAnsi="Museo Sans 300" w:cs="Arial"/>
        </w:rPr>
        <w:t>s</w:t>
      </w:r>
      <w:r w:rsidR="00E64064" w:rsidRPr="00EE76D2" w:rsidDel="00E84E1B">
        <w:rPr>
          <w:rFonts w:ascii="Museo Sans 300" w:hAnsi="Museo Sans 300" w:cs="Arial"/>
        </w:rPr>
        <w:t xml:space="preserve"> </w:t>
      </w:r>
      <w:r w:rsidR="00A17D2B" w:rsidRPr="00EE76D2" w:rsidDel="00E84E1B">
        <w:rPr>
          <w:rFonts w:ascii="Museo Sans 300" w:hAnsi="Museo Sans 300" w:cs="Arial"/>
        </w:rPr>
        <w:t>P</w:t>
      </w:r>
      <w:r w:rsidR="00E64064" w:rsidRPr="00EE76D2" w:rsidDel="00E84E1B">
        <w:rPr>
          <w:rFonts w:ascii="Museo Sans 300" w:hAnsi="Museo Sans 300" w:cs="Arial"/>
        </w:rPr>
        <w:t>lataforma</w:t>
      </w:r>
      <w:r w:rsidR="008B5213" w:rsidRPr="00EE76D2" w:rsidDel="00E84E1B">
        <w:rPr>
          <w:rFonts w:ascii="Museo Sans 300" w:hAnsi="Museo Sans 300" w:cs="Arial"/>
        </w:rPr>
        <w:t>s</w:t>
      </w:r>
      <w:r w:rsidR="00E64064" w:rsidRPr="00EE76D2" w:rsidDel="00E84E1B">
        <w:rPr>
          <w:rFonts w:ascii="Museo Sans 300" w:hAnsi="Museo Sans 300" w:cs="Arial"/>
        </w:rPr>
        <w:t xml:space="preserve"> </w:t>
      </w:r>
      <w:r w:rsidR="007941A2" w:rsidRPr="00EE76D2" w:rsidDel="00E84E1B">
        <w:rPr>
          <w:rFonts w:ascii="Museo Sans 300" w:hAnsi="Museo Sans 300" w:cs="Arial"/>
        </w:rPr>
        <w:t>Tecnol</w:t>
      </w:r>
      <w:r w:rsidR="00A17D2B" w:rsidRPr="00EE76D2" w:rsidDel="00E84E1B">
        <w:rPr>
          <w:rFonts w:ascii="Museo Sans 300" w:hAnsi="Museo Sans 300" w:cs="Arial"/>
        </w:rPr>
        <w:t>ógica</w:t>
      </w:r>
      <w:r w:rsidR="00B42531" w:rsidRPr="00EE76D2" w:rsidDel="00E84E1B">
        <w:rPr>
          <w:rFonts w:ascii="Museo Sans 300" w:hAnsi="Museo Sans 300" w:cs="Arial"/>
        </w:rPr>
        <w:t xml:space="preserve">s </w:t>
      </w:r>
      <w:r w:rsidR="00DC4C9F" w:rsidRPr="00EE76D2" w:rsidDel="00E84E1B">
        <w:rPr>
          <w:rFonts w:ascii="Museo Sans 300" w:hAnsi="Museo Sans 300" w:cs="Arial"/>
        </w:rPr>
        <w:t xml:space="preserve">de las </w:t>
      </w:r>
      <w:r w:rsidR="000C5655" w:rsidRPr="00EE76D2" w:rsidDel="00E84E1B">
        <w:rPr>
          <w:rFonts w:ascii="Museo Sans 300" w:hAnsi="Museo Sans 300" w:cs="Arial"/>
        </w:rPr>
        <w:t xml:space="preserve">instituciones </w:t>
      </w:r>
      <w:r w:rsidR="00116E10" w:rsidRPr="00EE76D2" w:rsidDel="00E84E1B">
        <w:rPr>
          <w:rFonts w:ascii="Museo Sans 300" w:hAnsi="Museo Sans 300" w:cs="Arial"/>
        </w:rPr>
        <w:t xml:space="preserve">solicitantes </w:t>
      </w:r>
      <w:r w:rsidR="00B42531" w:rsidRPr="00EE76D2" w:rsidDel="00E84E1B">
        <w:rPr>
          <w:rFonts w:ascii="Museo Sans 300" w:hAnsi="Museo Sans 300" w:cs="Arial"/>
        </w:rPr>
        <w:t>que est</w:t>
      </w:r>
      <w:r w:rsidR="001A5B4B" w:rsidRPr="00EE76D2" w:rsidDel="00E84E1B">
        <w:rPr>
          <w:rFonts w:ascii="Museo Sans 300" w:hAnsi="Museo Sans 300" w:cs="Arial"/>
        </w:rPr>
        <w:t>arán</w:t>
      </w:r>
      <w:r w:rsidR="00B42531" w:rsidRPr="00EE76D2" w:rsidDel="00E84E1B">
        <w:rPr>
          <w:rFonts w:ascii="Museo Sans 300" w:hAnsi="Museo Sans 300" w:cs="Arial"/>
        </w:rPr>
        <w:t xml:space="preserve"> conectadas a los sistemas de pagos administrados por el Banco Central, </w:t>
      </w:r>
      <w:r w:rsidR="00E64064" w:rsidRPr="00EE76D2" w:rsidDel="00E84E1B">
        <w:rPr>
          <w:rFonts w:ascii="Museo Sans 300" w:hAnsi="Museo Sans 300" w:cs="Arial"/>
        </w:rPr>
        <w:t>deberá</w:t>
      </w:r>
      <w:r w:rsidR="00B42531" w:rsidRPr="00EE76D2" w:rsidDel="00E84E1B">
        <w:rPr>
          <w:rFonts w:ascii="Museo Sans 300" w:hAnsi="Museo Sans 300" w:cs="Arial"/>
        </w:rPr>
        <w:t>n</w:t>
      </w:r>
      <w:r w:rsidR="00ED3B25" w:rsidRPr="00EE76D2" w:rsidDel="00E84E1B">
        <w:rPr>
          <w:rFonts w:ascii="Museo Sans 300" w:hAnsi="Museo Sans 300" w:cs="Arial"/>
        </w:rPr>
        <w:t xml:space="preserve"> </w:t>
      </w:r>
      <w:r w:rsidR="00FF611B" w:rsidRPr="00EE76D2" w:rsidDel="00E84E1B">
        <w:rPr>
          <w:rFonts w:ascii="Museo Sans 300" w:hAnsi="Museo Sans 300" w:cs="Arial"/>
        </w:rPr>
        <w:t>poseer</w:t>
      </w:r>
      <w:r w:rsidR="00ED3B25" w:rsidRPr="00EE76D2" w:rsidDel="00E84E1B">
        <w:rPr>
          <w:rFonts w:ascii="Museo Sans 300" w:hAnsi="Museo Sans 300" w:cs="Arial"/>
        </w:rPr>
        <w:t xml:space="preserve"> mecanismos que permitan</w:t>
      </w:r>
      <w:r w:rsidR="00E64064" w:rsidRPr="00EE76D2" w:rsidDel="00E84E1B">
        <w:rPr>
          <w:rFonts w:ascii="Museo Sans 300" w:hAnsi="Museo Sans 300" w:cs="Arial"/>
        </w:rPr>
        <w:t xml:space="preserve"> el acceso </w:t>
      </w:r>
      <w:r w:rsidR="00F5533A" w:rsidRPr="00EE76D2" w:rsidDel="00E84E1B">
        <w:rPr>
          <w:rFonts w:ascii="Museo Sans 300" w:hAnsi="Museo Sans 300" w:cs="Arial"/>
        </w:rPr>
        <w:t xml:space="preserve">irrestricto y </w:t>
      </w:r>
      <w:r w:rsidR="00E64064" w:rsidRPr="00EE76D2" w:rsidDel="00E84E1B">
        <w:rPr>
          <w:rFonts w:ascii="Museo Sans 300" w:hAnsi="Museo Sans 300" w:cs="Arial"/>
        </w:rPr>
        <w:t>de forma inmediata a toda la información relacionada con las operaciones realizadas, que sea solicitada por el Banco Central</w:t>
      </w:r>
      <w:r w:rsidR="00E2782B" w:rsidRPr="00EE76D2" w:rsidDel="00E84E1B">
        <w:rPr>
          <w:rFonts w:ascii="Museo Sans 300" w:hAnsi="Museo Sans 300" w:cs="Arial"/>
        </w:rPr>
        <w:t xml:space="preserve">, </w:t>
      </w:r>
      <w:r w:rsidR="00E64064" w:rsidRPr="00EE76D2" w:rsidDel="00E84E1B">
        <w:rPr>
          <w:rFonts w:ascii="Museo Sans 300" w:hAnsi="Museo Sans 300" w:cs="Arial"/>
        </w:rPr>
        <w:t xml:space="preserve">cuando </w:t>
      </w:r>
      <w:r w:rsidR="008C36BD" w:rsidRPr="00EE76D2">
        <w:rPr>
          <w:rFonts w:ascii="Museo Sans 300" w:hAnsi="Museo Sans 300" w:cs="Arial"/>
        </w:rPr>
        <w:t>e</w:t>
      </w:r>
      <w:r w:rsidR="00E64064" w:rsidRPr="00EE76D2" w:rsidDel="00E84E1B">
        <w:rPr>
          <w:rFonts w:ascii="Museo Sans 300" w:hAnsi="Museo Sans 300" w:cs="Arial"/>
        </w:rPr>
        <w:t>st</w:t>
      </w:r>
      <w:r w:rsidR="00527C25" w:rsidRPr="00EE76D2" w:rsidDel="00E84E1B">
        <w:rPr>
          <w:rFonts w:ascii="Museo Sans 300" w:hAnsi="Museo Sans 300" w:cs="Arial"/>
        </w:rPr>
        <w:t>e</w:t>
      </w:r>
      <w:r w:rsidR="00E64064" w:rsidRPr="00EE76D2" w:rsidDel="00E84E1B">
        <w:rPr>
          <w:rFonts w:ascii="Museo Sans 300" w:hAnsi="Museo Sans 300" w:cs="Arial"/>
        </w:rPr>
        <w:t xml:space="preserve"> lo requiera para el ejercicio de sus funciones y a las autoridades respectivas para </w:t>
      </w:r>
      <w:r w:rsidR="5B4137EE" w:rsidRPr="00EE76D2" w:rsidDel="00E84E1B">
        <w:rPr>
          <w:rFonts w:ascii="Museo Sans 300" w:hAnsi="Museo Sans 300" w:cs="Arial"/>
        </w:rPr>
        <w:t>la investigación</w:t>
      </w:r>
      <w:r w:rsidR="00E64064" w:rsidRPr="00EE76D2" w:rsidDel="00E84E1B">
        <w:rPr>
          <w:rFonts w:ascii="Museo Sans 300" w:hAnsi="Museo Sans 300" w:cs="Arial"/>
        </w:rPr>
        <w:t xml:space="preserve"> de delitos, proporcionándola por los medios que </w:t>
      </w:r>
      <w:r w:rsidR="00511E28" w:rsidRPr="00EE76D2">
        <w:rPr>
          <w:rFonts w:ascii="Museo Sans 300" w:hAnsi="Museo Sans 300" w:cs="Arial"/>
        </w:rPr>
        <w:t>e</w:t>
      </w:r>
      <w:r w:rsidR="00E64064" w:rsidRPr="00EE76D2" w:rsidDel="00E84E1B">
        <w:rPr>
          <w:rFonts w:ascii="Museo Sans 300" w:hAnsi="Museo Sans 300" w:cs="Arial"/>
        </w:rPr>
        <w:t>stos estimen convenientes, para lo cual se implementarán y administrarán mecanismos y procedimientos de extracción y generación de información histórica</w:t>
      </w:r>
    </w:p>
    <w:p w14:paraId="16A4AB7A" w14:textId="77777777" w:rsidR="00BB0C58" w:rsidRPr="00EE76D2" w:rsidRDefault="00BB0C58" w:rsidP="00BB0C58">
      <w:pPr>
        <w:jc w:val="both"/>
        <w:rPr>
          <w:rFonts w:ascii="Museo Sans 300" w:hAnsi="Museo Sans 300" w:cs="Arial"/>
          <w:b/>
        </w:rPr>
      </w:pPr>
    </w:p>
    <w:p w14:paraId="10BAB87C" w14:textId="2D3D6974" w:rsidR="00E935CF" w:rsidRPr="00EE76D2" w:rsidRDefault="00E935CF" w:rsidP="00E935CF">
      <w:pPr>
        <w:jc w:val="both"/>
        <w:rPr>
          <w:rFonts w:ascii="Museo Sans 300" w:hAnsi="Museo Sans 300" w:cs="Arial"/>
          <w:b/>
        </w:rPr>
      </w:pPr>
      <w:r w:rsidRPr="00EE76D2">
        <w:rPr>
          <w:rFonts w:ascii="Museo Sans 300" w:hAnsi="Museo Sans 300" w:cs="Arial"/>
          <w:b/>
        </w:rPr>
        <w:t xml:space="preserve">Trámite de la solicitud </w:t>
      </w:r>
    </w:p>
    <w:p w14:paraId="62551BAC" w14:textId="61C05F0A" w:rsidR="00E935CF" w:rsidRPr="00EE76D2" w:rsidRDefault="00E935CF" w:rsidP="00E935CF">
      <w:pPr>
        <w:jc w:val="both"/>
        <w:rPr>
          <w:rFonts w:ascii="Museo Sans 300" w:hAnsi="Museo Sans 300" w:cs="Arial"/>
        </w:rPr>
      </w:pPr>
      <w:r w:rsidRPr="00EE76D2">
        <w:rPr>
          <w:rFonts w:ascii="Museo Sans 300" w:hAnsi="Museo Sans 300" w:cs="Arial"/>
          <w:b/>
        </w:rPr>
        <w:t xml:space="preserve">Art. </w:t>
      </w:r>
      <w:r w:rsidR="00BC0277" w:rsidRPr="00EE76D2">
        <w:rPr>
          <w:rFonts w:ascii="Museo Sans 300" w:hAnsi="Museo Sans 300" w:cs="Arial"/>
          <w:b/>
        </w:rPr>
        <w:t>9</w:t>
      </w:r>
      <w:r w:rsidRPr="00EE76D2">
        <w:rPr>
          <w:rFonts w:ascii="Museo Sans 300" w:hAnsi="Museo Sans 300" w:cs="Arial"/>
          <w:b/>
        </w:rPr>
        <w:t xml:space="preserve">.- </w:t>
      </w:r>
      <w:r w:rsidR="0021747C" w:rsidRPr="00EE76D2">
        <w:rPr>
          <w:rFonts w:ascii="Museo Sans 300" w:hAnsi="Museo Sans 300" w:cs="Arial"/>
        </w:rPr>
        <w:t xml:space="preserve">Recibida en forma la documentación y habiéndose verificado que se ha cumplido lo requerido en el artículo 5 de </w:t>
      </w:r>
      <w:r w:rsidR="00A405B4" w:rsidRPr="00EE76D2">
        <w:rPr>
          <w:rFonts w:ascii="Museo Sans 300" w:hAnsi="Museo Sans 300" w:cs="Arial"/>
        </w:rPr>
        <w:t>las presentes</w:t>
      </w:r>
      <w:r w:rsidR="0021747C" w:rsidRPr="00EE76D2">
        <w:rPr>
          <w:rFonts w:ascii="Museo Sans 300" w:hAnsi="Museo Sans 300" w:cs="Arial"/>
        </w:rPr>
        <w:t xml:space="preserve"> </w:t>
      </w:r>
      <w:r w:rsidR="00A405B4" w:rsidRPr="00EE76D2">
        <w:rPr>
          <w:rFonts w:ascii="Museo Sans 300" w:hAnsi="Museo Sans 300" w:cs="Arial"/>
        </w:rPr>
        <w:t>N</w:t>
      </w:r>
      <w:r w:rsidR="0021747C" w:rsidRPr="00EE76D2">
        <w:rPr>
          <w:rFonts w:ascii="Museo Sans 300" w:hAnsi="Museo Sans 300" w:cs="Arial"/>
        </w:rPr>
        <w:t>ormas, el Consejo Directivo del Banco Central autorizará el acceso y participación en el sistema o los sistemas de pagos administrados por el Banco</w:t>
      </w:r>
      <w:r w:rsidR="000D7E1E" w:rsidRPr="00EE76D2">
        <w:rPr>
          <w:rFonts w:ascii="Museo Sans 300" w:hAnsi="Museo Sans 300" w:cs="Arial"/>
        </w:rPr>
        <w:t xml:space="preserve"> Central</w:t>
      </w:r>
      <w:r w:rsidR="0021747C" w:rsidRPr="00EE76D2">
        <w:rPr>
          <w:rFonts w:ascii="Museo Sans 300" w:hAnsi="Museo Sans 300" w:cs="Arial"/>
        </w:rPr>
        <w:t xml:space="preserve"> o denegará la misma, en un plazo máximo de </w:t>
      </w:r>
      <w:r w:rsidR="009145E2" w:rsidRPr="00EE76D2">
        <w:rPr>
          <w:rFonts w:ascii="Museo Sans 300" w:hAnsi="Museo Sans 300" w:cs="Arial"/>
        </w:rPr>
        <w:t xml:space="preserve">cuarenta y cinco </w:t>
      </w:r>
      <w:r w:rsidR="0021747C" w:rsidRPr="00EE76D2">
        <w:rPr>
          <w:rFonts w:ascii="Museo Sans 300" w:hAnsi="Museo Sans 300" w:cs="Arial"/>
        </w:rPr>
        <w:t>días hábiles</w:t>
      </w:r>
      <w:r w:rsidR="00965560" w:rsidRPr="00EE76D2">
        <w:rPr>
          <w:rFonts w:ascii="Museo Sans 300" w:hAnsi="Museo Sans 300" w:cs="Arial"/>
        </w:rPr>
        <w:t>.</w:t>
      </w:r>
    </w:p>
    <w:p w14:paraId="3C0A8F13" w14:textId="77777777" w:rsidR="00A405B4" w:rsidRPr="00EE76D2" w:rsidRDefault="00A405B4" w:rsidP="00E935CF">
      <w:pPr>
        <w:jc w:val="both"/>
        <w:rPr>
          <w:rFonts w:ascii="Museo Sans 300" w:hAnsi="Museo Sans 300" w:cs="Arial"/>
        </w:rPr>
      </w:pPr>
    </w:p>
    <w:p w14:paraId="76138400" w14:textId="4C9FAD9D" w:rsidR="00E935CF" w:rsidRPr="00EE76D2" w:rsidRDefault="00E935CF" w:rsidP="00E935CF">
      <w:pPr>
        <w:jc w:val="both"/>
        <w:rPr>
          <w:rFonts w:ascii="Museo Sans 300" w:hAnsi="Museo Sans 300" w:cs="Arial"/>
        </w:rPr>
      </w:pPr>
      <w:r w:rsidRPr="00EE76D2">
        <w:rPr>
          <w:rFonts w:ascii="Museo Sans 300" w:hAnsi="Museo Sans 300" w:cs="Arial"/>
        </w:rPr>
        <w:t>Si la solicitud no</w:t>
      </w:r>
      <w:r w:rsidRPr="00EE76D2" w:rsidDel="00193698">
        <w:rPr>
          <w:rFonts w:ascii="Museo Sans 300" w:hAnsi="Museo Sans 300" w:cs="Arial"/>
        </w:rPr>
        <w:t xml:space="preserve"> </w:t>
      </w:r>
      <w:r w:rsidR="00193698" w:rsidRPr="00EE76D2">
        <w:rPr>
          <w:rFonts w:ascii="Museo Sans 300" w:hAnsi="Museo Sans 300" w:cs="Arial"/>
        </w:rPr>
        <w:t xml:space="preserve">está </w:t>
      </w:r>
      <w:r w:rsidRPr="00EE76D2">
        <w:rPr>
          <w:rFonts w:ascii="Museo Sans 300" w:hAnsi="Museo Sans 300" w:cs="Arial"/>
        </w:rPr>
        <w:t xml:space="preserve">acompañada de la información completa </w:t>
      </w:r>
      <w:r w:rsidR="00116441" w:rsidRPr="00EE76D2">
        <w:rPr>
          <w:rFonts w:ascii="Museo Sans 300" w:hAnsi="Museo Sans 300" w:cs="Arial"/>
        </w:rPr>
        <w:t xml:space="preserve">o se identifica una inconsistencia en la misma, </w:t>
      </w:r>
      <w:r w:rsidR="00437923" w:rsidRPr="00EE76D2">
        <w:rPr>
          <w:rFonts w:ascii="Museo Sans 300" w:hAnsi="Museo Sans 300" w:cs="Arial"/>
        </w:rPr>
        <w:t>de acuerdo con</w:t>
      </w:r>
      <w:r w:rsidRPr="00EE76D2">
        <w:rPr>
          <w:rFonts w:ascii="Museo Sans 300" w:hAnsi="Museo Sans 300" w:cs="Arial"/>
        </w:rPr>
        <w:t xml:space="preserve"> lo establecido en </w:t>
      </w:r>
      <w:r w:rsidR="004906E6" w:rsidRPr="00EE76D2">
        <w:rPr>
          <w:rFonts w:ascii="Museo Sans 300" w:hAnsi="Museo Sans 300" w:cs="Arial"/>
        </w:rPr>
        <w:t>los</w:t>
      </w:r>
      <w:r w:rsidRPr="00EE76D2">
        <w:rPr>
          <w:rFonts w:ascii="Museo Sans 300" w:hAnsi="Museo Sans 300" w:cs="Arial"/>
        </w:rPr>
        <w:t xml:space="preserve"> artículo</w:t>
      </w:r>
      <w:r w:rsidR="004906E6" w:rsidRPr="00EE76D2">
        <w:rPr>
          <w:rFonts w:ascii="Museo Sans 300" w:hAnsi="Museo Sans 300" w:cs="Arial"/>
        </w:rPr>
        <w:t>s</w:t>
      </w:r>
      <w:r w:rsidRPr="00EE76D2">
        <w:rPr>
          <w:rFonts w:ascii="Museo Sans 300" w:hAnsi="Museo Sans 300" w:cs="Arial"/>
        </w:rPr>
        <w:t xml:space="preserve"> </w:t>
      </w:r>
      <w:r w:rsidR="00E06753" w:rsidRPr="00EE76D2">
        <w:rPr>
          <w:rFonts w:ascii="Museo Sans 300" w:hAnsi="Museo Sans 300" w:cs="Arial"/>
        </w:rPr>
        <w:t>4 y</w:t>
      </w:r>
      <w:r w:rsidR="004906E6" w:rsidRPr="00EE76D2">
        <w:rPr>
          <w:rFonts w:ascii="Museo Sans 300" w:hAnsi="Museo Sans 300" w:cs="Arial"/>
        </w:rPr>
        <w:t xml:space="preserve"> 5 </w:t>
      </w:r>
      <w:r w:rsidRPr="00EE76D2">
        <w:rPr>
          <w:rFonts w:ascii="Museo Sans 300" w:hAnsi="Museo Sans 300" w:cs="Arial"/>
        </w:rPr>
        <w:t>de l</w:t>
      </w:r>
      <w:r w:rsidR="00E13FE1" w:rsidRPr="00EE76D2">
        <w:rPr>
          <w:rFonts w:ascii="Museo Sans 300" w:hAnsi="Museo Sans 300" w:cs="Arial"/>
        </w:rPr>
        <w:t>a</w:t>
      </w:r>
      <w:r w:rsidRPr="00EE76D2">
        <w:rPr>
          <w:rFonts w:ascii="Museo Sans 300" w:hAnsi="Museo Sans 300" w:cs="Arial"/>
        </w:rPr>
        <w:t xml:space="preserve">s </w:t>
      </w:r>
      <w:r w:rsidR="00480318" w:rsidRPr="00EE76D2">
        <w:rPr>
          <w:rFonts w:ascii="Museo Sans 300" w:hAnsi="Museo Sans 300" w:cs="Arial"/>
        </w:rPr>
        <w:t xml:space="preserve">presentes </w:t>
      </w:r>
      <w:r w:rsidR="00E13FE1" w:rsidRPr="00EE76D2">
        <w:rPr>
          <w:rFonts w:ascii="Museo Sans 300" w:hAnsi="Museo Sans 300" w:cs="Arial"/>
        </w:rPr>
        <w:t>Normas</w:t>
      </w:r>
      <w:r w:rsidRPr="00EE76D2">
        <w:rPr>
          <w:rFonts w:ascii="Museo Sans 300" w:hAnsi="Museo Sans 300" w:cs="Arial"/>
        </w:rPr>
        <w:t xml:space="preserve">, </w:t>
      </w:r>
      <w:r w:rsidR="00E06753" w:rsidRPr="00EE76D2">
        <w:rPr>
          <w:rFonts w:ascii="Museo Sans 300" w:hAnsi="Museo Sans 300" w:cs="Arial"/>
        </w:rPr>
        <w:t>el Banco Central</w:t>
      </w:r>
      <w:r w:rsidRPr="00EE76D2">
        <w:rPr>
          <w:rFonts w:ascii="Museo Sans 300" w:hAnsi="Museo Sans 300" w:cs="Arial"/>
        </w:rPr>
        <w:t xml:space="preserve"> podrá requerir a la </w:t>
      </w:r>
      <w:r w:rsidR="00B01D05" w:rsidRPr="00EE76D2">
        <w:rPr>
          <w:rFonts w:ascii="Museo Sans 300" w:hAnsi="Museo Sans 300" w:cs="Arial"/>
        </w:rPr>
        <w:t xml:space="preserve">institución </w:t>
      </w:r>
      <w:r w:rsidR="00EC0286" w:rsidRPr="00EE76D2">
        <w:rPr>
          <w:rFonts w:ascii="Museo Sans 300" w:hAnsi="Museo Sans 300" w:cs="Arial"/>
        </w:rPr>
        <w:t>solicitante</w:t>
      </w:r>
      <w:r w:rsidR="00E2167C" w:rsidRPr="00EE76D2">
        <w:rPr>
          <w:rFonts w:ascii="Museo Sans 300" w:hAnsi="Museo Sans 300" w:cs="Arial"/>
        </w:rPr>
        <w:t xml:space="preserve"> mediante correo electrónico</w:t>
      </w:r>
      <w:r w:rsidRPr="00EE76D2">
        <w:rPr>
          <w:rFonts w:ascii="Museo Sans 300" w:hAnsi="Museo Sans 300" w:cs="Arial"/>
        </w:rPr>
        <w:t xml:space="preserve">, </w:t>
      </w:r>
      <w:r w:rsidR="004C40B0" w:rsidRPr="00EE76D2">
        <w:rPr>
          <w:rFonts w:ascii="Museo Sans 300" w:hAnsi="Museo Sans 300" w:cs="Arial"/>
        </w:rPr>
        <w:t>que,</w:t>
      </w:r>
      <w:r w:rsidRPr="00EE76D2">
        <w:rPr>
          <w:rFonts w:ascii="Museo Sans 300" w:hAnsi="Museo Sans 300" w:cs="Arial"/>
        </w:rPr>
        <w:t xml:space="preserve"> en el plazo de diez días hábiles contado</w:t>
      </w:r>
      <w:r w:rsidR="000D7E1E" w:rsidRPr="00EE76D2">
        <w:rPr>
          <w:rFonts w:ascii="Museo Sans 300" w:hAnsi="Museo Sans 300" w:cs="Arial"/>
        </w:rPr>
        <w:t>s</w:t>
      </w:r>
      <w:r w:rsidRPr="00EE76D2">
        <w:rPr>
          <w:rFonts w:ascii="Museo Sans 300" w:hAnsi="Museo Sans 300" w:cs="Arial"/>
        </w:rPr>
        <w:t xml:space="preserve"> a partir del día siguiente de la notificación, presente los documentos que faltaren</w:t>
      </w:r>
      <w:r w:rsidR="00B96B7B" w:rsidRPr="00EE76D2">
        <w:rPr>
          <w:rFonts w:ascii="Museo Sans 300" w:hAnsi="Museo Sans 300" w:cs="Arial"/>
        </w:rPr>
        <w:t xml:space="preserve"> o </w:t>
      </w:r>
      <w:r w:rsidR="007379A6" w:rsidRPr="00EE76D2">
        <w:rPr>
          <w:rFonts w:ascii="Museo Sans 300" w:hAnsi="Museo Sans 300" w:cs="Arial"/>
        </w:rPr>
        <w:t xml:space="preserve">atienda </w:t>
      </w:r>
      <w:r w:rsidR="00B96B7B" w:rsidRPr="00EE76D2">
        <w:rPr>
          <w:rFonts w:ascii="Museo Sans 300" w:hAnsi="Museo Sans 300" w:cs="Arial"/>
        </w:rPr>
        <w:t>las observaciones</w:t>
      </w:r>
      <w:r w:rsidRPr="00EE76D2">
        <w:rPr>
          <w:rFonts w:ascii="Museo Sans 300" w:hAnsi="Museo Sans 300" w:cs="Arial"/>
        </w:rPr>
        <w:t xml:space="preserve">. </w:t>
      </w:r>
    </w:p>
    <w:p w14:paraId="78F90C43" w14:textId="77777777" w:rsidR="00347D46" w:rsidRPr="00EE76D2" w:rsidRDefault="00347D46" w:rsidP="00E935CF">
      <w:pPr>
        <w:jc w:val="both"/>
        <w:rPr>
          <w:rFonts w:ascii="Museo Sans 300" w:hAnsi="Museo Sans 300" w:cs="Arial"/>
        </w:rPr>
      </w:pPr>
    </w:p>
    <w:p w14:paraId="1420FCBA" w14:textId="423441BB" w:rsidR="00347D46" w:rsidRPr="00EE76D2" w:rsidRDefault="00347D46" w:rsidP="00347D46">
      <w:pPr>
        <w:jc w:val="both"/>
        <w:rPr>
          <w:rFonts w:ascii="Museo Sans 300" w:hAnsi="Museo Sans 300" w:cs="Arial"/>
        </w:rPr>
      </w:pPr>
      <w:r w:rsidRPr="00EE76D2">
        <w:rPr>
          <w:rFonts w:ascii="Museo Sans 300" w:hAnsi="Museo Sans 300" w:cs="Arial"/>
        </w:rPr>
        <w:t>El Banco Central</w:t>
      </w:r>
      <w:r w:rsidR="00615486" w:rsidRPr="00EE76D2">
        <w:rPr>
          <w:rFonts w:ascii="Museo Sans 300" w:hAnsi="Museo Sans 300" w:cs="Arial"/>
        </w:rPr>
        <w:t xml:space="preserve"> </w:t>
      </w:r>
      <w:r w:rsidRPr="00EE76D2">
        <w:rPr>
          <w:rFonts w:ascii="Museo Sans 300" w:hAnsi="Museo Sans 300" w:cs="Arial"/>
        </w:rPr>
        <w:t>podrá mediante resolución fundamentada ampliar hasta por otros diez días hábiles, el plazo señalado en el inciso anterior, cuando la naturaleza de las observaciones o deficiencias prevenidas lo exijan</w:t>
      </w:r>
      <w:r w:rsidR="00781F92" w:rsidRPr="00EE76D2">
        <w:rPr>
          <w:rFonts w:ascii="Museo Sans 300" w:hAnsi="Museo Sans 300" w:cs="Arial"/>
        </w:rPr>
        <w:t>, dicha resolución será notificada mediante correo electrónico.</w:t>
      </w:r>
    </w:p>
    <w:p w14:paraId="65BBF121" w14:textId="77777777" w:rsidR="00E935CF" w:rsidRPr="00EE76D2" w:rsidRDefault="00E935CF" w:rsidP="00E935CF">
      <w:pPr>
        <w:jc w:val="both"/>
        <w:rPr>
          <w:rFonts w:ascii="Museo Sans 300" w:hAnsi="Museo Sans 300" w:cs="Arial"/>
        </w:rPr>
      </w:pPr>
    </w:p>
    <w:p w14:paraId="2069FFEE" w14:textId="6A5B8364" w:rsidR="00E46D55" w:rsidRPr="00EE76D2" w:rsidRDefault="00E06753" w:rsidP="00BB0C58">
      <w:pPr>
        <w:jc w:val="both"/>
        <w:rPr>
          <w:rFonts w:ascii="Museo Sans 300" w:hAnsi="Museo Sans 300" w:cs="Arial"/>
        </w:rPr>
      </w:pPr>
      <w:r w:rsidRPr="00EE76D2">
        <w:rPr>
          <w:rFonts w:ascii="Museo Sans 300" w:hAnsi="Museo Sans 300" w:cs="Arial"/>
        </w:rPr>
        <w:t>El Banco Central</w:t>
      </w:r>
      <w:r w:rsidR="00E935CF" w:rsidRPr="00EE76D2">
        <w:rPr>
          <w:rFonts w:ascii="Museo Sans 300" w:hAnsi="Museo Sans 300" w:cs="Arial"/>
        </w:rPr>
        <w:t xml:space="preserve"> en la misma </w:t>
      </w:r>
      <w:r w:rsidRPr="00EE76D2">
        <w:rPr>
          <w:rFonts w:ascii="Museo Sans 300" w:hAnsi="Museo Sans 300" w:cs="Arial"/>
        </w:rPr>
        <w:t>notificación</w:t>
      </w:r>
      <w:r w:rsidR="00E935CF" w:rsidRPr="00EE76D2">
        <w:rPr>
          <w:rFonts w:ascii="Museo Sans 300" w:hAnsi="Museo Sans 300" w:cs="Arial"/>
        </w:rPr>
        <w:t xml:space="preserve"> indicará a la </w:t>
      </w:r>
      <w:r w:rsidR="000B12B7" w:rsidRPr="00EE76D2">
        <w:rPr>
          <w:rFonts w:ascii="Museo Sans 300" w:hAnsi="Museo Sans 300" w:cs="Arial"/>
        </w:rPr>
        <w:t xml:space="preserve">institución </w:t>
      </w:r>
      <w:r w:rsidR="006018AE" w:rsidRPr="00EE76D2">
        <w:rPr>
          <w:rFonts w:ascii="Museo Sans 300" w:hAnsi="Museo Sans 300" w:cs="Arial"/>
        </w:rPr>
        <w:t xml:space="preserve">solicitante </w:t>
      </w:r>
      <w:r w:rsidR="00BF763A" w:rsidRPr="00EE76D2">
        <w:rPr>
          <w:rFonts w:ascii="Museo Sans 300" w:hAnsi="Museo Sans 300" w:cs="Arial"/>
        </w:rPr>
        <w:t>que,</w:t>
      </w:r>
      <w:r w:rsidR="00E935CF" w:rsidRPr="00EE76D2">
        <w:rPr>
          <w:rFonts w:ascii="Museo Sans 300" w:hAnsi="Museo Sans 300" w:cs="Arial"/>
        </w:rPr>
        <w:t xml:space="preserve"> si no completa la información en el plazo antes mencionado, procederá sin más trámite a archivar la solicitud, quedándole a salvo su derecho de presentar una nueva solicitud.</w:t>
      </w:r>
    </w:p>
    <w:p w14:paraId="208D1609" w14:textId="77777777" w:rsidR="006F7BEF" w:rsidRPr="00EE76D2" w:rsidRDefault="006F7BEF" w:rsidP="004D441B">
      <w:pPr>
        <w:jc w:val="both"/>
        <w:rPr>
          <w:rFonts w:ascii="Museo Sans 300" w:hAnsi="Museo Sans 300" w:cs="Arial"/>
        </w:rPr>
      </w:pPr>
    </w:p>
    <w:p w14:paraId="6379D7B9" w14:textId="77777777" w:rsidR="003D7B6B" w:rsidRPr="00EE76D2" w:rsidRDefault="003D7B6B" w:rsidP="003D7B6B">
      <w:pPr>
        <w:jc w:val="both"/>
        <w:rPr>
          <w:rFonts w:ascii="Museo Sans 300" w:hAnsi="Museo Sans 300" w:cs="Arial"/>
          <w:b/>
          <w:bCs/>
        </w:rPr>
      </w:pPr>
      <w:r w:rsidRPr="00EE76D2">
        <w:rPr>
          <w:rFonts w:ascii="Museo Sans 300" w:hAnsi="Museo Sans 300" w:cs="Arial"/>
          <w:b/>
          <w:bCs/>
        </w:rPr>
        <w:t xml:space="preserve">Plazo de prórroga  </w:t>
      </w:r>
    </w:p>
    <w:p w14:paraId="5455B324" w14:textId="240E71F7" w:rsidR="003D7B6B" w:rsidRPr="00EE76D2" w:rsidRDefault="003D7B6B" w:rsidP="003D7B6B">
      <w:pPr>
        <w:jc w:val="both"/>
        <w:rPr>
          <w:rFonts w:ascii="Museo Sans 300" w:hAnsi="Museo Sans 300" w:cs="Arial"/>
        </w:rPr>
      </w:pPr>
      <w:r w:rsidRPr="00EE76D2">
        <w:rPr>
          <w:rFonts w:ascii="Museo Sans 300" w:hAnsi="Museo Sans 300" w:cs="Arial"/>
          <w:b/>
          <w:bCs/>
        </w:rPr>
        <w:t xml:space="preserve">Art. </w:t>
      </w:r>
      <w:r w:rsidR="00F20796" w:rsidRPr="00EE76D2">
        <w:rPr>
          <w:rFonts w:ascii="Museo Sans 300" w:hAnsi="Museo Sans 300" w:cs="Arial"/>
          <w:b/>
          <w:bCs/>
        </w:rPr>
        <w:t>10</w:t>
      </w:r>
      <w:r w:rsidRPr="00EE76D2">
        <w:rPr>
          <w:rFonts w:ascii="Museo Sans 300" w:hAnsi="Museo Sans 300" w:cs="Arial"/>
          <w:b/>
          <w:bCs/>
        </w:rPr>
        <w:t>.-</w:t>
      </w:r>
      <w:r w:rsidRPr="00EE76D2">
        <w:rPr>
          <w:rFonts w:ascii="Museo Sans 300" w:hAnsi="Museo Sans 300" w:cs="Arial"/>
        </w:rPr>
        <w:t xml:space="preserve"> La </w:t>
      </w:r>
      <w:r w:rsidR="00A725E8" w:rsidRPr="00EE76D2">
        <w:rPr>
          <w:rFonts w:ascii="Museo Sans 300" w:hAnsi="Museo Sans 300" w:cs="Arial"/>
        </w:rPr>
        <w:t xml:space="preserve">institución </w:t>
      </w:r>
      <w:r w:rsidR="006018AE" w:rsidRPr="00EE76D2">
        <w:rPr>
          <w:rFonts w:ascii="Museo Sans 300" w:hAnsi="Museo Sans 300" w:cs="Arial"/>
        </w:rPr>
        <w:t>solicitante</w:t>
      </w:r>
      <w:r w:rsidRPr="00EE76D2">
        <w:rPr>
          <w:rFonts w:ascii="Museo Sans 300" w:hAnsi="Museo Sans 300" w:cs="Arial"/>
        </w:rPr>
        <w:t xml:space="preserve"> podrá presentar </w:t>
      </w:r>
      <w:r w:rsidR="00736E03" w:rsidRPr="00EE76D2">
        <w:rPr>
          <w:rFonts w:ascii="Museo Sans 300" w:hAnsi="Museo Sans 300" w:cs="Arial"/>
        </w:rPr>
        <w:t>al Banco Central</w:t>
      </w:r>
      <w:r w:rsidRPr="00EE76D2">
        <w:rPr>
          <w:rFonts w:ascii="Museo Sans 300" w:hAnsi="Museo Sans 300" w:cs="Arial"/>
        </w:rPr>
        <w:t xml:space="preserve"> una solicitud de prórroga </w:t>
      </w:r>
      <w:r w:rsidR="00A249FE" w:rsidRPr="00EE76D2">
        <w:rPr>
          <w:rFonts w:ascii="Museo Sans 300" w:hAnsi="Museo Sans 300" w:cs="Arial"/>
        </w:rPr>
        <w:t>según</w:t>
      </w:r>
      <w:r w:rsidR="0080220A" w:rsidRPr="00EE76D2">
        <w:rPr>
          <w:rFonts w:ascii="Museo Sans 300" w:hAnsi="Museo Sans 300" w:cs="Arial"/>
        </w:rPr>
        <w:t xml:space="preserve"> el plazo señalado </w:t>
      </w:r>
      <w:r w:rsidRPr="00EE76D2">
        <w:rPr>
          <w:rFonts w:ascii="Museo Sans 300" w:hAnsi="Museo Sans 300" w:cs="Arial"/>
        </w:rPr>
        <w:t xml:space="preserve">en </w:t>
      </w:r>
      <w:r w:rsidR="00A249FE" w:rsidRPr="00EE76D2">
        <w:rPr>
          <w:rFonts w:ascii="Museo Sans 300" w:hAnsi="Museo Sans 300" w:cs="Arial"/>
        </w:rPr>
        <w:t xml:space="preserve">el inciso </w:t>
      </w:r>
      <w:r w:rsidR="00714A56" w:rsidRPr="00EE76D2">
        <w:rPr>
          <w:rFonts w:ascii="Museo Sans 300" w:hAnsi="Museo Sans 300" w:cs="Arial"/>
        </w:rPr>
        <w:t>tercero</w:t>
      </w:r>
      <w:r w:rsidR="004107EB" w:rsidRPr="00EE76D2">
        <w:rPr>
          <w:rFonts w:ascii="Museo Sans 300" w:hAnsi="Museo Sans 300" w:cs="Arial"/>
        </w:rPr>
        <w:t xml:space="preserve"> </w:t>
      </w:r>
      <w:r w:rsidR="00C14961" w:rsidRPr="00EE76D2">
        <w:rPr>
          <w:rFonts w:ascii="Museo Sans 300" w:hAnsi="Museo Sans 300" w:cs="Arial"/>
        </w:rPr>
        <w:t xml:space="preserve">del artículo </w:t>
      </w:r>
      <w:r w:rsidR="00990B09" w:rsidRPr="00EE76D2">
        <w:rPr>
          <w:rFonts w:ascii="Museo Sans 300" w:hAnsi="Museo Sans 300" w:cs="Arial"/>
        </w:rPr>
        <w:t>9</w:t>
      </w:r>
      <w:r w:rsidR="008B2228" w:rsidRPr="00EE76D2">
        <w:rPr>
          <w:rFonts w:ascii="Museo Sans 300" w:hAnsi="Museo Sans 300" w:cs="Arial"/>
        </w:rPr>
        <w:t xml:space="preserve"> </w:t>
      </w:r>
      <w:r w:rsidRPr="00EE76D2">
        <w:rPr>
          <w:rFonts w:ascii="Museo Sans 300" w:hAnsi="Museo Sans 300" w:cs="Arial"/>
        </w:rPr>
        <w:t>de l</w:t>
      </w:r>
      <w:r w:rsidR="006C4CF9" w:rsidRPr="00EE76D2">
        <w:rPr>
          <w:rFonts w:ascii="Museo Sans 300" w:hAnsi="Museo Sans 300" w:cs="Arial"/>
        </w:rPr>
        <w:t>a</w:t>
      </w:r>
      <w:r w:rsidRPr="00EE76D2">
        <w:rPr>
          <w:rFonts w:ascii="Museo Sans 300" w:hAnsi="Museo Sans 300" w:cs="Arial"/>
        </w:rPr>
        <w:t xml:space="preserve">s </w:t>
      </w:r>
      <w:r w:rsidR="00480318" w:rsidRPr="00EE76D2">
        <w:rPr>
          <w:rFonts w:ascii="Museo Sans 300" w:hAnsi="Museo Sans 300" w:cs="Arial"/>
        </w:rPr>
        <w:t xml:space="preserve">presentes </w:t>
      </w:r>
      <w:r w:rsidR="006C4CF9" w:rsidRPr="00EE76D2">
        <w:rPr>
          <w:rFonts w:ascii="Museo Sans 300" w:hAnsi="Museo Sans 300" w:cs="Arial"/>
        </w:rPr>
        <w:t>Normas</w:t>
      </w:r>
      <w:r w:rsidR="00480318" w:rsidRPr="00EE76D2">
        <w:rPr>
          <w:rFonts w:ascii="Museo Sans 300" w:hAnsi="Museo Sans 300" w:cs="Arial"/>
        </w:rPr>
        <w:t xml:space="preserve"> </w:t>
      </w:r>
      <w:r w:rsidRPr="00EE76D2">
        <w:rPr>
          <w:rFonts w:ascii="Museo Sans 300" w:hAnsi="Museo Sans 300" w:cs="Arial"/>
        </w:rPr>
        <w:t xml:space="preserve">antes del vencimiento de dicho plazo, debiendo expresar los motivos en que se fundamenta y proponer, en su caso, la prueba pertinente.  </w:t>
      </w:r>
    </w:p>
    <w:p w14:paraId="76C64B3C" w14:textId="77777777" w:rsidR="003D7B6B" w:rsidRPr="00EE76D2" w:rsidRDefault="003D7B6B" w:rsidP="003D7B6B">
      <w:pPr>
        <w:jc w:val="both"/>
        <w:rPr>
          <w:rFonts w:ascii="Museo Sans 300" w:hAnsi="Museo Sans 300" w:cs="Arial"/>
        </w:rPr>
      </w:pPr>
    </w:p>
    <w:p w14:paraId="2AC2372E" w14:textId="304130DD" w:rsidR="003D7B6B" w:rsidRPr="00EE76D2" w:rsidRDefault="003D7B6B" w:rsidP="003D7B6B">
      <w:pPr>
        <w:jc w:val="both"/>
        <w:rPr>
          <w:rFonts w:ascii="Museo Sans 300" w:hAnsi="Museo Sans 300" w:cs="Arial"/>
        </w:rPr>
      </w:pPr>
      <w:r w:rsidRPr="00EE76D2">
        <w:rPr>
          <w:rFonts w:ascii="Museo Sans 300" w:hAnsi="Museo Sans 300" w:cs="Arial"/>
        </w:rPr>
        <w:t xml:space="preserve">El plazo de la prórroga no podrá exceder de diez días hábiles e iniciará a partir del día hábil siguiente a la fecha de vencimiento del plazo original.  </w:t>
      </w:r>
    </w:p>
    <w:p w14:paraId="2B15E34B" w14:textId="77777777" w:rsidR="00880B90" w:rsidRPr="00EE76D2" w:rsidRDefault="00880B90" w:rsidP="004D441B">
      <w:pPr>
        <w:jc w:val="both"/>
        <w:rPr>
          <w:rFonts w:ascii="Museo Sans 300" w:hAnsi="Museo Sans 300" w:cs="Arial"/>
        </w:rPr>
      </w:pPr>
    </w:p>
    <w:p w14:paraId="18043C7C" w14:textId="77777777" w:rsidR="00880B90" w:rsidRPr="00EE76D2" w:rsidRDefault="00880B90" w:rsidP="00880B90">
      <w:pPr>
        <w:jc w:val="both"/>
        <w:rPr>
          <w:rFonts w:ascii="Museo Sans 300" w:hAnsi="Museo Sans 300" w:cs="Arial"/>
          <w:b/>
          <w:bCs/>
        </w:rPr>
      </w:pPr>
      <w:r w:rsidRPr="00EE76D2">
        <w:rPr>
          <w:rFonts w:ascii="Museo Sans 300" w:hAnsi="Museo Sans 300" w:cs="Arial"/>
          <w:b/>
          <w:bCs/>
        </w:rPr>
        <w:t xml:space="preserve">Suspensión del plazo  </w:t>
      </w:r>
    </w:p>
    <w:p w14:paraId="7591211C" w14:textId="29628FB1" w:rsidR="00880B90" w:rsidRPr="00EE76D2" w:rsidRDefault="00880B90" w:rsidP="00880B90">
      <w:pPr>
        <w:jc w:val="both"/>
        <w:rPr>
          <w:rFonts w:ascii="Museo Sans 300" w:hAnsi="Museo Sans 300" w:cs="Arial"/>
        </w:rPr>
      </w:pPr>
      <w:r w:rsidRPr="00EE76D2">
        <w:rPr>
          <w:rFonts w:ascii="Museo Sans 300" w:hAnsi="Museo Sans 300" w:cs="Arial"/>
          <w:b/>
          <w:bCs/>
        </w:rPr>
        <w:t xml:space="preserve">Art. </w:t>
      </w:r>
      <w:r w:rsidR="00770A5E" w:rsidRPr="00EE76D2">
        <w:rPr>
          <w:rFonts w:ascii="Museo Sans 300" w:hAnsi="Museo Sans 300" w:cs="Arial"/>
          <w:b/>
          <w:bCs/>
        </w:rPr>
        <w:t>1</w:t>
      </w:r>
      <w:r w:rsidR="00771C47" w:rsidRPr="00EE76D2">
        <w:rPr>
          <w:rFonts w:ascii="Museo Sans 300" w:hAnsi="Museo Sans 300" w:cs="Arial"/>
          <w:b/>
          <w:bCs/>
        </w:rPr>
        <w:t>1</w:t>
      </w:r>
      <w:r w:rsidRPr="00EE76D2">
        <w:rPr>
          <w:rFonts w:ascii="Museo Sans 300" w:hAnsi="Museo Sans 300" w:cs="Arial"/>
          <w:b/>
          <w:bCs/>
        </w:rPr>
        <w:t>.-</w:t>
      </w:r>
      <w:r w:rsidRPr="00EE76D2">
        <w:rPr>
          <w:rFonts w:ascii="Museo Sans 300" w:hAnsi="Museo Sans 300" w:cs="Arial"/>
        </w:rPr>
        <w:t xml:space="preserve"> El plazo de </w:t>
      </w:r>
      <w:r w:rsidR="00C234CB" w:rsidRPr="00EE76D2">
        <w:rPr>
          <w:rFonts w:ascii="Museo Sans 300" w:hAnsi="Museo Sans 300" w:cs="Arial"/>
        </w:rPr>
        <w:t>cuarent</w:t>
      </w:r>
      <w:r w:rsidR="006760CB" w:rsidRPr="00EE76D2">
        <w:rPr>
          <w:rFonts w:ascii="Museo Sans 300" w:hAnsi="Museo Sans 300" w:cs="Arial"/>
        </w:rPr>
        <w:t>a y cinco</w:t>
      </w:r>
      <w:r w:rsidR="00C234CB" w:rsidRPr="00EE76D2">
        <w:rPr>
          <w:rFonts w:ascii="Museo Sans 300" w:hAnsi="Museo Sans 300" w:cs="Arial"/>
        </w:rPr>
        <w:t xml:space="preserve"> </w:t>
      </w:r>
      <w:r w:rsidRPr="00EE76D2">
        <w:rPr>
          <w:rFonts w:ascii="Museo Sans 300" w:hAnsi="Museo Sans 300" w:cs="Arial"/>
        </w:rPr>
        <w:t xml:space="preserve">días hábiles señalado en el inciso primero del artículo </w:t>
      </w:r>
      <w:r w:rsidR="00DE2DF3" w:rsidRPr="00EE76D2">
        <w:rPr>
          <w:rFonts w:ascii="Museo Sans 300" w:hAnsi="Museo Sans 300" w:cs="Arial"/>
        </w:rPr>
        <w:t>9</w:t>
      </w:r>
      <w:r w:rsidRPr="00EE76D2">
        <w:rPr>
          <w:rFonts w:ascii="Museo Sans 300" w:hAnsi="Museo Sans 300" w:cs="Arial"/>
        </w:rPr>
        <w:t xml:space="preserve"> de l</w:t>
      </w:r>
      <w:r w:rsidR="004F7F53" w:rsidRPr="00EE76D2">
        <w:rPr>
          <w:rFonts w:ascii="Museo Sans 300" w:hAnsi="Museo Sans 300" w:cs="Arial"/>
        </w:rPr>
        <w:t>a</w:t>
      </w:r>
      <w:r w:rsidRPr="00EE76D2">
        <w:rPr>
          <w:rFonts w:ascii="Museo Sans 300" w:hAnsi="Museo Sans 300" w:cs="Arial"/>
        </w:rPr>
        <w:t xml:space="preserve">s </w:t>
      </w:r>
      <w:r w:rsidR="00770A5E" w:rsidRPr="00EE76D2">
        <w:rPr>
          <w:rFonts w:ascii="Museo Sans 300" w:hAnsi="Museo Sans 300" w:cs="Arial"/>
        </w:rPr>
        <w:t xml:space="preserve">presentes </w:t>
      </w:r>
      <w:r w:rsidR="004F7F53" w:rsidRPr="00EE76D2">
        <w:rPr>
          <w:rFonts w:ascii="Museo Sans 300" w:hAnsi="Museo Sans 300" w:cs="Arial"/>
        </w:rPr>
        <w:t>Normas</w:t>
      </w:r>
      <w:r w:rsidRPr="00EE76D2">
        <w:rPr>
          <w:rFonts w:ascii="Museo Sans 300" w:hAnsi="Museo Sans 300" w:cs="Arial"/>
        </w:rPr>
        <w:t>, se suspenderá por los días que medien entre la notificación del requerimiento de información o documentación a que se refieren</w:t>
      </w:r>
      <w:r w:rsidR="00B71CA6" w:rsidRPr="00EE76D2">
        <w:rPr>
          <w:rFonts w:ascii="Museo Sans 300" w:hAnsi="Museo Sans 300" w:cs="Arial"/>
        </w:rPr>
        <w:t xml:space="preserve"> el inciso</w:t>
      </w:r>
      <w:r w:rsidR="004D59E9" w:rsidRPr="00EE76D2">
        <w:rPr>
          <w:rFonts w:ascii="Museo Sans 300" w:hAnsi="Museo Sans 300" w:cs="Arial"/>
        </w:rPr>
        <w:t xml:space="preserve"> primero</w:t>
      </w:r>
      <w:r w:rsidRPr="00EE76D2">
        <w:rPr>
          <w:rFonts w:ascii="Museo Sans 300" w:hAnsi="Museo Sans 300" w:cs="Arial"/>
        </w:rPr>
        <w:t xml:space="preserve"> </w:t>
      </w:r>
      <w:r w:rsidR="001735F6" w:rsidRPr="00EE76D2">
        <w:rPr>
          <w:rFonts w:ascii="Museo Sans 300" w:hAnsi="Museo Sans 300" w:cs="Arial"/>
        </w:rPr>
        <w:t>y segundo</w:t>
      </w:r>
      <w:r w:rsidRPr="00EE76D2">
        <w:rPr>
          <w:rFonts w:ascii="Museo Sans 300" w:hAnsi="Museo Sans 300" w:cs="Arial"/>
        </w:rPr>
        <w:t xml:space="preserve"> del referido artículo, hasta que la </w:t>
      </w:r>
      <w:r w:rsidR="00DC236B" w:rsidRPr="00EE76D2">
        <w:rPr>
          <w:rFonts w:ascii="Museo Sans 300" w:hAnsi="Museo Sans 300" w:cs="Arial"/>
        </w:rPr>
        <w:t xml:space="preserve">institución </w:t>
      </w:r>
      <w:r w:rsidR="00460769" w:rsidRPr="00EE76D2">
        <w:rPr>
          <w:rFonts w:ascii="Museo Sans 300" w:hAnsi="Museo Sans 300" w:cs="Arial"/>
        </w:rPr>
        <w:t xml:space="preserve">solicitante </w:t>
      </w:r>
      <w:r w:rsidRPr="00EE76D2">
        <w:rPr>
          <w:rFonts w:ascii="Museo Sans 300" w:hAnsi="Museo Sans 300" w:cs="Arial"/>
        </w:rPr>
        <w:t xml:space="preserve">subsane las observaciones requeridas por </w:t>
      </w:r>
      <w:r w:rsidR="001A785B" w:rsidRPr="00EE76D2">
        <w:rPr>
          <w:rFonts w:ascii="Museo Sans 300" w:hAnsi="Museo Sans 300" w:cs="Arial"/>
        </w:rPr>
        <w:t>el Banco Central.</w:t>
      </w:r>
      <w:r w:rsidRPr="00EE76D2">
        <w:rPr>
          <w:rFonts w:ascii="Museo Sans 300" w:hAnsi="Museo Sans 300" w:cs="Arial"/>
        </w:rPr>
        <w:t xml:space="preserve">  </w:t>
      </w:r>
    </w:p>
    <w:p w14:paraId="5BB014A0" w14:textId="77777777" w:rsidR="00880B90" w:rsidRPr="00EE76D2" w:rsidRDefault="00880B90" w:rsidP="00880B90">
      <w:pPr>
        <w:jc w:val="both"/>
        <w:rPr>
          <w:rFonts w:ascii="Museo Sans 300" w:hAnsi="Museo Sans 300" w:cs="Arial"/>
        </w:rPr>
      </w:pPr>
    </w:p>
    <w:p w14:paraId="0D1415DF" w14:textId="77777777" w:rsidR="00880B90" w:rsidRPr="00EE76D2" w:rsidRDefault="00880B90" w:rsidP="00880B90">
      <w:pPr>
        <w:jc w:val="both"/>
        <w:rPr>
          <w:rFonts w:ascii="Museo Sans 300" w:hAnsi="Museo Sans 300" w:cs="Arial"/>
          <w:b/>
          <w:bCs/>
        </w:rPr>
      </w:pPr>
      <w:r w:rsidRPr="00EE76D2">
        <w:rPr>
          <w:rFonts w:ascii="Museo Sans 300" w:hAnsi="Museo Sans 300" w:cs="Arial"/>
          <w:b/>
          <w:bCs/>
        </w:rPr>
        <w:t xml:space="preserve">De la resolución  </w:t>
      </w:r>
    </w:p>
    <w:p w14:paraId="281EE276" w14:textId="59A960D2" w:rsidR="00486A9D" w:rsidRPr="00EE76D2" w:rsidRDefault="00880B90" w:rsidP="00880B90">
      <w:pPr>
        <w:jc w:val="both"/>
        <w:rPr>
          <w:rFonts w:ascii="Museo Sans 300" w:hAnsi="Museo Sans 300" w:cs="Arial"/>
        </w:rPr>
      </w:pPr>
      <w:r w:rsidRPr="00EE76D2">
        <w:rPr>
          <w:rFonts w:ascii="Museo Sans 300" w:hAnsi="Museo Sans 300" w:cs="Arial"/>
          <w:b/>
          <w:bCs/>
        </w:rPr>
        <w:t>Art.</w:t>
      </w:r>
      <w:r w:rsidR="003C69AD" w:rsidRPr="00EE76D2">
        <w:rPr>
          <w:rFonts w:ascii="Museo Sans 300" w:hAnsi="Museo Sans 300" w:cs="Arial"/>
          <w:b/>
          <w:bCs/>
        </w:rPr>
        <w:t xml:space="preserve"> </w:t>
      </w:r>
      <w:r w:rsidR="00E80013" w:rsidRPr="00EE76D2">
        <w:rPr>
          <w:rFonts w:ascii="Museo Sans 300" w:hAnsi="Museo Sans 300" w:cs="Arial"/>
          <w:b/>
          <w:bCs/>
        </w:rPr>
        <w:t>1</w:t>
      </w:r>
      <w:r w:rsidR="00771C47" w:rsidRPr="00EE76D2">
        <w:rPr>
          <w:rFonts w:ascii="Museo Sans 300" w:hAnsi="Museo Sans 300" w:cs="Arial"/>
          <w:b/>
          <w:bCs/>
        </w:rPr>
        <w:t>2</w:t>
      </w:r>
      <w:r w:rsidRPr="00EE76D2">
        <w:rPr>
          <w:rFonts w:ascii="Museo Sans 300" w:hAnsi="Museo Sans 300" w:cs="Arial"/>
          <w:b/>
          <w:bCs/>
        </w:rPr>
        <w:t>.-</w:t>
      </w:r>
      <w:r w:rsidRPr="00EE76D2">
        <w:rPr>
          <w:rFonts w:ascii="Museo Sans 300" w:hAnsi="Museo Sans 300" w:cs="Arial"/>
        </w:rPr>
        <w:t xml:space="preserve"> Una vez presentados en debida forma los documentos requeridos, </w:t>
      </w:r>
      <w:r w:rsidR="00DE7184" w:rsidRPr="00EE76D2">
        <w:rPr>
          <w:rFonts w:ascii="Museo Sans 300" w:hAnsi="Museo Sans 300" w:cs="Arial"/>
        </w:rPr>
        <w:t>el</w:t>
      </w:r>
      <w:r w:rsidRPr="00EE76D2">
        <w:rPr>
          <w:rFonts w:ascii="Museo Sans 300" w:hAnsi="Museo Sans 300" w:cs="Arial"/>
        </w:rPr>
        <w:t xml:space="preserve"> </w:t>
      </w:r>
      <w:r w:rsidR="00B0157E" w:rsidRPr="00EE76D2">
        <w:rPr>
          <w:rFonts w:ascii="Museo Sans 300" w:hAnsi="Museo Sans 300" w:cs="Arial"/>
        </w:rPr>
        <w:t xml:space="preserve">Banco Central </w:t>
      </w:r>
      <w:r w:rsidR="00F56043" w:rsidRPr="00EE76D2">
        <w:rPr>
          <w:rFonts w:ascii="Museo Sans 300" w:hAnsi="Museo Sans 300" w:cs="Arial"/>
        </w:rPr>
        <w:t xml:space="preserve">procederá a dar respuesta mediante correo electrónico </w:t>
      </w:r>
      <w:r w:rsidRPr="00EE76D2">
        <w:rPr>
          <w:rFonts w:ascii="Museo Sans 300" w:hAnsi="Museo Sans 300" w:cs="Arial"/>
        </w:rPr>
        <w:t>de</w:t>
      </w:r>
      <w:r w:rsidR="00F56043" w:rsidRPr="00EE76D2">
        <w:rPr>
          <w:rFonts w:ascii="Museo Sans 300" w:hAnsi="Museo Sans 300" w:cs="Arial"/>
        </w:rPr>
        <w:t xml:space="preserve"> la</w:t>
      </w:r>
      <w:r w:rsidRPr="00EE76D2">
        <w:rPr>
          <w:rFonts w:ascii="Museo Sans 300" w:hAnsi="Museo Sans 300" w:cs="Arial"/>
        </w:rPr>
        <w:t xml:space="preserve"> </w:t>
      </w:r>
      <w:r w:rsidR="00410603" w:rsidRPr="00EE76D2">
        <w:rPr>
          <w:rFonts w:ascii="Museo Sans 300" w:hAnsi="Museo Sans 300" w:cs="Arial"/>
        </w:rPr>
        <w:t>autorización</w:t>
      </w:r>
      <w:r w:rsidR="00460769" w:rsidRPr="00EE76D2">
        <w:rPr>
          <w:rFonts w:ascii="Museo Sans 300" w:hAnsi="Museo Sans 300" w:cs="Arial"/>
        </w:rPr>
        <w:t xml:space="preserve"> para el acceso y participación en el sistema o sistemas de Pagos Administrados por el Banco Central</w:t>
      </w:r>
      <w:r w:rsidR="002122E4" w:rsidRPr="00EE76D2">
        <w:rPr>
          <w:rFonts w:ascii="Museo Sans 300" w:hAnsi="Museo Sans 300" w:cs="Arial"/>
        </w:rPr>
        <w:t xml:space="preserve">, </w:t>
      </w:r>
      <w:r w:rsidR="00604582" w:rsidRPr="00EE76D2">
        <w:rPr>
          <w:rFonts w:ascii="Museo Sans 300" w:hAnsi="Museo Sans 300" w:cs="Arial"/>
        </w:rPr>
        <w:t>a partir de la cual</w:t>
      </w:r>
      <w:r w:rsidRPr="00EE76D2" w:rsidDel="009438E3">
        <w:rPr>
          <w:rFonts w:ascii="Museo Sans 300" w:hAnsi="Museo Sans 300" w:cs="Arial"/>
        </w:rPr>
        <w:t xml:space="preserve"> </w:t>
      </w:r>
      <w:r w:rsidRPr="00EE76D2">
        <w:rPr>
          <w:rFonts w:ascii="Museo Sans 300" w:hAnsi="Museo Sans 300" w:cs="Arial"/>
        </w:rPr>
        <w:t xml:space="preserve">la </w:t>
      </w:r>
      <w:r w:rsidR="00DC236B" w:rsidRPr="00EE76D2">
        <w:rPr>
          <w:rFonts w:ascii="Museo Sans 300" w:hAnsi="Museo Sans 300" w:cs="Arial"/>
        </w:rPr>
        <w:t xml:space="preserve">institución </w:t>
      </w:r>
      <w:r w:rsidR="00460769" w:rsidRPr="00EE76D2">
        <w:rPr>
          <w:rFonts w:ascii="Museo Sans 300" w:hAnsi="Museo Sans 300" w:cs="Arial"/>
        </w:rPr>
        <w:t xml:space="preserve">solicitante </w:t>
      </w:r>
      <w:r w:rsidRPr="00EE76D2">
        <w:rPr>
          <w:rFonts w:ascii="Museo Sans 300" w:hAnsi="Museo Sans 300" w:cs="Arial"/>
        </w:rPr>
        <w:t>será responsable de velar por el cumplimiento de l</w:t>
      </w:r>
      <w:r w:rsidR="00E215DC" w:rsidRPr="00EE76D2">
        <w:rPr>
          <w:rFonts w:ascii="Museo Sans 300" w:hAnsi="Museo Sans 300" w:cs="Arial"/>
        </w:rPr>
        <w:t>a</w:t>
      </w:r>
      <w:r w:rsidRPr="00EE76D2">
        <w:rPr>
          <w:rFonts w:ascii="Museo Sans 300" w:hAnsi="Museo Sans 300" w:cs="Arial"/>
        </w:rPr>
        <w:t xml:space="preserve">s </w:t>
      </w:r>
      <w:r w:rsidR="00770A5E" w:rsidRPr="00EE76D2">
        <w:rPr>
          <w:rFonts w:ascii="Museo Sans 300" w:hAnsi="Museo Sans 300" w:cs="Arial"/>
        </w:rPr>
        <w:t xml:space="preserve">presentes </w:t>
      </w:r>
      <w:r w:rsidR="00E215DC" w:rsidRPr="00EE76D2">
        <w:rPr>
          <w:rFonts w:ascii="Museo Sans 300" w:hAnsi="Museo Sans 300" w:cs="Arial"/>
        </w:rPr>
        <w:t>Normas</w:t>
      </w:r>
      <w:r w:rsidR="00770A5E" w:rsidRPr="00EE76D2">
        <w:rPr>
          <w:rFonts w:ascii="Museo Sans 300" w:hAnsi="Museo Sans 300" w:cs="Arial"/>
        </w:rPr>
        <w:t xml:space="preserve"> </w:t>
      </w:r>
      <w:r w:rsidRPr="00EE76D2">
        <w:rPr>
          <w:rFonts w:ascii="Museo Sans 300" w:hAnsi="Museo Sans 300" w:cs="Arial"/>
        </w:rPr>
        <w:t>y</w:t>
      </w:r>
      <w:r w:rsidR="008208F4" w:rsidRPr="00EE76D2">
        <w:rPr>
          <w:rFonts w:ascii="Museo Sans 300" w:hAnsi="Museo Sans 300" w:cs="Arial"/>
        </w:rPr>
        <w:t xml:space="preserve"> del marco regulatorio aplicable de los sistemas de pagos en los cuales participe.</w:t>
      </w:r>
    </w:p>
    <w:p w14:paraId="58969EE4" w14:textId="77777777" w:rsidR="008208F4" w:rsidRPr="00EE76D2" w:rsidRDefault="008208F4" w:rsidP="00880B90">
      <w:pPr>
        <w:jc w:val="both"/>
        <w:rPr>
          <w:rFonts w:ascii="Museo Sans 300" w:hAnsi="Museo Sans 300" w:cs="Arial"/>
        </w:rPr>
      </w:pPr>
    </w:p>
    <w:p w14:paraId="1878F882" w14:textId="76B8E59E" w:rsidR="004761FF" w:rsidRPr="00EE76D2" w:rsidRDefault="004761FF" w:rsidP="00880B90">
      <w:pPr>
        <w:jc w:val="both"/>
        <w:rPr>
          <w:rFonts w:ascii="Museo Sans 300" w:hAnsi="Museo Sans 300" w:cs="Arial"/>
          <w:b/>
        </w:rPr>
      </w:pPr>
      <w:r w:rsidRPr="00EE76D2">
        <w:rPr>
          <w:rFonts w:ascii="Museo Sans 300" w:hAnsi="Museo Sans 300" w:cs="Arial"/>
          <w:b/>
        </w:rPr>
        <w:t>De la firma de contrato</w:t>
      </w:r>
    </w:p>
    <w:p w14:paraId="41D08B92" w14:textId="5A690985" w:rsidR="00C45488" w:rsidRPr="00EE76D2" w:rsidRDefault="004F464D" w:rsidP="00833FBC">
      <w:pPr>
        <w:jc w:val="both"/>
        <w:rPr>
          <w:rFonts w:ascii="Museo Sans 300" w:hAnsi="Museo Sans 300" w:cs="Arial"/>
        </w:rPr>
      </w:pPr>
      <w:r w:rsidRPr="00EE76D2">
        <w:rPr>
          <w:rFonts w:ascii="Museo Sans 300" w:hAnsi="Museo Sans 300" w:cs="Arial"/>
          <w:b/>
          <w:bCs/>
        </w:rPr>
        <w:t>Art. 1</w:t>
      </w:r>
      <w:r w:rsidR="00771C47" w:rsidRPr="00EE76D2">
        <w:rPr>
          <w:rFonts w:ascii="Museo Sans 300" w:hAnsi="Museo Sans 300" w:cs="Arial"/>
          <w:b/>
          <w:bCs/>
        </w:rPr>
        <w:t>3</w:t>
      </w:r>
      <w:r w:rsidRPr="00EE76D2">
        <w:rPr>
          <w:rFonts w:ascii="Museo Sans 300" w:hAnsi="Museo Sans 300" w:cs="Arial"/>
          <w:b/>
          <w:bCs/>
        </w:rPr>
        <w:t>.-</w:t>
      </w:r>
      <w:r w:rsidR="001F1E5E" w:rsidRPr="00EE76D2">
        <w:rPr>
          <w:rFonts w:ascii="Museo Sans 300" w:hAnsi="Museo Sans 300"/>
        </w:rPr>
        <w:t xml:space="preserve"> </w:t>
      </w:r>
      <w:r w:rsidR="00550D5C" w:rsidRPr="00EE76D2">
        <w:rPr>
          <w:rFonts w:ascii="Museo Sans 300" w:hAnsi="Museo Sans 300" w:cs="Arial"/>
        </w:rPr>
        <w:t>Una vez notificada la autorización para el acceso y participación en el sistema o sistemas de Pagos Administrados por el Banco Central la institución deberá firmar los contratos correspondientes al uso de los sistemas de pagos que se po</w:t>
      </w:r>
      <w:r w:rsidR="00E61435" w:rsidRPr="00EE76D2">
        <w:rPr>
          <w:rFonts w:ascii="Museo Sans 300" w:hAnsi="Museo Sans 300" w:cs="Arial"/>
        </w:rPr>
        <w:t>n</w:t>
      </w:r>
      <w:r w:rsidR="00550D5C" w:rsidRPr="00EE76D2">
        <w:rPr>
          <w:rFonts w:ascii="Museo Sans 300" w:hAnsi="Museo Sans 300" w:cs="Arial"/>
        </w:rPr>
        <w:t>drán a disposición para el funcionamiento del modelo de negocio, en los plazos establecidos en la normativa aplicable a dichos sistemas. Si la firma de contratos no se realiza en el plazo indicado en la normativa correspondiente, se procederá sin más trámite a la anulación de la autorización y a archivar la solicitud, quedándole a salvo su derecho de presentar una nueva solicitud.</w:t>
      </w:r>
    </w:p>
    <w:p w14:paraId="3244DB8A" w14:textId="77777777" w:rsidR="00550D5C" w:rsidRPr="00EE76D2" w:rsidRDefault="00550D5C" w:rsidP="00833FBC">
      <w:pPr>
        <w:jc w:val="both"/>
        <w:rPr>
          <w:rFonts w:ascii="Museo Sans 300" w:hAnsi="Museo Sans 300" w:cs="Arial"/>
        </w:rPr>
      </w:pPr>
    </w:p>
    <w:p w14:paraId="0DC1DD8F" w14:textId="25040DA8" w:rsidR="00C344FD" w:rsidRPr="00EE76D2" w:rsidRDefault="6B92543A" w:rsidP="6B92543A">
      <w:pPr>
        <w:jc w:val="both"/>
        <w:rPr>
          <w:rFonts w:ascii="Museo Sans 300" w:hAnsi="Museo Sans 300" w:cs="Arial"/>
        </w:rPr>
      </w:pPr>
      <w:r w:rsidRPr="00EE76D2">
        <w:rPr>
          <w:rFonts w:ascii="Museo Sans 300" w:hAnsi="Museo Sans 300" w:cs="Arial"/>
        </w:rPr>
        <w:t xml:space="preserve">Una vez firmado el contrato de cuenta de depósito y/o cuenta de respaldo, la institución autorizada dispondrá de plazo máximo de 90 días calendarios para realizar las adecuaciones de sus sistemas internos, en lo relativo al esquema de procesamiento de operaciones en los sistemas de pago del Banco Central, para el funcionamiento del modelo de negocio. En caso de solicitud debidamente justificada, el presidente del Banco Central podrá autorizar solicitudes de prórroga del período para realizar las adecuaciones de sus sistemas internos, hasta por un plazo máximo de 90 días calendario, previa opinión </w:t>
      </w:r>
      <w:r w:rsidRPr="00EE76D2">
        <w:rPr>
          <w:rFonts w:ascii="Museo Sans 300" w:hAnsi="Museo Sans 300" w:cs="Arial"/>
        </w:rPr>
        <w:lastRenderedPageBreak/>
        <w:t xml:space="preserve">y valoración técnica de la </w:t>
      </w:r>
      <w:r w:rsidR="00B46394" w:rsidRPr="00EE76D2">
        <w:rPr>
          <w:rFonts w:ascii="Museo Sans 300" w:hAnsi="Museo Sans 300" w:cs="Arial"/>
        </w:rPr>
        <w:t>Oficina de Vigilancia de Sistemas de Pagos</w:t>
      </w:r>
      <w:r w:rsidRPr="00EE76D2">
        <w:rPr>
          <w:rFonts w:ascii="Museo Sans 300" w:hAnsi="Museo Sans 300" w:cs="Arial"/>
        </w:rPr>
        <w:t>, de las causas que justifiquen la prórroga. Asimismo, dispondrán de un período de estabilización de 30 días calendario, una vez implementadas las modificaciones en sus sistemas, para garantizar su funcionamiento.</w:t>
      </w:r>
    </w:p>
    <w:p w14:paraId="04FAF49B" w14:textId="77777777" w:rsidR="00C344FD" w:rsidRPr="00EE76D2" w:rsidRDefault="00C344FD" w:rsidP="006D5085">
      <w:pPr>
        <w:jc w:val="both"/>
        <w:rPr>
          <w:rFonts w:ascii="Museo Sans 300" w:hAnsi="Museo Sans 300" w:cs="Arial"/>
          <w:bCs/>
        </w:rPr>
      </w:pPr>
    </w:p>
    <w:p w14:paraId="4B4EDFF7" w14:textId="6BE1482E" w:rsidR="00C4597C" w:rsidRPr="00EE76D2" w:rsidRDefault="00E829D6" w:rsidP="00C4597C">
      <w:pPr>
        <w:jc w:val="both"/>
        <w:rPr>
          <w:rFonts w:ascii="Museo Sans 300" w:hAnsi="Museo Sans 300" w:cs="Arial"/>
        </w:rPr>
      </w:pPr>
      <w:r w:rsidRPr="00EE76D2">
        <w:rPr>
          <w:rFonts w:ascii="Museo Sans 300" w:hAnsi="Museo Sans 300" w:cs="Arial"/>
        </w:rPr>
        <w:t xml:space="preserve">La habilitación de la cuenta de </w:t>
      </w:r>
      <w:r w:rsidR="00C4597C" w:rsidRPr="00EE76D2">
        <w:rPr>
          <w:rFonts w:ascii="Museo Sans 300" w:hAnsi="Museo Sans 300" w:cs="Arial"/>
        </w:rPr>
        <w:t>depósito</w:t>
      </w:r>
      <w:r w:rsidR="00D825F2" w:rsidRPr="00EE76D2">
        <w:rPr>
          <w:rFonts w:ascii="Museo Sans 300" w:hAnsi="Museo Sans 300" w:cs="Arial"/>
        </w:rPr>
        <w:t xml:space="preserve"> y/o cuenta de respaldo</w:t>
      </w:r>
      <w:r w:rsidRPr="00EE76D2">
        <w:rPr>
          <w:rFonts w:ascii="Museo Sans 300" w:hAnsi="Museo Sans 300" w:cs="Arial"/>
        </w:rPr>
        <w:t xml:space="preserve"> será realizada</w:t>
      </w:r>
      <w:r w:rsidR="00193D34" w:rsidRPr="00EE76D2">
        <w:rPr>
          <w:rFonts w:ascii="Museo Sans 300" w:hAnsi="Museo Sans 300" w:cs="Arial"/>
        </w:rPr>
        <w:t xml:space="preserve">, </w:t>
      </w:r>
      <w:r w:rsidR="00C561CC" w:rsidRPr="00EE76D2">
        <w:rPr>
          <w:rFonts w:ascii="Museo Sans 300" w:hAnsi="Museo Sans 300" w:cs="Arial"/>
        </w:rPr>
        <w:t xml:space="preserve">una vez la </w:t>
      </w:r>
      <w:r w:rsidR="00210F6B" w:rsidRPr="00EE76D2">
        <w:rPr>
          <w:rFonts w:ascii="Museo Sans 300" w:hAnsi="Museo Sans 300" w:cs="Arial"/>
        </w:rPr>
        <w:t xml:space="preserve">institución </w:t>
      </w:r>
      <w:r w:rsidR="001E4E63" w:rsidRPr="00EE76D2">
        <w:rPr>
          <w:rFonts w:ascii="Museo Sans 300" w:hAnsi="Museo Sans 300" w:cs="Arial"/>
        </w:rPr>
        <w:t xml:space="preserve">autorizada </w:t>
      </w:r>
      <w:r w:rsidR="00C4597C" w:rsidRPr="00EE76D2">
        <w:rPr>
          <w:rFonts w:ascii="Museo Sans 300" w:hAnsi="Museo Sans 300" w:cs="Arial"/>
        </w:rPr>
        <w:t xml:space="preserve">concluya </w:t>
      </w:r>
      <w:r w:rsidR="001B1AA9" w:rsidRPr="00EE76D2">
        <w:rPr>
          <w:rFonts w:ascii="Museo Sans 300" w:hAnsi="Museo Sans 300" w:cs="Arial"/>
        </w:rPr>
        <w:t xml:space="preserve">la interconexión con los sistemas de pagos </w:t>
      </w:r>
      <w:r w:rsidR="00E87267" w:rsidRPr="00EE76D2">
        <w:rPr>
          <w:rFonts w:ascii="Museo Sans 300" w:hAnsi="Museo Sans 300" w:cs="Arial"/>
        </w:rPr>
        <w:t xml:space="preserve">y haya suscrito los referidos contratos de adhesión </w:t>
      </w:r>
      <w:r w:rsidR="00C4597C" w:rsidRPr="00EE76D2">
        <w:rPr>
          <w:rFonts w:ascii="Museo Sans 300" w:hAnsi="Museo Sans 300" w:cs="Arial"/>
        </w:rPr>
        <w:t xml:space="preserve">de acuerdo con lo estipulado en el marco </w:t>
      </w:r>
      <w:r w:rsidR="002744FF" w:rsidRPr="00EE76D2">
        <w:rPr>
          <w:rFonts w:ascii="Museo Sans 300" w:hAnsi="Museo Sans 300" w:cs="Arial"/>
        </w:rPr>
        <w:t xml:space="preserve">normativo </w:t>
      </w:r>
      <w:r w:rsidR="00C4597C" w:rsidRPr="00EE76D2">
        <w:rPr>
          <w:rFonts w:ascii="Museo Sans 300" w:hAnsi="Museo Sans 300" w:cs="Arial"/>
        </w:rPr>
        <w:t>de cada sistema.</w:t>
      </w:r>
    </w:p>
    <w:p w14:paraId="1D71F486" w14:textId="77777777" w:rsidR="00BB0C58" w:rsidRPr="00EE76D2" w:rsidRDefault="00BB0C58" w:rsidP="00BB0C58">
      <w:pPr>
        <w:jc w:val="both"/>
        <w:rPr>
          <w:rFonts w:ascii="Museo Sans 300" w:hAnsi="Museo Sans 300" w:cs="Arial"/>
          <w:b/>
          <w:u w:val="single"/>
        </w:rPr>
      </w:pPr>
    </w:p>
    <w:p w14:paraId="1F6E1602" w14:textId="77777777" w:rsidR="00BB0C58" w:rsidRPr="00EE76D2" w:rsidRDefault="00BB0C58" w:rsidP="00BB0C58">
      <w:pPr>
        <w:jc w:val="both"/>
        <w:rPr>
          <w:rFonts w:ascii="Museo Sans 300" w:hAnsi="Museo Sans 300" w:cs="Arial"/>
          <w:b/>
        </w:rPr>
      </w:pPr>
    </w:p>
    <w:p w14:paraId="6B8C38AE" w14:textId="1C74CE17" w:rsidR="000708D9" w:rsidRPr="00EE76D2" w:rsidRDefault="001C6FBA" w:rsidP="00BB0C58">
      <w:pPr>
        <w:jc w:val="center"/>
        <w:rPr>
          <w:rFonts w:ascii="Museo Sans 300" w:hAnsi="Museo Sans 300" w:cs="Arial"/>
          <w:b/>
        </w:rPr>
      </w:pPr>
      <w:r w:rsidRPr="00EE76D2">
        <w:rPr>
          <w:rFonts w:ascii="Museo Sans 300" w:hAnsi="Museo Sans 300" w:cs="Arial"/>
          <w:b/>
        </w:rPr>
        <w:t>T</w:t>
      </w:r>
      <w:r w:rsidR="00083E65" w:rsidRPr="00EE76D2">
        <w:rPr>
          <w:rFonts w:ascii="Museo Sans 300" w:hAnsi="Museo Sans 300" w:cs="Arial"/>
          <w:b/>
        </w:rPr>
        <w:t>Í</w:t>
      </w:r>
      <w:r w:rsidRPr="00EE76D2">
        <w:rPr>
          <w:rFonts w:ascii="Museo Sans 300" w:hAnsi="Museo Sans 300" w:cs="Arial"/>
          <w:b/>
        </w:rPr>
        <w:t>TULO III</w:t>
      </w:r>
    </w:p>
    <w:p w14:paraId="5D4EFECD" w14:textId="3E99B984" w:rsidR="00BB0C58" w:rsidRPr="00EE76D2" w:rsidRDefault="000708D9" w:rsidP="00BB0C58">
      <w:pPr>
        <w:jc w:val="center"/>
        <w:rPr>
          <w:rFonts w:ascii="Museo Sans 300" w:hAnsi="Museo Sans 300" w:cs="Arial"/>
          <w:b/>
        </w:rPr>
      </w:pPr>
      <w:r w:rsidRPr="00EE76D2">
        <w:rPr>
          <w:rFonts w:ascii="Museo Sans 300" w:hAnsi="Museo Sans 300" w:cs="Arial"/>
          <w:b/>
        </w:rPr>
        <w:t xml:space="preserve">NORMAS </w:t>
      </w:r>
      <w:r w:rsidR="00EA162D" w:rsidRPr="00EE76D2">
        <w:rPr>
          <w:rFonts w:ascii="Museo Sans 300" w:hAnsi="Museo Sans 300" w:cs="Arial"/>
          <w:b/>
        </w:rPr>
        <w:t>GENERALES DE PARTICIPACION</w:t>
      </w:r>
      <w:r w:rsidR="00315EC5" w:rsidRPr="00EE76D2">
        <w:rPr>
          <w:rFonts w:ascii="Museo Sans 300" w:hAnsi="Museo Sans 300" w:cs="Arial"/>
          <w:b/>
        </w:rPr>
        <w:t xml:space="preserve"> Y FUNCIONAMIENTO</w:t>
      </w:r>
      <w:r w:rsidR="00BB0C58" w:rsidRPr="00EE76D2">
        <w:rPr>
          <w:rFonts w:ascii="Museo Sans 300" w:hAnsi="Museo Sans 300" w:cs="Arial"/>
          <w:b/>
        </w:rPr>
        <w:t xml:space="preserve"> </w:t>
      </w:r>
    </w:p>
    <w:p w14:paraId="167FFDFD" w14:textId="77777777" w:rsidR="00AB29A1" w:rsidRPr="00EE76D2" w:rsidRDefault="00AB29A1" w:rsidP="00DD2F96">
      <w:pPr>
        <w:jc w:val="center"/>
        <w:rPr>
          <w:rFonts w:ascii="Museo Sans 300" w:hAnsi="Museo Sans 300" w:cs="Arial"/>
          <w:b/>
        </w:rPr>
      </w:pPr>
    </w:p>
    <w:p w14:paraId="1B650DE9" w14:textId="57674101" w:rsidR="00DD2F96" w:rsidRPr="00EE76D2" w:rsidRDefault="00DD2F96" w:rsidP="00DD2F96">
      <w:pPr>
        <w:jc w:val="center"/>
        <w:rPr>
          <w:rFonts w:ascii="Museo Sans 300" w:hAnsi="Museo Sans 300" w:cs="Arial"/>
          <w:b/>
        </w:rPr>
      </w:pPr>
      <w:r w:rsidRPr="00EE76D2">
        <w:rPr>
          <w:rFonts w:ascii="Museo Sans 300" w:hAnsi="Museo Sans 300" w:cs="Arial"/>
          <w:b/>
        </w:rPr>
        <w:t>CAP</w:t>
      </w:r>
      <w:r w:rsidR="00806AAF" w:rsidRPr="00EE76D2">
        <w:rPr>
          <w:rFonts w:ascii="Museo Sans 300" w:hAnsi="Museo Sans 300" w:cs="Arial"/>
          <w:b/>
        </w:rPr>
        <w:t>Í</w:t>
      </w:r>
      <w:r w:rsidRPr="00EE76D2">
        <w:rPr>
          <w:rFonts w:ascii="Museo Sans 300" w:hAnsi="Museo Sans 300" w:cs="Arial"/>
          <w:b/>
        </w:rPr>
        <w:t>TULO I</w:t>
      </w:r>
    </w:p>
    <w:p w14:paraId="0ED374A5" w14:textId="77777777" w:rsidR="00DD2F96" w:rsidRPr="00EE76D2" w:rsidRDefault="00DD2F96" w:rsidP="00DD2F96">
      <w:pPr>
        <w:jc w:val="center"/>
        <w:rPr>
          <w:rFonts w:ascii="Museo Sans 300" w:hAnsi="Museo Sans 300" w:cs="Arial"/>
          <w:b/>
        </w:rPr>
      </w:pPr>
      <w:r w:rsidRPr="00EE76D2">
        <w:rPr>
          <w:rFonts w:ascii="Museo Sans 300" w:hAnsi="Museo Sans 300" w:cs="Arial"/>
          <w:b/>
        </w:rPr>
        <w:t>ALCANCE</w:t>
      </w:r>
    </w:p>
    <w:p w14:paraId="0985D6D5" w14:textId="77777777" w:rsidR="00BB0C58" w:rsidRPr="00EE76D2" w:rsidRDefault="00BB0C58" w:rsidP="00BB0C58">
      <w:pPr>
        <w:jc w:val="center"/>
        <w:rPr>
          <w:rFonts w:ascii="Museo Sans 300" w:hAnsi="Museo Sans 300" w:cs="Arial"/>
          <w:b/>
        </w:rPr>
      </w:pPr>
    </w:p>
    <w:p w14:paraId="50DFFF79" w14:textId="5F578256" w:rsidR="00584B9D" w:rsidRPr="00EE76D2" w:rsidRDefault="00584B9D" w:rsidP="00584B9D">
      <w:pPr>
        <w:jc w:val="both"/>
        <w:rPr>
          <w:rFonts w:ascii="Museo Sans 300" w:hAnsi="Museo Sans 300" w:cs="Arial"/>
        </w:rPr>
      </w:pPr>
      <w:r w:rsidRPr="00EE76D2">
        <w:rPr>
          <w:rFonts w:ascii="Museo Sans 300" w:hAnsi="Museo Sans 300" w:cs="Arial"/>
          <w:b/>
        </w:rPr>
        <w:t>Art.1</w:t>
      </w:r>
      <w:r w:rsidR="001926EC" w:rsidRPr="00EE76D2">
        <w:rPr>
          <w:rFonts w:ascii="Museo Sans 300" w:hAnsi="Museo Sans 300" w:cs="Arial"/>
          <w:b/>
        </w:rPr>
        <w:t>4</w:t>
      </w:r>
      <w:r w:rsidRPr="00EE76D2">
        <w:rPr>
          <w:rFonts w:ascii="Museo Sans 300" w:hAnsi="Museo Sans 300" w:cs="Arial"/>
          <w:b/>
        </w:rPr>
        <w:t xml:space="preserve">- </w:t>
      </w:r>
      <w:r w:rsidRPr="00EE76D2">
        <w:rPr>
          <w:rFonts w:ascii="Museo Sans 300" w:hAnsi="Museo Sans 300" w:cs="Arial"/>
        </w:rPr>
        <w:t xml:space="preserve">A partir de la suscripción de </w:t>
      </w:r>
      <w:r w:rsidR="007935DA" w:rsidRPr="00EE76D2">
        <w:rPr>
          <w:rFonts w:ascii="Museo Sans 300" w:hAnsi="Museo Sans 300" w:cs="Arial"/>
        </w:rPr>
        <w:t xml:space="preserve">los </w:t>
      </w:r>
      <w:r w:rsidRPr="00EE76D2">
        <w:rPr>
          <w:rFonts w:ascii="Museo Sans 300" w:hAnsi="Museo Sans 300" w:cs="Arial"/>
        </w:rPr>
        <w:t>contrato</w:t>
      </w:r>
      <w:r w:rsidR="007935DA" w:rsidRPr="00EE76D2">
        <w:rPr>
          <w:rFonts w:ascii="Museo Sans 300" w:hAnsi="Museo Sans 300" w:cs="Arial"/>
        </w:rPr>
        <w:t>s</w:t>
      </w:r>
      <w:r w:rsidR="001926EC" w:rsidRPr="00EE76D2">
        <w:rPr>
          <w:rFonts w:ascii="Museo Sans 300" w:hAnsi="Museo Sans 300" w:cs="Arial"/>
        </w:rPr>
        <w:t>,</w:t>
      </w:r>
      <w:r w:rsidRPr="00EE76D2">
        <w:rPr>
          <w:rFonts w:ascii="Museo Sans 300" w:hAnsi="Museo Sans 300" w:cs="Arial"/>
        </w:rPr>
        <w:t xml:space="preserve"> la </w:t>
      </w:r>
      <w:r w:rsidRPr="00EE76D2">
        <w:rPr>
          <w:rFonts w:ascii="Museo Sans 300" w:hAnsi="Museo Sans 300" w:cs="Arial"/>
          <w:bCs/>
        </w:rPr>
        <w:t xml:space="preserve">Institución </w:t>
      </w:r>
      <w:r w:rsidR="00186BB6" w:rsidRPr="00EE76D2">
        <w:rPr>
          <w:rFonts w:ascii="Museo Sans 300" w:hAnsi="Museo Sans 300" w:cs="Arial"/>
          <w:bCs/>
        </w:rPr>
        <w:t>A</w:t>
      </w:r>
      <w:r w:rsidRPr="00EE76D2">
        <w:rPr>
          <w:rFonts w:ascii="Museo Sans 300" w:hAnsi="Museo Sans 300" w:cs="Arial"/>
          <w:bCs/>
        </w:rPr>
        <w:t xml:space="preserve">utorizada </w:t>
      </w:r>
      <w:r w:rsidRPr="00EE76D2">
        <w:rPr>
          <w:rFonts w:ascii="Museo Sans 300" w:hAnsi="Museo Sans 300" w:cs="Arial"/>
        </w:rPr>
        <w:t xml:space="preserve">tendrá la calidad de Participante del sistema de pagos administrado por el Banco Central, y </w:t>
      </w:r>
      <w:r w:rsidR="007A1A7A" w:rsidRPr="00EE76D2">
        <w:rPr>
          <w:rFonts w:ascii="Museo Sans 300" w:hAnsi="Museo Sans 300" w:cs="Arial"/>
        </w:rPr>
        <w:t>estará obligado</w:t>
      </w:r>
      <w:r w:rsidRPr="00EE76D2">
        <w:rPr>
          <w:rFonts w:ascii="Museo Sans 300" w:hAnsi="Museo Sans 300" w:cs="Arial"/>
        </w:rPr>
        <w:t xml:space="preserve"> a:</w:t>
      </w:r>
    </w:p>
    <w:p w14:paraId="3C58AEFB" w14:textId="43DF1349" w:rsidR="00584B9D" w:rsidRPr="00EE76D2" w:rsidRDefault="00584B9D" w:rsidP="00E47558">
      <w:pPr>
        <w:pStyle w:val="Prrafodelista"/>
        <w:numPr>
          <w:ilvl w:val="0"/>
          <w:numId w:val="13"/>
        </w:numPr>
        <w:jc w:val="both"/>
        <w:rPr>
          <w:rFonts w:ascii="Museo Sans 300" w:hAnsi="Museo Sans 300" w:cs="Arial"/>
        </w:rPr>
      </w:pPr>
      <w:r w:rsidRPr="00EE76D2">
        <w:rPr>
          <w:rFonts w:ascii="Museo Sans 300" w:hAnsi="Museo Sans 300" w:cs="Arial"/>
        </w:rPr>
        <w:t>Cumplir con la normativa técnica que regula cada Sistema de pago del cual es Participante</w:t>
      </w:r>
      <w:r w:rsidR="006935CA" w:rsidRPr="00EE76D2">
        <w:rPr>
          <w:rFonts w:ascii="Museo Sans 300" w:hAnsi="Museo Sans 300" w:cs="Arial"/>
        </w:rPr>
        <w:t>;</w:t>
      </w:r>
    </w:p>
    <w:p w14:paraId="313DADD9" w14:textId="79D5C52E" w:rsidR="00584B9D" w:rsidRPr="00EE76D2" w:rsidRDefault="00584B9D" w:rsidP="00E47558">
      <w:pPr>
        <w:pStyle w:val="Prrafodelista"/>
        <w:numPr>
          <w:ilvl w:val="0"/>
          <w:numId w:val="13"/>
        </w:numPr>
        <w:jc w:val="both"/>
        <w:rPr>
          <w:rFonts w:ascii="Museo Sans 300" w:hAnsi="Museo Sans 300" w:cs="Arial"/>
        </w:rPr>
      </w:pPr>
      <w:r w:rsidRPr="00EE76D2">
        <w:rPr>
          <w:rFonts w:ascii="Museo Sans 300" w:hAnsi="Museo Sans 300" w:cs="Arial"/>
        </w:rPr>
        <w:t>Cumplir con las disposiciones de la Ley Orgánica del Banco Central de Reserva de El Salvador y demás normativa emitida por el Consejo Directivo, en materia de Sistemas de Pago</w:t>
      </w:r>
      <w:r w:rsidR="006935CA" w:rsidRPr="00EE76D2">
        <w:rPr>
          <w:rFonts w:ascii="Museo Sans 300" w:hAnsi="Museo Sans 300" w:cs="Arial"/>
        </w:rPr>
        <w:t>; y</w:t>
      </w:r>
    </w:p>
    <w:p w14:paraId="79E88C4E" w14:textId="017F7E87" w:rsidR="009C26E3" w:rsidRPr="00EE76D2" w:rsidRDefault="009C26E3" w:rsidP="00E47558">
      <w:pPr>
        <w:pStyle w:val="Prrafodelista"/>
        <w:numPr>
          <w:ilvl w:val="0"/>
          <w:numId w:val="13"/>
        </w:numPr>
        <w:jc w:val="both"/>
        <w:rPr>
          <w:rFonts w:ascii="Museo Sans 300" w:hAnsi="Museo Sans 300" w:cs="Arial"/>
        </w:rPr>
      </w:pPr>
      <w:r w:rsidRPr="00EE76D2">
        <w:rPr>
          <w:rFonts w:ascii="Museo Sans 300" w:hAnsi="Museo Sans 300" w:cs="Arial"/>
        </w:rPr>
        <w:t xml:space="preserve">Cumplir con las disposiciones </w:t>
      </w:r>
      <w:r w:rsidR="002A39E8" w:rsidRPr="00EE76D2">
        <w:rPr>
          <w:rFonts w:ascii="Museo Sans 300" w:hAnsi="Museo Sans 300" w:cs="Arial"/>
        </w:rPr>
        <w:t xml:space="preserve">del </w:t>
      </w:r>
      <w:r w:rsidRPr="00EE76D2">
        <w:rPr>
          <w:rFonts w:ascii="Museo Sans 300" w:hAnsi="Museo Sans 300" w:cs="Arial"/>
        </w:rPr>
        <w:t xml:space="preserve">Tratado </w:t>
      </w:r>
      <w:r w:rsidR="00DE2109" w:rsidRPr="00EE76D2">
        <w:rPr>
          <w:rFonts w:ascii="Museo Sans 300" w:hAnsi="Museo Sans 300" w:cs="Arial"/>
        </w:rPr>
        <w:t xml:space="preserve">sobre </w:t>
      </w:r>
      <w:r w:rsidRPr="00EE76D2">
        <w:rPr>
          <w:rFonts w:ascii="Museo Sans 300" w:hAnsi="Museo Sans 300" w:cs="Arial"/>
        </w:rPr>
        <w:t>Sistemas de Pagos y de Liquidación de Valores de Centroamérica y República Dominicana</w:t>
      </w:r>
      <w:r w:rsidR="00083C6E" w:rsidRPr="00EE76D2">
        <w:rPr>
          <w:rFonts w:ascii="Museo Sans 300" w:hAnsi="Museo Sans 300" w:cs="Arial"/>
        </w:rPr>
        <w:t>.</w:t>
      </w:r>
    </w:p>
    <w:p w14:paraId="4C62BD72" w14:textId="77777777" w:rsidR="00370A30" w:rsidRPr="00EE76D2" w:rsidRDefault="00370A30" w:rsidP="00584B9D">
      <w:pPr>
        <w:jc w:val="both"/>
        <w:rPr>
          <w:rFonts w:ascii="Museo Sans 300" w:hAnsi="Museo Sans 300" w:cs="Arial"/>
        </w:rPr>
      </w:pPr>
    </w:p>
    <w:p w14:paraId="26432F6E" w14:textId="10B00955" w:rsidR="00584B9D" w:rsidRPr="00EE76D2" w:rsidRDefault="00584B9D" w:rsidP="00584B9D">
      <w:pPr>
        <w:jc w:val="both"/>
        <w:rPr>
          <w:rFonts w:ascii="Museo Sans 300" w:hAnsi="Museo Sans 300" w:cs="Arial"/>
        </w:rPr>
      </w:pPr>
      <w:r w:rsidRPr="00EE76D2">
        <w:rPr>
          <w:rFonts w:ascii="Museo Sans 300" w:hAnsi="Museo Sans 300" w:cs="Arial"/>
        </w:rPr>
        <w:t>Sin perjuicio de lo anterior, las Instituciones Administradoras de Servicios Financieros de Pagos</w:t>
      </w:r>
      <w:r w:rsidRPr="00EE76D2">
        <w:rPr>
          <w:rFonts w:ascii="Museo Sans 300" w:hAnsi="Museo Sans 300" w:cs="Arial"/>
          <w:bCs/>
        </w:rPr>
        <w:t xml:space="preserve">, </w:t>
      </w:r>
      <w:r w:rsidRPr="00EE76D2">
        <w:rPr>
          <w:rFonts w:ascii="Museo Sans 300" w:hAnsi="Museo Sans 300" w:cs="Arial"/>
        </w:rPr>
        <w:t xml:space="preserve">también estarán obligadas a cumplir con las normas generales de participación y funcionamiento de los Sistemas de Pago dirigidas a este segmento, las cuales se desarrollan en los artículos siguientes. </w:t>
      </w:r>
    </w:p>
    <w:p w14:paraId="2926DEF3" w14:textId="77777777" w:rsidR="00BF6F51" w:rsidRPr="00EE76D2" w:rsidRDefault="00BF6F51" w:rsidP="00584B9D">
      <w:pPr>
        <w:jc w:val="both"/>
        <w:rPr>
          <w:rFonts w:ascii="Museo Sans 300" w:hAnsi="Museo Sans 300" w:cs="Arial"/>
        </w:rPr>
      </w:pPr>
    </w:p>
    <w:p w14:paraId="137CC512" w14:textId="54B73082" w:rsidR="001D0069" w:rsidRPr="00EE76D2" w:rsidRDefault="001D0069" w:rsidP="001D0069">
      <w:pPr>
        <w:jc w:val="center"/>
        <w:rPr>
          <w:rFonts w:ascii="Museo Sans 300" w:hAnsi="Museo Sans 300" w:cs="Arial"/>
          <w:b/>
        </w:rPr>
      </w:pPr>
      <w:r w:rsidRPr="00EE76D2">
        <w:rPr>
          <w:rFonts w:ascii="Museo Sans 300" w:hAnsi="Museo Sans 300" w:cs="Arial"/>
          <w:b/>
        </w:rPr>
        <w:t>CAP</w:t>
      </w:r>
      <w:r w:rsidR="00930D25" w:rsidRPr="00EE76D2">
        <w:rPr>
          <w:rFonts w:ascii="Museo Sans 300" w:hAnsi="Museo Sans 300" w:cs="Arial"/>
          <w:b/>
        </w:rPr>
        <w:t>Í</w:t>
      </w:r>
      <w:r w:rsidRPr="00EE76D2">
        <w:rPr>
          <w:rFonts w:ascii="Museo Sans 300" w:hAnsi="Museo Sans 300" w:cs="Arial"/>
          <w:b/>
        </w:rPr>
        <w:t>TULO II</w:t>
      </w:r>
    </w:p>
    <w:p w14:paraId="34A0F285" w14:textId="77777777" w:rsidR="001D0069" w:rsidRPr="00EE76D2" w:rsidRDefault="001D0069" w:rsidP="001D0069">
      <w:pPr>
        <w:jc w:val="center"/>
        <w:rPr>
          <w:rFonts w:ascii="Museo Sans 300" w:hAnsi="Museo Sans 300" w:cs="Arial"/>
          <w:b/>
        </w:rPr>
      </w:pPr>
      <w:r w:rsidRPr="00EE76D2">
        <w:rPr>
          <w:rFonts w:ascii="Museo Sans 300" w:hAnsi="Museo Sans 300" w:cs="Arial"/>
          <w:b/>
        </w:rPr>
        <w:t xml:space="preserve">DE LAS CUENTAS DE RESPALDO </w:t>
      </w:r>
    </w:p>
    <w:p w14:paraId="1D84ADE3" w14:textId="77777777" w:rsidR="001D0069" w:rsidRPr="00EE76D2" w:rsidRDefault="001D0069" w:rsidP="001D0069">
      <w:pPr>
        <w:jc w:val="both"/>
        <w:rPr>
          <w:rFonts w:ascii="Museo Sans 300" w:hAnsi="Museo Sans 300" w:cs="Arial"/>
        </w:rPr>
      </w:pPr>
    </w:p>
    <w:p w14:paraId="20B66284" w14:textId="77777777" w:rsidR="001D0069" w:rsidRPr="00EE76D2" w:rsidRDefault="001D0069" w:rsidP="001D0069">
      <w:pPr>
        <w:jc w:val="both"/>
        <w:rPr>
          <w:rFonts w:ascii="Museo Sans 300" w:hAnsi="Museo Sans 300" w:cs="Arial"/>
          <w:b/>
        </w:rPr>
      </w:pPr>
      <w:r w:rsidRPr="00EE76D2">
        <w:rPr>
          <w:rFonts w:ascii="Museo Sans 300" w:hAnsi="Museo Sans 300" w:cs="Arial"/>
          <w:b/>
        </w:rPr>
        <w:t>Cuenta de respaldo</w:t>
      </w:r>
    </w:p>
    <w:p w14:paraId="0FEE1AD4" w14:textId="64AAD0ED" w:rsidR="001D0069" w:rsidRPr="00EE76D2" w:rsidRDefault="001D0069" w:rsidP="001D0069">
      <w:pPr>
        <w:jc w:val="both"/>
        <w:rPr>
          <w:rFonts w:ascii="Museo Sans 300" w:hAnsi="Museo Sans 300" w:cs="Arial"/>
        </w:rPr>
      </w:pPr>
      <w:r w:rsidRPr="00EE76D2">
        <w:rPr>
          <w:rFonts w:ascii="Museo Sans 300" w:hAnsi="Museo Sans 300" w:cs="Arial"/>
          <w:b/>
        </w:rPr>
        <w:t>Art. 1</w:t>
      </w:r>
      <w:r w:rsidR="003D38D9" w:rsidRPr="00EE76D2">
        <w:rPr>
          <w:rFonts w:ascii="Museo Sans 300" w:hAnsi="Museo Sans 300" w:cs="Arial"/>
          <w:b/>
        </w:rPr>
        <w:t>5</w:t>
      </w:r>
      <w:r w:rsidRPr="00EE76D2">
        <w:rPr>
          <w:rFonts w:ascii="Museo Sans 300" w:hAnsi="Museo Sans 300" w:cs="Arial"/>
          <w:b/>
        </w:rPr>
        <w:t>.-</w:t>
      </w:r>
      <w:r w:rsidRPr="00EE76D2">
        <w:rPr>
          <w:rFonts w:ascii="Museo Sans 300" w:hAnsi="Museo Sans 300" w:cs="Arial"/>
          <w:b/>
          <w:lang w:val="es-ES_tradnl"/>
        </w:rPr>
        <w:t xml:space="preserve"> </w:t>
      </w:r>
      <w:r w:rsidRPr="00EE76D2" w:rsidDel="005620AA">
        <w:rPr>
          <w:rFonts w:ascii="Museo Sans 300" w:hAnsi="Museo Sans 300" w:cs="Arial"/>
        </w:rPr>
        <w:t>Las</w:t>
      </w:r>
      <w:r w:rsidRPr="00EE76D2">
        <w:rPr>
          <w:rFonts w:ascii="Museo Sans 300" w:hAnsi="Museo Sans 300" w:cs="Arial"/>
        </w:rPr>
        <w:t xml:space="preserve"> </w:t>
      </w:r>
      <w:r w:rsidR="008C15B9" w:rsidRPr="00EE76D2">
        <w:rPr>
          <w:rFonts w:ascii="Museo Sans 300" w:hAnsi="Museo Sans 300" w:cs="Arial"/>
        </w:rPr>
        <w:t>I</w:t>
      </w:r>
      <w:r w:rsidRPr="00EE76D2">
        <w:rPr>
          <w:rFonts w:ascii="Museo Sans 300" w:hAnsi="Museo Sans 300" w:cs="Arial"/>
        </w:rPr>
        <w:t xml:space="preserve">nstituciones </w:t>
      </w:r>
      <w:r w:rsidR="008C15B9" w:rsidRPr="00EE76D2">
        <w:rPr>
          <w:rFonts w:ascii="Museo Sans 300" w:hAnsi="Museo Sans 300" w:cs="Arial"/>
        </w:rPr>
        <w:t>A</w:t>
      </w:r>
      <w:r w:rsidRPr="00EE76D2">
        <w:rPr>
          <w:rFonts w:ascii="Museo Sans 300" w:hAnsi="Museo Sans 300" w:cs="Arial"/>
        </w:rPr>
        <w:t xml:space="preserve">utorizadas que en su modelo de negocio consideren la emisión de una billetera digital, deberán respaldar en un cien por ciento el saldo de sus registros digitales en dólares de los Estados Unidos de América en una cuenta de depósito no remunerado en el Banco Central, como garantía para responder únicamente por el </w:t>
      </w:r>
      <w:r w:rsidRPr="00EE76D2">
        <w:rPr>
          <w:rFonts w:ascii="Museo Sans 300" w:hAnsi="Museo Sans 300" w:cs="Arial"/>
        </w:rPr>
        <w:lastRenderedPageBreak/>
        <w:t xml:space="preserve">incumplimiento de las obligaciones de pago que contraiga con los titulares de los instrumentos que registren dólares. </w:t>
      </w:r>
    </w:p>
    <w:p w14:paraId="3C87E552" w14:textId="77777777" w:rsidR="001D0069" w:rsidRPr="00EE76D2" w:rsidRDefault="001D0069" w:rsidP="001D0069">
      <w:pPr>
        <w:jc w:val="both"/>
        <w:rPr>
          <w:rFonts w:ascii="Museo Sans 300" w:hAnsi="Museo Sans 300" w:cs="Arial"/>
        </w:rPr>
      </w:pPr>
    </w:p>
    <w:p w14:paraId="44755E5E" w14:textId="299548AE" w:rsidR="001D0069" w:rsidRPr="00EE76D2" w:rsidRDefault="001D0069" w:rsidP="001D0069">
      <w:pPr>
        <w:jc w:val="both"/>
        <w:rPr>
          <w:rFonts w:ascii="Museo Sans 300" w:hAnsi="Museo Sans 300" w:cs="Arial"/>
        </w:rPr>
      </w:pPr>
      <w:r w:rsidRPr="00EE76D2">
        <w:rPr>
          <w:rFonts w:ascii="Museo Sans 300" w:hAnsi="Museo Sans 300" w:cs="Arial"/>
        </w:rPr>
        <w:t xml:space="preserve">Para el cumplimiento de lo establecido en este artículo, el administrador de la billetera deberá tener los controles respectivos a efectos de contar con el respaldo de los montos registrados a favor de los </w:t>
      </w:r>
      <w:r w:rsidR="007F5C31" w:rsidRPr="00EE76D2">
        <w:rPr>
          <w:rFonts w:ascii="Museo Sans 300" w:hAnsi="Museo Sans 300" w:cs="Arial"/>
        </w:rPr>
        <w:t>C</w:t>
      </w:r>
      <w:r w:rsidRPr="00EE76D2">
        <w:rPr>
          <w:rFonts w:ascii="Museo Sans 300" w:hAnsi="Museo Sans 300" w:cs="Arial"/>
        </w:rPr>
        <w:t xml:space="preserve">lientes en las billeteras en todo momento. Se entenderá que los respaldos en dólares serán variables en función al flujo y movimientos de los </w:t>
      </w:r>
      <w:r w:rsidR="0019029E" w:rsidRPr="00EE76D2">
        <w:rPr>
          <w:rFonts w:ascii="Museo Sans 300" w:hAnsi="Museo Sans 300" w:cs="Arial"/>
        </w:rPr>
        <w:t>C</w:t>
      </w:r>
      <w:r w:rsidRPr="00EE76D2">
        <w:rPr>
          <w:rFonts w:ascii="Museo Sans 300" w:hAnsi="Museo Sans 300" w:cs="Arial"/>
        </w:rPr>
        <w:t>lientes. El estatus en tiempo real del respaldo y su ubicación debe ser de libre acceso en todo momento para el Banco Central.</w:t>
      </w:r>
    </w:p>
    <w:p w14:paraId="65B22559" w14:textId="77777777" w:rsidR="001D0069" w:rsidRPr="00EE76D2" w:rsidRDefault="001D0069" w:rsidP="001D0069">
      <w:pPr>
        <w:jc w:val="both"/>
        <w:rPr>
          <w:rFonts w:ascii="Museo Sans 300" w:hAnsi="Museo Sans 300" w:cs="Arial"/>
        </w:rPr>
      </w:pPr>
    </w:p>
    <w:p w14:paraId="7E4FA211" w14:textId="77777777" w:rsidR="001D0069" w:rsidRPr="00EE76D2" w:rsidRDefault="001D0069" w:rsidP="001D0069">
      <w:pPr>
        <w:jc w:val="both"/>
        <w:rPr>
          <w:rFonts w:ascii="Museo Sans 300" w:hAnsi="Museo Sans 300" w:cs="Arial"/>
          <w:b/>
          <w:lang w:val="es-ES_tradnl"/>
        </w:rPr>
      </w:pPr>
      <w:r w:rsidRPr="00EE76D2">
        <w:rPr>
          <w:rFonts w:ascii="Museo Sans 300" w:hAnsi="Museo Sans 300" w:cs="Arial"/>
          <w:b/>
          <w:lang w:val="es-ES_tradnl"/>
        </w:rPr>
        <w:t>Adecuaciones en plataformas tecnológicas</w:t>
      </w:r>
    </w:p>
    <w:p w14:paraId="5009651B" w14:textId="04C854FB" w:rsidR="001D0069" w:rsidRPr="00EE76D2" w:rsidRDefault="001D0069" w:rsidP="001D0069">
      <w:pPr>
        <w:jc w:val="both"/>
        <w:rPr>
          <w:rFonts w:ascii="Museo Sans 300" w:hAnsi="Museo Sans 300" w:cs="Arial"/>
        </w:rPr>
      </w:pPr>
      <w:r w:rsidRPr="00EE76D2">
        <w:rPr>
          <w:rFonts w:ascii="Museo Sans 300" w:hAnsi="Museo Sans 300" w:cs="Arial"/>
          <w:b/>
          <w:lang w:val="es-ES_tradnl"/>
        </w:rPr>
        <w:t>Art. 1</w:t>
      </w:r>
      <w:r w:rsidR="003F42E0" w:rsidRPr="00EE76D2">
        <w:rPr>
          <w:rFonts w:ascii="Museo Sans 300" w:hAnsi="Museo Sans 300" w:cs="Arial"/>
          <w:b/>
          <w:lang w:val="es-ES_tradnl"/>
        </w:rPr>
        <w:t>6</w:t>
      </w:r>
      <w:r w:rsidRPr="00EE76D2">
        <w:rPr>
          <w:rFonts w:ascii="Museo Sans 300" w:hAnsi="Museo Sans 300" w:cs="Arial"/>
          <w:b/>
          <w:lang w:val="es-ES_tradnl"/>
        </w:rPr>
        <w:t>.-</w:t>
      </w:r>
      <w:r w:rsidRPr="00EE76D2">
        <w:rPr>
          <w:rFonts w:ascii="Museo Sans 300" w:hAnsi="Museo Sans 300" w:cs="Arial"/>
          <w:lang w:val="es-ES_tradnl"/>
        </w:rPr>
        <w:t xml:space="preserve"> </w:t>
      </w:r>
      <w:r w:rsidRPr="00EE76D2">
        <w:rPr>
          <w:rFonts w:ascii="Museo Sans 300" w:hAnsi="Museo Sans 300" w:cs="Arial"/>
        </w:rPr>
        <w:t xml:space="preserve">Las instituciones que se les requiera </w:t>
      </w:r>
      <w:r w:rsidR="00C146D4" w:rsidRPr="00EE76D2">
        <w:rPr>
          <w:rFonts w:ascii="Museo Sans 300" w:hAnsi="Museo Sans 300" w:cs="Arial"/>
        </w:rPr>
        <w:t xml:space="preserve">una </w:t>
      </w:r>
      <w:r w:rsidR="00557FF4" w:rsidRPr="00EE76D2">
        <w:rPr>
          <w:rFonts w:ascii="Museo Sans 300" w:hAnsi="Museo Sans 300" w:cs="Arial"/>
        </w:rPr>
        <w:t>c</w:t>
      </w:r>
      <w:r w:rsidR="00C146D4" w:rsidRPr="00EE76D2">
        <w:rPr>
          <w:rFonts w:ascii="Museo Sans 300" w:hAnsi="Museo Sans 300" w:cs="Arial"/>
        </w:rPr>
        <w:t xml:space="preserve">uenta de </w:t>
      </w:r>
      <w:r w:rsidRPr="00EE76D2">
        <w:rPr>
          <w:rFonts w:ascii="Museo Sans 300" w:hAnsi="Museo Sans 300" w:cs="Arial"/>
        </w:rPr>
        <w:t xml:space="preserve">respaldo deberán hacer las adecuaciones necesarias en sus </w:t>
      </w:r>
      <w:r w:rsidRPr="00EE76D2">
        <w:rPr>
          <w:rFonts w:ascii="Museo Sans 300" w:hAnsi="Museo Sans 300" w:cs="Arial"/>
          <w:bCs/>
        </w:rPr>
        <w:t>plataformas</w:t>
      </w:r>
      <w:r w:rsidRPr="00EE76D2">
        <w:rPr>
          <w:rFonts w:ascii="Museo Sans 300" w:hAnsi="Museo Sans 300" w:cs="Arial"/>
        </w:rPr>
        <w:t xml:space="preserve"> tecnológicas para permitir realizar lo siguiente: </w:t>
      </w:r>
    </w:p>
    <w:p w14:paraId="128343A3" w14:textId="77777777" w:rsidR="001D0069" w:rsidRPr="00EE76D2" w:rsidRDefault="001D0069" w:rsidP="00E47558">
      <w:pPr>
        <w:pStyle w:val="Prrafodelista"/>
        <w:numPr>
          <w:ilvl w:val="0"/>
          <w:numId w:val="3"/>
        </w:numPr>
        <w:jc w:val="both"/>
        <w:rPr>
          <w:rFonts w:ascii="Museo Sans 300" w:hAnsi="Museo Sans 300" w:cs="Arial"/>
        </w:rPr>
      </w:pPr>
      <w:r w:rsidRPr="00EE76D2">
        <w:rPr>
          <w:rFonts w:ascii="Museo Sans 300" w:hAnsi="Museo Sans 300" w:cs="Arial"/>
        </w:rPr>
        <w:t>Al Banco Central:</w:t>
      </w:r>
    </w:p>
    <w:p w14:paraId="50C683D4" w14:textId="77777777" w:rsidR="001D0069" w:rsidRPr="00EE76D2" w:rsidRDefault="001D0069" w:rsidP="00E47558">
      <w:pPr>
        <w:pStyle w:val="Prrafodelista"/>
        <w:numPr>
          <w:ilvl w:val="0"/>
          <w:numId w:val="4"/>
        </w:numPr>
        <w:ind w:left="851" w:hanging="284"/>
        <w:jc w:val="both"/>
        <w:rPr>
          <w:rFonts w:ascii="Museo Sans 300" w:hAnsi="Museo Sans 300" w:cs="Arial"/>
        </w:rPr>
      </w:pPr>
      <w:r w:rsidRPr="00EE76D2">
        <w:rPr>
          <w:rFonts w:ascii="Museo Sans 300" w:hAnsi="Museo Sans 300" w:cs="Arial"/>
        </w:rPr>
        <w:t>Controlar que la cantidad del registro digital del saldo en dólares producto de los servicios ofrecidos, sea igual al monto de la cuenta de respaldo.</w:t>
      </w:r>
    </w:p>
    <w:p w14:paraId="6ABC3E05" w14:textId="77777777" w:rsidR="001D0069" w:rsidRPr="00EE76D2" w:rsidRDefault="001D0069" w:rsidP="00E47558">
      <w:pPr>
        <w:pStyle w:val="Prrafodelista"/>
        <w:numPr>
          <w:ilvl w:val="0"/>
          <w:numId w:val="4"/>
        </w:numPr>
        <w:ind w:left="993" w:hanging="142"/>
        <w:jc w:val="both"/>
        <w:rPr>
          <w:rFonts w:ascii="Museo Sans 300" w:hAnsi="Museo Sans 300" w:cs="Arial"/>
        </w:rPr>
      </w:pPr>
      <w:r w:rsidRPr="00EE76D2">
        <w:rPr>
          <w:rFonts w:ascii="Museo Sans 300" w:hAnsi="Museo Sans 300" w:cs="Arial"/>
        </w:rPr>
        <w:t xml:space="preserve">Validar el aumento o reducción </w:t>
      </w:r>
      <w:r w:rsidRPr="00EE76D2" w:rsidDel="00632D77">
        <w:rPr>
          <w:rFonts w:ascii="Museo Sans 300" w:hAnsi="Museo Sans 300" w:cs="Arial"/>
        </w:rPr>
        <w:t>del</w:t>
      </w:r>
      <w:r w:rsidRPr="00EE76D2" w:rsidDel="005529F6">
        <w:rPr>
          <w:rFonts w:ascii="Museo Sans 300" w:hAnsi="Museo Sans 300" w:cs="Arial"/>
        </w:rPr>
        <w:t xml:space="preserve"> </w:t>
      </w:r>
      <w:r w:rsidRPr="00EE76D2">
        <w:rPr>
          <w:rFonts w:ascii="Museo Sans 300" w:hAnsi="Museo Sans 300" w:cs="Arial"/>
        </w:rPr>
        <w:t>registro digital del saldo en dólares producto de los servicios ofrecidos.</w:t>
      </w:r>
    </w:p>
    <w:p w14:paraId="52A43622" w14:textId="77777777" w:rsidR="001D0069" w:rsidRPr="00EE76D2" w:rsidRDefault="001D0069" w:rsidP="00E47558">
      <w:pPr>
        <w:pStyle w:val="Prrafodelista"/>
        <w:numPr>
          <w:ilvl w:val="0"/>
          <w:numId w:val="3"/>
        </w:numPr>
        <w:jc w:val="both"/>
        <w:rPr>
          <w:rFonts w:ascii="Museo Sans 300" w:hAnsi="Museo Sans 300" w:cs="Arial"/>
        </w:rPr>
      </w:pPr>
      <w:r w:rsidRPr="00EE76D2">
        <w:rPr>
          <w:rFonts w:ascii="Museo Sans 300" w:hAnsi="Museo Sans 300" w:cs="Arial"/>
        </w:rPr>
        <w:t>A la institución:</w:t>
      </w:r>
    </w:p>
    <w:p w14:paraId="00BD9AE9" w14:textId="77777777" w:rsidR="001D0069" w:rsidRPr="00EE76D2" w:rsidRDefault="001D0069" w:rsidP="00E47558">
      <w:pPr>
        <w:pStyle w:val="Prrafodelista"/>
        <w:numPr>
          <w:ilvl w:val="0"/>
          <w:numId w:val="5"/>
        </w:numPr>
        <w:ind w:left="993" w:hanging="142"/>
        <w:jc w:val="both"/>
        <w:rPr>
          <w:rFonts w:ascii="Museo Sans 300" w:hAnsi="Museo Sans 300" w:cs="Arial"/>
        </w:rPr>
      </w:pPr>
      <w:r w:rsidRPr="00EE76D2">
        <w:rPr>
          <w:rFonts w:ascii="Museo Sans 300" w:hAnsi="Museo Sans 300" w:cs="Arial"/>
        </w:rPr>
        <w:t>Verificar el saldo de la cuenta de respaldo en el Banco Central, previo habilitar el registro digital del saldo en dólares, producto de los servicios ofrecidos.</w:t>
      </w:r>
    </w:p>
    <w:p w14:paraId="04EC86FC" w14:textId="77777777" w:rsidR="001D0069" w:rsidRPr="00EE76D2" w:rsidRDefault="001D0069" w:rsidP="00E47558">
      <w:pPr>
        <w:pStyle w:val="Prrafodelista"/>
        <w:numPr>
          <w:ilvl w:val="0"/>
          <w:numId w:val="5"/>
        </w:numPr>
        <w:ind w:left="993" w:hanging="142"/>
        <w:jc w:val="both"/>
        <w:rPr>
          <w:rFonts w:ascii="Museo Sans 300" w:hAnsi="Museo Sans 300" w:cs="Arial"/>
        </w:rPr>
      </w:pPr>
      <w:r w:rsidRPr="00EE76D2">
        <w:rPr>
          <w:rFonts w:ascii="Museo Sans 300" w:hAnsi="Museo Sans 300" w:cs="Arial"/>
        </w:rPr>
        <w:t>El envío de instrucciones de pago para disminuir el saldo de la cuenta de respaldo.</w:t>
      </w:r>
    </w:p>
    <w:p w14:paraId="010316B7" w14:textId="77777777" w:rsidR="001D0069" w:rsidRPr="00EE76D2" w:rsidRDefault="001D0069" w:rsidP="001D0069">
      <w:pPr>
        <w:jc w:val="both"/>
        <w:rPr>
          <w:rFonts w:ascii="Museo Sans 300" w:hAnsi="Museo Sans 300" w:cs="Arial"/>
        </w:rPr>
      </w:pPr>
    </w:p>
    <w:p w14:paraId="4B299CE7" w14:textId="5C4C2624" w:rsidR="00655270" w:rsidRPr="00EE76D2" w:rsidRDefault="00024C63" w:rsidP="00655270">
      <w:pPr>
        <w:jc w:val="both"/>
        <w:rPr>
          <w:rFonts w:ascii="Museo Sans 300" w:hAnsi="Museo Sans 300" w:cs="Arial"/>
          <w:b/>
          <w:lang w:val="es-ES_tradnl"/>
        </w:rPr>
      </w:pPr>
      <w:r w:rsidRPr="00EE76D2">
        <w:rPr>
          <w:rFonts w:ascii="Museo Sans 300" w:hAnsi="Museo Sans 300" w:cs="Arial"/>
          <w:b/>
          <w:lang w:val="es-ES_tradnl"/>
        </w:rPr>
        <w:t>Adecuaci</w:t>
      </w:r>
      <w:r w:rsidR="000E74B8" w:rsidRPr="00EE76D2">
        <w:rPr>
          <w:rFonts w:ascii="Museo Sans 300" w:hAnsi="Museo Sans 300" w:cs="Arial"/>
          <w:b/>
          <w:lang w:val="es-ES_tradnl"/>
        </w:rPr>
        <w:t xml:space="preserve">ón </w:t>
      </w:r>
      <w:r w:rsidRPr="00EE76D2">
        <w:rPr>
          <w:rFonts w:ascii="Museo Sans 300" w:hAnsi="Museo Sans 300" w:cs="Arial"/>
          <w:b/>
          <w:lang w:val="es-ES_tradnl"/>
        </w:rPr>
        <w:t>a los sistemas</w:t>
      </w:r>
      <w:r w:rsidR="005E5F87" w:rsidRPr="00EE76D2">
        <w:rPr>
          <w:rFonts w:ascii="Museo Sans 300" w:hAnsi="Museo Sans 300" w:cs="Arial"/>
          <w:b/>
          <w:lang w:val="es-ES_tradnl"/>
        </w:rPr>
        <w:t xml:space="preserve"> </w:t>
      </w:r>
    </w:p>
    <w:p w14:paraId="16751F30" w14:textId="7DFB4265" w:rsidR="00655270" w:rsidRPr="00EE76D2" w:rsidRDefault="00655270" w:rsidP="00655270">
      <w:pPr>
        <w:jc w:val="both"/>
        <w:rPr>
          <w:rFonts w:ascii="Museo Sans 300" w:hAnsi="Museo Sans 300" w:cs="Arial"/>
        </w:rPr>
      </w:pPr>
      <w:r w:rsidRPr="00EE76D2">
        <w:rPr>
          <w:rFonts w:ascii="Museo Sans 300" w:hAnsi="Museo Sans 300" w:cs="Arial"/>
          <w:b/>
          <w:lang w:val="es-ES_tradnl"/>
        </w:rPr>
        <w:t>Art. 1</w:t>
      </w:r>
      <w:r w:rsidR="00077B37" w:rsidRPr="00EE76D2">
        <w:rPr>
          <w:rFonts w:ascii="Museo Sans 300" w:hAnsi="Museo Sans 300" w:cs="Arial"/>
          <w:b/>
          <w:lang w:val="es-ES_tradnl"/>
        </w:rPr>
        <w:t>7</w:t>
      </w:r>
      <w:r w:rsidRPr="00EE76D2">
        <w:rPr>
          <w:rFonts w:ascii="Museo Sans 300" w:hAnsi="Museo Sans 300" w:cs="Arial"/>
          <w:b/>
          <w:lang w:val="es-ES_tradnl"/>
        </w:rPr>
        <w:t>.-</w:t>
      </w:r>
      <w:r w:rsidRPr="00EE76D2">
        <w:rPr>
          <w:rFonts w:ascii="Museo Sans 300" w:hAnsi="Museo Sans 300" w:cs="Arial"/>
          <w:lang w:val="es-ES_tradnl"/>
        </w:rPr>
        <w:t xml:space="preserve"> </w:t>
      </w:r>
      <w:r w:rsidRPr="00EE76D2">
        <w:rPr>
          <w:rFonts w:ascii="Museo Sans 300" w:hAnsi="Museo Sans 300" w:cs="Arial"/>
        </w:rPr>
        <w:t xml:space="preserve">Las adecuaciones en sus sistemas deberán estar disponibles al momento del inicio de operaciones con los sistemas de pagos contratados y administrado por el Banco Central, y deberán cumplir con los requerimientos funcionales </w:t>
      </w:r>
      <w:r w:rsidRPr="00EE76D2">
        <w:rPr>
          <w:rFonts w:ascii="Museo Sans 300" w:hAnsi="Museo Sans 300"/>
        </w:rPr>
        <w:t>de</w:t>
      </w:r>
      <w:r w:rsidRPr="00EE76D2">
        <w:rPr>
          <w:rFonts w:ascii="Museo Sans 300" w:hAnsi="Museo Sans 300" w:cs="Arial"/>
        </w:rPr>
        <w:t xml:space="preserve"> conformidad a lo establecido en el Instructivo para el Sistema de Control de Dinero Electrónico CODE. </w:t>
      </w:r>
    </w:p>
    <w:p w14:paraId="263A430A" w14:textId="77777777" w:rsidR="00655270" w:rsidRPr="00EE76D2" w:rsidRDefault="00655270" w:rsidP="00655270">
      <w:pPr>
        <w:jc w:val="both"/>
        <w:rPr>
          <w:rFonts w:ascii="Museo Sans 300" w:hAnsi="Museo Sans 300" w:cs="Arial"/>
        </w:rPr>
      </w:pPr>
    </w:p>
    <w:p w14:paraId="242A9EDE" w14:textId="5DE884A9" w:rsidR="00655270" w:rsidRPr="00EE76D2" w:rsidRDefault="00024C63" w:rsidP="00655270">
      <w:pPr>
        <w:jc w:val="both"/>
        <w:rPr>
          <w:rFonts w:ascii="Museo Sans 300" w:hAnsi="Museo Sans 300" w:cs="Arial"/>
          <w:b/>
          <w:lang w:val="es-ES_tradnl"/>
        </w:rPr>
      </w:pPr>
      <w:r w:rsidRPr="00EE76D2">
        <w:rPr>
          <w:rFonts w:ascii="Museo Sans 300" w:hAnsi="Museo Sans 300" w:cs="Arial"/>
          <w:b/>
          <w:lang w:val="es-ES_tradnl"/>
        </w:rPr>
        <w:t xml:space="preserve">Disminución del saldo </w:t>
      </w:r>
      <w:r w:rsidR="000E74B8" w:rsidRPr="00EE76D2">
        <w:rPr>
          <w:rFonts w:ascii="Museo Sans 300" w:hAnsi="Museo Sans 300" w:cs="Arial"/>
          <w:b/>
          <w:lang w:val="es-ES_tradnl"/>
        </w:rPr>
        <w:t>de cuenta de respaldo</w:t>
      </w:r>
    </w:p>
    <w:p w14:paraId="121D6206" w14:textId="4A2966DE" w:rsidR="00655270" w:rsidRPr="00EE76D2" w:rsidRDefault="00655270" w:rsidP="00655270">
      <w:pPr>
        <w:jc w:val="both"/>
        <w:rPr>
          <w:rFonts w:ascii="Museo Sans 300" w:hAnsi="Museo Sans 300" w:cs="Arial"/>
        </w:rPr>
      </w:pPr>
      <w:r w:rsidRPr="00EE76D2">
        <w:rPr>
          <w:rFonts w:ascii="Museo Sans 300" w:hAnsi="Museo Sans 300" w:cs="Arial"/>
          <w:b/>
        </w:rPr>
        <w:t>Art. 1</w:t>
      </w:r>
      <w:r w:rsidR="00077B37" w:rsidRPr="00EE76D2">
        <w:rPr>
          <w:rFonts w:ascii="Museo Sans 300" w:hAnsi="Museo Sans 300" w:cs="Arial"/>
          <w:b/>
        </w:rPr>
        <w:t>8</w:t>
      </w:r>
      <w:r w:rsidRPr="00EE76D2">
        <w:rPr>
          <w:rFonts w:ascii="Museo Sans 300" w:hAnsi="Museo Sans 300" w:cs="Arial"/>
          <w:b/>
        </w:rPr>
        <w:t>.-</w:t>
      </w:r>
      <w:r w:rsidRPr="00EE76D2">
        <w:rPr>
          <w:rFonts w:ascii="Museo Sans 300" w:hAnsi="Museo Sans 300" w:cs="Arial"/>
        </w:rPr>
        <w:t xml:space="preserve"> El saldo de la cuenta de respaldo podrá reducirse siempre que en la plataforma tecnológica existan un saldo de registro digital en dólares identificado como a favor de instituciones que requiere disminuir y se cumpla lo dispuesto en el Instructivo para el Sistema de Control de Dinero Electrónico CODE.</w:t>
      </w:r>
    </w:p>
    <w:p w14:paraId="0C463C93" w14:textId="77777777" w:rsidR="00655270" w:rsidRPr="00EE76D2" w:rsidRDefault="00655270" w:rsidP="00655270">
      <w:pPr>
        <w:jc w:val="both"/>
        <w:rPr>
          <w:rFonts w:ascii="Museo Sans 300" w:hAnsi="Museo Sans 300" w:cs="Arial"/>
          <w:b/>
        </w:rPr>
      </w:pPr>
    </w:p>
    <w:p w14:paraId="7D8E964F" w14:textId="77777777" w:rsidR="00655270" w:rsidRPr="00EE76D2" w:rsidRDefault="00655270" w:rsidP="00655270">
      <w:pPr>
        <w:jc w:val="both"/>
        <w:rPr>
          <w:rFonts w:ascii="Museo Sans 300" w:hAnsi="Museo Sans 300" w:cs="Arial"/>
          <w:b/>
        </w:rPr>
      </w:pPr>
      <w:r w:rsidRPr="00EE76D2">
        <w:rPr>
          <w:rFonts w:ascii="Museo Sans 300" w:hAnsi="Museo Sans 300" w:cs="Arial"/>
          <w:b/>
        </w:rPr>
        <w:t xml:space="preserve">Uso de los sistemas de pago </w:t>
      </w:r>
      <w:r w:rsidRPr="00EE76D2">
        <w:rPr>
          <w:rFonts w:ascii="Museo Sans 300" w:hAnsi="Museo Sans 300" w:cs="Arial"/>
          <w:b/>
          <w:bCs/>
        </w:rPr>
        <w:t>administrados</w:t>
      </w:r>
      <w:r w:rsidRPr="00EE76D2">
        <w:rPr>
          <w:rFonts w:ascii="Museo Sans 300" w:hAnsi="Museo Sans 300" w:cs="Arial"/>
          <w:b/>
        </w:rPr>
        <w:t xml:space="preserve"> por el Banco Central</w:t>
      </w:r>
    </w:p>
    <w:p w14:paraId="62295CC4" w14:textId="1AA9AD71" w:rsidR="00655270" w:rsidRPr="00EE76D2" w:rsidRDefault="00655270" w:rsidP="00655270">
      <w:pPr>
        <w:jc w:val="both"/>
        <w:rPr>
          <w:rFonts w:ascii="Museo Sans 300" w:hAnsi="Museo Sans 300" w:cs="Arial"/>
        </w:rPr>
      </w:pPr>
      <w:r w:rsidRPr="00EE76D2">
        <w:rPr>
          <w:rFonts w:ascii="Museo Sans 300" w:hAnsi="Museo Sans 300" w:cs="Arial"/>
          <w:b/>
          <w:lang w:val="es-ES"/>
        </w:rPr>
        <w:t>Art. 1</w:t>
      </w:r>
      <w:r w:rsidR="00077B37" w:rsidRPr="00EE76D2">
        <w:rPr>
          <w:rFonts w:ascii="Museo Sans 300" w:hAnsi="Museo Sans 300" w:cs="Arial"/>
          <w:b/>
          <w:lang w:val="es-ES"/>
        </w:rPr>
        <w:t>9</w:t>
      </w:r>
      <w:r w:rsidRPr="00EE76D2">
        <w:rPr>
          <w:rFonts w:ascii="Museo Sans 300" w:hAnsi="Museo Sans 300" w:cs="Arial"/>
          <w:b/>
          <w:lang w:val="es-ES"/>
        </w:rPr>
        <w:t xml:space="preserve">.- </w:t>
      </w:r>
      <w:r w:rsidRPr="00EE76D2">
        <w:rPr>
          <w:rFonts w:ascii="Museo Sans 300" w:hAnsi="Museo Sans 300" w:cs="Arial"/>
          <w:lang w:val="es-ES"/>
        </w:rPr>
        <w:t xml:space="preserve">Las </w:t>
      </w:r>
      <w:r w:rsidRPr="00EE76D2">
        <w:rPr>
          <w:rFonts w:ascii="Museo Sans 300" w:hAnsi="Museo Sans 300" w:cs="Arial"/>
        </w:rPr>
        <w:t xml:space="preserve">Instituciones que utilizarán los sistemas de pago administrados por el Banco Central, por medio del Sistema CODE, para realizar las transferencias de fondos a su cuenta o directamente a sus </w:t>
      </w:r>
      <w:r w:rsidR="00362A85" w:rsidRPr="00EE76D2">
        <w:rPr>
          <w:rFonts w:ascii="Museo Sans 300" w:hAnsi="Museo Sans 300" w:cs="Arial"/>
        </w:rPr>
        <w:t>C</w:t>
      </w:r>
      <w:r w:rsidRPr="00EE76D2">
        <w:rPr>
          <w:rFonts w:ascii="Museo Sans 300" w:hAnsi="Museo Sans 300" w:cs="Arial"/>
        </w:rPr>
        <w:t>lientes, deberán dar cumplimiento a las disposiciones contenidas en el marco normativo correspondiente a estos sistemas.</w:t>
      </w:r>
    </w:p>
    <w:p w14:paraId="67D8C602" w14:textId="77777777" w:rsidR="00655270" w:rsidRPr="00EE76D2" w:rsidRDefault="00655270" w:rsidP="00655270">
      <w:pPr>
        <w:jc w:val="both"/>
        <w:rPr>
          <w:rFonts w:ascii="Museo Sans 300" w:hAnsi="Museo Sans 300" w:cs="Arial"/>
        </w:rPr>
      </w:pPr>
    </w:p>
    <w:p w14:paraId="02312FC5" w14:textId="730E3145" w:rsidR="00655270" w:rsidRPr="00EE76D2" w:rsidRDefault="00655270" w:rsidP="00655270">
      <w:pPr>
        <w:jc w:val="both"/>
        <w:rPr>
          <w:rFonts w:ascii="Museo Sans 300" w:hAnsi="Museo Sans 300" w:cs="Arial"/>
        </w:rPr>
      </w:pPr>
      <w:r w:rsidRPr="00EE76D2">
        <w:rPr>
          <w:rFonts w:ascii="Museo Sans 300" w:hAnsi="Museo Sans 300" w:cs="Arial"/>
        </w:rPr>
        <w:t xml:space="preserve">Las </w:t>
      </w:r>
      <w:r w:rsidR="00914B5E" w:rsidRPr="00EE76D2">
        <w:rPr>
          <w:rFonts w:ascii="Museo Sans 300" w:hAnsi="Museo Sans 300" w:cs="Arial"/>
        </w:rPr>
        <w:t>I</w:t>
      </w:r>
      <w:r w:rsidRPr="00EE76D2">
        <w:rPr>
          <w:rFonts w:ascii="Museo Sans 300" w:hAnsi="Museo Sans 300" w:cs="Arial"/>
        </w:rPr>
        <w:t xml:space="preserve">nstituciones están obligadas a que las transferencias de fondos derivadas de obligación de pago en dólares a cuentas de depósito propias o de sus </w:t>
      </w:r>
      <w:r w:rsidR="009046FD" w:rsidRPr="00EE76D2">
        <w:rPr>
          <w:rFonts w:ascii="Museo Sans 300" w:hAnsi="Museo Sans 300" w:cs="Arial"/>
        </w:rPr>
        <w:t>C</w:t>
      </w:r>
      <w:r w:rsidRPr="00EE76D2">
        <w:rPr>
          <w:rFonts w:ascii="Museo Sans 300" w:hAnsi="Museo Sans 300" w:cs="Arial"/>
        </w:rPr>
        <w:t xml:space="preserve">lientes, siempre corresponda al </w:t>
      </w:r>
      <w:r w:rsidR="00DB6A7F" w:rsidRPr="00EE76D2">
        <w:rPr>
          <w:rFonts w:ascii="Museo Sans 300" w:hAnsi="Museo Sans 300" w:cs="Arial"/>
        </w:rPr>
        <w:t>C</w:t>
      </w:r>
      <w:r w:rsidRPr="00EE76D2">
        <w:rPr>
          <w:rFonts w:ascii="Museo Sans 300" w:hAnsi="Museo Sans 300" w:cs="Arial"/>
        </w:rPr>
        <w:t xml:space="preserve">liente que ordenó que el registro en dólares sea pagado en una cuenta de depósito del sistema financiero, para el cual deberá implementar los mecanismos correspondientes para asegurarse de esta disposición. </w:t>
      </w:r>
    </w:p>
    <w:p w14:paraId="0C36C64A" w14:textId="77777777" w:rsidR="00F37276" w:rsidRPr="00EE76D2" w:rsidRDefault="00F37276" w:rsidP="00BB0C58">
      <w:pPr>
        <w:jc w:val="both"/>
        <w:rPr>
          <w:rFonts w:ascii="Museo Sans 300" w:hAnsi="Museo Sans 300" w:cs="Arial"/>
          <w:b/>
          <w:lang w:val="es-ES_tradnl"/>
        </w:rPr>
      </w:pPr>
    </w:p>
    <w:p w14:paraId="04C601A9" w14:textId="77777777" w:rsidR="00C1552E" w:rsidRPr="00EE76D2" w:rsidRDefault="00C1552E" w:rsidP="00C1552E">
      <w:pPr>
        <w:jc w:val="center"/>
        <w:rPr>
          <w:rFonts w:ascii="Museo Sans 300" w:hAnsi="Museo Sans 300" w:cs="Arial"/>
          <w:b/>
        </w:rPr>
      </w:pPr>
      <w:r w:rsidRPr="00EE76D2">
        <w:rPr>
          <w:rFonts w:ascii="Museo Sans 300" w:hAnsi="Museo Sans 300" w:cs="Arial"/>
          <w:b/>
        </w:rPr>
        <w:t xml:space="preserve">CAPÍTULO III </w:t>
      </w:r>
    </w:p>
    <w:p w14:paraId="3B3A66A5" w14:textId="77777777" w:rsidR="00C1552E" w:rsidRPr="00EE76D2" w:rsidRDefault="00C1552E" w:rsidP="00C1552E">
      <w:pPr>
        <w:jc w:val="center"/>
        <w:rPr>
          <w:rFonts w:ascii="Museo Sans 300" w:hAnsi="Museo Sans 300" w:cs="Arial"/>
          <w:b/>
        </w:rPr>
      </w:pPr>
      <w:r w:rsidRPr="00EE76D2">
        <w:rPr>
          <w:rFonts w:ascii="Museo Sans 300" w:hAnsi="Museo Sans 300" w:cs="Arial"/>
          <w:b/>
        </w:rPr>
        <w:t>DEL CONTROL DEL REGISTRO DIGITAL DEL SALDO EN DÓLARES</w:t>
      </w:r>
      <w:r w:rsidRPr="00EE76D2" w:rsidDel="009C2CAC">
        <w:rPr>
          <w:rFonts w:ascii="Museo Sans 300" w:hAnsi="Museo Sans 300" w:cs="Arial"/>
          <w:b/>
        </w:rPr>
        <w:t xml:space="preserve"> </w:t>
      </w:r>
      <w:r w:rsidRPr="00EE76D2">
        <w:rPr>
          <w:rFonts w:ascii="Museo Sans 300" w:hAnsi="Museo Sans 300" w:cs="Arial"/>
          <w:b/>
        </w:rPr>
        <w:t>PARA INSTITUCIONES QUE POR SU MODELO DE NEGOCIO SE REQUIERA EL RESPALDO</w:t>
      </w:r>
    </w:p>
    <w:p w14:paraId="6B30EB86" w14:textId="77777777" w:rsidR="004A4B73" w:rsidRPr="00EE76D2" w:rsidRDefault="004A4B73" w:rsidP="007D1820">
      <w:pPr>
        <w:jc w:val="both"/>
        <w:rPr>
          <w:rFonts w:ascii="Museo Sans 300" w:hAnsi="Museo Sans 300" w:cs="Arial"/>
          <w:b/>
          <w:lang w:val="es-ES_tradnl"/>
        </w:rPr>
      </w:pPr>
    </w:p>
    <w:p w14:paraId="3840C285" w14:textId="25A2A216" w:rsidR="007D1820" w:rsidRPr="00EE76D2" w:rsidRDefault="007D1820" w:rsidP="007D1820">
      <w:pPr>
        <w:jc w:val="both"/>
        <w:rPr>
          <w:rFonts w:ascii="Museo Sans 300" w:hAnsi="Museo Sans 300" w:cs="Arial"/>
          <w:b/>
          <w:lang w:val="es-ES_tradnl"/>
        </w:rPr>
      </w:pPr>
      <w:r w:rsidRPr="00EE76D2">
        <w:rPr>
          <w:rFonts w:ascii="Museo Sans 300" w:hAnsi="Museo Sans 300" w:cs="Arial"/>
          <w:b/>
          <w:lang w:val="es-ES_tradnl"/>
        </w:rPr>
        <w:t xml:space="preserve">Registro digital del saldo en dólares </w:t>
      </w:r>
    </w:p>
    <w:p w14:paraId="6E8F543C" w14:textId="0B516F1A" w:rsidR="00BB0C58" w:rsidRPr="00EE76D2" w:rsidRDefault="00BB0C58" w:rsidP="00BB0C58">
      <w:pPr>
        <w:jc w:val="both"/>
        <w:rPr>
          <w:rFonts w:ascii="Museo Sans 300" w:hAnsi="Museo Sans 300" w:cs="Arial"/>
        </w:rPr>
      </w:pPr>
      <w:r w:rsidRPr="00EE76D2">
        <w:rPr>
          <w:rFonts w:ascii="Museo Sans 300" w:hAnsi="Museo Sans 300" w:cs="Arial"/>
          <w:b/>
          <w:lang w:val="es-ES_tradnl"/>
        </w:rPr>
        <w:t xml:space="preserve">Art. </w:t>
      </w:r>
      <w:r w:rsidR="009D0ABC" w:rsidRPr="00EE76D2">
        <w:rPr>
          <w:rFonts w:ascii="Museo Sans 300" w:hAnsi="Museo Sans 300" w:cs="Arial"/>
          <w:b/>
          <w:lang w:val="es-ES_tradnl"/>
        </w:rPr>
        <w:t>20</w:t>
      </w:r>
      <w:r w:rsidRPr="00EE76D2">
        <w:rPr>
          <w:rFonts w:ascii="Museo Sans 300" w:hAnsi="Museo Sans 300" w:cs="Arial"/>
          <w:b/>
          <w:lang w:val="es-ES_tradnl"/>
        </w:rPr>
        <w:t>.-</w:t>
      </w:r>
      <w:r w:rsidRPr="00EE76D2">
        <w:rPr>
          <w:rFonts w:ascii="Museo Sans 300" w:hAnsi="Museo Sans 300" w:cs="Arial"/>
          <w:lang w:val="es-ES"/>
        </w:rPr>
        <w:t xml:space="preserve"> </w:t>
      </w:r>
      <w:r w:rsidRPr="00EE76D2">
        <w:rPr>
          <w:rFonts w:ascii="Museo Sans 300" w:hAnsi="Museo Sans 300" w:cs="Arial"/>
        </w:rPr>
        <w:t>Cuando un</w:t>
      </w:r>
      <w:r w:rsidR="00650904" w:rsidRPr="00EE76D2">
        <w:rPr>
          <w:rFonts w:ascii="Museo Sans 300" w:hAnsi="Museo Sans 300" w:cs="Arial"/>
        </w:rPr>
        <w:t>a</w:t>
      </w:r>
      <w:r w:rsidRPr="00EE76D2">
        <w:rPr>
          <w:rFonts w:ascii="Museo Sans 300" w:hAnsi="Museo Sans 300" w:cs="Arial"/>
        </w:rPr>
        <w:t xml:space="preserve"> </w:t>
      </w:r>
      <w:r w:rsidR="00366AD6" w:rsidRPr="00EE76D2">
        <w:rPr>
          <w:rFonts w:ascii="Museo Sans 300" w:hAnsi="Museo Sans 300" w:cs="Arial"/>
        </w:rPr>
        <w:t>I</w:t>
      </w:r>
      <w:r w:rsidR="00AD4883" w:rsidRPr="00EE76D2">
        <w:rPr>
          <w:rFonts w:ascii="Museo Sans 300" w:hAnsi="Museo Sans 300" w:cs="Arial"/>
        </w:rPr>
        <w:t>nstitución necesite</w:t>
      </w:r>
      <w:r w:rsidRPr="00EE76D2">
        <w:rPr>
          <w:rFonts w:ascii="Museo Sans 300" w:hAnsi="Museo Sans 300" w:cs="Arial"/>
        </w:rPr>
        <w:t xml:space="preserve"> aumentar la cantidad de</w:t>
      </w:r>
      <w:r w:rsidR="00882D85" w:rsidRPr="00EE76D2">
        <w:rPr>
          <w:rFonts w:ascii="Museo Sans 300" w:hAnsi="Museo Sans 300" w:cs="Arial"/>
        </w:rPr>
        <w:t xml:space="preserve">l </w:t>
      </w:r>
      <w:r w:rsidR="002B0700" w:rsidRPr="00EE76D2">
        <w:rPr>
          <w:rFonts w:ascii="Museo Sans 300" w:hAnsi="Museo Sans 300" w:cs="Arial"/>
        </w:rPr>
        <w:t xml:space="preserve">registro digital del </w:t>
      </w:r>
      <w:r w:rsidR="00882D85" w:rsidRPr="00EE76D2">
        <w:rPr>
          <w:rFonts w:ascii="Museo Sans 300" w:hAnsi="Museo Sans 300" w:cs="Arial"/>
        </w:rPr>
        <w:t>saldo en dólares</w:t>
      </w:r>
      <w:r w:rsidRPr="00EE76D2" w:rsidDel="00882D85">
        <w:rPr>
          <w:rFonts w:ascii="Museo Sans 300" w:hAnsi="Museo Sans 300" w:cs="Arial"/>
        </w:rPr>
        <w:t xml:space="preserve"> </w:t>
      </w:r>
      <w:r w:rsidRPr="00EE76D2">
        <w:rPr>
          <w:rFonts w:ascii="Museo Sans 300" w:hAnsi="Museo Sans 300" w:cs="Arial"/>
        </w:rPr>
        <w:t xml:space="preserve">que administra, deberá realizar </w:t>
      </w:r>
      <w:r w:rsidR="00A22199" w:rsidRPr="00EE76D2">
        <w:rPr>
          <w:rFonts w:ascii="Museo Sans 300" w:hAnsi="Museo Sans 300" w:cs="Arial"/>
        </w:rPr>
        <w:t xml:space="preserve">la acreditación </w:t>
      </w:r>
      <w:r w:rsidRPr="00EE76D2">
        <w:rPr>
          <w:rFonts w:ascii="Museo Sans 300" w:hAnsi="Museo Sans 300" w:cs="Arial"/>
        </w:rPr>
        <w:t>en la cuenta de respaldo en el Banco Central</w:t>
      </w:r>
      <w:r w:rsidR="00D24383" w:rsidRPr="00EE76D2">
        <w:rPr>
          <w:rFonts w:ascii="Museo Sans 300" w:hAnsi="Museo Sans 300" w:cs="Arial"/>
        </w:rPr>
        <w:t>.</w:t>
      </w:r>
    </w:p>
    <w:p w14:paraId="0B9F7E1B" w14:textId="77777777" w:rsidR="00BB0C58" w:rsidRPr="00EE76D2" w:rsidRDefault="00BB0C58" w:rsidP="00BB0C58">
      <w:pPr>
        <w:jc w:val="both"/>
        <w:rPr>
          <w:rFonts w:ascii="Museo Sans 300" w:hAnsi="Museo Sans 300" w:cs="Arial"/>
          <w:lang w:val="es-ES_tradnl"/>
        </w:rPr>
      </w:pPr>
    </w:p>
    <w:p w14:paraId="7B1E3626" w14:textId="77777777" w:rsidR="00167667" w:rsidRPr="00EE76D2" w:rsidRDefault="00A229A1" w:rsidP="00BB0C58">
      <w:pPr>
        <w:jc w:val="both"/>
        <w:rPr>
          <w:rFonts w:ascii="Museo Sans 300" w:hAnsi="Museo Sans 300" w:cs="Arial"/>
        </w:rPr>
      </w:pPr>
      <w:r w:rsidRPr="00EE76D2">
        <w:rPr>
          <w:rFonts w:ascii="Museo Sans 300" w:hAnsi="Museo Sans 300" w:cs="Arial"/>
        </w:rPr>
        <w:t>Por otra parte, c</w:t>
      </w:r>
      <w:r w:rsidR="00BB0C58" w:rsidRPr="00EE76D2">
        <w:rPr>
          <w:rFonts w:ascii="Museo Sans 300" w:hAnsi="Museo Sans 300" w:cs="Arial"/>
        </w:rPr>
        <w:t xml:space="preserve">uando requiera disminuir el saldo de la cuenta de respaldo, deberá previamente realizar la solicitud al Banco Central, inhabilitar el monto equivalente </w:t>
      </w:r>
      <w:r w:rsidR="00A82FC0" w:rsidRPr="00EE76D2">
        <w:rPr>
          <w:rFonts w:ascii="Museo Sans 300" w:hAnsi="Museo Sans 300" w:cs="Arial"/>
        </w:rPr>
        <w:t xml:space="preserve">al </w:t>
      </w:r>
      <w:r w:rsidR="00F04CEF" w:rsidRPr="00EE76D2">
        <w:rPr>
          <w:rFonts w:ascii="Museo Sans 300" w:hAnsi="Museo Sans 300" w:cs="Arial"/>
        </w:rPr>
        <w:t xml:space="preserve">registro digital </w:t>
      </w:r>
      <w:r w:rsidR="005D615A" w:rsidRPr="00EE76D2">
        <w:rPr>
          <w:rFonts w:ascii="Museo Sans 300" w:hAnsi="Museo Sans 300" w:cs="Arial"/>
        </w:rPr>
        <w:t xml:space="preserve">del </w:t>
      </w:r>
      <w:r w:rsidR="00CE36D3" w:rsidRPr="00EE76D2">
        <w:rPr>
          <w:rFonts w:ascii="Museo Sans 300" w:hAnsi="Museo Sans 300" w:cs="Arial"/>
        </w:rPr>
        <w:t>saldo</w:t>
      </w:r>
      <w:r w:rsidR="001F34DE" w:rsidRPr="00EE76D2">
        <w:rPr>
          <w:rFonts w:ascii="Museo Sans 300" w:hAnsi="Museo Sans 300" w:cs="Arial"/>
        </w:rPr>
        <w:t xml:space="preserve"> en dólares </w:t>
      </w:r>
      <w:r w:rsidR="00A82FC0" w:rsidRPr="00EE76D2">
        <w:rPr>
          <w:rFonts w:ascii="Museo Sans 300" w:hAnsi="Museo Sans 300" w:cs="Arial"/>
        </w:rPr>
        <w:t xml:space="preserve">que </w:t>
      </w:r>
      <w:r w:rsidR="68047609" w:rsidRPr="00EE76D2">
        <w:rPr>
          <w:rFonts w:ascii="Museo Sans 300" w:hAnsi="Museo Sans 300" w:cs="Arial"/>
        </w:rPr>
        <w:t>administra</w:t>
      </w:r>
      <w:r w:rsidR="00BB0C58" w:rsidRPr="00EE76D2">
        <w:rPr>
          <w:rFonts w:ascii="Museo Sans 300" w:hAnsi="Museo Sans 300" w:cs="Arial"/>
        </w:rPr>
        <w:t>, indicando al Banco Central el monto a disminuir de la cuenta de respaldo, la institución financiera, el tipo y número de cuenta en la cual pretende recibir los fondos.</w:t>
      </w:r>
      <w:r w:rsidR="00167667" w:rsidRPr="00EE76D2">
        <w:rPr>
          <w:rFonts w:ascii="Museo Sans 300" w:hAnsi="Museo Sans 300" w:cs="Arial"/>
        </w:rPr>
        <w:t xml:space="preserve"> </w:t>
      </w:r>
    </w:p>
    <w:p w14:paraId="00B5927A" w14:textId="1BBB4A4D" w:rsidR="00BB0C58" w:rsidRPr="00EE76D2" w:rsidRDefault="00BB0C58" w:rsidP="00BB0C58">
      <w:pPr>
        <w:jc w:val="both"/>
        <w:rPr>
          <w:rFonts w:ascii="Museo Sans 300" w:hAnsi="Museo Sans 300" w:cs="Arial"/>
        </w:rPr>
      </w:pPr>
      <w:r w:rsidRPr="00EE76D2">
        <w:rPr>
          <w:rFonts w:ascii="Museo Sans 300" w:hAnsi="Museo Sans 300" w:cs="Arial"/>
        </w:rPr>
        <w:t xml:space="preserve"> </w:t>
      </w:r>
    </w:p>
    <w:p w14:paraId="2E821A7B" w14:textId="6AD31064" w:rsidR="005E5F87" w:rsidRPr="00EE76D2" w:rsidRDefault="00AD377C" w:rsidP="00BB0C58">
      <w:pPr>
        <w:jc w:val="both"/>
        <w:rPr>
          <w:rFonts w:ascii="Museo Sans 300" w:hAnsi="Museo Sans 300" w:cs="Arial"/>
          <w:b/>
          <w:lang w:val="es-ES_tradnl"/>
        </w:rPr>
      </w:pPr>
      <w:r w:rsidRPr="00EE76D2">
        <w:rPr>
          <w:rFonts w:ascii="Museo Sans 300" w:hAnsi="Museo Sans 300" w:cs="Arial"/>
          <w:b/>
          <w:lang w:val="es-ES_tradnl"/>
        </w:rPr>
        <w:t xml:space="preserve">Control del </w:t>
      </w:r>
      <w:r w:rsidR="006412E8" w:rsidRPr="00EE76D2">
        <w:rPr>
          <w:rFonts w:ascii="Museo Sans 300" w:hAnsi="Museo Sans 300" w:cs="Arial"/>
          <w:b/>
          <w:lang w:val="es-ES_tradnl"/>
        </w:rPr>
        <w:t>registro digital del saldo en dólares</w:t>
      </w:r>
    </w:p>
    <w:p w14:paraId="16A0E4F3" w14:textId="5F11F25B" w:rsidR="00BB0C58" w:rsidRPr="00EE76D2" w:rsidRDefault="00BB0C58" w:rsidP="00BB0C58">
      <w:pPr>
        <w:jc w:val="both"/>
        <w:rPr>
          <w:rFonts w:ascii="Museo Sans 300" w:hAnsi="Museo Sans 300" w:cs="Arial"/>
        </w:rPr>
      </w:pPr>
      <w:r w:rsidRPr="00EE76D2">
        <w:rPr>
          <w:rFonts w:ascii="Museo Sans 300" w:hAnsi="Museo Sans 300" w:cs="Arial"/>
          <w:b/>
          <w:lang w:val="es-ES_tradnl"/>
        </w:rPr>
        <w:t xml:space="preserve">Art. </w:t>
      </w:r>
      <w:r w:rsidR="00722781" w:rsidRPr="00EE76D2">
        <w:rPr>
          <w:rFonts w:ascii="Museo Sans 300" w:hAnsi="Museo Sans 300" w:cs="Arial"/>
          <w:b/>
          <w:lang w:val="es-ES_tradnl"/>
        </w:rPr>
        <w:t>2</w:t>
      </w:r>
      <w:r w:rsidR="009D0ABC" w:rsidRPr="00EE76D2">
        <w:rPr>
          <w:rFonts w:ascii="Museo Sans 300" w:hAnsi="Museo Sans 300" w:cs="Arial"/>
          <w:b/>
          <w:lang w:val="es-ES_tradnl"/>
        </w:rPr>
        <w:t>1</w:t>
      </w:r>
      <w:r w:rsidRPr="00EE76D2">
        <w:rPr>
          <w:rFonts w:ascii="Museo Sans 300" w:hAnsi="Museo Sans 300" w:cs="Arial"/>
          <w:b/>
          <w:lang w:val="es-ES_tradnl"/>
        </w:rPr>
        <w:t>.-</w:t>
      </w:r>
      <w:r w:rsidRPr="00EE76D2">
        <w:rPr>
          <w:rFonts w:ascii="Museo Sans 300" w:hAnsi="Museo Sans 300" w:cs="Arial"/>
          <w:lang w:val="es-ES"/>
        </w:rPr>
        <w:t xml:space="preserve"> </w:t>
      </w:r>
      <w:r w:rsidRPr="00EE76D2">
        <w:rPr>
          <w:rFonts w:ascii="Museo Sans 300" w:hAnsi="Museo Sans 300" w:cs="Arial"/>
        </w:rPr>
        <w:t xml:space="preserve">El Banco Central será el responsable de controlar el </w:t>
      </w:r>
      <w:r w:rsidR="00130DFE" w:rsidRPr="00EE76D2">
        <w:rPr>
          <w:rFonts w:ascii="Museo Sans 300" w:hAnsi="Museo Sans 300" w:cs="Arial"/>
        </w:rPr>
        <w:t xml:space="preserve">registro digital </w:t>
      </w:r>
      <w:r w:rsidR="005F11E9" w:rsidRPr="00EE76D2">
        <w:rPr>
          <w:rFonts w:ascii="Museo Sans 300" w:hAnsi="Museo Sans 300" w:cs="Arial"/>
        </w:rPr>
        <w:t xml:space="preserve">del </w:t>
      </w:r>
      <w:r w:rsidR="00956EFC" w:rsidRPr="00EE76D2">
        <w:rPr>
          <w:rFonts w:ascii="Museo Sans 300" w:hAnsi="Museo Sans 300" w:cs="Arial"/>
        </w:rPr>
        <w:t xml:space="preserve">saldo en dólares </w:t>
      </w:r>
      <w:r w:rsidRPr="00EE76D2">
        <w:rPr>
          <w:rFonts w:ascii="Museo Sans 300" w:hAnsi="Museo Sans 300" w:cs="Arial"/>
        </w:rPr>
        <w:t xml:space="preserve">que habilite </w:t>
      </w:r>
      <w:r w:rsidR="00403431" w:rsidRPr="00EE76D2">
        <w:rPr>
          <w:rFonts w:ascii="Museo Sans 300" w:hAnsi="Museo Sans 300" w:cs="Arial"/>
        </w:rPr>
        <w:t xml:space="preserve">la </w:t>
      </w:r>
      <w:r w:rsidR="00F75273" w:rsidRPr="00EE76D2">
        <w:rPr>
          <w:rFonts w:ascii="Museo Sans 300" w:hAnsi="Museo Sans 300" w:cs="Arial"/>
        </w:rPr>
        <w:t>I</w:t>
      </w:r>
      <w:r w:rsidR="33DAC28C" w:rsidRPr="00EE76D2">
        <w:rPr>
          <w:rFonts w:ascii="Museo Sans 300" w:hAnsi="Museo Sans 300" w:cs="Arial"/>
        </w:rPr>
        <w:t>nstitución</w:t>
      </w:r>
      <w:r w:rsidR="004A3B17" w:rsidRPr="00EE76D2">
        <w:rPr>
          <w:rFonts w:ascii="Museo Sans 300" w:hAnsi="Museo Sans 300" w:cs="Arial"/>
        </w:rPr>
        <w:t xml:space="preserve"> </w:t>
      </w:r>
      <w:r w:rsidRPr="00EE76D2">
        <w:rPr>
          <w:rFonts w:ascii="Museo Sans 300" w:hAnsi="Museo Sans 300" w:cs="Arial"/>
        </w:rPr>
        <w:t xml:space="preserve">para que pueda </w:t>
      </w:r>
      <w:r w:rsidRPr="00EE76D2" w:rsidDel="00562054">
        <w:rPr>
          <w:rFonts w:ascii="Museo Sans 300" w:hAnsi="Museo Sans 300" w:cs="Arial"/>
        </w:rPr>
        <w:t>circular</w:t>
      </w:r>
      <w:r w:rsidRPr="00EE76D2">
        <w:rPr>
          <w:rFonts w:ascii="Museo Sans 300" w:hAnsi="Museo Sans 300" w:cs="Arial"/>
        </w:rPr>
        <w:t xml:space="preserve"> en su plataforma</w:t>
      </w:r>
      <w:r w:rsidR="00176B5F" w:rsidRPr="00EE76D2">
        <w:rPr>
          <w:rFonts w:ascii="Museo Sans 300" w:hAnsi="Museo Sans 300" w:cs="Arial"/>
        </w:rPr>
        <w:t xml:space="preserve"> tecnológica</w:t>
      </w:r>
      <w:r w:rsidRPr="00EE76D2">
        <w:rPr>
          <w:rFonts w:ascii="Museo Sans 300" w:hAnsi="Museo Sans 300" w:cs="Arial"/>
        </w:rPr>
        <w:t xml:space="preserve">. </w:t>
      </w:r>
    </w:p>
    <w:p w14:paraId="357C0D2E" w14:textId="77777777" w:rsidR="00BB0C58" w:rsidRPr="00EE76D2" w:rsidRDefault="00BB0C58" w:rsidP="00BB0C58">
      <w:pPr>
        <w:jc w:val="both"/>
        <w:rPr>
          <w:rFonts w:ascii="Museo Sans 300" w:hAnsi="Museo Sans 300" w:cs="Arial"/>
          <w:lang w:val="es-ES_tradnl"/>
        </w:rPr>
      </w:pPr>
    </w:p>
    <w:p w14:paraId="7DF3EFEE" w14:textId="4E8B8146" w:rsidR="00BB0C58" w:rsidRPr="00EE76D2" w:rsidRDefault="00BB0C58" w:rsidP="7E747D65">
      <w:pPr>
        <w:jc w:val="both"/>
        <w:rPr>
          <w:rFonts w:ascii="Museo Sans 300" w:hAnsi="Museo Sans 300" w:cs="Arial"/>
        </w:rPr>
      </w:pPr>
      <w:r w:rsidRPr="00EE76D2">
        <w:rPr>
          <w:rFonts w:ascii="Museo Sans 300" w:hAnsi="Museo Sans 300" w:cs="Arial"/>
        </w:rPr>
        <w:t xml:space="preserve">Las diferentes interfaces a las que se conecte la plataforma </w:t>
      </w:r>
      <w:r w:rsidR="00526E7D" w:rsidRPr="00EE76D2">
        <w:rPr>
          <w:rFonts w:ascii="Museo Sans 300" w:hAnsi="Museo Sans 300" w:cs="Arial"/>
        </w:rPr>
        <w:t>tecnológica</w:t>
      </w:r>
      <w:r w:rsidR="00853CE4" w:rsidRPr="00EE76D2">
        <w:rPr>
          <w:rFonts w:ascii="Museo Sans 300" w:hAnsi="Museo Sans 300" w:cs="Arial"/>
        </w:rPr>
        <w:t xml:space="preserve"> </w:t>
      </w:r>
      <w:r w:rsidR="009B3E47" w:rsidRPr="00EE76D2">
        <w:rPr>
          <w:rFonts w:ascii="Museo Sans 300" w:hAnsi="Museo Sans 300" w:cs="Arial"/>
        </w:rPr>
        <w:t xml:space="preserve">de </w:t>
      </w:r>
      <w:r w:rsidR="0093342E" w:rsidRPr="00EE76D2">
        <w:rPr>
          <w:rFonts w:ascii="Museo Sans 300" w:hAnsi="Museo Sans 300" w:cs="Arial"/>
        </w:rPr>
        <w:t xml:space="preserve">la </w:t>
      </w:r>
      <w:r w:rsidR="00F75273" w:rsidRPr="00EE76D2">
        <w:rPr>
          <w:rFonts w:ascii="Museo Sans 300" w:hAnsi="Museo Sans 300" w:cs="Arial"/>
        </w:rPr>
        <w:t>I</w:t>
      </w:r>
      <w:r w:rsidR="00731D81" w:rsidRPr="00EE76D2">
        <w:rPr>
          <w:rFonts w:ascii="Museo Sans 300" w:hAnsi="Museo Sans 300" w:cs="Arial"/>
        </w:rPr>
        <w:t>nstitución</w:t>
      </w:r>
      <w:r w:rsidR="0093342E" w:rsidRPr="00EE76D2">
        <w:rPr>
          <w:rFonts w:ascii="Museo Sans 300" w:hAnsi="Museo Sans 300" w:cs="Arial"/>
        </w:rPr>
        <w:t xml:space="preserve"> </w:t>
      </w:r>
      <w:r w:rsidRPr="00EE76D2">
        <w:rPr>
          <w:rFonts w:ascii="Museo Sans 300" w:hAnsi="Museo Sans 300" w:cs="Arial"/>
          <w:bCs/>
        </w:rPr>
        <w:t>debe</w:t>
      </w:r>
      <w:r w:rsidR="009F6761" w:rsidRPr="00EE76D2">
        <w:rPr>
          <w:rFonts w:ascii="Museo Sans 300" w:hAnsi="Museo Sans 300" w:cs="Arial"/>
          <w:bCs/>
        </w:rPr>
        <w:t>n</w:t>
      </w:r>
      <w:r w:rsidRPr="00EE76D2">
        <w:rPr>
          <w:rFonts w:ascii="Museo Sans 300" w:hAnsi="Museo Sans 300" w:cs="Arial"/>
        </w:rPr>
        <w:t xml:space="preserve"> garantizar el control de</w:t>
      </w:r>
      <w:r w:rsidR="00062907" w:rsidRPr="00EE76D2">
        <w:rPr>
          <w:rFonts w:ascii="Museo Sans 300" w:hAnsi="Museo Sans 300" w:cs="Arial"/>
        </w:rPr>
        <w:t xml:space="preserve">l </w:t>
      </w:r>
      <w:r w:rsidR="46B707C5" w:rsidRPr="00EE76D2">
        <w:rPr>
          <w:rFonts w:ascii="Museo Sans 300" w:hAnsi="Museo Sans 300" w:cs="Arial"/>
        </w:rPr>
        <w:t>registro digital del saldo en dólares que posee</w:t>
      </w:r>
      <w:r w:rsidR="00731D81" w:rsidRPr="00EE76D2">
        <w:rPr>
          <w:rFonts w:ascii="Museo Sans 300" w:hAnsi="Museo Sans 300" w:cs="Arial"/>
        </w:rPr>
        <w:t>.</w:t>
      </w:r>
    </w:p>
    <w:p w14:paraId="224B3E65" w14:textId="7B1A901A" w:rsidR="00BB0C58" w:rsidRPr="00EE76D2" w:rsidRDefault="00BB0C58" w:rsidP="00BB0C58">
      <w:pPr>
        <w:jc w:val="both"/>
        <w:rPr>
          <w:rFonts w:ascii="Museo Sans 300" w:hAnsi="Museo Sans 300" w:cs="Arial"/>
        </w:rPr>
      </w:pPr>
    </w:p>
    <w:p w14:paraId="3BA566A8" w14:textId="58EB29B4" w:rsidR="00BB0C58" w:rsidRPr="00EE76D2" w:rsidRDefault="00BB0C58" w:rsidP="00BB0C58">
      <w:pPr>
        <w:jc w:val="both"/>
        <w:rPr>
          <w:rFonts w:ascii="Museo Sans 300" w:hAnsi="Museo Sans 300" w:cs="Arial"/>
        </w:rPr>
      </w:pPr>
      <w:r w:rsidRPr="00EE76D2">
        <w:rPr>
          <w:rFonts w:ascii="Museo Sans 300" w:hAnsi="Museo Sans 300" w:cs="Arial"/>
        </w:rPr>
        <w:t xml:space="preserve">La habilitación del </w:t>
      </w:r>
      <w:r w:rsidR="00481BA1" w:rsidRPr="00EE76D2">
        <w:rPr>
          <w:rFonts w:ascii="Museo Sans 300" w:hAnsi="Museo Sans 300" w:cs="Arial"/>
        </w:rPr>
        <w:t>saldo en dólares</w:t>
      </w:r>
      <w:r w:rsidRPr="00EE76D2">
        <w:rPr>
          <w:rFonts w:ascii="Museo Sans 300" w:hAnsi="Museo Sans 300" w:cs="Arial"/>
        </w:rPr>
        <w:t xml:space="preserve"> en la plataforma</w:t>
      </w:r>
      <w:r w:rsidR="00176B5F" w:rsidRPr="00EE76D2">
        <w:rPr>
          <w:rFonts w:ascii="Museo Sans 300" w:hAnsi="Museo Sans 300" w:cs="Arial"/>
        </w:rPr>
        <w:t xml:space="preserve"> tecnológica</w:t>
      </w:r>
      <w:r w:rsidRPr="00EE76D2">
        <w:rPr>
          <w:rFonts w:ascii="Museo Sans 300" w:hAnsi="Museo Sans 300" w:cs="Arial"/>
        </w:rPr>
        <w:t xml:space="preserve"> será responsabilidad de</w:t>
      </w:r>
      <w:r w:rsidR="009F1F27" w:rsidRPr="00EE76D2">
        <w:rPr>
          <w:rFonts w:ascii="Museo Sans 300" w:hAnsi="Museo Sans 300" w:cs="Arial"/>
        </w:rPr>
        <w:t xml:space="preserve"> </w:t>
      </w:r>
      <w:r w:rsidRPr="00EE76D2">
        <w:rPr>
          <w:rFonts w:ascii="Museo Sans 300" w:hAnsi="Museo Sans 300" w:cs="Arial"/>
        </w:rPr>
        <w:t>l</w:t>
      </w:r>
      <w:r w:rsidR="009F1F27" w:rsidRPr="00EE76D2">
        <w:rPr>
          <w:rFonts w:ascii="Museo Sans 300" w:hAnsi="Museo Sans 300" w:cs="Arial"/>
        </w:rPr>
        <w:t>a</w:t>
      </w:r>
      <w:r w:rsidRPr="00EE76D2">
        <w:rPr>
          <w:rFonts w:ascii="Museo Sans 300" w:hAnsi="Museo Sans 300" w:cs="Arial"/>
        </w:rPr>
        <w:t xml:space="preserve"> </w:t>
      </w:r>
      <w:r w:rsidR="00497FAE" w:rsidRPr="00EE76D2">
        <w:rPr>
          <w:rFonts w:ascii="Museo Sans 300" w:hAnsi="Museo Sans 300" w:cs="Arial"/>
        </w:rPr>
        <w:t>I</w:t>
      </w:r>
      <w:r w:rsidR="00731D81" w:rsidRPr="00EE76D2">
        <w:rPr>
          <w:rFonts w:ascii="Museo Sans 300" w:hAnsi="Museo Sans 300" w:cs="Arial"/>
        </w:rPr>
        <w:t>nstitución</w:t>
      </w:r>
      <w:r w:rsidRPr="00EE76D2">
        <w:rPr>
          <w:rFonts w:ascii="Museo Sans 300" w:hAnsi="Museo Sans 300" w:cs="Arial"/>
        </w:rPr>
        <w:t xml:space="preserve">, </w:t>
      </w:r>
      <w:r w:rsidR="00DB466E" w:rsidRPr="00EE76D2">
        <w:rPr>
          <w:rFonts w:ascii="Museo Sans 300" w:hAnsi="Museo Sans 300" w:cs="Arial"/>
        </w:rPr>
        <w:t>garantizando que cuenta con</w:t>
      </w:r>
      <w:r w:rsidR="00984E43" w:rsidRPr="00EE76D2">
        <w:rPr>
          <w:rFonts w:ascii="Museo Sans 300" w:hAnsi="Museo Sans 300" w:cs="Arial"/>
        </w:rPr>
        <w:t xml:space="preserve"> </w:t>
      </w:r>
      <w:r w:rsidRPr="00EE76D2">
        <w:rPr>
          <w:rFonts w:ascii="Museo Sans 300" w:hAnsi="Museo Sans 300" w:cs="Arial"/>
        </w:rPr>
        <w:t xml:space="preserve">los fondos </w:t>
      </w:r>
      <w:r w:rsidR="00BC64AA" w:rsidRPr="00EE76D2">
        <w:rPr>
          <w:rFonts w:ascii="Museo Sans 300" w:hAnsi="Museo Sans 300" w:cs="Arial"/>
        </w:rPr>
        <w:t xml:space="preserve">suficientes </w:t>
      </w:r>
      <w:r w:rsidRPr="00EE76D2">
        <w:rPr>
          <w:rFonts w:ascii="Museo Sans 300" w:hAnsi="Museo Sans 300" w:cs="Arial"/>
        </w:rPr>
        <w:t>en la cuenta de respaldo en el Banco Central.</w:t>
      </w:r>
    </w:p>
    <w:p w14:paraId="53601D30" w14:textId="77777777" w:rsidR="00BB0C58" w:rsidRPr="00EE76D2" w:rsidRDefault="00BB0C58" w:rsidP="00BB0C58">
      <w:pPr>
        <w:jc w:val="both"/>
        <w:rPr>
          <w:rFonts w:ascii="Museo Sans 300" w:hAnsi="Museo Sans 300" w:cs="Arial"/>
        </w:rPr>
      </w:pPr>
    </w:p>
    <w:p w14:paraId="294C9255" w14:textId="77545D04" w:rsidR="00BB0C58" w:rsidRPr="00EE76D2" w:rsidRDefault="00BB0C58" w:rsidP="00BB0C58">
      <w:pPr>
        <w:jc w:val="both"/>
        <w:rPr>
          <w:rFonts w:ascii="Museo Sans 300" w:hAnsi="Museo Sans 300" w:cs="Arial"/>
        </w:rPr>
      </w:pPr>
      <w:r w:rsidRPr="00EE76D2">
        <w:rPr>
          <w:rFonts w:ascii="Museo Sans 300" w:hAnsi="Museo Sans 300" w:cs="Arial"/>
          <w:b/>
          <w:lang w:val="es-ES_tradnl"/>
        </w:rPr>
        <w:t xml:space="preserve">Art. </w:t>
      </w:r>
      <w:r w:rsidR="002C0AA9" w:rsidRPr="00EE76D2">
        <w:rPr>
          <w:rFonts w:ascii="Museo Sans 300" w:hAnsi="Museo Sans 300" w:cs="Arial"/>
          <w:b/>
          <w:lang w:val="es-ES_tradnl"/>
        </w:rPr>
        <w:t>2</w:t>
      </w:r>
      <w:r w:rsidR="009165A7" w:rsidRPr="00EE76D2">
        <w:rPr>
          <w:rFonts w:ascii="Museo Sans 300" w:hAnsi="Museo Sans 300" w:cs="Arial"/>
          <w:b/>
          <w:lang w:val="es-ES_tradnl"/>
        </w:rPr>
        <w:t>2</w:t>
      </w:r>
      <w:r w:rsidRPr="00EE76D2">
        <w:rPr>
          <w:rFonts w:ascii="Museo Sans 300" w:hAnsi="Museo Sans 300" w:cs="Arial"/>
          <w:b/>
          <w:lang w:val="es-ES_tradnl"/>
        </w:rPr>
        <w:t>.-</w:t>
      </w:r>
      <w:r w:rsidRPr="00EE76D2">
        <w:rPr>
          <w:rFonts w:ascii="Museo Sans 300" w:hAnsi="Museo Sans 300" w:cs="Arial"/>
          <w:lang w:val="es-ES"/>
        </w:rPr>
        <w:t xml:space="preserve"> </w:t>
      </w:r>
      <w:r w:rsidRPr="00EE76D2">
        <w:rPr>
          <w:rFonts w:ascii="Museo Sans 300" w:hAnsi="Museo Sans 300" w:cs="Arial"/>
        </w:rPr>
        <w:t xml:space="preserve">Por ninguna razón, </w:t>
      </w:r>
      <w:r w:rsidR="1BF1F485" w:rsidRPr="00EE76D2">
        <w:rPr>
          <w:rFonts w:ascii="Museo Sans 300" w:hAnsi="Museo Sans 300" w:cs="Arial"/>
        </w:rPr>
        <w:t>el saldo</w:t>
      </w:r>
      <w:r w:rsidR="008008B7" w:rsidRPr="00EE76D2">
        <w:rPr>
          <w:rFonts w:ascii="Museo Sans 300" w:hAnsi="Museo Sans 300"/>
        </w:rPr>
        <w:t xml:space="preserve"> de r</w:t>
      </w:r>
      <w:r w:rsidR="008008B7" w:rsidRPr="00EE76D2">
        <w:rPr>
          <w:rFonts w:ascii="Museo Sans 300" w:hAnsi="Museo Sans 300" w:cs="Arial"/>
        </w:rPr>
        <w:t xml:space="preserve">egistro digital </w:t>
      </w:r>
      <w:r w:rsidR="1BF1F485" w:rsidRPr="00EE76D2">
        <w:rPr>
          <w:rFonts w:ascii="Museo Sans 300" w:hAnsi="Museo Sans 300" w:cs="Arial"/>
        </w:rPr>
        <w:t xml:space="preserve">en dólares </w:t>
      </w:r>
      <w:r w:rsidR="5492B44D" w:rsidRPr="00EE76D2">
        <w:rPr>
          <w:rFonts w:ascii="Museo Sans 300" w:hAnsi="Museo Sans 300" w:cs="Arial"/>
        </w:rPr>
        <w:t xml:space="preserve">que </w:t>
      </w:r>
      <w:r w:rsidR="1AC7A194" w:rsidRPr="00EE76D2">
        <w:rPr>
          <w:rFonts w:ascii="Museo Sans 300" w:hAnsi="Museo Sans 300" w:cs="Arial"/>
        </w:rPr>
        <w:t xml:space="preserve">administra </w:t>
      </w:r>
      <w:r w:rsidR="44C5D0B2" w:rsidRPr="00EE76D2">
        <w:rPr>
          <w:rFonts w:ascii="Museo Sans 300" w:hAnsi="Museo Sans 300" w:cs="Arial"/>
        </w:rPr>
        <w:t>en</w:t>
      </w:r>
      <w:r w:rsidRPr="00EE76D2">
        <w:rPr>
          <w:rFonts w:ascii="Museo Sans 300" w:hAnsi="Museo Sans 300" w:cs="Arial"/>
        </w:rPr>
        <w:t xml:space="preserve"> la </w:t>
      </w:r>
      <w:r w:rsidR="009C04B3" w:rsidRPr="00EE76D2">
        <w:rPr>
          <w:rFonts w:ascii="Museo Sans 300" w:hAnsi="Museo Sans 300" w:cs="Arial"/>
        </w:rPr>
        <w:t>P</w:t>
      </w:r>
      <w:r w:rsidRPr="00EE76D2">
        <w:rPr>
          <w:rFonts w:ascii="Museo Sans 300" w:hAnsi="Museo Sans 300" w:cs="Arial"/>
        </w:rPr>
        <w:t>lataforma</w:t>
      </w:r>
      <w:r w:rsidR="00176B5F" w:rsidRPr="00EE76D2">
        <w:rPr>
          <w:rFonts w:ascii="Museo Sans 300" w:hAnsi="Museo Sans 300" w:cs="Arial"/>
        </w:rPr>
        <w:t xml:space="preserve"> </w:t>
      </w:r>
      <w:r w:rsidR="009C04B3" w:rsidRPr="00EE76D2">
        <w:rPr>
          <w:rFonts w:ascii="Museo Sans 300" w:hAnsi="Museo Sans 300" w:cs="Arial"/>
        </w:rPr>
        <w:t>T</w:t>
      </w:r>
      <w:r w:rsidR="00176B5F" w:rsidRPr="00EE76D2">
        <w:rPr>
          <w:rFonts w:ascii="Museo Sans 300" w:hAnsi="Museo Sans 300" w:cs="Arial"/>
        </w:rPr>
        <w:t>ecnológica</w:t>
      </w:r>
      <w:r w:rsidRPr="00EE76D2">
        <w:rPr>
          <w:rFonts w:ascii="Museo Sans 300" w:hAnsi="Museo Sans 300" w:cs="Arial"/>
        </w:rPr>
        <w:t xml:space="preserve"> podrá ser superior al monto del respaldo depositado en la cuenta en el Banco Central. </w:t>
      </w:r>
    </w:p>
    <w:p w14:paraId="79967CD3" w14:textId="77777777" w:rsidR="00BB0C58" w:rsidRPr="00EE76D2" w:rsidRDefault="00BB0C58" w:rsidP="00BB0C58">
      <w:pPr>
        <w:jc w:val="both"/>
        <w:rPr>
          <w:rFonts w:ascii="Museo Sans 300" w:hAnsi="Museo Sans 300" w:cs="Arial"/>
        </w:rPr>
      </w:pPr>
    </w:p>
    <w:p w14:paraId="1D3FA277" w14:textId="50ABBEF9" w:rsidR="00BB0C58" w:rsidRPr="00EE76D2" w:rsidRDefault="00BB0C58" w:rsidP="00BB0C58">
      <w:pPr>
        <w:jc w:val="both"/>
        <w:rPr>
          <w:rFonts w:ascii="Museo Sans 300" w:hAnsi="Museo Sans 300" w:cs="Arial"/>
        </w:rPr>
      </w:pPr>
      <w:r w:rsidRPr="00EE76D2">
        <w:rPr>
          <w:rFonts w:ascii="Museo Sans 300" w:hAnsi="Museo Sans 300" w:cs="Arial"/>
        </w:rPr>
        <w:t xml:space="preserve">Cada </w:t>
      </w:r>
      <w:r w:rsidR="000224E3" w:rsidRPr="00EE76D2">
        <w:rPr>
          <w:rFonts w:ascii="Museo Sans 300" w:hAnsi="Museo Sans 300" w:cs="Arial"/>
        </w:rPr>
        <w:t>I</w:t>
      </w:r>
      <w:r w:rsidR="00731D81" w:rsidRPr="00EE76D2">
        <w:rPr>
          <w:rFonts w:ascii="Museo Sans 300" w:hAnsi="Museo Sans 300" w:cs="Arial"/>
        </w:rPr>
        <w:t>nstitución</w:t>
      </w:r>
      <w:r w:rsidR="00A13D37" w:rsidRPr="00EE76D2">
        <w:rPr>
          <w:rFonts w:ascii="Museo Sans 300" w:hAnsi="Museo Sans 300" w:cs="Arial"/>
        </w:rPr>
        <w:t xml:space="preserve"> </w:t>
      </w:r>
      <w:r w:rsidRPr="00EE76D2">
        <w:rPr>
          <w:rFonts w:ascii="Museo Sans 300" w:hAnsi="Museo Sans 300" w:cs="Arial"/>
        </w:rPr>
        <w:t xml:space="preserve">será responsable de honrar sus obligaciones con sus </w:t>
      </w:r>
      <w:r w:rsidR="00A13D37" w:rsidRPr="00EE76D2">
        <w:rPr>
          <w:rFonts w:ascii="Museo Sans 300" w:hAnsi="Museo Sans 300" w:cs="Arial"/>
        </w:rPr>
        <w:t>clientes</w:t>
      </w:r>
      <w:r w:rsidRPr="00EE76D2">
        <w:rPr>
          <w:rFonts w:ascii="Museo Sans 300" w:hAnsi="Museo Sans 300" w:cs="Arial"/>
        </w:rPr>
        <w:t>, para lo cual deberá establecer sus procedimientos internos y acuerdos con sus contrapartes.</w:t>
      </w:r>
    </w:p>
    <w:p w14:paraId="416CD6AD" w14:textId="77777777" w:rsidR="009648FF" w:rsidRPr="00EE76D2" w:rsidRDefault="009648FF" w:rsidP="009648FF">
      <w:pPr>
        <w:jc w:val="both"/>
        <w:rPr>
          <w:rFonts w:ascii="Museo Sans 300" w:hAnsi="Museo Sans 300" w:cs="Arial"/>
          <w:b/>
        </w:rPr>
      </w:pPr>
    </w:p>
    <w:p w14:paraId="0774866A" w14:textId="12C4B4F3" w:rsidR="009648FF" w:rsidRPr="00EE76D2" w:rsidRDefault="009648FF" w:rsidP="009648FF">
      <w:pPr>
        <w:jc w:val="both"/>
        <w:rPr>
          <w:rFonts w:ascii="Museo Sans 300" w:hAnsi="Museo Sans 300" w:cs="Arial"/>
          <w:b/>
        </w:rPr>
      </w:pPr>
      <w:r w:rsidRPr="00EE76D2">
        <w:rPr>
          <w:rFonts w:ascii="Museo Sans 300" w:hAnsi="Museo Sans 300" w:cs="Arial"/>
          <w:b/>
        </w:rPr>
        <w:t xml:space="preserve">Accesos de la Plataforma tecnológica para efectos de Monitoreo </w:t>
      </w:r>
    </w:p>
    <w:p w14:paraId="1C5542A3" w14:textId="6EF7DA9F" w:rsidR="009648FF" w:rsidRPr="00EE76D2" w:rsidRDefault="009648FF" w:rsidP="009648FF">
      <w:pPr>
        <w:jc w:val="both"/>
        <w:rPr>
          <w:rFonts w:ascii="Museo Sans 300" w:hAnsi="Museo Sans 300" w:cs="Arial"/>
        </w:rPr>
      </w:pPr>
      <w:r w:rsidRPr="00EE76D2">
        <w:rPr>
          <w:rFonts w:ascii="Museo Sans 300" w:hAnsi="Museo Sans 300" w:cs="Arial"/>
          <w:b/>
          <w:lang w:val="es-ES"/>
        </w:rPr>
        <w:lastRenderedPageBreak/>
        <w:t xml:space="preserve">Art. </w:t>
      </w:r>
      <w:r w:rsidRPr="00EE76D2">
        <w:rPr>
          <w:rFonts w:ascii="Museo Sans 300" w:hAnsi="Museo Sans 300" w:cs="Arial"/>
          <w:b/>
          <w:bCs/>
          <w:lang w:val="es-ES"/>
        </w:rPr>
        <w:t>2</w:t>
      </w:r>
      <w:r w:rsidR="009165A7" w:rsidRPr="00EE76D2">
        <w:rPr>
          <w:rFonts w:ascii="Museo Sans 300" w:hAnsi="Museo Sans 300" w:cs="Arial"/>
          <w:b/>
          <w:bCs/>
          <w:lang w:val="es-ES"/>
        </w:rPr>
        <w:t>3</w:t>
      </w:r>
      <w:r w:rsidRPr="00EE76D2">
        <w:rPr>
          <w:rFonts w:ascii="Museo Sans 300" w:hAnsi="Museo Sans 300" w:cs="Arial"/>
          <w:b/>
          <w:lang w:val="es-ES"/>
        </w:rPr>
        <w:t xml:space="preserve">.- </w:t>
      </w:r>
      <w:r w:rsidRPr="00EE76D2">
        <w:rPr>
          <w:rFonts w:ascii="Museo Sans 300" w:hAnsi="Museo Sans 300" w:cs="Arial"/>
        </w:rPr>
        <w:t xml:space="preserve">La </w:t>
      </w:r>
      <w:r w:rsidR="003172C3" w:rsidRPr="00EE76D2">
        <w:rPr>
          <w:rFonts w:ascii="Museo Sans 300" w:hAnsi="Museo Sans 300" w:cs="Arial"/>
        </w:rPr>
        <w:t>I</w:t>
      </w:r>
      <w:r w:rsidRPr="00EE76D2">
        <w:rPr>
          <w:rFonts w:ascii="Museo Sans 300" w:hAnsi="Museo Sans 300" w:cs="Arial"/>
        </w:rPr>
        <w:t>nstitución deberá proporcionar al Banco Central, dos usuarios y sus claves de acceso para efectos de monitoreo del registro digital del saldo en dólares.</w:t>
      </w:r>
    </w:p>
    <w:p w14:paraId="0DEA2E8D" w14:textId="77777777" w:rsidR="009648FF" w:rsidRPr="00EE76D2" w:rsidRDefault="009648FF" w:rsidP="009648FF">
      <w:pPr>
        <w:jc w:val="both"/>
        <w:rPr>
          <w:rFonts w:ascii="Museo Sans 300" w:hAnsi="Museo Sans 300" w:cs="Arial"/>
        </w:rPr>
      </w:pPr>
    </w:p>
    <w:p w14:paraId="6C0887B3" w14:textId="7908C1F8" w:rsidR="009648FF" w:rsidRPr="00EE76D2" w:rsidRDefault="009648FF" w:rsidP="009648FF">
      <w:pPr>
        <w:jc w:val="both"/>
        <w:rPr>
          <w:rFonts w:ascii="Museo Sans 300" w:hAnsi="Museo Sans 300" w:cs="Arial"/>
        </w:rPr>
      </w:pPr>
      <w:r w:rsidRPr="00EE76D2">
        <w:rPr>
          <w:rFonts w:ascii="Museo Sans 300" w:hAnsi="Museo Sans 300" w:cs="Arial"/>
          <w:b/>
          <w:lang w:val="es-ES"/>
        </w:rPr>
        <w:t xml:space="preserve">Art. </w:t>
      </w:r>
      <w:r w:rsidRPr="00EE76D2">
        <w:rPr>
          <w:rFonts w:ascii="Museo Sans 300" w:hAnsi="Museo Sans 300" w:cs="Arial"/>
          <w:b/>
          <w:bCs/>
          <w:lang w:val="es-ES"/>
        </w:rPr>
        <w:t>2</w:t>
      </w:r>
      <w:r w:rsidR="009165A7" w:rsidRPr="00EE76D2">
        <w:rPr>
          <w:rFonts w:ascii="Museo Sans 300" w:hAnsi="Museo Sans 300" w:cs="Arial"/>
          <w:b/>
          <w:bCs/>
          <w:lang w:val="es-ES"/>
        </w:rPr>
        <w:t>4</w:t>
      </w:r>
      <w:r w:rsidRPr="00EE76D2">
        <w:rPr>
          <w:rFonts w:ascii="Museo Sans 300" w:hAnsi="Museo Sans 300" w:cs="Arial"/>
          <w:b/>
          <w:lang w:val="es-ES"/>
        </w:rPr>
        <w:t>.-</w:t>
      </w:r>
      <w:r w:rsidRPr="00EE76D2">
        <w:rPr>
          <w:rFonts w:ascii="Museo Sans 300" w:hAnsi="Museo Sans 300" w:cs="Arial"/>
          <w:b/>
        </w:rPr>
        <w:t xml:space="preserve"> </w:t>
      </w:r>
      <w:r w:rsidRPr="00EE76D2">
        <w:rPr>
          <w:rFonts w:ascii="Museo Sans 300" w:hAnsi="Museo Sans 300" w:cs="Arial"/>
        </w:rPr>
        <w:t xml:space="preserve">Las claves de acceso que para efectos del monitoreo del registro digital del saldo en dólares brinde la </w:t>
      </w:r>
      <w:r w:rsidR="00ED5112" w:rsidRPr="00EE76D2">
        <w:rPr>
          <w:rFonts w:ascii="Museo Sans 300" w:hAnsi="Museo Sans 300" w:cs="Arial"/>
        </w:rPr>
        <w:t>I</w:t>
      </w:r>
      <w:r w:rsidRPr="00EE76D2">
        <w:rPr>
          <w:rFonts w:ascii="Museo Sans 300" w:hAnsi="Museo Sans 300" w:cs="Arial"/>
        </w:rPr>
        <w:t>nstitución al Banco Central deberá permitir realizar consultas en línea de lo siguiente:</w:t>
      </w:r>
    </w:p>
    <w:p w14:paraId="367C0EF1" w14:textId="5C173D57" w:rsidR="009648FF" w:rsidRPr="00EE76D2" w:rsidRDefault="009648FF" w:rsidP="00E47558">
      <w:pPr>
        <w:pStyle w:val="Prrafodelista"/>
        <w:numPr>
          <w:ilvl w:val="0"/>
          <w:numId w:val="6"/>
        </w:numPr>
        <w:jc w:val="both"/>
        <w:rPr>
          <w:rFonts w:ascii="Museo Sans 300" w:hAnsi="Museo Sans 300" w:cs="Arial"/>
        </w:rPr>
      </w:pPr>
      <w:r w:rsidRPr="00EE76D2">
        <w:rPr>
          <w:rFonts w:ascii="Museo Sans 300" w:hAnsi="Museo Sans 300" w:cs="Arial"/>
        </w:rPr>
        <w:t>Registro digital del saldo total en dólares en su plataforma tecnológica</w:t>
      </w:r>
      <w:r w:rsidR="006935CA" w:rsidRPr="00EE76D2">
        <w:rPr>
          <w:rFonts w:ascii="Museo Sans 300" w:hAnsi="Museo Sans 300" w:cs="Arial"/>
        </w:rPr>
        <w:t>;</w:t>
      </w:r>
    </w:p>
    <w:p w14:paraId="505600BA" w14:textId="48A9B31B" w:rsidR="009648FF" w:rsidRPr="00EE76D2" w:rsidRDefault="009648FF" w:rsidP="00E47558">
      <w:pPr>
        <w:pStyle w:val="Prrafodelista"/>
        <w:numPr>
          <w:ilvl w:val="0"/>
          <w:numId w:val="6"/>
        </w:numPr>
        <w:jc w:val="both"/>
        <w:rPr>
          <w:rFonts w:ascii="Museo Sans 300" w:hAnsi="Museo Sans 300" w:cs="Arial"/>
        </w:rPr>
      </w:pPr>
      <w:r w:rsidRPr="00EE76D2">
        <w:rPr>
          <w:rFonts w:ascii="Museo Sans 300" w:hAnsi="Museo Sans 300" w:cs="Arial"/>
        </w:rPr>
        <w:t xml:space="preserve">Registro del saldo en dólares como una obligación de pago en dólares “saldo a favor” de la </w:t>
      </w:r>
      <w:r w:rsidR="005F74C1" w:rsidRPr="00EE76D2">
        <w:rPr>
          <w:rFonts w:ascii="Museo Sans 300" w:hAnsi="Museo Sans 300" w:cs="Arial"/>
        </w:rPr>
        <w:t>I</w:t>
      </w:r>
      <w:r w:rsidRPr="00EE76D2">
        <w:rPr>
          <w:rFonts w:ascii="Museo Sans 300" w:hAnsi="Museo Sans 300" w:cs="Arial"/>
        </w:rPr>
        <w:t>nstitución</w:t>
      </w:r>
      <w:r w:rsidR="000B42B6" w:rsidRPr="00EE76D2">
        <w:rPr>
          <w:rFonts w:ascii="Museo Sans 300" w:hAnsi="Museo Sans 300" w:cs="Arial"/>
        </w:rPr>
        <w:t xml:space="preserve"> autorizada</w:t>
      </w:r>
      <w:r w:rsidR="006935CA" w:rsidRPr="00EE76D2">
        <w:rPr>
          <w:rFonts w:ascii="Museo Sans 300" w:hAnsi="Museo Sans 300" w:cs="Arial"/>
        </w:rPr>
        <w:t>;</w:t>
      </w:r>
    </w:p>
    <w:p w14:paraId="0E66BCDC" w14:textId="5671DC0E" w:rsidR="009648FF" w:rsidRPr="00EE76D2" w:rsidRDefault="009648FF" w:rsidP="00E47558">
      <w:pPr>
        <w:pStyle w:val="Prrafodelista"/>
        <w:numPr>
          <w:ilvl w:val="0"/>
          <w:numId w:val="6"/>
        </w:numPr>
        <w:jc w:val="both"/>
        <w:rPr>
          <w:rFonts w:ascii="Museo Sans 300" w:hAnsi="Museo Sans 300" w:cs="Arial"/>
        </w:rPr>
      </w:pPr>
      <w:r w:rsidRPr="00EE76D2">
        <w:rPr>
          <w:rFonts w:ascii="Museo Sans 300" w:hAnsi="Museo Sans 300" w:cs="Arial"/>
        </w:rPr>
        <w:t>Registro del saldo en dólares a favor de terceros (</w:t>
      </w:r>
      <w:r w:rsidR="000D0A56" w:rsidRPr="00EE76D2">
        <w:rPr>
          <w:rFonts w:ascii="Museo Sans 300" w:hAnsi="Museo Sans 300" w:cs="Arial"/>
        </w:rPr>
        <w:t>s</w:t>
      </w:r>
      <w:r w:rsidRPr="00EE76D2">
        <w:rPr>
          <w:rFonts w:ascii="Museo Sans 300" w:hAnsi="Museo Sans 300" w:cs="Arial"/>
        </w:rPr>
        <w:t>aldo del registro digital en dólares de los clientes que no han ejecutado una petición de pago dentro de su cuenta de depósito en una institución financiera”</w:t>
      </w:r>
      <w:r w:rsidR="006935CA" w:rsidRPr="00EE76D2">
        <w:rPr>
          <w:rFonts w:ascii="Museo Sans 300" w:hAnsi="Museo Sans 300" w:cs="Arial"/>
        </w:rPr>
        <w:t>;</w:t>
      </w:r>
    </w:p>
    <w:p w14:paraId="1667FCDF" w14:textId="2A43EB37" w:rsidR="009648FF" w:rsidRPr="00EE76D2" w:rsidRDefault="009648FF" w:rsidP="00E47558">
      <w:pPr>
        <w:pStyle w:val="Prrafodelista"/>
        <w:numPr>
          <w:ilvl w:val="0"/>
          <w:numId w:val="6"/>
        </w:numPr>
        <w:jc w:val="both"/>
        <w:rPr>
          <w:rFonts w:ascii="Museo Sans 300" w:hAnsi="Museo Sans 300" w:cs="Arial"/>
        </w:rPr>
      </w:pPr>
      <w:r w:rsidRPr="00EE76D2">
        <w:rPr>
          <w:rFonts w:ascii="Museo Sans 300" w:hAnsi="Museo Sans 300" w:cs="Arial"/>
        </w:rPr>
        <w:t>Variaciones del saldo total de forma parametrizable de manera semanal, quincenal, mensual, anual entre otros</w:t>
      </w:r>
      <w:r w:rsidR="006935CA" w:rsidRPr="00EE76D2">
        <w:rPr>
          <w:rFonts w:ascii="Museo Sans 300" w:hAnsi="Museo Sans 300" w:cs="Arial"/>
        </w:rPr>
        <w:t>; y</w:t>
      </w:r>
    </w:p>
    <w:p w14:paraId="3714820E" w14:textId="0AA37061" w:rsidR="00F978CD" w:rsidRPr="00EE76D2" w:rsidRDefault="008D445D" w:rsidP="008D445D">
      <w:pPr>
        <w:pStyle w:val="Prrafodelista"/>
        <w:numPr>
          <w:ilvl w:val="0"/>
          <w:numId w:val="6"/>
        </w:numPr>
        <w:jc w:val="both"/>
        <w:rPr>
          <w:rFonts w:ascii="Museo Sans 300" w:hAnsi="Museo Sans 300" w:cs="Arial"/>
        </w:rPr>
      </w:pPr>
      <w:r w:rsidRPr="00EE76D2">
        <w:rPr>
          <w:rFonts w:ascii="Museo Sans 300" w:hAnsi="Museo Sans 300" w:cs="Arial"/>
        </w:rPr>
        <w:t xml:space="preserve">Variaciones del saldo </w:t>
      </w:r>
      <w:r w:rsidR="009648FF" w:rsidRPr="00EE76D2">
        <w:rPr>
          <w:rFonts w:ascii="Museo Sans 300" w:hAnsi="Museo Sans 300" w:cs="Arial"/>
        </w:rPr>
        <w:t xml:space="preserve">del registro digital en dólares a favor de la </w:t>
      </w:r>
      <w:r w:rsidR="00475AA6" w:rsidRPr="00EE76D2">
        <w:rPr>
          <w:rFonts w:ascii="Museo Sans 300" w:hAnsi="Museo Sans 300" w:cs="Arial"/>
        </w:rPr>
        <w:t>I</w:t>
      </w:r>
      <w:r w:rsidR="009648FF" w:rsidRPr="00EE76D2">
        <w:rPr>
          <w:rFonts w:ascii="Museo Sans 300" w:hAnsi="Museo Sans 300" w:cs="Arial"/>
        </w:rPr>
        <w:t>nstitución y de terceros, de forma parametrizable de manera semanal, quincenal, mensual, anual entre otros</w:t>
      </w:r>
      <w:r w:rsidR="006935CA" w:rsidRPr="00EE76D2">
        <w:rPr>
          <w:rFonts w:ascii="Museo Sans 300" w:hAnsi="Museo Sans 300" w:cs="Arial"/>
        </w:rPr>
        <w:t>.</w:t>
      </w:r>
    </w:p>
    <w:p w14:paraId="08561E6C" w14:textId="77777777" w:rsidR="00F978CD" w:rsidRPr="00EE76D2" w:rsidRDefault="00F978CD" w:rsidP="005A0C5F">
      <w:pPr>
        <w:jc w:val="center"/>
        <w:rPr>
          <w:rFonts w:ascii="Museo Sans 300" w:hAnsi="Museo Sans 300" w:cs="Arial"/>
        </w:rPr>
      </w:pPr>
    </w:p>
    <w:p w14:paraId="49C62A8C" w14:textId="39C2FC4E" w:rsidR="005A0C5F" w:rsidRPr="00EE76D2" w:rsidRDefault="005A0C5F" w:rsidP="005A0C5F">
      <w:pPr>
        <w:jc w:val="center"/>
        <w:rPr>
          <w:rFonts w:ascii="Museo Sans 300" w:hAnsi="Museo Sans 300" w:cs="Arial"/>
          <w:b/>
        </w:rPr>
      </w:pPr>
      <w:r w:rsidRPr="00EE76D2">
        <w:rPr>
          <w:rFonts w:ascii="Museo Sans 300" w:hAnsi="Museo Sans 300" w:cs="Arial"/>
          <w:b/>
        </w:rPr>
        <w:t xml:space="preserve"> CAPÍTULO </w:t>
      </w:r>
      <w:r w:rsidR="00DC1678" w:rsidRPr="00EE76D2">
        <w:rPr>
          <w:rFonts w:ascii="Museo Sans 300" w:hAnsi="Museo Sans 300" w:cs="Arial"/>
          <w:b/>
        </w:rPr>
        <w:t>I</w:t>
      </w:r>
      <w:r w:rsidRPr="00EE76D2">
        <w:rPr>
          <w:rFonts w:ascii="Museo Sans 300" w:hAnsi="Museo Sans 300" w:cs="Arial"/>
          <w:b/>
        </w:rPr>
        <w:t>V</w:t>
      </w:r>
    </w:p>
    <w:p w14:paraId="525B187F" w14:textId="77777777" w:rsidR="005A0C5F" w:rsidRPr="00EE76D2" w:rsidRDefault="005A0C5F" w:rsidP="005A0C5F">
      <w:pPr>
        <w:jc w:val="center"/>
        <w:rPr>
          <w:rFonts w:ascii="Museo Sans 300" w:hAnsi="Museo Sans 300" w:cs="Arial"/>
          <w:b/>
        </w:rPr>
      </w:pPr>
      <w:r w:rsidRPr="00EE76D2">
        <w:rPr>
          <w:rFonts w:ascii="Museo Sans 300" w:hAnsi="Museo Sans 300" w:cs="Arial"/>
          <w:b/>
        </w:rPr>
        <w:t>TRANSPARENCIA DE INFORMACIÓN Y PROTECCIÓN AL CONSUMIDOR</w:t>
      </w:r>
    </w:p>
    <w:p w14:paraId="0BC79F99" w14:textId="77777777" w:rsidR="005A0C5F" w:rsidRPr="00EE76D2" w:rsidRDefault="005A0C5F" w:rsidP="005A0C5F">
      <w:pPr>
        <w:jc w:val="both"/>
        <w:rPr>
          <w:rFonts w:ascii="Museo Sans 300" w:hAnsi="Museo Sans 300" w:cs="Arial"/>
          <w:b/>
        </w:rPr>
      </w:pPr>
    </w:p>
    <w:p w14:paraId="044273CC" w14:textId="77777777" w:rsidR="005A0C5F" w:rsidRPr="00EE76D2" w:rsidRDefault="005A0C5F" w:rsidP="005A0C5F">
      <w:pPr>
        <w:jc w:val="both"/>
        <w:rPr>
          <w:rFonts w:ascii="Museo Sans 300" w:hAnsi="Museo Sans 300" w:cs="Arial"/>
          <w:b/>
        </w:rPr>
      </w:pPr>
      <w:r w:rsidRPr="00EE76D2">
        <w:rPr>
          <w:rFonts w:ascii="Museo Sans 300" w:hAnsi="Museo Sans 300" w:cs="Arial"/>
          <w:b/>
        </w:rPr>
        <w:t>Transparencia de información</w:t>
      </w:r>
    </w:p>
    <w:p w14:paraId="046109F7" w14:textId="301ADF62" w:rsidR="005A0C5F" w:rsidRPr="00EE76D2" w:rsidRDefault="005A0C5F" w:rsidP="005A0C5F">
      <w:pPr>
        <w:jc w:val="both"/>
        <w:rPr>
          <w:rFonts w:ascii="Museo Sans 300" w:hAnsi="Museo Sans 300" w:cs="Arial"/>
          <w:b/>
        </w:rPr>
      </w:pPr>
      <w:r w:rsidRPr="00EE76D2">
        <w:rPr>
          <w:rFonts w:ascii="Museo Sans 300" w:hAnsi="Museo Sans 300" w:cs="Arial"/>
          <w:b/>
        </w:rPr>
        <w:t>Art.2</w:t>
      </w:r>
      <w:r w:rsidR="00BC077D" w:rsidRPr="00EE76D2">
        <w:rPr>
          <w:rFonts w:ascii="Museo Sans 300" w:hAnsi="Museo Sans 300" w:cs="Arial"/>
          <w:b/>
        </w:rPr>
        <w:t>5</w:t>
      </w:r>
      <w:r w:rsidRPr="00EE76D2">
        <w:rPr>
          <w:rFonts w:ascii="Museo Sans 300" w:hAnsi="Museo Sans 300" w:cs="Arial"/>
          <w:b/>
        </w:rPr>
        <w:t xml:space="preserve">.- </w:t>
      </w:r>
      <w:r w:rsidRPr="00EE76D2">
        <w:rPr>
          <w:rFonts w:ascii="Museo Sans 300" w:hAnsi="Museo Sans 300" w:cs="Arial"/>
          <w:bCs/>
        </w:rPr>
        <w:t xml:space="preserve">Las Instituciones Administradoras de Servicios financieros de pagos deberán brindar </w:t>
      </w:r>
      <w:r w:rsidR="004C2C50" w:rsidRPr="00EE76D2">
        <w:rPr>
          <w:rFonts w:ascii="Museo Sans 300" w:hAnsi="Museo Sans 300" w:cs="Arial"/>
          <w:bCs/>
        </w:rPr>
        <w:t>al Cliente</w:t>
      </w:r>
      <w:r w:rsidR="005147FD" w:rsidRPr="00EE76D2">
        <w:rPr>
          <w:rFonts w:ascii="Museo Sans 300" w:hAnsi="Museo Sans 300" w:cs="Arial"/>
          <w:bCs/>
        </w:rPr>
        <w:t xml:space="preserve"> y</w:t>
      </w:r>
      <w:r w:rsidR="00703B0E" w:rsidRPr="00EE76D2">
        <w:rPr>
          <w:rFonts w:ascii="Museo Sans 300" w:hAnsi="Museo Sans 300" w:cs="Arial"/>
          <w:bCs/>
        </w:rPr>
        <w:t>/</w:t>
      </w:r>
      <w:r w:rsidR="00051BE3" w:rsidRPr="00EE76D2">
        <w:rPr>
          <w:rFonts w:ascii="Museo Sans 300" w:hAnsi="Museo Sans 300" w:cs="Arial"/>
          <w:bCs/>
        </w:rPr>
        <w:t>o</w:t>
      </w:r>
      <w:r w:rsidR="005147FD" w:rsidRPr="00EE76D2">
        <w:rPr>
          <w:rFonts w:ascii="Museo Sans 300" w:hAnsi="Museo Sans 300" w:cs="Arial"/>
          <w:bCs/>
        </w:rPr>
        <w:t xml:space="preserve"> Comercio</w:t>
      </w:r>
      <w:r w:rsidRPr="00EE76D2">
        <w:rPr>
          <w:rFonts w:ascii="Museo Sans 300" w:hAnsi="Museo Sans 300" w:cs="Arial"/>
          <w:bCs/>
        </w:rPr>
        <w:t xml:space="preserve"> la información necesaria de los servicios, en una manera clara, suficiente, veraz y oportuna, evitando la omisión de datos esenciales (precios, comisiones de servicios, entre otros).</w:t>
      </w:r>
    </w:p>
    <w:p w14:paraId="606E82AF" w14:textId="77777777" w:rsidR="007E790E" w:rsidRPr="00EE76D2" w:rsidRDefault="007E790E" w:rsidP="005A0C5F">
      <w:pPr>
        <w:jc w:val="both"/>
        <w:rPr>
          <w:rFonts w:ascii="Museo Sans 300" w:hAnsi="Museo Sans 300" w:cs="Arial"/>
          <w:b/>
        </w:rPr>
      </w:pPr>
    </w:p>
    <w:p w14:paraId="2A9BB27A" w14:textId="636CCFD8" w:rsidR="005A0C5F" w:rsidRPr="00EE76D2" w:rsidRDefault="005A0C5F" w:rsidP="005A0C5F">
      <w:pPr>
        <w:jc w:val="both"/>
        <w:rPr>
          <w:rFonts w:ascii="Museo Sans 300" w:hAnsi="Museo Sans 300" w:cs="Arial"/>
          <w:b/>
        </w:rPr>
      </w:pPr>
      <w:r w:rsidRPr="00EE76D2">
        <w:rPr>
          <w:rFonts w:ascii="Museo Sans 300" w:hAnsi="Museo Sans 300" w:cs="Arial"/>
          <w:b/>
        </w:rPr>
        <w:t>Atención y orientación al usuario</w:t>
      </w:r>
    </w:p>
    <w:p w14:paraId="321AB36F" w14:textId="7DEB9590" w:rsidR="005A0C5F" w:rsidRPr="00EE76D2" w:rsidRDefault="005A0C5F" w:rsidP="005A0C5F">
      <w:pPr>
        <w:jc w:val="both"/>
        <w:rPr>
          <w:rFonts w:ascii="Museo Sans 300" w:hAnsi="Museo Sans 300" w:cs="Arial"/>
          <w:bCs/>
        </w:rPr>
      </w:pPr>
      <w:r w:rsidRPr="00EE76D2">
        <w:rPr>
          <w:rFonts w:ascii="Museo Sans 300" w:hAnsi="Museo Sans 300" w:cs="Arial"/>
          <w:b/>
        </w:rPr>
        <w:t>Art.</w:t>
      </w:r>
      <w:r w:rsidR="0092026C" w:rsidRPr="00EE76D2">
        <w:rPr>
          <w:rFonts w:ascii="Museo Sans 300" w:hAnsi="Museo Sans 300" w:cs="Arial"/>
          <w:b/>
        </w:rPr>
        <w:t>2</w:t>
      </w:r>
      <w:r w:rsidR="00EC7E88" w:rsidRPr="00EE76D2">
        <w:rPr>
          <w:rFonts w:ascii="Museo Sans 300" w:hAnsi="Museo Sans 300" w:cs="Arial"/>
          <w:b/>
        </w:rPr>
        <w:t>6</w:t>
      </w:r>
      <w:r w:rsidRPr="00EE76D2">
        <w:rPr>
          <w:rFonts w:ascii="Museo Sans 300" w:hAnsi="Museo Sans 300" w:cs="Arial"/>
          <w:b/>
        </w:rPr>
        <w:t xml:space="preserve">.- </w:t>
      </w:r>
      <w:r w:rsidRPr="00EE76D2">
        <w:rPr>
          <w:rFonts w:ascii="Museo Sans 300" w:hAnsi="Museo Sans 300" w:cs="Arial"/>
          <w:bCs/>
        </w:rPr>
        <w:t xml:space="preserve">Las Instituciones Administradoras de Servicios financieros de pagos deberán contar con servicios integrados de atención de consultas o reclamos del </w:t>
      </w:r>
      <w:r w:rsidR="009557DD" w:rsidRPr="00EE76D2">
        <w:rPr>
          <w:rFonts w:ascii="Museo Sans 300" w:hAnsi="Museo Sans 300" w:cs="Arial"/>
          <w:bCs/>
        </w:rPr>
        <w:t xml:space="preserve">Cliente </w:t>
      </w:r>
      <w:r w:rsidR="00992CB5" w:rsidRPr="00EE76D2">
        <w:rPr>
          <w:rFonts w:ascii="Museo Sans 300" w:hAnsi="Museo Sans 300" w:cs="Arial"/>
          <w:bCs/>
        </w:rPr>
        <w:t>o Comercio según apl</w:t>
      </w:r>
      <w:r w:rsidR="00A638EA" w:rsidRPr="00EE76D2">
        <w:rPr>
          <w:rFonts w:ascii="Museo Sans 300" w:hAnsi="Museo Sans 300" w:cs="Arial"/>
          <w:bCs/>
        </w:rPr>
        <w:t>ique</w:t>
      </w:r>
      <w:r w:rsidR="009557DD" w:rsidRPr="00EE76D2">
        <w:rPr>
          <w:rFonts w:ascii="Museo Sans 300" w:hAnsi="Museo Sans 300" w:cs="Arial"/>
          <w:bCs/>
        </w:rPr>
        <w:t xml:space="preserve"> </w:t>
      </w:r>
      <w:r w:rsidRPr="00EE76D2">
        <w:rPr>
          <w:rFonts w:ascii="Museo Sans 300" w:hAnsi="Museo Sans 300" w:cs="Arial"/>
          <w:bCs/>
        </w:rPr>
        <w:t xml:space="preserve">y deberán ser atendidos de forma oportuna. Estos servicios pueden variar según el modelo de negocio y pueden ser: chatbots, centros de llamadas, correo electrónico, entre otros. </w:t>
      </w:r>
    </w:p>
    <w:p w14:paraId="45627D3E" w14:textId="77777777" w:rsidR="005A0C5F" w:rsidRPr="00EE76D2" w:rsidRDefault="005A0C5F" w:rsidP="005A0C5F">
      <w:pPr>
        <w:jc w:val="both"/>
        <w:rPr>
          <w:rFonts w:ascii="Museo Sans 300" w:hAnsi="Museo Sans 300" w:cs="Arial"/>
          <w:b/>
        </w:rPr>
      </w:pPr>
    </w:p>
    <w:p w14:paraId="6E6B9E25" w14:textId="636BAF4A" w:rsidR="005A0C5F" w:rsidRPr="00EE76D2" w:rsidRDefault="005A0C5F" w:rsidP="005A0C5F">
      <w:pPr>
        <w:jc w:val="both"/>
        <w:rPr>
          <w:rFonts w:ascii="Museo Sans 300" w:hAnsi="Museo Sans 300" w:cs="Arial"/>
          <w:b/>
        </w:rPr>
      </w:pPr>
      <w:r w:rsidRPr="00EE76D2">
        <w:rPr>
          <w:rFonts w:ascii="Museo Sans 300" w:hAnsi="Museo Sans 300" w:cs="Arial"/>
          <w:b/>
        </w:rPr>
        <w:t>Art.</w:t>
      </w:r>
      <w:r w:rsidR="000B5325" w:rsidRPr="00EE76D2">
        <w:rPr>
          <w:rFonts w:ascii="Museo Sans 300" w:hAnsi="Museo Sans 300" w:cs="Arial"/>
          <w:b/>
        </w:rPr>
        <w:t>2</w:t>
      </w:r>
      <w:r w:rsidR="00EC7E88" w:rsidRPr="00EE76D2">
        <w:rPr>
          <w:rFonts w:ascii="Museo Sans 300" w:hAnsi="Museo Sans 300" w:cs="Arial"/>
          <w:b/>
        </w:rPr>
        <w:t>7</w:t>
      </w:r>
      <w:r w:rsidRPr="00EE76D2">
        <w:rPr>
          <w:rFonts w:ascii="Museo Sans 300" w:hAnsi="Museo Sans 300" w:cs="Arial"/>
          <w:b/>
        </w:rPr>
        <w:t xml:space="preserve">.- </w:t>
      </w:r>
      <w:r w:rsidRPr="00EE76D2">
        <w:rPr>
          <w:rFonts w:ascii="Museo Sans 300" w:hAnsi="Museo Sans 300" w:cs="Arial"/>
          <w:bCs/>
        </w:rPr>
        <w:t xml:space="preserve">Las Instituciones Administradoras de Servicios financieros de pagos deberán contar con un plan de educación financiera orientado al uso del servicio ofrecido y proporcionar información oportuna y objetiva sobre medidas básicas de seguridad y derechos de los </w:t>
      </w:r>
      <w:r w:rsidR="00BA4508" w:rsidRPr="00EE76D2">
        <w:rPr>
          <w:rFonts w:ascii="Museo Sans 300" w:hAnsi="Museo Sans 300" w:cs="Arial"/>
          <w:bCs/>
        </w:rPr>
        <w:t>Clien</w:t>
      </w:r>
      <w:r w:rsidR="00512ADD" w:rsidRPr="00EE76D2">
        <w:rPr>
          <w:rFonts w:ascii="Museo Sans 300" w:hAnsi="Museo Sans 300" w:cs="Arial"/>
          <w:bCs/>
        </w:rPr>
        <w:t>te</w:t>
      </w:r>
      <w:r w:rsidR="00606FC0" w:rsidRPr="00EE76D2">
        <w:rPr>
          <w:rFonts w:ascii="Museo Sans 300" w:hAnsi="Museo Sans 300" w:cs="Arial"/>
          <w:bCs/>
        </w:rPr>
        <w:t>s</w:t>
      </w:r>
      <w:r w:rsidRPr="00EE76D2">
        <w:rPr>
          <w:rFonts w:ascii="Museo Sans 300" w:hAnsi="Museo Sans 300" w:cs="Arial"/>
          <w:bCs/>
        </w:rPr>
        <w:t>.</w:t>
      </w:r>
    </w:p>
    <w:p w14:paraId="319EDD7D" w14:textId="77777777" w:rsidR="005A0C5F" w:rsidRPr="00EE76D2" w:rsidRDefault="005A0C5F" w:rsidP="005A0C5F">
      <w:pPr>
        <w:jc w:val="both"/>
        <w:rPr>
          <w:rFonts w:ascii="Museo Sans 300" w:hAnsi="Museo Sans 300" w:cs="Arial"/>
          <w:b/>
        </w:rPr>
      </w:pPr>
    </w:p>
    <w:p w14:paraId="36A3DB8D" w14:textId="77777777" w:rsidR="005A0C5F" w:rsidRPr="00EE76D2" w:rsidRDefault="005A0C5F" w:rsidP="005A0C5F">
      <w:pPr>
        <w:jc w:val="both"/>
        <w:rPr>
          <w:rFonts w:ascii="Museo Sans 300" w:hAnsi="Museo Sans 300" w:cs="Arial"/>
          <w:b/>
        </w:rPr>
      </w:pPr>
      <w:r w:rsidRPr="00EE76D2">
        <w:rPr>
          <w:rFonts w:ascii="Museo Sans 300" w:hAnsi="Museo Sans 300" w:cs="Arial"/>
          <w:b/>
        </w:rPr>
        <w:t>Evaluación de la calidad y el servicio</w:t>
      </w:r>
    </w:p>
    <w:p w14:paraId="472A9394" w14:textId="120186FF" w:rsidR="005A0C5F" w:rsidRPr="00EE76D2" w:rsidRDefault="005A0C5F" w:rsidP="005A0C5F">
      <w:pPr>
        <w:jc w:val="both"/>
        <w:rPr>
          <w:rFonts w:ascii="Museo Sans 300" w:hAnsi="Museo Sans 300" w:cs="Arial"/>
          <w:bCs/>
        </w:rPr>
      </w:pPr>
      <w:r w:rsidRPr="00EE76D2">
        <w:rPr>
          <w:rFonts w:ascii="Museo Sans 300" w:hAnsi="Museo Sans 300" w:cs="Arial"/>
          <w:b/>
        </w:rPr>
        <w:t xml:space="preserve">Art. </w:t>
      </w:r>
      <w:r w:rsidR="00EC7E88" w:rsidRPr="00EE76D2">
        <w:rPr>
          <w:rFonts w:ascii="Museo Sans 300" w:hAnsi="Museo Sans 300" w:cs="Arial"/>
          <w:b/>
        </w:rPr>
        <w:t>28</w:t>
      </w:r>
      <w:r w:rsidRPr="00EE76D2">
        <w:rPr>
          <w:rFonts w:ascii="Museo Sans 300" w:hAnsi="Museo Sans 300" w:cs="Arial"/>
          <w:b/>
        </w:rPr>
        <w:t xml:space="preserve">.- </w:t>
      </w:r>
      <w:r w:rsidRPr="00EE76D2">
        <w:rPr>
          <w:rFonts w:ascii="Museo Sans 300" w:hAnsi="Museo Sans 300" w:cs="Arial"/>
          <w:bCs/>
        </w:rPr>
        <w:t>Las Instituciones Administradoras de Servicios financieros de pagos deberán desarrollar evaluaciones periódicas</w:t>
      </w:r>
      <w:r w:rsidR="00771FDA" w:rsidRPr="00EE76D2">
        <w:rPr>
          <w:rFonts w:ascii="Museo Sans 300" w:hAnsi="Museo Sans 300" w:cs="Arial"/>
          <w:bCs/>
        </w:rPr>
        <w:t xml:space="preserve"> al menos una vez al </w:t>
      </w:r>
      <w:r w:rsidR="00EC7E88" w:rsidRPr="00EE76D2">
        <w:rPr>
          <w:rFonts w:ascii="Museo Sans 300" w:hAnsi="Museo Sans 300" w:cs="Arial"/>
          <w:bCs/>
        </w:rPr>
        <w:t>año, en</w:t>
      </w:r>
      <w:r w:rsidRPr="00EE76D2">
        <w:rPr>
          <w:rFonts w:ascii="Museo Sans 300" w:hAnsi="Museo Sans 300" w:cs="Arial"/>
          <w:bCs/>
        </w:rPr>
        <w:t xml:space="preserve"> relación con la eficiencia </w:t>
      </w:r>
      <w:r w:rsidRPr="00EE76D2">
        <w:rPr>
          <w:rFonts w:ascii="Museo Sans 300" w:hAnsi="Museo Sans 300" w:cs="Arial"/>
          <w:bCs/>
        </w:rPr>
        <w:lastRenderedPageBreak/>
        <w:t xml:space="preserve">y eficacia de los servicios prestados para conocer la perspectiva del </w:t>
      </w:r>
      <w:r w:rsidR="00B63F74" w:rsidRPr="00EE76D2">
        <w:rPr>
          <w:rFonts w:ascii="Museo Sans 300" w:hAnsi="Museo Sans 300" w:cs="Arial"/>
          <w:bCs/>
        </w:rPr>
        <w:t xml:space="preserve">Cliente </w:t>
      </w:r>
      <w:r w:rsidR="00044B51" w:rsidRPr="00EE76D2">
        <w:rPr>
          <w:rFonts w:ascii="Museo Sans 300" w:hAnsi="Museo Sans 300" w:cs="Arial"/>
          <w:bCs/>
        </w:rPr>
        <w:t>y/o el Comercio</w:t>
      </w:r>
      <w:r w:rsidR="00B63F74" w:rsidRPr="00EE76D2">
        <w:rPr>
          <w:rFonts w:ascii="Museo Sans 300" w:hAnsi="Museo Sans 300" w:cs="Arial"/>
          <w:bCs/>
        </w:rPr>
        <w:t xml:space="preserve"> </w:t>
      </w:r>
      <w:r w:rsidRPr="00EE76D2">
        <w:rPr>
          <w:rFonts w:ascii="Museo Sans 300" w:hAnsi="Museo Sans 300" w:cs="Arial"/>
          <w:bCs/>
        </w:rPr>
        <w:t>y el grado de satisfacción de éstos.</w:t>
      </w:r>
    </w:p>
    <w:p w14:paraId="476C690F" w14:textId="77777777" w:rsidR="005A0C5F" w:rsidRPr="00EE76D2" w:rsidRDefault="005A0C5F" w:rsidP="005A0C5F">
      <w:pPr>
        <w:jc w:val="both"/>
        <w:rPr>
          <w:rFonts w:ascii="Museo Sans 300" w:hAnsi="Museo Sans 300" w:cs="Arial"/>
          <w:b/>
        </w:rPr>
      </w:pPr>
    </w:p>
    <w:p w14:paraId="25074B8D" w14:textId="0CE79609" w:rsidR="005A0C5F" w:rsidRPr="00EE76D2" w:rsidRDefault="3D9178D7" w:rsidP="3D9178D7">
      <w:pPr>
        <w:jc w:val="both"/>
        <w:rPr>
          <w:rFonts w:ascii="Museo Sans 300" w:hAnsi="Museo Sans 300" w:cs="Arial"/>
          <w:b/>
          <w:bCs/>
        </w:rPr>
      </w:pPr>
      <w:r w:rsidRPr="00EE76D2">
        <w:rPr>
          <w:rFonts w:ascii="Museo Sans 300" w:hAnsi="Museo Sans 300" w:cs="Arial"/>
          <w:b/>
          <w:bCs/>
        </w:rPr>
        <w:t xml:space="preserve">Gestión de Riegos </w:t>
      </w:r>
    </w:p>
    <w:p w14:paraId="23EA37AA" w14:textId="163D81FC" w:rsidR="005A0C5F" w:rsidRPr="00EE76D2" w:rsidRDefault="005A0C5F" w:rsidP="005A0C5F">
      <w:pPr>
        <w:jc w:val="both"/>
        <w:rPr>
          <w:rFonts w:ascii="Museo Sans 300" w:hAnsi="Museo Sans 300" w:cs="Arial"/>
          <w:b/>
        </w:rPr>
      </w:pPr>
      <w:r w:rsidRPr="00EE76D2">
        <w:rPr>
          <w:rFonts w:ascii="Museo Sans 300" w:hAnsi="Museo Sans 300" w:cs="Arial"/>
          <w:b/>
        </w:rPr>
        <w:t>Art.</w:t>
      </w:r>
      <w:r w:rsidR="00EC7E88" w:rsidRPr="00EE76D2">
        <w:rPr>
          <w:rFonts w:ascii="Museo Sans 300" w:hAnsi="Museo Sans 300" w:cs="Arial"/>
          <w:b/>
        </w:rPr>
        <w:t>29</w:t>
      </w:r>
      <w:r w:rsidRPr="00EE76D2">
        <w:rPr>
          <w:rFonts w:ascii="Museo Sans 300" w:hAnsi="Museo Sans 300" w:cs="Arial"/>
          <w:b/>
        </w:rPr>
        <w:t xml:space="preserve">.- </w:t>
      </w:r>
      <w:r w:rsidRPr="00EE76D2">
        <w:rPr>
          <w:rFonts w:ascii="Museo Sans 300" w:hAnsi="Museo Sans 300" w:cs="Arial"/>
          <w:bCs/>
        </w:rPr>
        <w:t>Las Instituciones Administradoras de Servicios financieros de pagos deberán mantener medidas óptimas para proteger a</w:t>
      </w:r>
      <w:r w:rsidR="00E31D2F" w:rsidRPr="00EE76D2">
        <w:rPr>
          <w:rFonts w:ascii="Museo Sans 300" w:hAnsi="Museo Sans 300" w:cs="Arial"/>
          <w:bCs/>
        </w:rPr>
        <w:t>l C</w:t>
      </w:r>
      <w:r w:rsidRPr="00EE76D2">
        <w:rPr>
          <w:rFonts w:ascii="Museo Sans 300" w:hAnsi="Museo Sans 300" w:cs="Arial"/>
          <w:bCs/>
        </w:rPr>
        <w:t>liente ante riesgos tales como la pérdida de privacidad de datos personales o de transacciones financieras realizadas, exposición al fraude y/o transacciones no autorizadas, entre otros.</w:t>
      </w:r>
    </w:p>
    <w:p w14:paraId="5E8C235D" w14:textId="6B664D9F" w:rsidR="00D76A3F" w:rsidRPr="00EE76D2" w:rsidRDefault="00D76A3F" w:rsidP="00FC1882">
      <w:pPr>
        <w:jc w:val="both"/>
        <w:rPr>
          <w:rFonts w:ascii="Museo Sans 300" w:hAnsi="Museo Sans 300" w:cs="Arial"/>
        </w:rPr>
      </w:pPr>
    </w:p>
    <w:p w14:paraId="7063D854" w14:textId="77777777" w:rsidR="00FB7B57" w:rsidRPr="00EE76D2" w:rsidRDefault="00FB7B57" w:rsidP="00BB0C58">
      <w:pPr>
        <w:jc w:val="both"/>
        <w:rPr>
          <w:rFonts w:ascii="Museo Sans 300" w:hAnsi="Museo Sans 300" w:cs="Arial"/>
        </w:rPr>
      </w:pPr>
    </w:p>
    <w:p w14:paraId="669F8E66" w14:textId="0388FE92" w:rsidR="00CB57E4" w:rsidRPr="00EE76D2" w:rsidRDefault="00CB57E4" w:rsidP="00CB57E4">
      <w:pPr>
        <w:jc w:val="center"/>
        <w:rPr>
          <w:rFonts w:ascii="Museo Sans 300" w:hAnsi="Museo Sans 300" w:cs="Arial"/>
          <w:b/>
        </w:rPr>
      </w:pPr>
      <w:r w:rsidRPr="00EE76D2">
        <w:rPr>
          <w:rFonts w:ascii="Museo Sans 300" w:hAnsi="Museo Sans 300" w:cs="Arial"/>
          <w:b/>
        </w:rPr>
        <w:t>CAPÍTULO V</w:t>
      </w:r>
    </w:p>
    <w:p w14:paraId="6A93BDD6" w14:textId="52687744" w:rsidR="008D548B" w:rsidRPr="00EE76D2" w:rsidRDefault="00C5033E" w:rsidP="008D548B">
      <w:pPr>
        <w:jc w:val="center"/>
        <w:rPr>
          <w:rFonts w:ascii="Museo Sans 300" w:hAnsi="Museo Sans 300" w:cs="Arial"/>
          <w:b/>
        </w:rPr>
      </w:pPr>
      <w:r w:rsidRPr="00EE76D2">
        <w:rPr>
          <w:rFonts w:ascii="Museo Sans 300" w:hAnsi="Museo Sans 300" w:cs="Arial"/>
          <w:b/>
        </w:rPr>
        <w:t>DE LAS OBLIGACIONES ESPEC</w:t>
      </w:r>
      <w:r w:rsidR="00EF12FA" w:rsidRPr="00EE76D2">
        <w:rPr>
          <w:rFonts w:ascii="Museo Sans 300" w:hAnsi="Museo Sans 300" w:cs="Arial"/>
          <w:b/>
        </w:rPr>
        <w:t>Í</w:t>
      </w:r>
      <w:r w:rsidRPr="00EE76D2">
        <w:rPr>
          <w:rFonts w:ascii="Museo Sans 300" w:hAnsi="Museo Sans 300" w:cs="Arial"/>
          <w:b/>
        </w:rPr>
        <w:t>FICAS</w:t>
      </w:r>
      <w:r w:rsidR="00CE07BB" w:rsidRPr="00EE76D2">
        <w:rPr>
          <w:rFonts w:ascii="Museo Sans 300" w:hAnsi="Museo Sans 300" w:cs="Arial"/>
          <w:b/>
        </w:rPr>
        <w:t xml:space="preserve"> DE LAS INSTITUCIONES AUTORIZADAS </w:t>
      </w:r>
    </w:p>
    <w:p w14:paraId="64F66545" w14:textId="77777777" w:rsidR="001B033E" w:rsidRPr="00EE76D2" w:rsidRDefault="001B033E" w:rsidP="008D548B">
      <w:pPr>
        <w:jc w:val="center"/>
        <w:rPr>
          <w:rFonts w:ascii="Museo Sans 300" w:hAnsi="Museo Sans 300" w:cs="Arial"/>
          <w:b/>
        </w:rPr>
      </w:pPr>
    </w:p>
    <w:p w14:paraId="40E6AF1B" w14:textId="0A95D18D" w:rsidR="008D548B" w:rsidRPr="00EE76D2" w:rsidRDefault="008D548B" w:rsidP="000D2002">
      <w:pPr>
        <w:jc w:val="both"/>
        <w:rPr>
          <w:rFonts w:ascii="Museo Sans 300" w:hAnsi="Museo Sans 300" w:cs="Arial"/>
          <w:b/>
        </w:rPr>
      </w:pPr>
      <w:r w:rsidRPr="00EE76D2">
        <w:rPr>
          <w:rFonts w:ascii="Museo Sans 300" w:hAnsi="Museo Sans 300" w:cs="Arial"/>
          <w:b/>
        </w:rPr>
        <w:t>Obligaciones</w:t>
      </w:r>
      <w:r w:rsidR="00920446" w:rsidRPr="00EE76D2">
        <w:rPr>
          <w:rFonts w:ascii="Museo Sans 300" w:hAnsi="Museo Sans 300" w:cs="Arial"/>
          <w:b/>
        </w:rPr>
        <w:t xml:space="preserve"> </w:t>
      </w:r>
    </w:p>
    <w:p w14:paraId="6CD87C04" w14:textId="5371FC5B" w:rsidR="008D548B" w:rsidRPr="00EE76D2" w:rsidRDefault="008D548B" w:rsidP="000D2002">
      <w:pPr>
        <w:jc w:val="both"/>
        <w:rPr>
          <w:rFonts w:ascii="Museo Sans 300" w:hAnsi="Museo Sans 300" w:cs="Arial"/>
          <w:bCs/>
        </w:rPr>
      </w:pPr>
      <w:r w:rsidRPr="00EE76D2">
        <w:rPr>
          <w:rFonts w:ascii="Museo Sans 300" w:hAnsi="Museo Sans 300" w:cs="Arial"/>
          <w:b/>
        </w:rPr>
        <w:t xml:space="preserve">Art. </w:t>
      </w:r>
      <w:r w:rsidR="006A18BC" w:rsidRPr="00EE76D2">
        <w:rPr>
          <w:rFonts w:ascii="Museo Sans 300" w:hAnsi="Museo Sans 300" w:cs="Arial"/>
          <w:b/>
        </w:rPr>
        <w:t>3</w:t>
      </w:r>
      <w:r w:rsidR="00EC7E88" w:rsidRPr="00EE76D2">
        <w:rPr>
          <w:rFonts w:ascii="Museo Sans 300" w:hAnsi="Museo Sans 300" w:cs="Arial"/>
          <w:b/>
        </w:rPr>
        <w:t>0</w:t>
      </w:r>
      <w:r w:rsidRPr="00EE76D2">
        <w:rPr>
          <w:rFonts w:ascii="Museo Sans 300" w:hAnsi="Museo Sans 300" w:cs="Arial"/>
          <w:b/>
        </w:rPr>
        <w:t xml:space="preserve">.- </w:t>
      </w:r>
      <w:r w:rsidRPr="00EE76D2">
        <w:rPr>
          <w:rFonts w:ascii="Museo Sans 300" w:hAnsi="Museo Sans 300" w:cs="Arial"/>
          <w:bCs/>
        </w:rPr>
        <w:t>Son obligaciones</w:t>
      </w:r>
      <w:r w:rsidR="00ED5738" w:rsidRPr="00EE76D2">
        <w:rPr>
          <w:rFonts w:ascii="Museo Sans 300" w:hAnsi="Museo Sans 300" w:cs="Arial"/>
          <w:bCs/>
        </w:rPr>
        <w:t xml:space="preserve"> específicas</w:t>
      </w:r>
      <w:r w:rsidRPr="00EE76D2">
        <w:rPr>
          <w:rFonts w:ascii="Museo Sans 300" w:hAnsi="Museo Sans 300" w:cs="Arial"/>
          <w:bCs/>
        </w:rPr>
        <w:t xml:space="preserve"> de las </w:t>
      </w:r>
      <w:r w:rsidR="00062866" w:rsidRPr="00EE76D2">
        <w:rPr>
          <w:rFonts w:ascii="Museo Sans 300" w:hAnsi="Museo Sans 300" w:cs="Arial"/>
          <w:bCs/>
        </w:rPr>
        <w:t>I</w:t>
      </w:r>
      <w:r w:rsidR="0072708E" w:rsidRPr="00EE76D2">
        <w:rPr>
          <w:rFonts w:ascii="Museo Sans 300" w:hAnsi="Museo Sans 300" w:cs="Arial"/>
          <w:bCs/>
        </w:rPr>
        <w:t>nstituciones Autorizadas</w:t>
      </w:r>
      <w:r w:rsidR="002234E1" w:rsidRPr="00EE76D2">
        <w:rPr>
          <w:rFonts w:ascii="Museo Sans 300" w:hAnsi="Museo Sans 300" w:cs="Arial"/>
          <w:bCs/>
        </w:rPr>
        <w:t xml:space="preserve">, </w:t>
      </w:r>
      <w:r w:rsidR="00125E62" w:rsidRPr="00EE76D2">
        <w:rPr>
          <w:rFonts w:ascii="Museo Sans 300" w:hAnsi="Museo Sans 300" w:cs="Arial"/>
          <w:bCs/>
        </w:rPr>
        <w:t xml:space="preserve">Participantes </w:t>
      </w:r>
      <w:r w:rsidR="004258C0" w:rsidRPr="00EE76D2">
        <w:rPr>
          <w:rFonts w:ascii="Museo Sans 300" w:hAnsi="Museo Sans 300" w:cs="Arial"/>
          <w:bCs/>
        </w:rPr>
        <w:t xml:space="preserve">de los Sistemas de Pago </w:t>
      </w:r>
      <w:r w:rsidR="005C585F" w:rsidRPr="00EE76D2">
        <w:rPr>
          <w:rFonts w:ascii="Museo Sans 300" w:hAnsi="Museo Sans 300" w:cs="Arial"/>
          <w:bCs/>
        </w:rPr>
        <w:t>administrados por el Banco Central</w:t>
      </w:r>
      <w:r w:rsidR="00295C69" w:rsidRPr="00EE76D2">
        <w:rPr>
          <w:rFonts w:ascii="Museo Sans 300" w:hAnsi="Museo Sans 300" w:cs="Arial"/>
          <w:bCs/>
        </w:rPr>
        <w:t>,</w:t>
      </w:r>
      <w:r w:rsidRPr="00EE76D2">
        <w:rPr>
          <w:rFonts w:ascii="Museo Sans 300" w:hAnsi="Museo Sans 300" w:cs="Arial"/>
          <w:bCs/>
        </w:rPr>
        <w:t xml:space="preserve"> las siguientes:</w:t>
      </w:r>
    </w:p>
    <w:p w14:paraId="0926B4EF" w14:textId="77777777" w:rsidR="00FC6658" w:rsidRPr="00EE76D2" w:rsidRDefault="00FC6658" w:rsidP="00E47558">
      <w:pPr>
        <w:pStyle w:val="Prrafodelista"/>
        <w:numPr>
          <w:ilvl w:val="0"/>
          <w:numId w:val="7"/>
        </w:numPr>
        <w:jc w:val="both"/>
        <w:rPr>
          <w:rFonts w:ascii="Museo Sans 300" w:hAnsi="Museo Sans 300" w:cs="Arial"/>
          <w:bCs/>
        </w:rPr>
      </w:pPr>
      <w:r w:rsidRPr="00EE76D2">
        <w:rPr>
          <w:rFonts w:ascii="Museo Sans 300" w:hAnsi="Museo Sans 300" w:cs="Arial"/>
          <w:bCs/>
        </w:rPr>
        <w:t>Mantener actualizado el registro de transacciones, el cual servirá de base para responder por sus incumplimientos y hacer efectiva la garantía si fuere el caso;</w:t>
      </w:r>
    </w:p>
    <w:p w14:paraId="2CF7FBA2" w14:textId="0CE4657D" w:rsidR="00FC6658" w:rsidRPr="00EE76D2" w:rsidRDefault="00FC6658" w:rsidP="00E47558">
      <w:pPr>
        <w:pStyle w:val="Prrafodelista"/>
        <w:numPr>
          <w:ilvl w:val="0"/>
          <w:numId w:val="7"/>
        </w:numPr>
        <w:jc w:val="both"/>
        <w:rPr>
          <w:rFonts w:ascii="Museo Sans 300" w:hAnsi="Museo Sans 300" w:cs="Arial"/>
          <w:bCs/>
        </w:rPr>
      </w:pPr>
      <w:r w:rsidRPr="00EE76D2">
        <w:rPr>
          <w:rFonts w:ascii="Museo Sans 300" w:hAnsi="Museo Sans 300" w:cs="Arial"/>
          <w:bCs/>
        </w:rPr>
        <w:t xml:space="preserve">Cumplir oportunamente con las obligaciones de pago con </w:t>
      </w:r>
      <w:r w:rsidR="00681F3E" w:rsidRPr="00EE76D2">
        <w:rPr>
          <w:rFonts w:ascii="Museo Sans 300" w:hAnsi="Museo Sans 300" w:cs="Arial"/>
          <w:bCs/>
        </w:rPr>
        <w:t>el</w:t>
      </w:r>
      <w:r w:rsidRPr="00EE76D2">
        <w:rPr>
          <w:rFonts w:ascii="Museo Sans 300" w:hAnsi="Museo Sans 300" w:cs="Arial"/>
          <w:bCs/>
        </w:rPr>
        <w:t xml:space="preserve"> </w:t>
      </w:r>
      <w:r w:rsidR="00D32862" w:rsidRPr="00EE76D2">
        <w:rPr>
          <w:rFonts w:ascii="Museo Sans 300" w:hAnsi="Museo Sans 300" w:cs="Arial"/>
          <w:bCs/>
        </w:rPr>
        <w:t>C</w:t>
      </w:r>
      <w:r w:rsidRPr="00EE76D2">
        <w:rPr>
          <w:rFonts w:ascii="Museo Sans 300" w:hAnsi="Museo Sans 300" w:cs="Arial"/>
          <w:bCs/>
        </w:rPr>
        <w:t>liente;</w:t>
      </w:r>
    </w:p>
    <w:p w14:paraId="407D4247" w14:textId="53120D95" w:rsidR="00FC6658" w:rsidRPr="00EE76D2" w:rsidRDefault="00FC6658" w:rsidP="00E47558">
      <w:pPr>
        <w:pStyle w:val="Prrafodelista"/>
        <w:numPr>
          <w:ilvl w:val="0"/>
          <w:numId w:val="7"/>
        </w:numPr>
        <w:jc w:val="both"/>
        <w:rPr>
          <w:rFonts w:ascii="Museo Sans 300" w:hAnsi="Museo Sans 300" w:cs="Arial"/>
          <w:bCs/>
        </w:rPr>
      </w:pPr>
      <w:r w:rsidRPr="00EE76D2">
        <w:rPr>
          <w:rFonts w:ascii="Museo Sans 300" w:hAnsi="Museo Sans 300" w:cs="Arial"/>
          <w:bCs/>
        </w:rPr>
        <w:t xml:space="preserve">Remitir al Banco Central la información que </w:t>
      </w:r>
      <w:r w:rsidR="00DC3860" w:rsidRPr="00EE76D2">
        <w:rPr>
          <w:rFonts w:ascii="Museo Sans 300" w:hAnsi="Museo Sans 300" w:cs="Arial"/>
          <w:bCs/>
        </w:rPr>
        <w:t>e</w:t>
      </w:r>
      <w:r w:rsidRPr="00EE76D2">
        <w:rPr>
          <w:rFonts w:ascii="Museo Sans 300" w:hAnsi="Museo Sans 300" w:cs="Arial"/>
          <w:bCs/>
        </w:rPr>
        <w:t>ste solicite para el cumplimiento de sus funciones de vigilancia de los sistemas de pago, en los plazos y formas que el Banco Central lo determine;</w:t>
      </w:r>
    </w:p>
    <w:p w14:paraId="20648220" w14:textId="49C6883D" w:rsidR="00FC6658" w:rsidRPr="00EE76D2" w:rsidRDefault="00FC6658" w:rsidP="00E47558">
      <w:pPr>
        <w:pStyle w:val="Prrafodelista"/>
        <w:numPr>
          <w:ilvl w:val="0"/>
          <w:numId w:val="7"/>
        </w:numPr>
        <w:jc w:val="both"/>
        <w:rPr>
          <w:rFonts w:ascii="Museo Sans 300" w:hAnsi="Museo Sans 300" w:cs="Arial"/>
          <w:bCs/>
        </w:rPr>
      </w:pPr>
      <w:r w:rsidRPr="00EE76D2">
        <w:rPr>
          <w:rFonts w:ascii="Museo Sans 300" w:hAnsi="Museo Sans 300" w:cs="Arial"/>
          <w:bCs/>
        </w:rPr>
        <w:t>Proporcionar</w:t>
      </w:r>
      <w:r w:rsidR="00557FE6" w:rsidRPr="00EE76D2">
        <w:rPr>
          <w:rFonts w:ascii="Museo Sans 300" w:hAnsi="Museo Sans 300" w:cs="Arial"/>
          <w:bCs/>
        </w:rPr>
        <w:t xml:space="preserve"> a la Unidad de Investigación Financiera de la Fiscalía General de la República cuando ésta la requiera</w:t>
      </w:r>
      <w:r w:rsidRPr="00EE76D2">
        <w:rPr>
          <w:rFonts w:ascii="Museo Sans 300" w:hAnsi="Museo Sans 300" w:cs="Arial"/>
          <w:bCs/>
        </w:rPr>
        <w:t xml:space="preserve"> sin restricción alguna, la información sobre </w:t>
      </w:r>
      <w:r w:rsidR="005C61B5" w:rsidRPr="00EE76D2">
        <w:rPr>
          <w:rFonts w:ascii="Museo Sans 300" w:hAnsi="Museo Sans 300" w:cs="Arial"/>
          <w:bCs/>
        </w:rPr>
        <w:t xml:space="preserve">el </w:t>
      </w:r>
      <w:r w:rsidR="00752FD1" w:rsidRPr="00EE76D2">
        <w:rPr>
          <w:rFonts w:ascii="Museo Sans 300" w:hAnsi="Museo Sans 300" w:cs="Arial"/>
          <w:bCs/>
        </w:rPr>
        <w:t xml:space="preserve">Cliente </w:t>
      </w:r>
      <w:r w:rsidR="00360298" w:rsidRPr="00EE76D2">
        <w:rPr>
          <w:rFonts w:ascii="Museo Sans 300" w:hAnsi="Museo Sans 300" w:cs="Arial"/>
          <w:bCs/>
        </w:rPr>
        <w:t>y/o el</w:t>
      </w:r>
      <w:r w:rsidR="00B61DA6" w:rsidRPr="00EE76D2">
        <w:rPr>
          <w:rFonts w:ascii="Museo Sans 300" w:hAnsi="Museo Sans 300" w:cs="Arial"/>
          <w:bCs/>
        </w:rPr>
        <w:t xml:space="preserve"> </w:t>
      </w:r>
      <w:r w:rsidR="005C61B5" w:rsidRPr="00EE76D2">
        <w:rPr>
          <w:rFonts w:ascii="Museo Sans 300" w:hAnsi="Museo Sans 300" w:cs="Arial"/>
          <w:bCs/>
        </w:rPr>
        <w:t>Comercio</w:t>
      </w:r>
      <w:r w:rsidRPr="00EE76D2">
        <w:rPr>
          <w:rFonts w:ascii="Museo Sans 300" w:hAnsi="Museo Sans 300" w:cs="Arial"/>
          <w:bCs/>
        </w:rPr>
        <w:t xml:space="preserve"> </w:t>
      </w:r>
      <w:r w:rsidR="00D43A8B" w:rsidRPr="00EE76D2">
        <w:rPr>
          <w:rFonts w:ascii="Museo Sans 300" w:hAnsi="Museo Sans 300" w:cs="Arial"/>
          <w:bCs/>
        </w:rPr>
        <w:t xml:space="preserve">de </w:t>
      </w:r>
      <w:r w:rsidRPr="00EE76D2">
        <w:rPr>
          <w:rFonts w:ascii="Museo Sans 300" w:hAnsi="Museo Sans 300" w:cs="Arial"/>
          <w:bCs/>
        </w:rPr>
        <w:t>las transacciones que efectúen; para tal efecto, tendrán la obligación de archivar y conservar la documentación de forma física o electrónica de las operaciones por un plazo de quince años, contados a partir de la fecha de finalización de cada operación;</w:t>
      </w:r>
    </w:p>
    <w:p w14:paraId="4AE0C16B" w14:textId="205FC8FC" w:rsidR="00FC6658" w:rsidRPr="00EE76D2" w:rsidRDefault="00FC6658" w:rsidP="00E47558">
      <w:pPr>
        <w:pStyle w:val="Prrafodelista"/>
        <w:numPr>
          <w:ilvl w:val="0"/>
          <w:numId w:val="7"/>
        </w:numPr>
        <w:jc w:val="both"/>
        <w:rPr>
          <w:rFonts w:ascii="Museo Sans 300" w:hAnsi="Museo Sans 300" w:cs="Arial"/>
          <w:bCs/>
        </w:rPr>
      </w:pPr>
      <w:r w:rsidRPr="00EE76D2">
        <w:rPr>
          <w:rFonts w:ascii="Museo Sans 300" w:hAnsi="Museo Sans 300" w:cs="Arial"/>
          <w:bCs/>
        </w:rPr>
        <w:t xml:space="preserve">Mantener   actualizadas   las   normas </w:t>
      </w:r>
      <w:r w:rsidR="00BF47DD" w:rsidRPr="00EE76D2">
        <w:rPr>
          <w:rFonts w:ascii="Museo Sans 300" w:hAnsi="Museo Sans 300" w:cs="Arial"/>
          <w:bCs/>
        </w:rPr>
        <w:t>y/o políticas</w:t>
      </w:r>
      <w:r w:rsidRPr="00EE76D2">
        <w:rPr>
          <w:rFonts w:ascii="Museo Sans 300" w:hAnsi="Museo Sans 300" w:cs="Arial"/>
          <w:bCs/>
        </w:rPr>
        <w:t xml:space="preserve"> internas de funcionamiento   y   otras   disposiciones operativas; </w:t>
      </w:r>
    </w:p>
    <w:p w14:paraId="2B68FDC3" w14:textId="7A3EC7AD" w:rsidR="00FC6658" w:rsidRPr="00EE76D2" w:rsidRDefault="00FC6658" w:rsidP="00E47558">
      <w:pPr>
        <w:pStyle w:val="Prrafodelista"/>
        <w:numPr>
          <w:ilvl w:val="0"/>
          <w:numId w:val="7"/>
        </w:numPr>
        <w:jc w:val="both"/>
        <w:rPr>
          <w:rFonts w:ascii="Museo Sans 300" w:hAnsi="Museo Sans 300" w:cs="Arial"/>
          <w:bCs/>
        </w:rPr>
      </w:pPr>
      <w:r w:rsidRPr="00EE76D2">
        <w:rPr>
          <w:rFonts w:ascii="Museo Sans 300" w:hAnsi="Museo Sans 300" w:cs="Arial"/>
          <w:bCs/>
        </w:rPr>
        <w:t xml:space="preserve">Asegurar la disponibilidad y </w:t>
      </w:r>
      <w:r w:rsidR="00C806CD" w:rsidRPr="00EE76D2">
        <w:rPr>
          <w:rFonts w:ascii="Museo Sans 300" w:hAnsi="Museo Sans 300" w:cs="Arial"/>
          <w:bCs/>
        </w:rPr>
        <w:t>operatividad de</w:t>
      </w:r>
      <w:r w:rsidRPr="00EE76D2">
        <w:rPr>
          <w:rFonts w:ascii="Museo Sans 300" w:hAnsi="Museo Sans 300" w:cs="Arial"/>
          <w:bCs/>
        </w:rPr>
        <w:t xml:space="preserve"> los servicios ofrecidos durante su horario de funcionamiento, para lo cual deberá definir planes de contingencia y continuidad del negocio;</w:t>
      </w:r>
    </w:p>
    <w:p w14:paraId="659372C7" w14:textId="44945446" w:rsidR="00B9740C" w:rsidRPr="00EE76D2" w:rsidRDefault="6B92543A" w:rsidP="6B92543A">
      <w:pPr>
        <w:pStyle w:val="Prrafodelista"/>
        <w:numPr>
          <w:ilvl w:val="0"/>
          <w:numId w:val="7"/>
        </w:numPr>
        <w:jc w:val="both"/>
        <w:rPr>
          <w:rFonts w:ascii="Museo Sans 300" w:hAnsi="Museo Sans 300" w:cs="Arial"/>
        </w:rPr>
      </w:pPr>
      <w:r w:rsidRPr="00EE76D2">
        <w:rPr>
          <w:rFonts w:ascii="Museo Sans 300" w:hAnsi="Museo Sans 300" w:cs="Arial"/>
        </w:rPr>
        <w:t>Contar con procedimientos de ciberseguridad que permitan minimizar los riesgos en el procesamiento de sus operaciones; y,</w:t>
      </w:r>
    </w:p>
    <w:p w14:paraId="301809DA" w14:textId="53EB747F" w:rsidR="00FC6658" w:rsidRPr="00EE76D2" w:rsidRDefault="00FC6658" w:rsidP="00E47558">
      <w:pPr>
        <w:pStyle w:val="Prrafodelista"/>
        <w:numPr>
          <w:ilvl w:val="0"/>
          <w:numId w:val="7"/>
        </w:numPr>
        <w:jc w:val="both"/>
        <w:rPr>
          <w:rFonts w:ascii="Museo Sans 300" w:hAnsi="Museo Sans 300" w:cs="Arial"/>
          <w:bCs/>
        </w:rPr>
      </w:pPr>
      <w:r w:rsidRPr="00EE76D2">
        <w:rPr>
          <w:rFonts w:ascii="Museo Sans 300" w:hAnsi="Museo Sans 300" w:cs="Arial"/>
          <w:bCs/>
        </w:rPr>
        <w:t>Mantener   actualizado   un   programa de gestión de riesgo</w:t>
      </w:r>
      <w:r w:rsidR="000C4D4A" w:rsidRPr="00EE76D2">
        <w:rPr>
          <w:rFonts w:ascii="Museo Sans 300" w:hAnsi="Museo Sans 300" w:cs="Arial"/>
          <w:bCs/>
        </w:rPr>
        <w:t>s</w:t>
      </w:r>
      <w:r w:rsidRPr="00EE76D2">
        <w:rPr>
          <w:rFonts w:ascii="Museo Sans 300" w:hAnsi="Museo Sans 300" w:cs="Arial"/>
          <w:bCs/>
        </w:rPr>
        <w:t xml:space="preserve"> identificados en su modelo de negocio, </w:t>
      </w:r>
      <w:r w:rsidR="00B50149" w:rsidRPr="00EE76D2">
        <w:rPr>
          <w:rFonts w:ascii="Museo Sans 300" w:hAnsi="Museo Sans 300" w:cs="Arial"/>
          <w:bCs/>
        </w:rPr>
        <w:t xml:space="preserve">contando como mínimo: </w:t>
      </w:r>
      <w:r w:rsidRPr="00EE76D2">
        <w:rPr>
          <w:rFonts w:ascii="Museo Sans 300" w:hAnsi="Museo Sans 300" w:cs="Arial"/>
          <w:bCs/>
        </w:rPr>
        <w:t xml:space="preserve"> riesgo de crédito, de contraparte, custodia, liquidez, mercado, operacional, ciberseguridad, reputacional, así como riesgo de lavado de dinero y de activos, financiación del terrorismo y financiación de la proliferación de armas de destrucción masiva (LDA/FT/FPADM)  que   contemple   la   realización  de  una  autoevaluación,  mediante  la  cual  se  determinen  los  posibles  riesgos que puedan afectar operativamente a la entidad.</w:t>
      </w:r>
    </w:p>
    <w:p w14:paraId="081975BB" w14:textId="77777777" w:rsidR="00D5410B" w:rsidRDefault="00D5410B" w:rsidP="00220828">
      <w:pPr>
        <w:jc w:val="both"/>
        <w:rPr>
          <w:rFonts w:ascii="Museo Sans 300" w:hAnsi="Museo Sans 300" w:cs="Arial"/>
          <w:bCs/>
        </w:rPr>
      </w:pPr>
    </w:p>
    <w:p w14:paraId="454908E3" w14:textId="77777777" w:rsidR="00EE76D2" w:rsidRPr="00EE76D2" w:rsidRDefault="00EE76D2" w:rsidP="00220828">
      <w:pPr>
        <w:jc w:val="both"/>
        <w:rPr>
          <w:rFonts w:ascii="Museo Sans 300" w:hAnsi="Museo Sans 300" w:cs="Arial"/>
          <w:bCs/>
        </w:rPr>
      </w:pPr>
    </w:p>
    <w:p w14:paraId="27575A9C" w14:textId="0A523FF3" w:rsidR="008B1756" w:rsidRPr="00EE76D2" w:rsidRDefault="0043505D" w:rsidP="00ED3B25">
      <w:pPr>
        <w:jc w:val="both"/>
        <w:rPr>
          <w:rFonts w:ascii="Museo Sans 300" w:hAnsi="Museo Sans 300" w:cs="Arial"/>
          <w:b/>
        </w:rPr>
      </w:pPr>
      <w:r w:rsidRPr="00EE76D2">
        <w:rPr>
          <w:rFonts w:ascii="Museo Sans 300" w:hAnsi="Museo Sans 300" w:cs="Arial"/>
          <w:b/>
        </w:rPr>
        <w:t>A</w:t>
      </w:r>
      <w:r w:rsidR="00FD3FC0" w:rsidRPr="00EE76D2">
        <w:rPr>
          <w:rFonts w:ascii="Museo Sans 300" w:hAnsi="Museo Sans 300" w:cs="Arial"/>
          <w:b/>
        </w:rPr>
        <w:t xml:space="preserve">cceso </w:t>
      </w:r>
      <w:r w:rsidRPr="00EE76D2">
        <w:rPr>
          <w:rFonts w:ascii="Museo Sans 300" w:hAnsi="Museo Sans 300" w:cs="Arial"/>
          <w:b/>
        </w:rPr>
        <w:t xml:space="preserve">a la </w:t>
      </w:r>
      <w:r w:rsidR="00FD3FC0" w:rsidRPr="00EE76D2">
        <w:rPr>
          <w:rFonts w:ascii="Museo Sans 300" w:hAnsi="Museo Sans 300" w:cs="Arial"/>
          <w:b/>
        </w:rPr>
        <w:t>Información</w:t>
      </w:r>
    </w:p>
    <w:p w14:paraId="2727F752" w14:textId="3749ABFD" w:rsidR="00ED3B25" w:rsidRPr="00EE76D2" w:rsidRDefault="00ED3B25" w:rsidP="00ED3B25">
      <w:pPr>
        <w:jc w:val="both"/>
        <w:rPr>
          <w:rFonts w:ascii="Museo Sans 300" w:hAnsi="Museo Sans 300" w:cs="Arial"/>
        </w:rPr>
      </w:pPr>
      <w:r w:rsidRPr="00EE76D2">
        <w:rPr>
          <w:rFonts w:ascii="Museo Sans 300" w:hAnsi="Museo Sans 300" w:cs="Arial"/>
          <w:b/>
        </w:rPr>
        <w:t xml:space="preserve">Art. </w:t>
      </w:r>
      <w:r w:rsidR="00962A10" w:rsidRPr="00EE76D2">
        <w:rPr>
          <w:rFonts w:ascii="Museo Sans 300" w:hAnsi="Museo Sans 300" w:cs="Arial"/>
          <w:b/>
        </w:rPr>
        <w:t>31</w:t>
      </w:r>
      <w:r w:rsidRPr="00EE76D2">
        <w:rPr>
          <w:rFonts w:ascii="Museo Sans 300" w:hAnsi="Museo Sans 300" w:cs="Arial"/>
          <w:b/>
        </w:rPr>
        <w:t>.-</w:t>
      </w:r>
      <w:r w:rsidRPr="00EE76D2">
        <w:rPr>
          <w:rFonts w:ascii="Museo Sans 300" w:hAnsi="Museo Sans 300" w:cs="Arial"/>
          <w:bCs/>
        </w:rPr>
        <w:t xml:space="preserve"> </w:t>
      </w:r>
      <w:r w:rsidRPr="00EE76D2" w:rsidDel="000D4FB9">
        <w:rPr>
          <w:rFonts w:ascii="Museo Sans 300" w:hAnsi="Museo Sans 300" w:cs="Arial"/>
        </w:rPr>
        <w:t xml:space="preserve">Las Plataformas Tecnológicas de las </w:t>
      </w:r>
      <w:r w:rsidR="00230DE8" w:rsidRPr="00EE76D2">
        <w:rPr>
          <w:rFonts w:ascii="Museo Sans 300" w:hAnsi="Museo Sans 300" w:cs="Arial"/>
        </w:rPr>
        <w:t>I</w:t>
      </w:r>
      <w:r w:rsidRPr="00EE76D2" w:rsidDel="000D4FB9">
        <w:rPr>
          <w:rFonts w:ascii="Museo Sans 300" w:hAnsi="Museo Sans 300" w:cs="Arial"/>
        </w:rPr>
        <w:t xml:space="preserve">nstituciones </w:t>
      </w:r>
      <w:r w:rsidR="00230DE8" w:rsidRPr="00EE76D2">
        <w:rPr>
          <w:rFonts w:ascii="Museo Sans 300" w:hAnsi="Museo Sans 300" w:cs="Arial"/>
        </w:rPr>
        <w:t>A</w:t>
      </w:r>
      <w:r w:rsidR="00E17F55" w:rsidRPr="00EE76D2" w:rsidDel="000D4FB9">
        <w:rPr>
          <w:rFonts w:ascii="Museo Sans 300" w:hAnsi="Museo Sans 300" w:cs="Arial"/>
        </w:rPr>
        <w:t>utorizadas</w:t>
      </w:r>
      <w:r w:rsidRPr="00EE76D2" w:rsidDel="000D4FB9">
        <w:rPr>
          <w:rFonts w:ascii="Museo Sans 300" w:hAnsi="Museo Sans 300" w:cs="Arial"/>
        </w:rPr>
        <w:t>, deberán permitir el acceso irrestricto y de forma inmediata a toda la información relacionada con las operaciones realizadas, que sea solicitada por el Banco Central, cuando éste lo requiera para el ejercicio de sus funciones y a las autoridades respectivas para la investigación de delitos, proporcionándola por los medios que éstos estimen convenientes, para lo cual se implementarán y administrarán mecanismos y procedimientos de extracción y generación de información histórica.</w:t>
      </w:r>
    </w:p>
    <w:p w14:paraId="69ABDE1A" w14:textId="77777777" w:rsidR="00ED3B25" w:rsidRPr="00EE76D2" w:rsidRDefault="00ED3B25" w:rsidP="00082138">
      <w:pPr>
        <w:jc w:val="both"/>
        <w:rPr>
          <w:rFonts w:ascii="Museo Sans 300" w:hAnsi="Museo Sans 300" w:cs="Arial"/>
          <w:bCs/>
        </w:rPr>
      </w:pPr>
    </w:p>
    <w:p w14:paraId="5CF0827B" w14:textId="77777777" w:rsidR="00E83959" w:rsidRPr="00EE76D2" w:rsidRDefault="00E83959" w:rsidP="00E83959">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b/>
          <w:bCs/>
        </w:rPr>
      </w:pPr>
      <w:r w:rsidRPr="00EE76D2">
        <w:rPr>
          <w:rFonts w:ascii="Museo Sans 300" w:hAnsi="Museo Sans 300"/>
          <w:b/>
          <w:bCs/>
        </w:rPr>
        <w:t xml:space="preserve">Generación de información estadística  </w:t>
      </w:r>
    </w:p>
    <w:p w14:paraId="11CA9B2D" w14:textId="1B2E12BF" w:rsidR="00E83959" w:rsidRPr="00EE76D2" w:rsidRDefault="00E83959" w:rsidP="34F6ED1E">
      <w:pPr>
        <w:widowControl w:val="0"/>
        <w:tabs>
          <w:tab w:val="left" w:pos="993"/>
        </w:tabs>
        <w:jc w:val="both"/>
        <w:rPr>
          <w:rFonts w:ascii="Museo Sans 300" w:hAnsi="Museo Sans 300"/>
        </w:rPr>
      </w:pPr>
      <w:r w:rsidRPr="00EE76D2">
        <w:rPr>
          <w:rFonts w:ascii="Museo Sans 300" w:hAnsi="Museo Sans 300"/>
          <w:b/>
        </w:rPr>
        <w:t xml:space="preserve">Art. </w:t>
      </w:r>
      <w:r w:rsidR="00962A10" w:rsidRPr="00EE76D2">
        <w:rPr>
          <w:rFonts w:ascii="Museo Sans 300" w:hAnsi="Museo Sans 300"/>
          <w:b/>
        </w:rPr>
        <w:t>32</w:t>
      </w:r>
      <w:r w:rsidRPr="00EE76D2">
        <w:rPr>
          <w:rFonts w:ascii="Museo Sans 300" w:hAnsi="Museo Sans 300"/>
          <w:b/>
        </w:rPr>
        <w:t xml:space="preserve">.- </w:t>
      </w:r>
      <w:r w:rsidRPr="00EE76D2">
        <w:rPr>
          <w:rFonts w:ascii="Museo Sans 300" w:hAnsi="Museo Sans 300"/>
        </w:rPr>
        <w:t xml:space="preserve">La </w:t>
      </w:r>
      <w:r w:rsidR="007B29D1" w:rsidRPr="00EE76D2">
        <w:rPr>
          <w:rFonts w:ascii="Museo Sans 300" w:hAnsi="Museo Sans 300"/>
        </w:rPr>
        <w:t>I</w:t>
      </w:r>
      <w:r w:rsidR="003275EE" w:rsidRPr="00EE76D2">
        <w:rPr>
          <w:rFonts w:ascii="Museo Sans 300" w:hAnsi="Museo Sans 300"/>
        </w:rPr>
        <w:t>nstitución Autorizada</w:t>
      </w:r>
      <w:r w:rsidRPr="00EE76D2">
        <w:rPr>
          <w:rFonts w:ascii="Museo Sans 300" w:hAnsi="Museo Sans 300"/>
        </w:rPr>
        <w:t>, deberá contar con un sistema automatizado de registro, tratamiento, almacenamiento, transmisión, producción, seguridad y control de reclamos o gestiones que involucran queja</w:t>
      </w:r>
      <w:r w:rsidR="00B816ED" w:rsidRPr="00EE76D2">
        <w:rPr>
          <w:rFonts w:ascii="Museo Sans 300" w:hAnsi="Museo Sans 300"/>
        </w:rPr>
        <w:t xml:space="preserve">s </w:t>
      </w:r>
      <w:r w:rsidRPr="00EE76D2">
        <w:rPr>
          <w:rFonts w:ascii="Museo Sans 300" w:hAnsi="Museo Sans 300"/>
        </w:rPr>
        <w:t xml:space="preserve"> o inconformidad</w:t>
      </w:r>
      <w:r w:rsidR="00036EAE" w:rsidRPr="00EE76D2">
        <w:rPr>
          <w:rFonts w:ascii="Museo Sans 300" w:hAnsi="Museo Sans 300"/>
        </w:rPr>
        <w:t>,</w:t>
      </w:r>
      <w:r w:rsidRPr="00EE76D2">
        <w:rPr>
          <w:rFonts w:ascii="Museo Sans 300" w:hAnsi="Museo Sans 300"/>
        </w:rPr>
        <w:t xml:space="preserve"> </w:t>
      </w:r>
      <w:r w:rsidR="00FE1D3B" w:rsidRPr="00EE76D2">
        <w:rPr>
          <w:rFonts w:ascii="Museo Sans 300" w:hAnsi="Museo Sans 300"/>
        </w:rPr>
        <w:t>referentes a los servicio</w:t>
      </w:r>
      <w:r w:rsidR="001704DB" w:rsidRPr="00EE76D2">
        <w:rPr>
          <w:rFonts w:ascii="Museo Sans 300" w:hAnsi="Museo Sans 300"/>
        </w:rPr>
        <w:t>s</w:t>
      </w:r>
      <w:r w:rsidR="00FE1D3B" w:rsidRPr="00EE76D2">
        <w:rPr>
          <w:rFonts w:ascii="Museo Sans 300" w:hAnsi="Museo Sans 300"/>
        </w:rPr>
        <w:t xml:space="preserve"> prestados por la Institución Autorizada</w:t>
      </w:r>
      <w:r w:rsidR="00036EAE" w:rsidRPr="00EE76D2">
        <w:rPr>
          <w:rFonts w:ascii="Museo Sans 300" w:hAnsi="Museo Sans 300"/>
        </w:rPr>
        <w:t xml:space="preserve">, </w:t>
      </w:r>
      <w:r w:rsidR="003C0E93" w:rsidRPr="00EE76D2">
        <w:rPr>
          <w:rFonts w:ascii="Museo Sans 300" w:hAnsi="Museo Sans 300"/>
        </w:rPr>
        <w:t xml:space="preserve">de parte </w:t>
      </w:r>
      <w:r w:rsidR="00FE1D3B" w:rsidRPr="00EE76D2">
        <w:rPr>
          <w:rFonts w:ascii="Museo Sans 300" w:hAnsi="Museo Sans 300"/>
        </w:rPr>
        <w:t xml:space="preserve"> </w:t>
      </w:r>
      <w:r w:rsidR="00B22DEF" w:rsidRPr="00EE76D2">
        <w:rPr>
          <w:rFonts w:ascii="Museo Sans 300" w:hAnsi="Museo Sans 300"/>
        </w:rPr>
        <w:t>d</w:t>
      </w:r>
      <w:r w:rsidRPr="00EE76D2">
        <w:rPr>
          <w:rFonts w:ascii="Museo Sans 300" w:hAnsi="Museo Sans 300"/>
        </w:rPr>
        <w:t xml:space="preserve">el </w:t>
      </w:r>
      <w:r w:rsidR="006966B6" w:rsidRPr="00EE76D2">
        <w:rPr>
          <w:rFonts w:ascii="Museo Sans 300" w:hAnsi="Museo Sans 300"/>
        </w:rPr>
        <w:t>Cliente</w:t>
      </w:r>
      <w:r w:rsidR="009C3BCD" w:rsidRPr="00EE76D2">
        <w:rPr>
          <w:rFonts w:ascii="Museo Sans 300" w:hAnsi="Museo Sans 300"/>
        </w:rPr>
        <w:t xml:space="preserve"> y/o Comercio</w:t>
      </w:r>
      <w:r w:rsidRPr="00EE76D2">
        <w:rPr>
          <w:rFonts w:ascii="Museo Sans 300" w:hAnsi="Museo Sans 300"/>
        </w:rPr>
        <w:t xml:space="preserve">, recibidas en el mes anterior, el cual deberá contener entre otros, el número de casos, motivo de reclamos, casos en proceso o finalizado, conforme al formato que se establezca en el “Instructivo para Remisión de Información de los Sistemas de Pago” </w:t>
      </w:r>
      <w:r w:rsidR="0045748B" w:rsidRPr="00EE76D2">
        <w:rPr>
          <w:rFonts w:ascii="Museo Sans 300" w:hAnsi="Museo Sans 300"/>
        </w:rPr>
        <w:t>emitido por</w:t>
      </w:r>
      <w:r w:rsidRPr="00EE76D2">
        <w:rPr>
          <w:rFonts w:ascii="Museo Sans 300" w:hAnsi="Museo Sans 300"/>
        </w:rPr>
        <w:t xml:space="preserve"> el Banco Central por medio de su Consejo Directivo.</w:t>
      </w:r>
    </w:p>
    <w:p w14:paraId="24AFD5CE" w14:textId="77777777" w:rsidR="00E83959" w:rsidRPr="00EE76D2" w:rsidRDefault="00E83959" w:rsidP="00E83959">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rPr>
      </w:pPr>
    </w:p>
    <w:p w14:paraId="08AA0C1E" w14:textId="70F12C67" w:rsidR="00E83959" w:rsidRPr="00EE76D2" w:rsidRDefault="00E83959" w:rsidP="00E83959">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rPr>
      </w:pPr>
      <w:r w:rsidRPr="00EE76D2">
        <w:rPr>
          <w:rFonts w:ascii="Museo Sans 300" w:hAnsi="Museo Sans 300"/>
        </w:rPr>
        <w:t xml:space="preserve">El </w:t>
      </w:r>
      <w:r w:rsidR="00874A79" w:rsidRPr="00EE76D2">
        <w:rPr>
          <w:rFonts w:ascii="Museo Sans 300" w:hAnsi="Museo Sans 300"/>
        </w:rPr>
        <w:t>dicho</w:t>
      </w:r>
      <w:r w:rsidRPr="00EE76D2">
        <w:rPr>
          <w:rFonts w:ascii="Museo Sans 300" w:hAnsi="Museo Sans 300"/>
        </w:rPr>
        <w:t xml:space="preserve"> sistema generará estadísticas para conocer cuáles productos de los que ofrece cada </w:t>
      </w:r>
      <w:r w:rsidR="00FB4237" w:rsidRPr="00EE76D2">
        <w:rPr>
          <w:rFonts w:ascii="Museo Sans 300" w:hAnsi="Museo Sans 300"/>
        </w:rPr>
        <w:t>I</w:t>
      </w:r>
      <w:r w:rsidR="003275EE" w:rsidRPr="00EE76D2">
        <w:rPr>
          <w:rFonts w:ascii="Museo Sans 300" w:hAnsi="Museo Sans 300"/>
        </w:rPr>
        <w:t>nstitución Autorizada</w:t>
      </w:r>
      <w:r w:rsidRPr="00EE76D2">
        <w:rPr>
          <w:rFonts w:ascii="Museo Sans 300" w:hAnsi="Museo Sans 300"/>
        </w:rPr>
        <w:t xml:space="preserve"> son los que presentan mayor número de reclamos o gestiones que involucran cualquier queja o inconformidad expresada por el </w:t>
      </w:r>
      <w:r w:rsidR="00C106C8" w:rsidRPr="00EE76D2">
        <w:rPr>
          <w:rFonts w:ascii="Museo Sans 300" w:hAnsi="Museo Sans 300"/>
        </w:rPr>
        <w:t>C</w:t>
      </w:r>
      <w:r w:rsidRPr="00EE76D2">
        <w:rPr>
          <w:rFonts w:ascii="Museo Sans 300" w:hAnsi="Museo Sans 300"/>
        </w:rPr>
        <w:t>liente</w:t>
      </w:r>
      <w:r w:rsidR="00874A79" w:rsidRPr="00EE76D2">
        <w:rPr>
          <w:rFonts w:ascii="Museo Sans 300" w:hAnsi="Museo Sans 300"/>
        </w:rPr>
        <w:t xml:space="preserve"> y/o Comercio</w:t>
      </w:r>
      <w:r w:rsidRPr="00EE76D2">
        <w:rPr>
          <w:rFonts w:ascii="Museo Sans 300" w:hAnsi="Museo Sans 300"/>
        </w:rPr>
        <w:t>, recibidas en el mes anterior, relacionadas a los Servicios Financieros o de pagos.</w:t>
      </w:r>
    </w:p>
    <w:p w14:paraId="7E9F8AED" w14:textId="77777777" w:rsidR="00E83959" w:rsidRPr="00EE76D2" w:rsidRDefault="00E83959" w:rsidP="00E83959">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rPr>
      </w:pPr>
    </w:p>
    <w:p w14:paraId="49A1907F" w14:textId="79AF8167" w:rsidR="00E83959" w:rsidRPr="00EE76D2" w:rsidRDefault="00E83959" w:rsidP="00E83959">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rPr>
      </w:pPr>
      <w:r w:rsidRPr="00EE76D2">
        <w:rPr>
          <w:rFonts w:ascii="Museo Sans 300" w:hAnsi="Museo Sans 300"/>
        </w:rPr>
        <w:t xml:space="preserve">Las </w:t>
      </w:r>
      <w:r w:rsidR="003275EE" w:rsidRPr="00EE76D2">
        <w:rPr>
          <w:rFonts w:ascii="Museo Sans 300" w:hAnsi="Museo Sans 300"/>
        </w:rPr>
        <w:t>Instituciones</w:t>
      </w:r>
      <w:r w:rsidRPr="00EE76D2">
        <w:rPr>
          <w:rFonts w:ascii="Museo Sans 300" w:hAnsi="Museo Sans 300"/>
        </w:rPr>
        <w:t xml:space="preserve"> </w:t>
      </w:r>
      <w:r w:rsidR="00CD0AB8" w:rsidRPr="00EE76D2">
        <w:rPr>
          <w:rFonts w:ascii="Museo Sans 300" w:hAnsi="Museo Sans 300"/>
        </w:rPr>
        <w:t>A</w:t>
      </w:r>
      <w:r w:rsidRPr="00EE76D2">
        <w:rPr>
          <w:rFonts w:ascii="Museo Sans 300" w:hAnsi="Museo Sans 300"/>
        </w:rPr>
        <w:t xml:space="preserve">utorizadas para operar en los sistemas de pagos Administrados por el Banco Central deberán proporcionar en forma veraz y oportuna al Banco Central toda la información que éste requiera para el cumplimiento de sus funciones, la que deberán remitir en el plazo, en la forma y por los medios que el Banco Central indique. </w:t>
      </w:r>
    </w:p>
    <w:p w14:paraId="75CD6678" w14:textId="77777777" w:rsidR="00E83959" w:rsidRPr="00EE76D2" w:rsidRDefault="00E83959" w:rsidP="00082138">
      <w:pPr>
        <w:jc w:val="both"/>
        <w:rPr>
          <w:rFonts w:ascii="Museo Sans 300" w:hAnsi="Museo Sans 300" w:cs="Arial"/>
          <w:bCs/>
        </w:rPr>
      </w:pPr>
    </w:p>
    <w:p w14:paraId="7F5A4D67" w14:textId="2FC10E81" w:rsidR="003366E6" w:rsidRPr="00EE76D2" w:rsidDel="000D4FB9" w:rsidRDefault="009336EF" w:rsidP="003366E6">
      <w:pPr>
        <w:jc w:val="both"/>
        <w:rPr>
          <w:rFonts w:ascii="Museo Sans 300" w:hAnsi="Museo Sans 300" w:cs="Arial"/>
          <w:b/>
        </w:rPr>
      </w:pPr>
      <w:r w:rsidRPr="00EE76D2" w:rsidDel="000D4FB9">
        <w:rPr>
          <w:rFonts w:ascii="Museo Sans 300" w:hAnsi="Museo Sans 300" w:cs="Arial"/>
          <w:b/>
        </w:rPr>
        <w:t xml:space="preserve">Requisitos mínimos de seguridad de los sistemas informáticos </w:t>
      </w:r>
    </w:p>
    <w:p w14:paraId="3E95456C" w14:textId="123391D2" w:rsidR="00D91FC4" w:rsidRPr="00EE76D2" w:rsidDel="000D4FB9" w:rsidRDefault="003366E6" w:rsidP="00D91FC4">
      <w:pPr>
        <w:jc w:val="both"/>
        <w:rPr>
          <w:rFonts w:ascii="Museo Sans 300" w:hAnsi="Museo Sans 300" w:cs="Arial"/>
          <w:bCs/>
        </w:rPr>
      </w:pPr>
      <w:r w:rsidRPr="00EE76D2" w:rsidDel="000D4FB9">
        <w:rPr>
          <w:rFonts w:ascii="Museo Sans 300" w:hAnsi="Museo Sans 300" w:cs="Arial"/>
          <w:b/>
        </w:rPr>
        <w:t xml:space="preserve">Art. </w:t>
      </w:r>
      <w:r w:rsidR="00962A10" w:rsidRPr="00EE76D2">
        <w:rPr>
          <w:rFonts w:ascii="Museo Sans 300" w:hAnsi="Museo Sans 300" w:cs="Arial"/>
          <w:b/>
        </w:rPr>
        <w:t>33</w:t>
      </w:r>
      <w:r w:rsidRPr="00EE76D2" w:rsidDel="000D4FB9">
        <w:rPr>
          <w:rFonts w:ascii="Museo Sans 300" w:hAnsi="Museo Sans 300" w:cs="Arial"/>
          <w:b/>
        </w:rPr>
        <w:t xml:space="preserve">.- </w:t>
      </w:r>
      <w:r w:rsidR="00D91FC4" w:rsidRPr="00EE76D2" w:rsidDel="000D4FB9">
        <w:rPr>
          <w:rFonts w:ascii="Museo Sans 300" w:hAnsi="Museo Sans 300" w:cs="Arial"/>
          <w:bCs/>
        </w:rPr>
        <w:t>Los sistemas que soportan las plataformas digitales de pagos deben cumplir con los siguientes requisitos:</w:t>
      </w:r>
    </w:p>
    <w:p w14:paraId="3508E0A7" w14:textId="09B7D841" w:rsidR="00D91FC4" w:rsidRPr="00EE76D2" w:rsidDel="000D4FB9" w:rsidRDefault="00D91FC4" w:rsidP="00E47558">
      <w:pPr>
        <w:pStyle w:val="Prrafodelista"/>
        <w:numPr>
          <w:ilvl w:val="0"/>
          <w:numId w:val="8"/>
        </w:numPr>
        <w:jc w:val="both"/>
        <w:rPr>
          <w:rFonts w:ascii="Museo Sans 300" w:hAnsi="Museo Sans 300" w:cs="Arial"/>
          <w:bCs/>
        </w:rPr>
      </w:pPr>
      <w:r w:rsidRPr="00EE76D2" w:rsidDel="000D4FB9">
        <w:rPr>
          <w:rFonts w:ascii="Museo Sans 300" w:hAnsi="Museo Sans 300" w:cs="Arial"/>
          <w:bCs/>
        </w:rPr>
        <w:t>Registro, seguimiento, control, respaldo y resguardo de la información asociada a las transacciones realizadas por medio de las plataformas digitales de pagos, garantizando la seguridad e integridad de cada operación;</w:t>
      </w:r>
    </w:p>
    <w:p w14:paraId="207F9C7C" w14:textId="43F418EC" w:rsidR="00D91FC4" w:rsidRPr="00EE76D2" w:rsidDel="000D4FB9" w:rsidRDefault="00D91FC4" w:rsidP="00E47558">
      <w:pPr>
        <w:pStyle w:val="Prrafodelista"/>
        <w:numPr>
          <w:ilvl w:val="0"/>
          <w:numId w:val="8"/>
        </w:numPr>
        <w:jc w:val="both"/>
        <w:rPr>
          <w:rFonts w:ascii="Museo Sans 300" w:hAnsi="Museo Sans 300" w:cs="Arial"/>
          <w:bCs/>
        </w:rPr>
      </w:pPr>
      <w:r w:rsidRPr="00EE76D2" w:rsidDel="000D4FB9">
        <w:rPr>
          <w:rFonts w:ascii="Museo Sans 300" w:hAnsi="Museo Sans 300" w:cs="Arial"/>
          <w:bCs/>
        </w:rPr>
        <w:t>Provisión de información necesaria para la conciliación de las transacciones efectuadas, así como de comprobantes de</w:t>
      </w:r>
      <w:r w:rsidR="005D36C9" w:rsidRPr="00EE76D2">
        <w:rPr>
          <w:rFonts w:ascii="Museo Sans 300" w:hAnsi="Museo Sans 300" w:cs="Arial"/>
          <w:bCs/>
        </w:rPr>
        <w:t xml:space="preserve"> </w:t>
      </w:r>
      <w:r w:rsidR="005F5898" w:rsidRPr="00EE76D2">
        <w:rPr>
          <w:rFonts w:ascii="Museo Sans 300" w:hAnsi="Museo Sans 300" w:cs="Arial"/>
          <w:bCs/>
        </w:rPr>
        <w:t>estas</w:t>
      </w:r>
      <w:r w:rsidRPr="00EE76D2" w:rsidDel="000D4FB9">
        <w:rPr>
          <w:rFonts w:ascii="Museo Sans 300" w:hAnsi="Museo Sans 300" w:cs="Arial"/>
          <w:bCs/>
        </w:rPr>
        <w:t>, que detallen los cobros por comisiones u otros conceptos;</w:t>
      </w:r>
    </w:p>
    <w:p w14:paraId="2DA201B7" w14:textId="672354CA" w:rsidR="00D91FC4" w:rsidRPr="00EE76D2" w:rsidDel="000D4FB9" w:rsidRDefault="00D91FC4" w:rsidP="00E47558">
      <w:pPr>
        <w:pStyle w:val="Prrafodelista"/>
        <w:numPr>
          <w:ilvl w:val="0"/>
          <w:numId w:val="8"/>
        </w:numPr>
        <w:jc w:val="both"/>
        <w:rPr>
          <w:rFonts w:ascii="Museo Sans 300" w:hAnsi="Museo Sans 300" w:cs="Arial"/>
          <w:bCs/>
        </w:rPr>
      </w:pPr>
      <w:r w:rsidRPr="00EE76D2" w:rsidDel="000D4FB9">
        <w:rPr>
          <w:rFonts w:ascii="Museo Sans 300" w:hAnsi="Museo Sans 300" w:cs="Arial"/>
          <w:bCs/>
        </w:rPr>
        <w:lastRenderedPageBreak/>
        <w:t>Brindar seguridad a</w:t>
      </w:r>
      <w:r w:rsidR="00DE64F9" w:rsidRPr="00EE76D2">
        <w:rPr>
          <w:rFonts w:ascii="Museo Sans 300" w:hAnsi="Museo Sans 300" w:cs="Arial"/>
          <w:bCs/>
        </w:rPr>
        <w:t>l Cliente y/o Comercio</w:t>
      </w:r>
      <w:r w:rsidRPr="00EE76D2" w:rsidDel="000D4FB9">
        <w:rPr>
          <w:rFonts w:ascii="Museo Sans 300" w:hAnsi="Museo Sans 300" w:cs="Arial"/>
          <w:bCs/>
        </w:rPr>
        <w:t xml:space="preserve">, definiendo en sus procedimientos internos y comunicando al </w:t>
      </w:r>
      <w:r w:rsidR="003D02A5" w:rsidRPr="00EE76D2">
        <w:rPr>
          <w:rFonts w:ascii="Museo Sans 300" w:hAnsi="Museo Sans 300" w:cs="Arial"/>
          <w:bCs/>
        </w:rPr>
        <w:t>C</w:t>
      </w:r>
      <w:r w:rsidRPr="00EE76D2" w:rsidDel="000D4FB9">
        <w:rPr>
          <w:rFonts w:ascii="Museo Sans 300" w:hAnsi="Museo Sans 300" w:cs="Arial"/>
          <w:bCs/>
        </w:rPr>
        <w:t>liente</w:t>
      </w:r>
      <w:r w:rsidR="00912947" w:rsidRPr="00EE76D2">
        <w:rPr>
          <w:rFonts w:ascii="Museo Sans 300" w:hAnsi="Museo Sans 300" w:cs="Arial"/>
          <w:bCs/>
        </w:rPr>
        <w:t xml:space="preserve"> y/o Comercio</w:t>
      </w:r>
      <w:r w:rsidRPr="00EE76D2" w:rsidDel="000D4FB9">
        <w:rPr>
          <w:rFonts w:ascii="Museo Sans 300" w:hAnsi="Museo Sans 300" w:cs="Arial"/>
          <w:bCs/>
        </w:rPr>
        <w:t xml:space="preserve"> el momento en que las transferencias son firmes e irrevocables;</w:t>
      </w:r>
    </w:p>
    <w:p w14:paraId="4996B455" w14:textId="51D32C38" w:rsidR="00D91FC4" w:rsidRPr="00EE76D2" w:rsidDel="000D4FB9" w:rsidRDefault="00D91FC4" w:rsidP="00E47558">
      <w:pPr>
        <w:pStyle w:val="Prrafodelista"/>
        <w:numPr>
          <w:ilvl w:val="0"/>
          <w:numId w:val="8"/>
        </w:numPr>
        <w:jc w:val="both"/>
        <w:rPr>
          <w:rFonts w:ascii="Museo Sans 300" w:hAnsi="Museo Sans 300" w:cs="Arial"/>
          <w:bCs/>
        </w:rPr>
      </w:pPr>
      <w:r w:rsidRPr="00EE76D2" w:rsidDel="000D4FB9">
        <w:rPr>
          <w:rFonts w:ascii="Museo Sans 300" w:hAnsi="Museo Sans 300" w:cs="Arial"/>
          <w:bCs/>
        </w:rPr>
        <w:t>Habilitación de mecanismos de identificación, medición y control de los riesgos operacionales asociados;</w:t>
      </w:r>
    </w:p>
    <w:p w14:paraId="4D5CC697" w14:textId="12BEF4F5" w:rsidR="00D91FC4" w:rsidRPr="00EE76D2" w:rsidDel="000D4FB9" w:rsidRDefault="00D91FC4" w:rsidP="00E47558">
      <w:pPr>
        <w:pStyle w:val="Prrafodelista"/>
        <w:numPr>
          <w:ilvl w:val="0"/>
          <w:numId w:val="8"/>
        </w:numPr>
        <w:jc w:val="both"/>
        <w:rPr>
          <w:rFonts w:ascii="Museo Sans 300" w:hAnsi="Museo Sans 300" w:cs="Arial"/>
          <w:bCs/>
        </w:rPr>
      </w:pPr>
      <w:r w:rsidRPr="00EE76D2" w:rsidDel="000D4FB9">
        <w:rPr>
          <w:rFonts w:ascii="Museo Sans 300" w:hAnsi="Museo Sans 300" w:cs="Arial"/>
          <w:bCs/>
        </w:rPr>
        <w:t>Control e identificación de transacciones inusuales;</w:t>
      </w:r>
    </w:p>
    <w:p w14:paraId="384BCF8A" w14:textId="1666B036" w:rsidR="00512B48" w:rsidRPr="00EE76D2" w:rsidDel="000D4FB9" w:rsidRDefault="00D91FC4" w:rsidP="00E47558">
      <w:pPr>
        <w:pStyle w:val="Prrafodelista"/>
        <w:numPr>
          <w:ilvl w:val="0"/>
          <w:numId w:val="8"/>
        </w:numPr>
        <w:jc w:val="both"/>
        <w:rPr>
          <w:rFonts w:ascii="Museo Sans 300" w:hAnsi="Museo Sans 300" w:cs="Arial"/>
          <w:bCs/>
        </w:rPr>
      </w:pPr>
      <w:r w:rsidRPr="00EE76D2" w:rsidDel="000D4FB9">
        <w:rPr>
          <w:rFonts w:ascii="Museo Sans 300" w:hAnsi="Museo Sans 300" w:cs="Arial"/>
          <w:bCs/>
        </w:rPr>
        <w:t>Provisión de medios de seguridad para garantizar la realización de transacciones s</w:t>
      </w:r>
      <w:r w:rsidR="00B073CD" w:rsidRPr="00EE76D2">
        <w:rPr>
          <w:rFonts w:ascii="Museo Sans 300" w:hAnsi="Museo Sans 300" w:cs="Arial"/>
          <w:bCs/>
        </w:rPr>
        <w:t>olo</w:t>
      </w:r>
      <w:r w:rsidR="00F826FE" w:rsidRPr="00EE76D2">
        <w:rPr>
          <w:rFonts w:ascii="Museo Sans 300" w:hAnsi="Museo Sans 300" w:cs="Arial"/>
          <w:bCs/>
        </w:rPr>
        <w:t xml:space="preserve"> </w:t>
      </w:r>
      <w:r w:rsidRPr="00EE76D2" w:rsidDel="000D4FB9">
        <w:rPr>
          <w:rFonts w:ascii="Museo Sans 300" w:hAnsi="Museo Sans 300" w:cs="Arial"/>
          <w:bCs/>
        </w:rPr>
        <w:t xml:space="preserve">por el </w:t>
      </w:r>
      <w:r w:rsidR="003021F1" w:rsidRPr="00EE76D2">
        <w:rPr>
          <w:rFonts w:ascii="Museo Sans 300" w:hAnsi="Museo Sans 300" w:cs="Arial"/>
          <w:bCs/>
        </w:rPr>
        <w:t>C</w:t>
      </w:r>
      <w:r w:rsidRPr="00EE76D2" w:rsidDel="000D4FB9">
        <w:rPr>
          <w:rFonts w:ascii="Museo Sans 300" w:hAnsi="Museo Sans 300" w:cs="Arial"/>
          <w:bCs/>
        </w:rPr>
        <w:t>liente o titulares y/o usuarios habilitados y la existencia de mecanismos continuos para el bloqueo de transacciones</w:t>
      </w:r>
      <w:r w:rsidR="00512B48" w:rsidRPr="00EE76D2" w:rsidDel="000D4FB9">
        <w:rPr>
          <w:rFonts w:ascii="Museo Sans 300" w:hAnsi="Museo Sans 300" w:cs="Arial"/>
          <w:bCs/>
        </w:rPr>
        <w:t>;</w:t>
      </w:r>
    </w:p>
    <w:p w14:paraId="6EBFD7F5" w14:textId="00ACD10C" w:rsidR="00512B48" w:rsidRPr="00EE76D2" w:rsidDel="000D4FB9" w:rsidRDefault="00D91FC4" w:rsidP="00E47558">
      <w:pPr>
        <w:pStyle w:val="Prrafodelista"/>
        <w:numPr>
          <w:ilvl w:val="0"/>
          <w:numId w:val="8"/>
        </w:numPr>
        <w:jc w:val="both"/>
        <w:rPr>
          <w:rFonts w:ascii="Museo Sans 300" w:hAnsi="Museo Sans 300" w:cs="Arial"/>
          <w:bCs/>
        </w:rPr>
      </w:pPr>
      <w:r w:rsidRPr="00EE76D2" w:rsidDel="000D4FB9">
        <w:rPr>
          <w:rFonts w:ascii="Museo Sans 300" w:hAnsi="Museo Sans 300" w:cs="Arial"/>
          <w:bCs/>
        </w:rPr>
        <w:t>Mantener procedimientos adecuados de contingencia o continuidad del Negocio, definiendo responsables y acciones que se requieren para mantener operando o reestablecer los servicios en un tiempo prudencial, en caso de fallas o interrupciones en cualquiera de los componentes de la infraestructura involucrados en la prestación del servici</w:t>
      </w:r>
      <w:r w:rsidR="00512B48" w:rsidRPr="00EE76D2" w:rsidDel="000D4FB9">
        <w:rPr>
          <w:rFonts w:ascii="Museo Sans 300" w:hAnsi="Museo Sans 300" w:cs="Arial"/>
          <w:bCs/>
        </w:rPr>
        <w:t>o;</w:t>
      </w:r>
    </w:p>
    <w:p w14:paraId="5FEDB643" w14:textId="6EA4E017" w:rsidR="00512B48" w:rsidRPr="00EE76D2" w:rsidDel="000D4FB9" w:rsidRDefault="00D91FC4" w:rsidP="00E47558">
      <w:pPr>
        <w:pStyle w:val="Prrafodelista"/>
        <w:numPr>
          <w:ilvl w:val="0"/>
          <w:numId w:val="8"/>
        </w:numPr>
        <w:jc w:val="both"/>
        <w:rPr>
          <w:rFonts w:ascii="Museo Sans 300" w:hAnsi="Museo Sans 300" w:cs="Arial"/>
          <w:bCs/>
        </w:rPr>
      </w:pPr>
      <w:r w:rsidRPr="00EE76D2" w:rsidDel="000D4FB9">
        <w:rPr>
          <w:rFonts w:ascii="Museo Sans 300" w:hAnsi="Museo Sans 300" w:cs="Arial"/>
          <w:bCs/>
        </w:rPr>
        <w:t>Monitorear los controles de seguridad de las plataformas, tales como firewalls, sistemas de intrusión o detección, monitorización de la integridad de archivos, antivirus, controles de acceso, etc., para asegurarse de que funcionan correctamente y según lo previsto</w:t>
      </w:r>
      <w:r w:rsidR="003A71C2" w:rsidRPr="00EE76D2">
        <w:rPr>
          <w:rFonts w:ascii="Museo Sans 300" w:hAnsi="Museo Sans 300" w:cs="Arial"/>
          <w:bCs/>
        </w:rPr>
        <w:t>;</w:t>
      </w:r>
    </w:p>
    <w:p w14:paraId="7FDD04EC" w14:textId="1A208698" w:rsidR="00512B48" w:rsidRPr="00EE76D2" w:rsidDel="000D4FB9" w:rsidRDefault="00D91FC4" w:rsidP="00E47558">
      <w:pPr>
        <w:pStyle w:val="Prrafodelista"/>
        <w:numPr>
          <w:ilvl w:val="0"/>
          <w:numId w:val="8"/>
        </w:numPr>
        <w:jc w:val="both"/>
        <w:rPr>
          <w:rFonts w:ascii="Museo Sans 300" w:hAnsi="Museo Sans 300" w:cs="Arial"/>
          <w:bCs/>
        </w:rPr>
      </w:pPr>
      <w:r w:rsidRPr="00EE76D2" w:rsidDel="000D4FB9">
        <w:rPr>
          <w:rFonts w:ascii="Museo Sans 300" w:hAnsi="Museo Sans 300" w:cs="Arial"/>
          <w:bCs/>
        </w:rPr>
        <w:t>Implementar alternativas robustas para la identificación y autenticación d</w:t>
      </w:r>
      <w:r w:rsidR="006317FB" w:rsidRPr="00EE76D2">
        <w:rPr>
          <w:rFonts w:ascii="Museo Sans 300" w:hAnsi="Museo Sans 300" w:cs="Arial"/>
          <w:bCs/>
        </w:rPr>
        <w:t>el Cliente</w:t>
      </w:r>
      <w:r w:rsidRPr="00EE76D2" w:rsidDel="000D4FB9">
        <w:rPr>
          <w:rFonts w:ascii="Museo Sans 300" w:hAnsi="Museo Sans 300" w:cs="Arial"/>
          <w:bCs/>
        </w:rPr>
        <w:t xml:space="preserve"> tales como teclados virtuales, certificados de seguridad y técnicas biométricas como el reconocimiento de huellas dactilares</w:t>
      </w:r>
      <w:r w:rsidR="003A71C2" w:rsidRPr="00EE76D2">
        <w:rPr>
          <w:rFonts w:ascii="Museo Sans 300" w:hAnsi="Museo Sans 300" w:cs="Arial"/>
          <w:bCs/>
        </w:rPr>
        <w:t>;</w:t>
      </w:r>
    </w:p>
    <w:p w14:paraId="389572F5" w14:textId="3F04FF27" w:rsidR="001F6694" w:rsidRPr="00EE76D2" w:rsidDel="000D4FB9" w:rsidRDefault="00D91FC4" w:rsidP="00E47558">
      <w:pPr>
        <w:pStyle w:val="Prrafodelista"/>
        <w:numPr>
          <w:ilvl w:val="0"/>
          <w:numId w:val="8"/>
        </w:numPr>
        <w:jc w:val="both"/>
        <w:rPr>
          <w:rFonts w:ascii="Museo Sans 300" w:hAnsi="Museo Sans 300" w:cs="Arial"/>
          <w:bCs/>
        </w:rPr>
      </w:pPr>
      <w:r w:rsidRPr="00EE76D2" w:rsidDel="000D4FB9">
        <w:rPr>
          <w:rFonts w:ascii="Museo Sans 300" w:hAnsi="Museo Sans 300" w:cs="Arial"/>
          <w:bCs/>
        </w:rPr>
        <w:t xml:space="preserve">Contar con mecanismos adecuados de </w:t>
      </w:r>
      <w:r w:rsidR="008D25CD" w:rsidRPr="00EE76D2">
        <w:rPr>
          <w:rFonts w:ascii="Museo Sans 300" w:hAnsi="Museo Sans 300" w:cs="Arial"/>
          <w:bCs/>
        </w:rPr>
        <w:t>respaldo</w:t>
      </w:r>
      <w:r w:rsidRPr="00EE76D2" w:rsidDel="000D4FB9">
        <w:rPr>
          <w:rFonts w:ascii="Museo Sans 300" w:hAnsi="Museo Sans 300" w:cs="Arial"/>
          <w:bCs/>
        </w:rPr>
        <w:t xml:space="preserve"> de la información ante una pérdida, deterioro o robo de </w:t>
      </w:r>
      <w:r w:rsidR="002041D9" w:rsidRPr="00EE76D2">
        <w:rPr>
          <w:rFonts w:ascii="Museo Sans 300" w:hAnsi="Museo Sans 300" w:cs="Arial"/>
          <w:bCs/>
        </w:rPr>
        <w:t>e</w:t>
      </w:r>
      <w:r w:rsidRPr="00EE76D2" w:rsidDel="000D4FB9">
        <w:rPr>
          <w:rFonts w:ascii="Museo Sans 300" w:hAnsi="Museo Sans 300" w:cs="Arial"/>
          <w:bCs/>
        </w:rPr>
        <w:t>sta, así como de restauración y réplica remota segura de las copias de seguridad</w:t>
      </w:r>
      <w:r w:rsidR="003A71C2" w:rsidRPr="00EE76D2">
        <w:rPr>
          <w:rFonts w:ascii="Museo Sans 300" w:hAnsi="Museo Sans 300" w:cs="Arial"/>
          <w:bCs/>
        </w:rPr>
        <w:t>;</w:t>
      </w:r>
    </w:p>
    <w:p w14:paraId="7D5BB92A" w14:textId="3A9A705E" w:rsidR="001F6694" w:rsidRPr="00EE76D2" w:rsidDel="000D4FB9" w:rsidRDefault="00D91FC4" w:rsidP="00E47558">
      <w:pPr>
        <w:pStyle w:val="Prrafodelista"/>
        <w:numPr>
          <w:ilvl w:val="0"/>
          <w:numId w:val="8"/>
        </w:numPr>
        <w:jc w:val="both"/>
        <w:rPr>
          <w:rFonts w:ascii="Museo Sans 300" w:hAnsi="Museo Sans 300" w:cs="Arial"/>
          <w:bCs/>
        </w:rPr>
      </w:pPr>
      <w:r w:rsidRPr="00EE76D2" w:rsidDel="000D4FB9">
        <w:rPr>
          <w:rFonts w:ascii="Museo Sans 300" w:hAnsi="Museo Sans 300" w:cs="Arial"/>
          <w:bCs/>
        </w:rPr>
        <w:t>Dar cumplimiento al marco regulatorio de El Salvador en materia de Lavado de Dinero y Activos, Financiación al Terrorismo y Financiación a la Proliferación de Armas de Destrucción Masiva (LDA/FT/FPADM) y otros delitos financieros</w:t>
      </w:r>
      <w:r w:rsidR="001F6694" w:rsidRPr="00EE76D2" w:rsidDel="000D4FB9">
        <w:rPr>
          <w:rFonts w:ascii="Museo Sans 300" w:hAnsi="Museo Sans 300" w:cs="Arial"/>
          <w:bCs/>
        </w:rPr>
        <w:t>; y</w:t>
      </w:r>
    </w:p>
    <w:p w14:paraId="77A69C1B" w14:textId="08CC9C97" w:rsidR="00D91FC4" w:rsidRPr="00EE76D2" w:rsidDel="000D4FB9" w:rsidRDefault="00D91FC4" w:rsidP="00E47558">
      <w:pPr>
        <w:pStyle w:val="Prrafodelista"/>
        <w:numPr>
          <w:ilvl w:val="0"/>
          <w:numId w:val="8"/>
        </w:numPr>
        <w:jc w:val="both"/>
        <w:rPr>
          <w:rFonts w:ascii="Museo Sans 300" w:hAnsi="Museo Sans 300" w:cs="Arial"/>
          <w:bCs/>
        </w:rPr>
      </w:pPr>
      <w:r w:rsidRPr="00EE76D2" w:rsidDel="000D4FB9">
        <w:rPr>
          <w:rFonts w:ascii="Museo Sans 300" w:hAnsi="Museo Sans 300" w:cs="Arial"/>
          <w:bCs/>
        </w:rPr>
        <w:t>Contar con los mecanismos de alerta adecuados que permitan la identificación de fallas en los controles de seguridad de las plataformas de pago con el fin de buscar soluciones de forma oportuna.</w:t>
      </w:r>
    </w:p>
    <w:p w14:paraId="45E0F660" w14:textId="2C9FFCE3" w:rsidR="003366E6" w:rsidRPr="00EE76D2" w:rsidRDefault="003366E6" w:rsidP="001B033E">
      <w:pPr>
        <w:jc w:val="both"/>
        <w:rPr>
          <w:rFonts w:ascii="Museo Sans 300" w:hAnsi="Museo Sans 300" w:cs="Arial"/>
          <w:b/>
        </w:rPr>
      </w:pPr>
    </w:p>
    <w:p w14:paraId="2596383F" w14:textId="177789A5" w:rsidR="008D548B" w:rsidRPr="00EE76D2" w:rsidDel="000D4FB9" w:rsidRDefault="008D548B" w:rsidP="000D2002">
      <w:pPr>
        <w:jc w:val="both"/>
        <w:rPr>
          <w:rFonts w:ascii="Museo Sans 300" w:hAnsi="Museo Sans 300" w:cs="Arial"/>
          <w:b/>
        </w:rPr>
      </w:pPr>
      <w:r w:rsidRPr="00EE76D2" w:rsidDel="000D4FB9">
        <w:rPr>
          <w:rFonts w:ascii="Museo Sans 300" w:hAnsi="Museo Sans 300" w:cs="Arial"/>
          <w:b/>
        </w:rPr>
        <w:t>Disponibilidad de los Fondos Recibidos</w:t>
      </w:r>
    </w:p>
    <w:p w14:paraId="0EF89E9C" w14:textId="6C22CE37" w:rsidR="008D548B" w:rsidRPr="00EE76D2" w:rsidDel="000D4FB9" w:rsidRDefault="008D548B" w:rsidP="001B033E">
      <w:pPr>
        <w:jc w:val="both"/>
        <w:rPr>
          <w:rFonts w:ascii="Museo Sans 300" w:hAnsi="Museo Sans 300" w:cs="Arial"/>
          <w:bCs/>
        </w:rPr>
      </w:pPr>
      <w:r w:rsidRPr="00EE76D2" w:rsidDel="000D4FB9">
        <w:rPr>
          <w:rFonts w:ascii="Museo Sans 300" w:hAnsi="Museo Sans 300" w:cs="Arial"/>
          <w:b/>
        </w:rPr>
        <w:t xml:space="preserve">Art. </w:t>
      </w:r>
      <w:r w:rsidR="00962A10" w:rsidRPr="00EE76D2">
        <w:rPr>
          <w:rFonts w:ascii="Museo Sans 300" w:hAnsi="Museo Sans 300" w:cs="Arial"/>
          <w:b/>
        </w:rPr>
        <w:t>34</w:t>
      </w:r>
      <w:r w:rsidRPr="00EE76D2" w:rsidDel="000D4FB9">
        <w:rPr>
          <w:rFonts w:ascii="Museo Sans 300" w:hAnsi="Museo Sans 300" w:cs="Arial"/>
          <w:b/>
        </w:rPr>
        <w:t xml:space="preserve">.- </w:t>
      </w:r>
      <w:r w:rsidRPr="00EE76D2" w:rsidDel="000D4FB9">
        <w:rPr>
          <w:rFonts w:ascii="Museo Sans 300" w:hAnsi="Museo Sans 300" w:cs="Arial"/>
          <w:bCs/>
        </w:rPr>
        <w:t xml:space="preserve">Las </w:t>
      </w:r>
      <w:r w:rsidR="008B2B92" w:rsidRPr="00EE76D2">
        <w:rPr>
          <w:rFonts w:ascii="Museo Sans 300" w:hAnsi="Museo Sans 300" w:cs="Arial"/>
          <w:bCs/>
        </w:rPr>
        <w:t>I</w:t>
      </w:r>
      <w:r w:rsidR="00F0507A" w:rsidRPr="00EE76D2" w:rsidDel="000D4FB9">
        <w:rPr>
          <w:rFonts w:ascii="Museo Sans 300" w:hAnsi="Museo Sans 300" w:cs="Arial"/>
          <w:bCs/>
        </w:rPr>
        <w:t xml:space="preserve">nstituciones </w:t>
      </w:r>
      <w:r w:rsidR="00361A63" w:rsidRPr="00EE76D2">
        <w:rPr>
          <w:rFonts w:ascii="Museo Sans 300" w:hAnsi="Museo Sans 300" w:cs="Arial"/>
          <w:bCs/>
        </w:rPr>
        <w:t>Autorizadas</w:t>
      </w:r>
      <w:r w:rsidRPr="00EE76D2" w:rsidDel="000D4FB9">
        <w:rPr>
          <w:rFonts w:ascii="Museo Sans 300" w:hAnsi="Museo Sans 300" w:cs="Arial"/>
          <w:bCs/>
        </w:rPr>
        <w:t xml:space="preserve"> pondrán a disposición del beneficiario los fondos recibidos por conceptos de órdenes de pagos</w:t>
      </w:r>
      <w:r w:rsidR="007C1B9A" w:rsidRPr="00EE76D2" w:rsidDel="000D4FB9">
        <w:rPr>
          <w:rFonts w:ascii="Museo Sans 300" w:hAnsi="Museo Sans 300"/>
        </w:rPr>
        <w:t xml:space="preserve"> </w:t>
      </w:r>
      <w:r w:rsidR="007C1B9A" w:rsidRPr="00EE76D2" w:rsidDel="000D4FB9">
        <w:rPr>
          <w:rFonts w:ascii="Museo Sans 300" w:hAnsi="Museo Sans 300" w:cs="Arial"/>
          <w:bCs/>
        </w:rPr>
        <w:t xml:space="preserve">en los tiempos establecidos en </w:t>
      </w:r>
      <w:r w:rsidR="00174AEC" w:rsidRPr="00EE76D2" w:rsidDel="000D4FB9">
        <w:rPr>
          <w:rFonts w:ascii="Museo Sans 300" w:hAnsi="Museo Sans 300" w:cs="Arial"/>
          <w:bCs/>
        </w:rPr>
        <w:t>las normativas</w:t>
      </w:r>
      <w:r w:rsidR="007C1B9A" w:rsidRPr="00EE76D2" w:rsidDel="000D4FB9">
        <w:rPr>
          <w:rFonts w:ascii="Museo Sans 300" w:hAnsi="Museo Sans 300" w:cs="Arial"/>
          <w:bCs/>
        </w:rPr>
        <w:t xml:space="preserve"> bajo las cuales se rigen los sistemas de pagos sobre los cuales hayan suscrito contrato con el Banco Central.</w:t>
      </w:r>
      <w:r w:rsidRPr="00EE76D2" w:rsidDel="000D4FB9">
        <w:rPr>
          <w:rFonts w:ascii="Museo Sans 300" w:hAnsi="Museo Sans 300" w:cs="Arial"/>
          <w:bCs/>
        </w:rPr>
        <w:t xml:space="preserve"> </w:t>
      </w:r>
    </w:p>
    <w:p w14:paraId="3C00DF36" w14:textId="77777777" w:rsidR="004460E7" w:rsidRPr="00EE76D2" w:rsidRDefault="004460E7" w:rsidP="001B033E">
      <w:pPr>
        <w:jc w:val="both"/>
        <w:rPr>
          <w:rFonts w:ascii="Museo Sans 300" w:hAnsi="Museo Sans 300" w:cs="Arial"/>
          <w:b/>
        </w:rPr>
      </w:pPr>
    </w:p>
    <w:p w14:paraId="38CD6A3F" w14:textId="77777777" w:rsidR="00124B87" w:rsidRPr="00EE76D2" w:rsidRDefault="00124B87" w:rsidP="00124B87">
      <w:pPr>
        <w:jc w:val="both"/>
        <w:rPr>
          <w:rFonts w:ascii="Museo Sans 300" w:hAnsi="Museo Sans 300"/>
          <w:b/>
        </w:rPr>
      </w:pPr>
      <w:r w:rsidRPr="00EE76D2">
        <w:rPr>
          <w:rFonts w:ascii="Museo Sans 300" w:hAnsi="Museo Sans 300"/>
          <w:b/>
        </w:rPr>
        <w:t>Del auditor interno</w:t>
      </w:r>
    </w:p>
    <w:p w14:paraId="3B71B2CD" w14:textId="0C9C1710" w:rsidR="00124B87" w:rsidRPr="00EE76D2" w:rsidRDefault="00124B87" w:rsidP="00124B87">
      <w:pPr>
        <w:widowControl w:val="0"/>
        <w:tabs>
          <w:tab w:val="left" w:pos="0"/>
          <w:tab w:val="left" w:pos="993"/>
        </w:tabs>
        <w:jc w:val="both"/>
        <w:rPr>
          <w:rFonts w:ascii="Museo Sans 300" w:hAnsi="Museo Sans 300"/>
          <w:lang w:val="es-ES"/>
        </w:rPr>
      </w:pPr>
      <w:r w:rsidRPr="00EE76D2">
        <w:rPr>
          <w:rFonts w:ascii="Museo Sans 300" w:hAnsi="Museo Sans 300" w:cs="Arial"/>
          <w:b/>
          <w:lang w:val="es-ES"/>
        </w:rPr>
        <w:t xml:space="preserve">Art. </w:t>
      </w:r>
      <w:r w:rsidR="00962A10" w:rsidRPr="00EE76D2">
        <w:rPr>
          <w:rFonts w:ascii="Museo Sans 300" w:hAnsi="Museo Sans 300" w:cs="Arial"/>
          <w:b/>
          <w:lang w:val="es-ES"/>
        </w:rPr>
        <w:t>35</w:t>
      </w:r>
      <w:r w:rsidRPr="00EE76D2">
        <w:rPr>
          <w:rFonts w:ascii="Museo Sans 300" w:hAnsi="Museo Sans 300" w:cs="Arial"/>
          <w:b/>
          <w:lang w:val="es-ES"/>
        </w:rPr>
        <w:t xml:space="preserve">.- </w:t>
      </w:r>
      <w:r w:rsidRPr="00EE76D2">
        <w:rPr>
          <w:rFonts w:ascii="Museo Sans 300" w:hAnsi="Museo Sans 300"/>
          <w:lang w:val="es-ES"/>
        </w:rPr>
        <w:t xml:space="preserve">El auditor interno de la </w:t>
      </w:r>
      <w:r w:rsidR="0083656B" w:rsidRPr="00EE76D2">
        <w:rPr>
          <w:rFonts w:ascii="Museo Sans 300" w:hAnsi="Museo Sans 300"/>
          <w:lang w:val="es-ES"/>
        </w:rPr>
        <w:t>I</w:t>
      </w:r>
      <w:r w:rsidR="003275EE" w:rsidRPr="00EE76D2">
        <w:rPr>
          <w:rFonts w:ascii="Museo Sans 300" w:hAnsi="Museo Sans 300"/>
          <w:lang w:val="es-ES"/>
        </w:rPr>
        <w:t xml:space="preserve">nstitución </w:t>
      </w:r>
      <w:r w:rsidR="0083656B" w:rsidRPr="00EE76D2">
        <w:rPr>
          <w:rFonts w:ascii="Museo Sans 300" w:hAnsi="Museo Sans 300"/>
          <w:lang w:val="es-ES"/>
        </w:rPr>
        <w:t>A</w:t>
      </w:r>
      <w:r w:rsidR="003275EE" w:rsidRPr="00EE76D2">
        <w:rPr>
          <w:rFonts w:ascii="Museo Sans 300" w:hAnsi="Museo Sans 300"/>
          <w:lang w:val="es-ES"/>
        </w:rPr>
        <w:t>utorizada</w:t>
      </w:r>
      <w:r w:rsidRPr="00EE76D2">
        <w:rPr>
          <w:rFonts w:ascii="Museo Sans 300" w:hAnsi="Museo Sans 300"/>
          <w:lang w:val="es-ES"/>
        </w:rPr>
        <w:t xml:space="preserve"> deberá verificar el cumplimiento de las obligaciones reguladas en estas Normas, y de las políticas que la </w:t>
      </w:r>
      <w:r w:rsidR="00B82D5D" w:rsidRPr="00EE76D2">
        <w:rPr>
          <w:rFonts w:ascii="Museo Sans 300" w:hAnsi="Museo Sans 300"/>
          <w:lang w:val="es-ES"/>
        </w:rPr>
        <w:t>I</w:t>
      </w:r>
      <w:r w:rsidR="003275EE" w:rsidRPr="00EE76D2">
        <w:rPr>
          <w:rFonts w:ascii="Museo Sans 300" w:hAnsi="Museo Sans 300"/>
          <w:lang w:val="es-ES"/>
        </w:rPr>
        <w:t xml:space="preserve">nstitución </w:t>
      </w:r>
      <w:r w:rsidR="00B82D5D" w:rsidRPr="00EE76D2">
        <w:rPr>
          <w:rFonts w:ascii="Museo Sans 300" w:hAnsi="Museo Sans 300"/>
          <w:lang w:val="es-ES"/>
        </w:rPr>
        <w:t>A</w:t>
      </w:r>
      <w:r w:rsidR="003275EE" w:rsidRPr="00EE76D2">
        <w:rPr>
          <w:rFonts w:ascii="Museo Sans 300" w:hAnsi="Museo Sans 300"/>
          <w:lang w:val="es-ES"/>
        </w:rPr>
        <w:t>utorizada</w:t>
      </w:r>
      <w:r w:rsidRPr="00EE76D2">
        <w:rPr>
          <w:rFonts w:ascii="Museo Sans 300" w:hAnsi="Museo Sans 300"/>
          <w:lang w:val="es-ES"/>
        </w:rPr>
        <w:t xml:space="preserve"> ha emitido para gestionar los riesgos descritos en el literal </w:t>
      </w:r>
      <w:r w:rsidR="001B6BA3" w:rsidRPr="00EE76D2">
        <w:rPr>
          <w:rFonts w:ascii="Museo Sans 300" w:hAnsi="Museo Sans 300"/>
          <w:lang w:val="es-ES"/>
        </w:rPr>
        <w:t>g</w:t>
      </w:r>
      <w:r w:rsidRPr="00EE76D2">
        <w:rPr>
          <w:rFonts w:ascii="Museo Sans 300" w:hAnsi="Museo Sans 300"/>
          <w:lang w:val="es-ES"/>
        </w:rPr>
        <w:t>) del artículo 5 de las presente normas y deberá informar al Banco Central</w:t>
      </w:r>
      <w:r w:rsidR="00014F61" w:rsidRPr="00EE76D2">
        <w:rPr>
          <w:rFonts w:ascii="Museo Sans 300" w:hAnsi="Museo Sans 300"/>
          <w:lang w:val="es-ES"/>
        </w:rPr>
        <w:t xml:space="preserve">, a más tardar 5 días hábiles </w:t>
      </w:r>
      <w:r w:rsidR="00014F61" w:rsidRPr="00EE76D2">
        <w:rPr>
          <w:rFonts w:ascii="Museo Sans 300" w:hAnsi="Museo Sans 300"/>
          <w:lang w:val="es-ES"/>
        </w:rPr>
        <w:lastRenderedPageBreak/>
        <w:t xml:space="preserve">posterior de haber emitido el informe definitivo de auditoría interna a la </w:t>
      </w:r>
      <w:r w:rsidR="00F07C01" w:rsidRPr="00EE76D2">
        <w:rPr>
          <w:rFonts w:ascii="Museo Sans 300" w:hAnsi="Museo Sans 300"/>
          <w:lang w:val="es-ES"/>
        </w:rPr>
        <w:t>I</w:t>
      </w:r>
      <w:r w:rsidR="003275EE" w:rsidRPr="00EE76D2">
        <w:rPr>
          <w:rFonts w:ascii="Museo Sans 300" w:hAnsi="Museo Sans 300"/>
          <w:lang w:val="es-ES"/>
        </w:rPr>
        <w:t xml:space="preserve">nstitución </w:t>
      </w:r>
      <w:r w:rsidR="00F07C01" w:rsidRPr="00EE76D2">
        <w:rPr>
          <w:rFonts w:ascii="Museo Sans 300" w:hAnsi="Museo Sans 300"/>
          <w:lang w:val="es-ES"/>
        </w:rPr>
        <w:t>A</w:t>
      </w:r>
      <w:r w:rsidR="003275EE" w:rsidRPr="00EE76D2">
        <w:rPr>
          <w:rFonts w:ascii="Museo Sans 300" w:hAnsi="Museo Sans 300"/>
          <w:lang w:val="es-ES"/>
        </w:rPr>
        <w:t>utorizada</w:t>
      </w:r>
      <w:r w:rsidRPr="00EE76D2">
        <w:rPr>
          <w:rFonts w:ascii="Museo Sans 300" w:hAnsi="Museo Sans 300"/>
          <w:lang w:val="es-ES"/>
        </w:rPr>
        <w:t xml:space="preserve"> cualquier presunto incumplimiento</w:t>
      </w:r>
      <w:r w:rsidRPr="00EE76D2">
        <w:rPr>
          <w:rFonts w:ascii="Museo Sans 300" w:hAnsi="Museo Sans 300"/>
          <w:b/>
          <w:lang w:val="es-ES"/>
        </w:rPr>
        <w:t xml:space="preserve">, </w:t>
      </w:r>
      <w:r w:rsidRPr="00EE76D2">
        <w:rPr>
          <w:rFonts w:ascii="Museo Sans 300" w:hAnsi="Museo Sans 300"/>
          <w:lang w:val="es-ES"/>
        </w:rPr>
        <w:t xml:space="preserve">así como también las medidas correctivas y resultados del seguimiento. </w:t>
      </w:r>
    </w:p>
    <w:p w14:paraId="13E539FE" w14:textId="77777777" w:rsidR="00124B87" w:rsidRPr="00EE76D2" w:rsidRDefault="00124B87" w:rsidP="00124B87">
      <w:pPr>
        <w:pStyle w:val="Prrafodelista"/>
        <w:ind w:left="0"/>
        <w:jc w:val="both"/>
        <w:rPr>
          <w:rFonts w:ascii="Museo Sans 300" w:hAnsi="Museo Sans 300"/>
          <w:lang w:val="es-ES"/>
        </w:rPr>
      </w:pPr>
    </w:p>
    <w:p w14:paraId="5BEE7EBE" w14:textId="2EB92DFD" w:rsidR="00124B87" w:rsidRPr="00EE76D2" w:rsidRDefault="00124B87" w:rsidP="00124B87">
      <w:pPr>
        <w:jc w:val="both"/>
        <w:rPr>
          <w:rFonts w:ascii="Museo Sans 300" w:hAnsi="Museo Sans 300"/>
        </w:rPr>
      </w:pPr>
      <w:r w:rsidRPr="00EE76D2">
        <w:rPr>
          <w:rFonts w:ascii="Museo Sans 300" w:hAnsi="Museo Sans 300"/>
        </w:rPr>
        <w:t xml:space="preserve">Las </w:t>
      </w:r>
      <w:r w:rsidR="003275EE" w:rsidRPr="00EE76D2">
        <w:rPr>
          <w:rFonts w:ascii="Museo Sans 300" w:hAnsi="Museo Sans 300"/>
        </w:rPr>
        <w:t>Instituciones</w:t>
      </w:r>
      <w:r w:rsidRPr="00EE76D2">
        <w:rPr>
          <w:rFonts w:ascii="Museo Sans 300" w:hAnsi="Museo Sans 300"/>
        </w:rPr>
        <w:t xml:space="preserve"> </w:t>
      </w:r>
      <w:r w:rsidR="00F12953" w:rsidRPr="00EE76D2">
        <w:rPr>
          <w:rFonts w:ascii="Museo Sans 300" w:hAnsi="Museo Sans 300"/>
        </w:rPr>
        <w:t>A</w:t>
      </w:r>
      <w:r w:rsidRPr="00EE76D2">
        <w:rPr>
          <w:rFonts w:ascii="Museo Sans 300" w:hAnsi="Museo Sans 300"/>
        </w:rPr>
        <w:t xml:space="preserve">utorizadas deberán considerar en sus planes anuales de auditoría </w:t>
      </w:r>
      <w:r w:rsidR="00203A77" w:rsidRPr="00EE76D2">
        <w:rPr>
          <w:rFonts w:ascii="Museo Sans 300" w:hAnsi="Museo Sans 300"/>
        </w:rPr>
        <w:t xml:space="preserve">interna </w:t>
      </w:r>
      <w:r w:rsidRPr="00EE76D2">
        <w:rPr>
          <w:rFonts w:ascii="Museo Sans 300" w:hAnsi="Museo Sans 300"/>
        </w:rPr>
        <w:t xml:space="preserve">la frecuencia y forma de verificación del cumplimiento de todas sus obligaciones, de conformidad al </w:t>
      </w:r>
      <w:r w:rsidRPr="00EE76D2">
        <w:rPr>
          <w:rFonts w:ascii="Museo Sans 300" w:hAnsi="Museo Sans 300"/>
          <w:bCs/>
        </w:rPr>
        <w:t>perfil de riesgos establecido y a las alertas tempranas definidas en el monitoreo, tomando en cuenta sus políticas de gestión de riesgos establecidas para tipo de negocio</w:t>
      </w:r>
      <w:r w:rsidRPr="00EE76D2">
        <w:rPr>
          <w:rFonts w:ascii="Museo Sans 300" w:hAnsi="Museo Sans 300"/>
          <w:b/>
        </w:rPr>
        <w:t>.</w:t>
      </w:r>
      <w:r w:rsidRPr="00EE76D2">
        <w:rPr>
          <w:rFonts w:ascii="Museo Sans 300" w:hAnsi="Museo Sans 300" w:cs="Calibri"/>
        </w:rPr>
        <w:t xml:space="preserve">    </w:t>
      </w:r>
    </w:p>
    <w:p w14:paraId="40A8B720" w14:textId="77777777" w:rsidR="000E2597" w:rsidRPr="00EE76D2" w:rsidRDefault="000E2597" w:rsidP="001B033E">
      <w:pPr>
        <w:jc w:val="both"/>
        <w:rPr>
          <w:rFonts w:ascii="Museo Sans 300" w:hAnsi="Museo Sans 300" w:cs="Arial"/>
          <w:b/>
        </w:rPr>
      </w:pPr>
    </w:p>
    <w:p w14:paraId="29A6801F" w14:textId="77777777" w:rsidR="00846909" w:rsidRPr="00EE76D2" w:rsidRDefault="00846909" w:rsidP="00846909">
      <w:pPr>
        <w:jc w:val="both"/>
        <w:rPr>
          <w:rFonts w:ascii="Museo Sans 300" w:hAnsi="Museo Sans 300" w:cs="Arial"/>
          <w:b/>
          <w:lang w:val="es-ES_tradnl"/>
        </w:rPr>
      </w:pPr>
      <w:r w:rsidRPr="00EE76D2">
        <w:rPr>
          <w:rFonts w:ascii="Museo Sans 300" w:hAnsi="Museo Sans 300" w:cs="Arial"/>
          <w:b/>
        </w:rPr>
        <w:t xml:space="preserve">Responsabilidad en Materia de Prevención de Lavado de Dinero y de Activos, Financiación del Terrorismo y Financiación de la Proliferación de Armas de Destrucción Masiva </w:t>
      </w:r>
    </w:p>
    <w:p w14:paraId="738DE4F3" w14:textId="6D1C8308" w:rsidR="00846909" w:rsidRPr="00EE76D2" w:rsidRDefault="00846909" w:rsidP="00846909">
      <w:pPr>
        <w:jc w:val="both"/>
        <w:rPr>
          <w:rFonts w:ascii="Museo Sans 300" w:hAnsi="Museo Sans 300" w:cs="Arial"/>
        </w:rPr>
      </w:pPr>
      <w:r w:rsidRPr="00EE76D2">
        <w:rPr>
          <w:rFonts w:ascii="Museo Sans 300" w:hAnsi="Museo Sans 300" w:cs="Arial"/>
          <w:b/>
          <w:lang w:val="es-ES"/>
        </w:rPr>
        <w:t xml:space="preserve">Art. </w:t>
      </w:r>
      <w:r w:rsidR="00D81B98" w:rsidRPr="00EE76D2">
        <w:rPr>
          <w:rFonts w:ascii="Museo Sans 300" w:hAnsi="Museo Sans 300" w:cs="Arial"/>
          <w:b/>
          <w:lang w:val="es-ES"/>
        </w:rPr>
        <w:t>36</w:t>
      </w:r>
      <w:r w:rsidRPr="00EE76D2">
        <w:rPr>
          <w:rFonts w:ascii="Museo Sans 300" w:hAnsi="Museo Sans 300" w:cs="Arial"/>
          <w:b/>
          <w:lang w:val="es-ES"/>
        </w:rPr>
        <w:t xml:space="preserve">.- </w:t>
      </w:r>
      <w:r w:rsidRPr="00EE76D2">
        <w:rPr>
          <w:rFonts w:ascii="Museo Sans 300" w:hAnsi="Museo Sans 300" w:cs="Arial"/>
        </w:rPr>
        <w:t xml:space="preserve">Las </w:t>
      </w:r>
      <w:r w:rsidR="00886CA5" w:rsidRPr="00EE76D2">
        <w:rPr>
          <w:rFonts w:ascii="Museo Sans 300" w:hAnsi="Museo Sans 300" w:cs="Arial"/>
        </w:rPr>
        <w:t>I</w:t>
      </w:r>
      <w:r w:rsidRPr="00EE76D2">
        <w:rPr>
          <w:rFonts w:ascii="Museo Sans 300" w:hAnsi="Museo Sans 300" w:cs="Arial"/>
        </w:rPr>
        <w:t xml:space="preserve">nstituciones </w:t>
      </w:r>
      <w:r w:rsidR="00886CA5" w:rsidRPr="00EE76D2">
        <w:rPr>
          <w:rFonts w:ascii="Museo Sans 300" w:hAnsi="Museo Sans 300" w:cs="Arial"/>
        </w:rPr>
        <w:t>A</w:t>
      </w:r>
      <w:r w:rsidRPr="00EE76D2">
        <w:rPr>
          <w:rFonts w:ascii="Museo Sans 300" w:hAnsi="Museo Sans 300" w:cs="Arial"/>
        </w:rPr>
        <w:t xml:space="preserve">utorizadas, serán directamente responsables del cumplimiento de las obligaciones que les impone el marco legal y regulatorio en materia de prevención de lavado de dinero y de activos, financiación del terrorismo y financiación a la proliferación de armas de destrucción masiva en las operaciones y servicios que presten por medio de su </w:t>
      </w:r>
      <w:r w:rsidR="00886CA5" w:rsidRPr="00EE76D2">
        <w:rPr>
          <w:rFonts w:ascii="Museo Sans 300" w:hAnsi="Museo Sans 300" w:cs="Arial"/>
        </w:rPr>
        <w:t>P</w:t>
      </w:r>
      <w:r w:rsidRPr="00EE76D2">
        <w:rPr>
          <w:rFonts w:ascii="Museo Sans 300" w:hAnsi="Museo Sans 300" w:cs="Arial"/>
        </w:rPr>
        <w:t xml:space="preserve">lataforma </w:t>
      </w:r>
      <w:r w:rsidR="00886CA5" w:rsidRPr="00EE76D2">
        <w:rPr>
          <w:rFonts w:ascii="Museo Sans 300" w:hAnsi="Museo Sans 300" w:cs="Arial"/>
        </w:rPr>
        <w:t>T</w:t>
      </w:r>
      <w:r w:rsidRPr="00EE76D2">
        <w:rPr>
          <w:rFonts w:ascii="Museo Sans 300" w:hAnsi="Museo Sans 300" w:cs="Arial"/>
        </w:rPr>
        <w:t xml:space="preserve">ecnológica. También estarán obligados a enviar la información requerida por el Banco Central por medio de su Oficialía de Cumplimiento en la forma y plazo que esta </w:t>
      </w:r>
      <w:r w:rsidR="00B90716" w:rsidRPr="00EE76D2">
        <w:rPr>
          <w:rFonts w:ascii="Museo Sans 300" w:hAnsi="Museo Sans 300" w:cs="Arial"/>
        </w:rPr>
        <w:t xml:space="preserve">la </w:t>
      </w:r>
      <w:r w:rsidRPr="00EE76D2">
        <w:rPr>
          <w:rFonts w:ascii="Museo Sans 300" w:hAnsi="Museo Sans 300" w:cs="Arial"/>
        </w:rPr>
        <w:t xml:space="preserve">requiera. </w:t>
      </w:r>
    </w:p>
    <w:p w14:paraId="1E1B35FC" w14:textId="77777777" w:rsidR="00503D46" w:rsidRPr="00EE76D2" w:rsidRDefault="00503D46" w:rsidP="00CB57E4">
      <w:pPr>
        <w:jc w:val="center"/>
        <w:rPr>
          <w:rFonts w:ascii="Museo Sans 300" w:hAnsi="Museo Sans 300" w:cs="Arial"/>
          <w:b/>
        </w:rPr>
      </w:pPr>
    </w:p>
    <w:p w14:paraId="499394C4" w14:textId="1AC1308E" w:rsidR="00F13E49" w:rsidRPr="00EE76D2" w:rsidRDefault="0095296F" w:rsidP="00CB57E4">
      <w:pPr>
        <w:jc w:val="center"/>
        <w:rPr>
          <w:rFonts w:ascii="Museo Sans 300" w:hAnsi="Museo Sans 300" w:cs="Arial"/>
          <w:b/>
        </w:rPr>
      </w:pPr>
      <w:r w:rsidRPr="00EE76D2">
        <w:rPr>
          <w:rFonts w:ascii="Museo Sans 300" w:hAnsi="Museo Sans 300" w:cs="Arial"/>
          <w:b/>
        </w:rPr>
        <w:t>T</w:t>
      </w:r>
      <w:r w:rsidR="00257BBB" w:rsidRPr="00EE76D2">
        <w:rPr>
          <w:rFonts w:ascii="Museo Sans 300" w:hAnsi="Museo Sans 300" w:cs="Arial"/>
          <w:b/>
        </w:rPr>
        <w:t>Í</w:t>
      </w:r>
      <w:r w:rsidRPr="00EE76D2">
        <w:rPr>
          <w:rFonts w:ascii="Museo Sans 300" w:hAnsi="Museo Sans 300" w:cs="Arial"/>
          <w:b/>
        </w:rPr>
        <w:t>TULO IV</w:t>
      </w:r>
    </w:p>
    <w:p w14:paraId="1226C0D7" w14:textId="61E14FE5" w:rsidR="00CB57E4" w:rsidRPr="00EE76D2" w:rsidRDefault="00CB57E4" w:rsidP="00CB57E4">
      <w:pPr>
        <w:jc w:val="center"/>
        <w:rPr>
          <w:rFonts w:ascii="Museo Sans 300" w:hAnsi="Museo Sans 300" w:cs="Arial"/>
          <w:b/>
        </w:rPr>
      </w:pPr>
      <w:r w:rsidRPr="00EE76D2">
        <w:rPr>
          <w:rFonts w:ascii="Museo Sans 300" w:hAnsi="Museo Sans 300" w:cs="Arial"/>
          <w:b/>
        </w:rPr>
        <w:t xml:space="preserve">VIGILANCIA </w:t>
      </w:r>
    </w:p>
    <w:p w14:paraId="73C0AD27" w14:textId="77777777" w:rsidR="00CB57E4" w:rsidRPr="00EE76D2" w:rsidRDefault="00CB57E4" w:rsidP="00CB57E4">
      <w:pPr>
        <w:jc w:val="both"/>
        <w:rPr>
          <w:rFonts w:ascii="Museo Sans 300" w:hAnsi="Museo Sans 300" w:cs="Arial"/>
          <w:lang w:val="es-ES_tradnl"/>
        </w:rPr>
      </w:pPr>
    </w:p>
    <w:p w14:paraId="2BD7F60B" w14:textId="4BE768C2" w:rsidR="00396483" w:rsidRPr="00EE76D2" w:rsidRDefault="00396483" w:rsidP="00CB57E4">
      <w:pPr>
        <w:jc w:val="both"/>
        <w:rPr>
          <w:rFonts w:ascii="Museo Sans 300" w:hAnsi="Museo Sans 300" w:cs="Arial"/>
          <w:b/>
          <w:bCs/>
          <w:lang w:val="es-ES_tradnl"/>
        </w:rPr>
      </w:pPr>
      <w:r w:rsidRPr="00EE76D2">
        <w:rPr>
          <w:rFonts w:ascii="Museo Sans 300" w:hAnsi="Museo Sans 300" w:cs="Arial"/>
          <w:b/>
          <w:bCs/>
          <w:lang w:val="es-ES_tradnl"/>
        </w:rPr>
        <w:t>Funciones de Vigilancia</w:t>
      </w:r>
    </w:p>
    <w:p w14:paraId="41BFA216" w14:textId="0F5FCEC1" w:rsidR="00CB57E4" w:rsidRPr="00EE76D2" w:rsidRDefault="00CB57E4" w:rsidP="00CB57E4">
      <w:pPr>
        <w:jc w:val="both"/>
        <w:rPr>
          <w:rFonts w:ascii="Museo Sans 300" w:hAnsi="Museo Sans 300" w:cs="Arial"/>
        </w:rPr>
      </w:pPr>
      <w:r w:rsidRPr="00EE76D2">
        <w:rPr>
          <w:rFonts w:ascii="Museo Sans 300" w:hAnsi="Museo Sans 300" w:cs="Arial"/>
          <w:b/>
          <w:lang w:val="es-ES"/>
        </w:rPr>
        <w:t xml:space="preserve">Art. </w:t>
      </w:r>
      <w:r w:rsidR="006F36CE" w:rsidRPr="00EE76D2">
        <w:rPr>
          <w:rFonts w:ascii="Museo Sans 300" w:hAnsi="Museo Sans 300" w:cs="Arial"/>
          <w:b/>
          <w:lang w:val="es-ES"/>
        </w:rPr>
        <w:t>3</w:t>
      </w:r>
      <w:r w:rsidR="00D81B98" w:rsidRPr="00EE76D2">
        <w:rPr>
          <w:rFonts w:ascii="Museo Sans 300" w:hAnsi="Museo Sans 300" w:cs="Arial"/>
          <w:b/>
          <w:lang w:val="es-ES"/>
        </w:rPr>
        <w:t>7</w:t>
      </w:r>
      <w:r w:rsidRPr="00EE76D2">
        <w:rPr>
          <w:rFonts w:ascii="Museo Sans 300" w:hAnsi="Museo Sans 300" w:cs="Arial"/>
          <w:lang w:val="es-ES"/>
        </w:rPr>
        <w:t xml:space="preserve">. El Banco Central ejercerá la función de vigilancia sobre las </w:t>
      </w:r>
      <w:r w:rsidRPr="00EE76D2">
        <w:rPr>
          <w:rFonts w:ascii="Museo Sans 300" w:hAnsi="Museo Sans 300" w:cs="Arial"/>
        </w:rPr>
        <w:t>Instituciones Administradora</w:t>
      </w:r>
      <w:r w:rsidR="01738FCE" w:rsidRPr="00EE76D2">
        <w:rPr>
          <w:rFonts w:ascii="Museo Sans 300" w:hAnsi="Museo Sans 300" w:cs="Arial"/>
        </w:rPr>
        <w:t>s</w:t>
      </w:r>
      <w:r w:rsidRPr="00EE76D2">
        <w:rPr>
          <w:rFonts w:ascii="Museo Sans 300" w:hAnsi="Museo Sans 300" w:cs="Arial"/>
        </w:rPr>
        <w:t xml:space="preserve"> de </w:t>
      </w:r>
      <w:r w:rsidR="3A22C27A" w:rsidRPr="00EE76D2">
        <w:rPr>
          <w:rFonts w:ascii="Museo Sans 300" w:hAnsi="Museo Sans 300" w:cs="Arial"/>
        </w:rPr>
        <w:t>S</w:t>
      </w:r>
      <w:r w:rsidRPr="00EE76D2">
        <w:rPr>
          <w:rFonts w:ascii="Museo Sans 300" w:hAnsi="Museo Sans 300" w:cs="Arial"/>
        </w:rPr>
        <w:t xml:space="preserve">ervicios </w:t>
      </w:r>
      <w:r w:rsidR="08768139" w:rsidRPr="00EE76D2">
        <w:rPr>
          <w:rFonts w:ascii="Museo Sans 300" w:hAnsi="Museo Sans 300" w:cs="Arial"/>
        </w:rPr>
        <w:t>F</w:t>
      </w:r>
      <w:r w:rsidRPr="00EE76D2">
        <w:rPr>
          <w:rFonts w:ascii="Museo Sans 300" w:hAnsi="Museo Sans 300" w:cs="Arial"/>
        </w:rPr>
        <w:t xml:space="preserve">inancieros de </w:t>
      </w:r>
      <w:r w:rsidR="5482764A" w:rsidRPr="00EE76D2">
        <w:rPr>
          <w:rFonts w:ascii="Museo Sans 300" w:hAnsi="Museo Sans 300" w:cs="Arial"/>
        </w:rPr>
        <w:t>P</w:t>
      </w:r>
      <w:r w:rsidRPr="00EE76D2">
        <w:rPr>
          <w:rFonts w:ascii="Museo Sans 300" w:hAnsi="Museo Sans 300" w:cs="Arial"/>
        </w:rPr>
        <w:t xml:space="preserve">agos que están autorizadas para el acceso y participación en el sistema o los sistemas de pagos administrados por el Banco Central </w:t>
      </w:r>
      <w:r w:rsidRPr="00EE76D2">
        <w:rPr>
          <w:rFonts w:ascii="Museo Sans 300" w:hAnsi="Museo Sans 300" w:cs="Arial"/>
          <w:lang w:val="es-ES"/>
        </w:rPr>
        <w:t xml:space="preserve">y </w:t>
      </w:r>
      <w:r w:rsidR="00B83905" w:rsidRPr="00EE76D2">
        <w:rPr>
          <w:rFonts w:ascii="Museo Sans 300" w:hAnsi="Museo Sans 300" w:cs="Arial"/>
          <w:lang w:val="es-ES"/>
        </w:rPr>
        <w:t xml:space="preserve">las </w:t>
      </w:r>
      <w:r w:rsidRPr="00EE76D2">
        <w:rPr>
          <w:rFonts w:ascii="Museo Sans 300" w:hAnsi="Museo Sans 300" w:cs="Arial"/>
          <w:lang w:val="es-ES"/>
        </w:rPr>
        <w:t>normas técnicas emitidas por el Banco Central para tales efectos.</w:t>
      </w:r>
    </w:p>
    <w:p w14:paraId="6FB9F5A3" w14:textId="77777777" w:rsidR="00CB57E4" w:rsidRPr="00EE76D2" w:rsidRDefault="00CB57E4" w:rsidP="00CB57E4">
      <w:pPr>
        <w:jc w:val="both"/>
        <w:rPr>
          <w:rFonts w:ascii="Museo Sans 300" w:hAnsi="Museo Sans 300" w:cs="Arial"/>
          <w:lang w:val="es-ES_tradnl"/>
        </w:rPr>
      </w:pPr>
      <w:r w:rsidRPr="00EE76D2">
        <w:rPr>
          <w:rFonts w:ascii="Museo Sans 300" w:hAnsi="Museo Sans 300" w:cs="Arial"/>
          <w:lang w:val="es-ES_tradnl"/>
        </w:rPr>
        <w:t xml:space="preserve"> </w:t>
      </w:r>
    </w:p>
    <w:p w14:paraId="4C1171A3" w14:textId="37FF5184" w:rsidR="00CB57E4" w:rsidRPr="00EE76D2" w:rsidRDefault="00CB57E4" w:rsidP="00CB57E4">
      <w:pPr>
        <w:jc w:val="both"/>
        <w:rPr>
          <w:rFonts w:ascii="Museo Sans 300" w:hAnsi="Museo Sans 300" w:cs="Arial"/>
          <w:lang w:val="es-ES_tradnl"/>
        </w:rPr>
      </w:pPr>
      <w:r w:rsidRPr="00EE76D2">
        <w:rPr>
          <w:rFonts w:ascii="Museo Sans 300" w:hAnsi="Museo Sans 300" w:cs="Arial"/>
          <w:lang w:val="es-ES_tradnl"/>
        </w:rPr>
        <w:t xml:space="preserve">Para el cumplimiento de estas funciones, </w:t>
      </w:r>
      <w:r w:rsidR="00F7206D" w:rsidRPr="00EE76D2">
        <w:rPr>
          <w:rFonts w:ascii="Museo Sans 300" w:hAnsi="Museo Sans 300" w:cs="Arial"/>
          <w:lang w:val="es-ES_tradnl"/>
        </w:rPr>
        <w:t xml:space="preserve">las </w:t>
      </w:r>
      <w:r w:rsidR="006662D1" w:rsidRPr="00EE76D2">
        <w:rPr>
          <w:rFonts w:ascii="Museo Sans 300" w:hAnsi="Museo Sans 300" w:cs="Arial"/>
          <w:lang w:val="es-ES_tradnl"/>
        </w:rPr>
        <w:t>I</w:t>
      </w:r>
      <w:r w:rsidR="00B27EAB" w:rsidRPr="00EE76D2">
        <w:rPr>
          <w:rFonts w:ascii="Museo Sans 300" w:hAnsi="Museo Sans 300" w:cs="Arial"/>
          <w:lang w:val="es-ES_tradnl"/>
        </w:rPr>
        <w:t>nstitucione</w:t>
      </w:r>
      <w:r w:rsidR="00F7206D" w:rsidRPr="00EE76D2">
        <w:rPr>
          <w:rFonts w:ascii="Museo Sans 300" w:hAnsi="Museo Sans 300" w:cs="Arial"/>
          <w:lang w:val="es-ES_tradnl"/>
        </w:rPr>
        <w:t xml:space="preserve">s </w:t>
      </w:r>
      <w:r w:rsidR="006662D1" w:rsidRPr="00EE76D2">
        <w:rPr>
          <w:rFonts w:ascii="Museo Sans 300" w:hAnsi="Museo Sans 300" w:cs="Arial"/>
          <w:lang w:val="es-ES_tradnl"/>
        </w:rPr>
        <w:t>A</w:t>
      </w:r>
      <w:r w:rsidR="00F7206D" w:rsidRPr="00EE76D2">
        <w:rPr>
          <w:rFonts w:ascii="Museo Sans 300" w:hAnsi="Museo Sans 300" w:cs="Arial"/>
          <w:lang w:val="es-ES_tradnl"/>
        </w:rPr>
        <w:t xml:space="preserve">utorizadas </w:t>
      </w:r>
      <w:r w:rsidRPr="00EE76D2">
        <w:rPr>
          <w:rFonts w:ascii="Museo Sans 300" w:hAnsi="Museo Sans 300" w:cs="Arial"/>
          <w:lang w:val="es-ES_tradnl"/>
        </w:rPr>
        <w:t>deben permitir al Banco Central, la realización de visitas in situ en sus instalaciones, incluyendo el acceso a otras fuentes de información que se estimen necesarias.</w:t>
      </w:r>
    </w:p>
    <w:p w14:paraId="608682EA" w14:textId="77777777" w:rsidR="00F13DC6" w:rsidRPr="00EE76D2" w:rsidRDefault="00F13DC6" w:rsidP="00CB57E4">
      <w:pPr>
        <w:jc w:val="both"/>
        <w:rPr>
          <w:rFonts w:ascii="Museo Sans 300" w:hAnsi="Museo Sans 300" w:cs="Arial"/>
          <w:lang w:val="es-ES_tradnl"/>
        </w:rPr>
      </w:pPr>
    </w:p>
    <w:p w14:paraId="58D73297" w14:textId="77777777" w:rsidR="008E47B0" w:rsidRPr="00EE76D2" w:rsidRDefault="008E47B0" w:rsidP="008E47B0">
      <w:pPr>
        <w:jc w:val="both"/>
        <w:rPr>
          <w:rFonts w:ascii="Museo Sans 300" w:hAnsi="Museo Sans 300" w:cs="Arial"/>
          <w:b/>
          <w:bCs/>
          <w:lang w:val="es-ES_tradnl"/>
        </w:rPr>
      </w:pPr>
      <w:r w:rsidRPr="00EE76D2">
        <w:rPr>
          <w:rFonts w:ascii="Museo Sans 300" w:hAnsi="Museo Sans 300" w:cs="Arial"/>
          <w:b/>
          <w:bCs/>
          <w:lang w:val="es-ES_tradnl"/>
        </w:rPr>
        <w:t>Incumplimientos y sanciones</w:t>
      </w:r>
    </w:p>
    <w:p w14:paraId="52BCBE52" w14:textId="3F537A0B" w:rsidR="008E47B0" w:rsidRPr="00EE76D2" w:rsidRDefault="008E47B0" w:rsidP="008E47B0">
      <w:pPr>
        <w:jc w:val="both"/>
        <w:rPr>
          <w:rFonts w:ascii="Museo Sans 300" w:eastAsia="Arial" w:hAnsi="Museo Sans 300" w:cs="Arial"/>
          <w:lang w:val="es"/>
        </w:rPr>
      </w:pPr>
      <w:r w:rsidRPr="00EE76D2">
        <w:rPr>
          <w:rFonts w:ascii="Museo Sans 300" w:eastAsia="Arial" w:hAnsi="Museo Sans 300" w:cs="Arial"/>
          <w:b/>
          <w:bCs/>
          <w:lang w:val="es"/>
        </w:rPr>
        <w:t>Art. 3</w:t>
      </w:r>
      <w:r w:rsidR="00D81B98" w:rsidRPr="00EE76D2">
        <w:rPr>
          <w:rFonts w:ascii="Museo Sans 300" w:eastAsia="Arial" w:hAnsi="Museo Sans 300" w:cs="Arial"/>
          <w:b/>
          <w:bCs/>
          <w:lang w:val="es"/>
        </w:rPr>
        <w:t>8</w:t>
      </w:r>
      <w:r w:rsidRPr="00EE76D2">
        <w:rPr>
          <w:rFonts w:ascii="Museo Sans 300" w:eastAsia="Arial" w:hAnsi="Museo Sans 300" w:cs="Arial"/>
          <w:b/>
          <w:bCs/>
          <w:lang w:val="es"/>
        </w:rPr>
        <w:t>.-</w:t>
      </w:r>
      <w:r w:rsidRPr="00EE76D2">
        <w:rPr>
          <w:rFonts w:ascii="Museo Sans 300" w:hAnsi="Museo Sans 300"/>
        </w:rPr>
        <w:t xml:space="preserve"> </w:t>
      </w:r>
      <w:r w:rsidRPr="00EE76D2">
        <w:rPr>
          <w:rFonts w:ascii="Museo Sans 300" w:eastAsia="Arial" w:hAnsi="Museo Sans 300" w:cs="Arial"/>
          <w:lang w:val="es"/>
        </w:rPr>
        <w:t xml:space="preserve">Para efectos del artículo 67 y 94 de la Ley Orgánica del Banco Central de Reserva de El Salvador, los incumplimientos a las </w:t>
      </w:r>
      <w:r w:rsidR="004D32B8" w:rsidRPr="00EE76D2">
        <w:rPr>
          <w:rFonts w:ascii="Museo Sans 300" w:eastAsia="Arial" w:hAnsi="Museo Sans 300" w:cs="Arial"/>
          <w:lang w:val="es"/>
        </w:rPr>
        <w:t>Normas Generales de Participación y Funcionamiento</w:t>
      </w:r>
      <w:r w:rsidRPr="00EE76D2">
        <w:rPr>
          <w:rFonts w:ascii="Museo Sans 300" w:eastAsia="Arial" w:hAnsi="Museo Sans 300" w:cs="Arial"/>
          <w:lang w:val="es"/>
        </w:rPr>
        <w:t>, establecidas en el Título II</w:t>
      </w:r>
      <w:r w:rsidR="000623DB" w:rsidRPr="00EE76D2">
        <w:rPr>
          <w:rFonts w:ascii="Museo Sans 300" w:eastAsia="Arial" w:hAnsi="Museo Sans 300" w:cs="Arial"/>
          <w:lang w:val="es"/>
        </w:rPr>
        <w:t>I</w:t>
      </w:r>
      <w:r w:rsidRPr="00EE76D2">
        <w:rPr>
          <w:rFonts w:ascii="Museo Sans 300" w:eastAsia="Arial" w:hAnsi="Museo Sans 300" w:cs="Arial"/>
          <w:lang w:val="es"/>
        </w:rPr>
        <w:t xml:space="preserve"> del presente instrumento para el segmento de Instituciones Administradoras de Servicios Financieros de Pagos, darán lugar a la imposición de sanciones de multa, suspensión o exclusión, dependiendo de su impacto en el normal funcionamiento del Sistema de Pago, previo el debido procedimiento de Ley.</w:t>
      </w:r>
    </w:p>
    <w:p w14:paraId="2DDE261C" w14:textId="77777777" w:rsidR="008E47B0" w:rsidRPr="00EE76D2" w:rsidRDefault="008E47B0" w:rsidP="008E47B0">
      <w:pPr>
        <w:jc w:val="both"/>
        <w:rPr>
          <w:rFonts w:ascii="Museo Sans 300" w:eastAsia="Arial" w:hAnsi="Museo Sans 300" w:cs="Arial"/>
          <w:lang w:val="es"/>
        </w:rPr>
      </w:pPr>
    </w:p>
    <w:p w14:paraId="1D414C9E" w14:textId="1BBCE071" w:rsidR="00F13DC6" w:rsidRPr="00EE76D2" w:rsidRDefault="008E47B0" w:rsidP="008E47B0">
      <w:pPr>
        <w:jc w:val="both"/>
        <w:rPr>
          <w:rFonts w:ascii="Museo Sans 300" w:hAnsi="Museo Sans 300" w:cs="Arial"/>
          <w:lang w:val="es-ES_tradnl"/>
        </w:rPr>
      </w:pPr>
      <w:r w:rsidRPr="00EE76D2">
        <w:rPr>
          <w:rFonts w:ascii="Museo Sans 300" w:eastAsia="Arial" w:hAnsi="Museo Sans 300" w:cs="Arial"/>
          <w:lang w:val="es"/>
        </w:rPr>
        <w:t xml:space="preserve">Los incumplimientos a las normas específicas que regulan los Sistemas de Pago serán diligenciados de conformidad con lo dispuesto en los Instructivos, Reglamentos y normativa emitida para cada Sistema de Pago del cual son </w:t>
      </w:r>
      <w:r w:rsidR="0017716D" w:rsidRPr="00EE76D2">
        <w:rPr>
          <w:rFonts w:ascii="Museo Sans 300" w:eastAsia="Arial" w:hAnsi="Museo Sans 300" w:cs="Arial"/>
          <w:lang w:val="es"/>
        </w:rPr>
        <w:t>p</w:t>
      </w:r>
      <w:r w:rsidRPr="00EE76D2">
        <w:rPr>
          <w:rFonts w:ascii="Museo Sans 300" w:eastAsia="Arial" w:hAnsi="Museo Sans 300" w:cs="Arial"/>
          <w:lang w:val="es"/>
        </w:rPr>
        <w:t>articipantes las Instituciones Administradoras de Servicios Financieros de Pagos.</w:t>
      </w:r>
    </w:p>
    <w:p w14:paraId="594A408F" w14:textId="77777777" w:rsidR="00FB7B57" w:rsidRPr="00EE76D2" w:rsidRDefault="00FB7B57" w:rsidP="00BB0C58">
      <w:pPr>
        <w:jc w:val="both"/>
        <w:rPr>
          <w:rFonts w:ascii="Museo Sans 300" w:hAnsi="Museo Sans 300" w:cs="Arial"/>
          <w:lang w:val="es-ES_tradnl"/>
        </w:rPr>
      </w:pPr>
    </w:p>
    <w:p w14:paraId="73AEF635" w14:textId="37DFBD57" w:rsidR="007F720A" w:rsidRPr="00EE76D2" w:rsidRDefault="007F720A" w:rsidP="007F720A">
      <w:pPr>
        <w:jc w:val="both"/>
        <w:rPr>
          <w:rFonts w:ascii="Museo Sans 300" w:eastAsia="Arial" w:hAnsi="Museo Sans 300" w:cs="Arial"/>
          <w:b/>
        </w:rPr>
      </w:pPr>
      <w:r w:rsidRPr="00EE76D2">
        <w:rPr>
          <w:rFonts w:ascii="Museo Sans 300" w:eastAsia="Arial" w:hAnsi="Museo Sans 300" w:cs="Arial"/>
          <w:b/>
        </w:rPr>
        <w:t>Procedimiento</w:t>
      </w:r>
      <w:r w:rsidR="00A10A97" w:rsidRPr="00EE76D2">
        <w:rPr>
          <w:rFonts w:ascii="Museo Sans 300" w:eastAsia="Arial" w:hAnsi="Museo Sans 300" w:cs="Arial"/>
          <w:b/>
        </w:rPr>
        <w:t xml:space="preserve"> interno en caso de incumplimiento</w:t>
      </w:r>
    </w:p>
    <w:p w14:paraId="16F5F342" w14:textId="3FC897C8" w:rsidR="007F720A" w:rsidRPr="00EE76D2" w:rsidRDefault="007F720A" w:rsidP="007F720A">
      <w:pPr>
        <w:jc w:val="both"/>
        <w:rPr>
          <w:rFonts w:ascii="Museo Sans 300" w:eastAsia="Arial" w:hAnsi="Museo Sans 300" w:cs="Arial"/>
        </w:rPr>
      </w:pPr>
      <w:r w:rsidRPr="00EE76D2">
        <w:rPr>
          <w:rFonts w:ascii="Museo Sans 300" w:eastAsia="Arial" w:hAnsi="Museo Sans 300" w:cs="Arial"/>
          <w:b/>
          <w:bCs/>
          <w:lang w:val="es"/>
        </w:rPr>
        <w:t xml:space="preserve">Art. </w:t>
      </w:r>
      <w:r w:rsidR="005D4CA1" w:rsidRPr="00EE76D2">
        <w:rPr>
          <w:rFonts w:ascii="Museo Sans 300" w:eastAsia="Arial" w:hAnsi="Museo Sans 300" w:cs="Arial"/>
          <w:b/>
          <w:bCs/>
          <w:lang w:val="es"/>
        </w:rPr>
        <w:t>3</w:t>
      </w:r>
      <w:r w:rsidR="00D81B98" w:rsidRPr="00EE76D2">
        <w:rPr>
          <w:rFonts w:ascii="Museo Sans 300" w:eastAsia="Arial" w:hAnsi="Museo Sans 300" w:cs="Arial"/>
          <w:b/>
          <w:bCs/>
          <w:lang w:val="es"/>
        </w:rPr>
        <w:t>9</w:t>
      </w:r>
      <w:r w:rsidRPr="00EE76D2">
        <w:rPr>
          <w:rFonts w:ascii="Museo Sans 300" w:eastAsia="Arial" w:hAnsi="Museo Sans 300" w:cs="Arial"/>
          <w:b/>
          <w:bCs/>
          <w:lang w:val="es"/>
        </w:rPr>
        <w:t xml:space="preserve">.- </w:t>
      </w:r>
      <w:r w:rsidRPr="00EE76D2">
        <w:rPr>
          <w:rFonts w:ascii="Museo Sans 300" w:eastAsia="Arial" w:hAnsi="Museo Sans 300" w:cs="Arial"/>
        </w:rPr>
        <w:t>En caso de incumplimientos descritos en las presentes normas se procederá de la manera siguiente:</w:t>
      </w:r>
    </w:p>
    <w:p w14:paraId="3576775B" w14:textId="203CE463" w:rsidR="007F720A" w:rsidRPr="00EE76D2" w:rsidRDefault="007F720A" w:rsidP="00F60891">
      <w:pPr>
        <w:pStyle w:val="Prrafodelista"/>
        <w:numPr>
          <w:ilvl w:val="0"/>
          <w:numId w:val="15"/>
        </w:numPr>
        <w:jc w:val="both"/>
        <w:rPr>
          <w:rFonts w:ascii="Museo Sans 300" w:eastAsia="Arial" w:hAnsi="Museo Sans 300" w:cs="Arial"/>
        </w:rPr>
      </w:pPr>
      <w:r w:rsidRPr="00EE76D2">
        <w:rPr>
          <w:rFonts w:ascii="Museo Sans 300" w:eastAsia="Arial" w:hAnsi="Museo Sans 300" w:cs="Arial"/>
          <w:b/>
        </w:rPr>
        <w:t>Notificación de incumplimiento</w:t>
      </w:r>
      <w:r w:rsidRPr="00EE76D2">
        <w:rPr>
          <w:rFonts w:ascii="Museo Sans 300" w:eastAsia="Arial" w:hAnsi="Museo Sans 300" w:cs="Arial"/>
        </w:rPr>
        <w:t xml:space="preserve">. El </w:t>
      </w:r>
      <w:r w:rsidR="00014972" w:rsidRPr="00EE76D2">
        <w:rPr>
          <w:rFonts w:ascii="Museo Sans 300" w:eastAsia="Arial" w:hAnsi="Museo Sans 300" w:cs="Arial"/>
        </w:rPr>
        <w:t>J</w:t>
      </w:r>
      <w:r w:rsidRPr="00EE76D2">
        <w:rPr>
          <w:rFonts w:ascii="Museo Sans 300" w:eastAsia="Arial" w:hAnsi="Museo Sans 300" w:cs="Arial"/>
        </w:rPr>
        <w:t xml:space="preserve">efe de la </w:t>
      </w:r>
      <w:r w:rsidR="002448CB" w:rsidRPr="00EE76D2">
        <w:rPr>
          <w:rFonts w:ascii="Museo Sans 300" w:eastAsia="Arial" w:hAnsi="Museo Sans 300" w:cs="Arial"/>
        </w:rPr>
        <w:t>Oficina de Vigilancia de Sistemas de Pagos</w:t>
      </w:r>
      <w:r w:rsidRPr="00EE76D2">
        <w:rPr>
          <w:rFonts w:ascii="Museo Sans 300" w:eastAsia="Arial" w:hAnsi="Museo Sans 300" w:cs="Arial"/>
        </w:rPr>
        <w:t xml:space="preserve"> o la persona que este delegue notificará </w:t>
      </w:r>
      <w:r w:rsidR="0095651E" w:rsidRPr="00EE76D2">
        <w:rPr>
          <w:rFonts w:ascii="Museo Sans 300" w:eastAsia="Arial" w:hAnsi="Museo Sans 300" w:cs="Arial"/>
        </w:rPr>
        <w:t xml:space="preserve">los incumplimientos </w:t>
      </w:r>
      <w:r w:rsidRPr="00EE76D2" w:rsidDel="0095651E">
        <w:rPr>
          <w:rFonts w:ascii="Museo Sans 300" w:eastAsia="Arial" w:hAnsi="Museo Sans 300" w:cs="Arial"/>
        </w:rPr>
        <w:t>identificados</w:t>
      </w:r>
      <w:r w:rsidRPr="00EE76D2">
        <w:rPr>
          <w:rFonts w:ascii="Museo Sans 300" w:eastAsia="Arial" w:hAnsi="Museo Sans 300" w:cs="Arial"/>
        </w:rPr>
        <w:t xml:space="preserve">, al Gerente de Estabilidad Financiera y Políticas Públicas y al </w:t>
      </w:r>
      <w:r w:rsidRPr="00EE76D2">
        <w:rPr>
          <w:rFonts w:ascii="Museo Sans 300" w:hAnsi="Museo Sans 300" w:cs="Arial"/>
          <w:bCs/>
        </w:rPr>
        <w:t>Representante Legal o Apoderado de</w:t>
      </w:r>
      <w:r w:rsidRPr="00EE76D2">
        <w:rPr>
          <w:rFonts w:ascii="Museo Sans 300" w:eastAsia="Arial" w:hAnsi="Museo Sans 300" w:cs="Arial"/>
        </w:rPr>
        <w:t xml:space="preserve"> la </w:t>
      </w:r>
      <w:r w:rsidR="001446F0" w:rsidRPr="00EE76D2">
        <w:rPr>
          <w:rFonts w:ascii="Museo Sans 300" w:eastAsia="Arial" w:hAnsi="Museo Sans 300" w:cs="Arial"/>
        </w:rPr>
        <w:t>I</w:t>
      </w:r>
      <w:r w:rsidRPr="00EE76D2">
        <w:rPr>
          <w:rFonts w:ascii="Museo Sans 300" w:eastAsia="Arial" w:hAnsi="Museo Sans 300" w:cs="Arial"/>
        </w:rPr>
        <w:t xml:space="preserve">nstitución </w:t>
      </w:r>
      <w:r w:rsidR="001446F0" w:rsidRPr="00EE76D2">
        <w:rPr>
          <w:rFonts w:ascii="Museo Sans 300" w:eastAsia="Arial" w:hAnsi="Museo Sans 300" w:cs="Arial"/>
        </w:rPr>
        <w:t>A</w:t>
      </w:r>
      <w:r w:rsidRPr="00EE76D2">
        <w:rPr>
          <w:rFonts w:ascii="Museo Sans 300" w:eastAsia="Arial" w:hAnsi="Museo Sans 300" w:cs="Arial"/>
        </w:rPr>
        <w:t xml:space="preserve">utorizada, a más </w:t>
      </w:r>
      <w:r w:rsidR="006D3DFC" w:rsidRPr="00EE76D2">
        <w:rPr>
          <w:rFonts w:ascii="Museo Sans 300" w:eastAsia="Arial" w:hAnsi="Museo Sans 300" w:cs="Arial"/>
        </w:rPr>
        <w:t>tardar dentro</w:t>
      </w:r>
      <w:r w:rsidRPr="00EE76D2">
        <w:rPr>
          <w:rFonts w:ascii="Museo Sans 300" w:eastAsia="Arial" w:hAnsi="Museo Sans 300" w:cs="Arial"/>
        </w:rPr>
        <w:t xml:space="preserve"> </w:t>
      </w:r>
      <w:r w:rsidR="00341FA4" w:rsidRPr="00EE76D2">
        <w:rPr>
          <w:rFonts w:ascii="Museo Sans 300" w:eastAsia="Arial" w:hAnsi="Museo Sans 300" w:cs="Arial"/>
        </w:rPr>
        <w:t>de los</w:t>
      </w:r>
      <w:r w:rsidRPr="00EE76D2">
        <w:rPr>
          <w:rFonts w:ascii="Museo Sans 300" w:eastAsia="Arial" w:hAnsi="Museo Sans 300" w:cs="Arial"/>
        </w:rPr>
        <w:t xml:space="preserve"> diez días hábiles </w:t>
      </w:r>
      <w:r w:rsidR="004C1CA4" w:rsidRPr="00EE76D2">
        <w:rPr>
          <w:rFonts w:ascii="Museo Sans 300" w:eastAsia="Arial" w:hAnsi="Museo Sans 300" w:cs="Arial"/>
        </w:rPr>
        <w:t>siguientes, con</w:t>
      </w:r>
      <w:r w:rsidRPr="00EE76D2">
        <w:rPr>
          <w:rFonts w:ascii="Museo Sans 300" w:eastAsia="Arial" w:hAnsi="Museo Sans 300" w:cs="Arial"/>
        </w:rPr>
        <w:t xml:space="preserve"> el fin de que sean solventados a la brevedad o mediante el establecimiento de un Plan de Ajuste Obligatorio</w:t>
      </w:r>
      <w:r w:rsidR="003A71C2" w:rsidRPr="00EE76D2">
        <w:rPr>
          <w:rFonts w:ascii="Museo Sans 300" w:eastAsia="Arial" w:hAnsi="Museo Sans 300" w:cs="Arial"/>
        </w:rPr>
        <w:t>;</w:t>
      </w:r>
    </w:p>
    <w:p w14:paraId="19BAC24A" w14:textId="6EADDAA5" w:rsidR="006079DD" w:rsidRPr="00EE76D2" w:rsidRDefault="007F720A" w:rsidP="00F60891">
      <w:pPr>
        <w:pStyle w:val="Prrafodelista"/>
        <w:numPr>
          <w:ilvl w:val="0"/>
          <w:numId w:val="15"/>
        </w:numPr>
        <w:jc w:val="both"/>
        <w:rPr>
          <w:rFonts w:ascii="Museo Sans 300" w:eastAsia="Arial" w:hAnsi="Museo Sans 300" w:cs="Arial"/>
        </w:rPr>
      </w:pPr>
      <w:r w:rsidRPr="00EE76D2">
        <w:rPr>
          <w:rFonts w:ascii="Museo Sans 300" w:eastAsia="Arial" w:hAnsi="Museo Sans 300" w:cs="Arial"/>
          <w:b/>
          <w:bCs/>
        </w:rPr>
        <w:t xml:space="preserve">Establecimiento de Plan de Ajuste Obligatorio: </w:t>
      </w:r>
      <w:r w:rsidRPr="00EE76D2">
        <w:rPr>
          <w:rFonts w:ascii="Museo Sans 300" w:eastAsia="Arial" w:hAnsi="Museo Sans 300" w:cs="Arial"/>
        </w:rPr>
        <w:t xml:space="preserve">Previo a emitir el informe técnico para el inicio del procedimiento sancionador, o sin perjuicio de </w:t>
      </w:r>
      <w:r w:rsidR="008325A6" w:rsidRPr="00EE76D2">
        <w:rPr>
          <w:rFonts w:ascii="Museo Sans 300" w:eastAsia="Arial" w:hAnsi="Museo Sans 300" w:cs="Arial"/>
        </w:rPr>
        <w:t>e</w:t>
      </w:r>
      <w:r w:rsidRPr="00EE76D2">
        <w:rPr>
          <w:rFonts w:ascii="Museo Sans 300" w:eastAsia="Arial" w:hAnsi="Museo Sans 300" w:cs="Arial"/>
        </w:rPr>
        <w:t xml:space="preserve">ste; la </w:t>
      </w:r>
      <w:r w:rsidR="002448CB" w:rsidRPr="00EE76D2">
        <w:rPr>
          <w:rFonts w:ascii="Museo Sans 300" w:eastAsia="Arial" w:hAnsi="Museo Sans 300" w:cs="Arial"/>
        </w:rPr>
        <w:t xml:space="preserve">Oficina de Vigilancia de Sistemas de Pagos </w:t>
      </w:r>
      <w:r w:rsidRPr="00EE76D2">
        <w:rPr>
          <w:rFonts w:ascii="Museo Sans 300" w:eastAsia="Arial" w:hAnsi="Museo Sans 300" w:cs="Arial"/>
        </w:rPr>
        <w:t xml:space="preserve">podrá establecer </w:t>
      </w:r>
      <w:r w:rsidR="00B72BCA" w:rsidRPr="00EE76D2">
        <w:rPr>
          <w:rFonts w:ascii="Museo Sans 300" w:eastAsia="Arial" w:hAnsi="Museo Sans 300" w:cs="Arial"/>
        </w:rPr>
        <w:t xml:space="preserve">a la </w:t>
      </w:r>
      <w:r w:rsidR="004F4582" w:rsidRPr="00EE76D2">
        <w:rPr>
          <w:rFonts w:ascii="Museo Sans 300" w:eastAsia="Arial" w:hAnsi="Museo Sans 300" w:cs="Arial"/>
        </w:rPr>
        <w:t>I</w:t>
      </w:r>
      <w:r w:rsidR="00B72BCA" w:rsidRPr="00EE76D2">
        <w:rPr>
          <w:rFonts w:ascii="Museo Sans 300" w:eastAsia="Arial" w:hAnsi="Museo Sans 300" w:cs="Arial"/>
        </w:rPr>
        <w:t xml:space="preserve">nstitución </w:t>
      </w:r>
      <w:r w:rsidR="004F4582" w:rsidRPr="00EE76D2">
        <w:rPr>
          <w:rFonts w:ascii="Museo Sans 300" w:eastAsia="Arial" w:hAnsi="Museo Sans 300" w:cs="Arial"/>
        </w:rPr>
        <w:t>A</w:t>
      </w:r>
      <w:r w:rsidR="00B72BCA" w:rsidRPr="00EE76D2">
        <w:rPr>
          <w:rFonts w:ascii="Museo Sans 300" w:eastAsia="Arial" w:hAnsi="Museo Sans 300" w:cs="Arial"/>
        </w:rPr>
        <w:t>utorizada</w:t>
      </w:r>
      <w:r w:rsidRPr="00EE76D2">
        <w:rPr>
          <w:rFonts w:ascii="Museo Sans 300" w:eastAsia="Arial" w:hAnsi="Museo Sans 300" w:cs="Arial"/>
        </w:rPr>
        <w:t xml:space="preserve"> planes de ajuste obligatorio, tendientes al cumplimiento de disposiciones de las presentes normas, para corregir irregularidades y/o evitar actuaciones que pongan en riesgo el normal funcionamiento y operaciones de los sistemas de pagos en los que participa o de otros sistemas de pago, cuya vigilancia corresponda al Banco Centra</w:t>
      </w:r>
      <w:r w:rsidR="00A46813" w:rsidRPr="00EE76D2">
        <w:rPr>
          <w:rFonts w:ascii="Museo Sans 300" w:eastAsia="Arial" w:hAnsi="Museo Sans 300" w:cs="Arial"/>
        </w:rPr>
        <w:t>l</w:t>
      </w:r>
      <w:r w:rsidR="003A71C2" w:rsidRPr="00EE76D2">
        <w:rPr>
          <w:rFonts w:ascii="Museo Sans 300" w:eastAsia="Arial" w:hAnsi="Museo Sans 300" w:cs="Arial"/>
        </w:rPr>
        <w:t>;</w:t>
      </w:r>
    </w:p>
    <w:p w14:paraId="24CD515E" w14:textId="3D76FE74" w:rsidR="007F720A" w:rsidRPr="00EE76D2" w:rsidRDefault="00D41051" w:rsidP="00F60891">
      <w:pPr>
        <w:pStyle w:val="Prrafodelista"/>
        <w:numPr>
          <w:ilvl w:val="0"/>
          <w:numId w:val="15"/>
        </w:numPr>
        <w:jc w:val="both"/>
        <w:rPr>
          <w:rFonts w:ascii="Museo Sans 300" w:eastAsia="Arial" w:hAnsi="Museo Sans 300" w:cs="Arial"/>
        </w:rPr>
      </w:pPr>
      <w:r w:rsidRPr="00EE76D2">
        <w:rPr>
          <w:rFonts w:ascii="Museo Sans 300" w:eastAsia="Arial" w:hAnsi="Museo Sans 300" w:cs="Arial"/>
          <w:b/>
        </w:rPr>
        <w:t>Informe Técnico</w:t>
      </w:r>
      <w:r w:rsidR="002D4597" w:rsidRPr="00EE76D2">
        <w:rPr>
          <w:rFonts w:ascii="Museo Sans 300" w:eastAsia="Arial" w:hAnsi="Museo Sans 300" w:cs="Arial"/>
          <w:b/>
          <w:bCs/>
        </w:rPr>
        <w:t>:</w:t>
      </w:r>
      <w:r w:rsidR="002D4597" w:rsidRPr="00EE76D2">
        <w:rPr>
          <w:rFonts w:ascii="Museo Sans 300" w:eastAsia="Arial" w:hAnsi="Museo Sans 300" w:cs="Arial"/>
        </w:rPr>
        <w:t xml:space="preserve"> </w:t>
      </w:r>
      <w:r w:rsidR="007F720A" w:rsidRPr="00EE76D2">
        <w:rPr>
          <w:rFonts w:ascii="Museo Sans 300" w:eastAsia="Arial" w:hAnsi="Museo Sans 300" w:cs="Arial"/>
        </w:rPr>
        <w:t xml:space="preserve">La </w:t>
      </w:r>
      <w:r w:rsidR="002448CB" w:rsidRPr="00EE76D2">
        <w:rPr>
          <w:rFonts w:ascii="Museo Sans 300" w:eastAsia="Arial" w:hAnsi="Museo Sans 300" w:cs="Arial"/>
        </w:rPr>
        <w:t xml:space="preserve">Oficina de Vigilancia de Sistemas de Pagos </w:t>
      </w:r>
      <w:r w:rsidR="007F720A" w:rsidRPr="00EE76D2">
        <w:rPr>
          <w:rFonts w:ascii="Museo Sans 300" w:eastAsia="Arial" w:hAnsi="Museo Sans 300" w:cs="Arial"/>
        </w:rPr>
        <w:t xml:space="preserve">del Banco Central, dentro de un plazo no mayor a 5 días hábiles después de haber notificado el incumplimiento al </w:t>
      </w:r>
      <w:r w:rsidR="007F720A" w:rsidRPr="00EE76D2">
        <w:rPr>
          <w:rFonts w:ascii="Museo Sans 300" w:hAnsi="Museo Sans 300" w:cs="Arial"/>
          <w:bCs/>
        </w:rPr>
        <w:t>Representante Legal o Apoderado de</w:t>
      </w:r>
      <w:r w:rsidR="007F720A" w:rsidRPr="00EE76D2">
        <w:rPr>
          <w:rFonts w:ascii="Museo Sans 300" w:eastAsia="Arial" w:hAnsi="Museo Sans 300" w:cs="Arial"/>
        </w:rPr>
        <w:t xml:space="preserve"> la </w:t>
      </w:r>
      <w:r w:rsidR="002D68C4" w:rsidRPr="00EE76D2">
        <w:rPr>
          <w:rFonts w:ascii="Museo Sans 300" w:eastAsia="Arial" w:hAnsi="Museo Sans 300" w:cs="Arial"/>
        </w:rPr>
        <w:t>I</w:t>
      </w:r>
      <w:r w:rsidR="007F720A" w:rsidRPr="00EE76D2">
        <w:rPr>
          <w:rFonts w:ascii="Museo Sans 300" w:eastAsia="Arial" w:hAnsi="Museo Sans 300" w:cs="Arial"/>
        </w:rPr>
        <w:t xml:space="preserve">nstitución </w:t>
      </w:r>
      <w:r w:rsidR="002D68C4" w:rsidRPr="00EE76D2">
        <w:rPr>
          <w:rFonts w:ascii="Museo Sans 300" w:eastAsia="Arial" w:hAnsi="Museo Sans 300" w:cs="Arial"/>
        </w:rPr>
        <w:t>A</w:t>
      </w:r>
      <w:r w:rsidR="007F720A" w:rsidRPr="00EE76D2">
        <w:rPr>
          <w:rFonts w:ascii="Museo Sans 300" w:eastAsia="Arial" w:hAnsi="Museo Sans 300" w:cs="Arial"/>
        </w:rPr>
        <w:t xml:space="preserve">utorizada, </w:t>
      </w:r>
      <w:r w:rsidR="0029551D" w:rsidRPr="00EE76D2">
        <w:rPr>
          <w:rFonts w:ascii="Museo Sans 300" w:eastAsia="Arial" w:hAnsi="Museo Sans 300" w:cs="Arial"/>
        </w:rPr>
        <w:t>o del vencimiento del plazo</w:t>
      </w:r>
      <w:r w:rsidR="008A53AD" w:rsidRPr="00EE76D2">
        <w:rPr>
          <w:rFonts w:ascii="Museo Sans 300" w:eastAsia="Arial" w:hAnsi="Museo Sans 300" w:cs="Arial"/>
        </w:rPr>
        <w:t xml:space="preserve"> indicado en el Plan de </w:t>
      </w:r>
      <w:r w:rsidR="00001647" w:rsidRPr="00EE76D2">
        <w:rPr>
          <w:rFonts w:ascii="Museo Sans 300" w:eastAsia="Arial" w:hAnsi="Museo Sans 300" w:cs="Arial"/>
        </w:rPr>
        <w:t xml:space="preserve">Ajuste Obligatorio, </w:t>
      </w:r>
      <w:r w:rsidR="00DF36C6" w:rsidRPr="00EE76D2">
        <w:rPr>
          <w:rFonts w:ascii="Museo Sans 300" w:eastAsia="Arial" w:hAnsi="Museo Sans 300" w:cs="Arial"/>
        </w:rPr>
        <w:t xml:space="preserve">según proceda, </w:t>
      </w:r>
      <w:r w:rsidR="007F720A" w:rsidRPr="00EE76D2">
        <w:rPr>
          <w:rFonts w:ascii="Museo Sans 300" w:eastAsia="Arial" w:hAnsi="Museo Sans 300" w:cs="Arial"/>
        </w:rPr>
        <w:t>emitirá opinión técnica sobre las causas que acreditan</w:t>
      </w:r>
      <w:r w:rsidR="007F720A" w:rsidRPr="00EE76D2" w:rsidDel="00E95346">
        <w:rPr>
          <w:rFonts w:ascii="Museo Sans 300" w:eastAsia="Arial" w:hAnsi="Museo Sans 300" w:cs="Arial"/>
        </w:rPr>
        <w:t xml:space="preserve"> </w:t>
      </w:r>
      <w:r w:rsidR="004C2C50" w:rsidRPr="00EE76D2">
        <w:rPr>
          <w:rFonts w:ascii="Museo Sans 300" w:eastAsia="Arial" w:hAnsi="Museo Sans 300" w:cs="Arial"/>
        </w:rPr>
        <w:t>el inicio</w:t>
      </w:r>
      <w:r w:rsidR="007F720A" w:rsidRPr="00EE76D2">
        <w:rPr>
          <w:rFonts w:ascii="Museo Sans 300" w:eastAsia="Arial" w:hAnsi="Museo Sans 300" w:cs="Arial"/>
        </w:rPr>
        <w:t xml:space="preserve"> de un procedimiento sancionador. El plazo antes descrito podrá ampliarse por otros 5 días hábiles adicionales cuando así lo requiera la complejidad del caso</w:t>
      </w:r>
      <w:r w:rsidR="003A71C2" w:rsidRPr="00EE76D2">
        <w:rPr>
          <w:rFonts w:ascii="Museo Sans 300" w:eastAsia="Arial" w:hAnsi="Museo Sans 300" w:cs="Arial"/>
        </w:rPr>
        <w:t>;</w:t>
      </w:r>
    </w:p>
    <w:p w14:paraId="5DD84194" w14:textId="46C78A0E" w:rsidR="0000766A" w:rsidRPr="00EE76D2" w:rsidRDefault="003D3DD9" w:rsidP="00F60891">
      <w:pPr>
        <w:pStyle w:val="Prrafodelista"/>
        <w:numPr>
          <w:ilvl w:val="0"/>
          <w:numId w:val="15"/>
        </w:numPr>
        <w:jc w:val="both"/>
        <w:rPr>
          <w:rFonts w:ascii="Museo Sans 300" w:eastAsia="Arial" w:hAnsi="Museo Sans 300" w:cs="Arial"/>
        </w:rPr>
      </w:pPr>
      <w:r w:rsidRPr="00EE76D2">
        <w:rPr>
          <w:rFonts w:ascii="Museo Sans 300" w:eastAsia="Arial" w:hAnsi="Museo Sans 300" w:cs="Arial"/>
          <w:b/>
        </w:rPr>
        <w:t>Remisión del expediente</w:t>
      </w:r>
      <w:r w:rsidR="002D4597" w:rsidRPr="00EE76D2">
        <w:rPr>
          <w:rFonts w:ascii="Museo Sans 300" w:eastAsia="Arial" w:hAnsi="Museo Sans 300" w:cs="Arial"/>
        </w:rPr>
        <w:t>:</w:t>
      </w:r>
      <w:r w:rsidRPr="00EE76D2">
        <w:rPr>
          <w:rFonts w:ascii="Museo Sans 300" w:eastAsia="Arial" w:hAnsi="Museo Sans 300" w:cs="Arial"/>
        </w:rPr>
        <w:t xml:space="preserve"> </w:t>
      </w:r>
      <w:r w:rsidR="00961E15" w:rsidRPr="00EE76D2">
        <w:rPr>
          <w:rFonts w:ascii="Museo Sans 300" w:eastAsia="Arial" w:hAnsi="Museo Sans 300" w:cs="Arial"/>
        </w:rPr>
        <w:t xml:space="preserve">Con el informe </w:t>
      </w:r>
      <w:r w:rsidR="004735BE" w:rsidRPr="00EE76D2">
        <w:rPr>
          <w:rFonts w:ascii="Museo Sans 300" w:eastAsia="Arial" w:hAnsi="Museo Sans 300" w:cs="Arial"/>
        </w:rPr>
        <w:t xml:space="preserve">de la </w:t>
      </w:r>
      <w:r w:rsidR="00D3348E" w:rsidRPr="00EE76D2">
        <w:rPr>
          <w:rFonts w:ascii="Museo Sans 300" w:eastAsia="Arial" w:hAnsi="Museo Sans 300" w:cs="Arial"/>
        </w:rPr>
        <w:t>Oficina de Vigilancia de Sistemas de Pagos</w:t>
      </w:r>
      <w:r w:rsidR="009B5060" w:rsidRPr="00EE76D2">
        <w:rPr>
          <w:rFonts w:ascii="Museo Sans 300" w:eastAsia="Arial" w:hAnsi="Museo Sans 300" w:cs="Arial"/>
        </w:rPr>
        <w:t xml:space="preserve">, el Gerente de Estabilidad </w:t>
      </w:r>
      <w:r w:rsidR="00197786" w:rsidRPr="00EE76D2">
        <w:rPr>
          <w:rFonts w:ascii="Museo Sans 300" w:eastAsia="Arial" w:hAnsi="Museo Sans 300" w:cs="Arial"/>
        </w:rPr>
        <w:t>Financiera y Políticas Públicas</w:t>
      </w:r>
      <w:r w:rsidR="00003B29" w:rsidRPr="00EE76D2">
        <w:rPr>
          <w:rFonts w:ascii="Museo Sans 300" w:eastAsia="Arial" w:hAnsi="Museo Sans 300" w:cs="Arial"/>
        </w:rPr>
        <w:t xml:space="preserve"> enviará el expediente administrativo</w:t>
      </w:r>
      <w:r w:rsidR="0000766A" w:rsidRPr="00EE76D2">
        <w:rPr>
          <w:rFonts w:ascii="Museo Sans 300" w:eastAsia="Arial" w:hAnsi="Museo Sans 300" w:cs="Arial"/>
        </w:rPr>
        <w:t xml:space="preserve"> del caso a la Gerencia Legal</w:t>
      </w:r>
      <w:r w:rsidR="00A75539" w:rsidRPr="00EE76D2">
        <w:rPr>
          <w:rFonts w:ascii="Museo Sans 300" w:eastAsia="Arial" w:hAnsi="Museo Sans 300" w:cs="Arial"/>
        </w:rPr>
        <w:t xml:space="preserve"> del Banco Central</w:t>
      </w:r>
      <w:r w:rsidR="003A71C2" w:rsidRPr="00EE76D2">
        <w:rPr>
          <w:rFonts w:ascii="Museo Sans 300" w:eastAsia="Arial" w:hAnsi="Museo Sans 300" w:cs="Arial"/>
        </w:rPr>
        <w:t>; y</w:t>
      </w:r>
    </w:p>
    <w:p w14:paraId="79019DD5" w14:textId="334728E7" w:rsidR="009A5F5C" w:rsidRPr="00EE76D2" w:rsidRDefault="005814A5" w:rsidP="00F60891">
      <w:pPr>
        <w:pStyle w:val="Prrafodelista"/>
        <w:numPr>
          <w:ilvl w:val="0"/>
          <w:numId w:val="15"/>
        </w:numPr>
        <w:jc w:val="both"/>
        <w:rPr>
          <w:rFonts w:ascii="Museo Sans 300" w:eastAsia="Arial" w:hAnsi="Museo Sans 300" w:cs="Arial"/>
        </w:rPr>
      </w:pPr>
      <w:r w:rsidRPr="00EE76D2">
        <w:rPr>
          <w:rFonts w:ascii="Museo Sans 300" w:eastAsia="Arial" w:hAnsi="Museo Sans 300" w:cs="Arial"/>
          <w:b/>
        </w:rPr>
        <w:t xml:space="preserve">Delegación </w:t>
      </w:r>
      <w:r w:rsidR="00651021" w:rsidRPr="00EE76D2">
        <w:rPr>
          <w:rFonts w:ascii="Museo Sans 300" w:eastAsia="Arial" w:hAnsi="Museo Sans 300" w:cs="Arial"/>
          <w:b/>
        </w:rPr>
        <w:t>de Competen</w:t>
      </w:r>
      <w:r w:rsidR="00B93A70" w:rsidRPr="00EE76D2">
        <w:rPr>
          <w:rFonts w:ascii="Museo Sans 300" w:eastAsia="Arial" w:hAnsi="Museo Sans 300" w:cs="Arial"/>
          <w:b/>
        </w:rPr>
        <w:t>cia:</w:t>
      </w:r>
      <w:r w:rsidR="00B93A70" w:rsidRPr="00EE76D2">
        <w:rPr>
          <w:rFonts w:ascii="Museo Sans 300" w:eastAsia="Arial" w:hAnsi="Museo Sans 300" w:cs="Arial"/>
        </w:rPr>
        <w:t xml:space="preserve"> Se delega expresamente </w:t>
      </w:r>
      <w:r w:rsidR="00BC1315" w:rsidRPr="00EE76D2">
        <w:rPr>
          <w:rFonts w:ascii="Museo Sans 300" w:eastAsia="Arial" w:hAnsi="Museo Sans 300" w:cs="Arial"/>
        </w:rPr>
        <w:t>mediante las presentes normas</w:t>
      </w:r>
      <w:r w:rsidR="00524424" w:rsidRPr="00EE76D2">
        <w:rPr>
          <w:rFonts w:ascii="Museo Sans 300" w:eastAsia="Arial" w:hAnsi="Museo Sans 300" w:cs="Arial"/>
        </w:rPr>
        <w:t xml:space="preserve"> a la Gerencia Legal</w:t>
      </w:r>
      <w:r w:rsidR="00A448A3" w:rsidRPr="00EE76D2">
        <w:rPr>
          <w:rFonts w:ascii="Museo Sans 300" w:eastAsia="Arial" w:hAnsi="Museo Sans 300" w:cs="Arial"/>
        </w:rPr>
        <w:t xml:space="preserve"> para iniciar y diligenciar </w:t>
      </w:r>
      <w:r w:rsidR="00181E47" w:rsidRPr="00EE76D2">
        <w:rPr>
          <w:rFonts w:ascii="Museo Sans 300" w:eastAsia="Arial" w:hAnsi="Museo Sans 300" w:cs="Arial"/>
        </w:rPr>
        <w:t xml:space="preserve">el respectivo procedimiento </w:t>
      </w:r>
      <w:r w:rsidR="009F32D9" w:rsidRPr="00EE76D2">
        <w:rPr>
          <w:rFonts w:ascii="Museo Sans 300" w:eastAsia="Arial" w:hAnsi="Museo Sans 300" w:cs="Arial"/>
        </w:rPr>
        <w:t>sancionador</w:t>
      </w:r>
      <w:r w:rsidR="005247DE" w:rsidRPr="00EE76D2">
        <w:rPr>
          <w:rFonts w:ascii="Museo Sans 300" w:eastAsia="Arial" w:hAnsi="Museo Sans 300" w:cs="Arial"/>
        </w:rPr>
        <w:t>, de conformidad a lo indicado</w:t>
      </w:r>
      <w:r w:rsidR="00077E07" w:rsidRPr="00EE76D2">
        <w:rPr>
          <w:rFonts w:ascii="Museo Sans 300" w:eastAsia="Arial" w:hAnsi="Museo Sans 300" w:cs="Arial"/>
        </w:rPr>
        <w:t xml:space="preserve"> en los Artículos </w:t>
      </w:r>
      <w:r w:rsidR="007A47F9" w:rsidRPr="00EE76D2">
        <w:rPr>
          <w:rFonts w:ascii="Museo Sans 300" w:eastAsia="Arial" w:hAnsi="Museo Sans 300" w:cs="Arial"/>
        </w:rPr>
        <w:t xml:space="preserve">94 y </w:t>
      </w:r>
      <w:r w:rsidR="00D92508" w:rsidRPr="00EE76D2">
        <w:rPr>
          <w:rFonts w:ascii="Museo Sans 300" w:eastAsia="Arial" w:hAnsi="Museo Sans 300" w:cs="Arial"/>
        </w:rPr>
        <w:t>95</w:t>
      </w:r>
      <w:r w:rsidR="000732B5" w:rsidRPr="00EE76D2">
        <w:rPr>
          <w:rFonts w:ascii="Museo Sans 300" w:eastAsia="Arial" w:hAnsi="Museo Sans 300" w:cs="Arial"/>
        </w:rPr>
        <w:t xml:space="preserve"> de la Ley Orgánica del Banco Central de Reserva </w:t>
      </w:r>
      <w:r w:rsidR="003207DA" w:rsidRPr="00EE76D2">
        <w:rPr>
          <w:rFonts w:ascii="Museo Sans 300" w:eastAsia="Arial" w:hAnsi="Museo Sans 300" w:cs="Arial"/>
        </w:rPr>
        <w:t xml:space="preserve">de El Salvador </w:t>
      </w:r>
      <w:r w:rsidR="00AD5F85" w:rsidRPr="00EE76D2">
        <w:rPr>
          <w:rFonts w:ascii="Museo Sans 300" w:eastAsia="Arial" w:hAnsi="Museo Sans 300" w:cs="Arial"/>
        </w:rPr>
        <w:t>y aplicando en lo pertinente</w:t>
      </w:r>
      <w:r w:rsidR="003641EB" w:rsidRPr="00EE76D2">
        <w:rPr>
          <w:rFonts w:ascii="Museo Sans 300" w:eastAsia="Arial" w:hAnsi="Museo Sans 300" w:cs="Arial"/>
        </w:rPr>
        <w:t xml:space="preserve"> la Ley de Procedimientos Administrativos.</w:t>
      </w:r>
    </w:p>
    <w:p w14:paraId="499212AD" w14:textId="77777777" w:rsidR="0000766A" w:rsidRPr="00EE76D2" w:rsidRDefault="0000766A" w:rsidP="003D3DD9">
      <w:pPr>
        <w:jc w:val="both"/>
        <w:rPr>
          <w:rFonts w:ascii="Museo Sans 300" w:eastAsia="Arial" w:hAnsi="Museo Sans 300" w:cs="Arial"/>
        </w:rPr>
      </w:pPr>
    </w:p>
    <w:p w14:paraId="243CAF77" w14:textId="56103D24" w:rsidR="00C4161E" w:rsidRPr="00EE76D2" w:rsidRDefault="00F22558" w:rsidP="4AD5A6A1">
      <w:pPr>
        <w:jc w:val="both"/>
        <w:rPr>
          <w:rFonts w:ascii="Museo Sans 300" w:eastAsia="Arial" w:hAnsi="Museo Sans 300" w:cs="Arial"/>
          <w:b/>
          <w:lang w:val="es"/>
        </w:rPr>
      </w:pPr>
      <w:r w:rsidRPr="00EE76D2">
        <w:rPr>
          <w:rFonts w:ascii="Museo Sans 300" w:eastAsia="Arial" w:hAnsi="Museo Sans 300" w:cs="Arial"/>
          <w:b/>
          <w:lang w:val="es"/>
        </w:rPr>
        <w:t>Pago de multa</w:t>
      </w:r>
    </w:p>
    <w:p w14:paraId="05C4DE1D" w14:textId="07FE77B1" w:rsidR="006129A7" w:rsidRPr="00EE76D2" w:rsidRDefault="006129A7" w:rsidP="006129A7">
      <w:pPr>
        <w:jc w:val="both"/>
        <w:rPr>
          <w:rFonts w:ascii="Museo Sans 300" w:eastAsia="Arial" w:hAnsi="Museo Sans 300" w:cs="Arial"/>
          <w:lang w:val="es"/>
        </w:rPr>
      </w:pPr>
      <w:r w:rsidRPr="00EE76D2">
        <w:rPr>
          <w:rFonts w:ascii="Museo Sans 300" w:eastAsia="Arial" w:hAnsi="Museo Sans 300" w:cs="Arial"/>
          <w:b/>
          <w:bCs/>
          <w:lang w:val="es"/>
        </w:rPr>
        <w:t>Art. 4</w:t>
      </w:r>
      <w:r w:rsidR="006D3DFC" w:rsidRPr="00EE76D2">
        <w:rPr>
          <w:rFonts w:ascii="Museo Sans 300" w:eastAsia="Arial" w:hAnsi="Museo Sans 300" w:cs="Arial"/>
          <w:b/>
          <w:bCs/>
          <w:lang w:val="es"/>
        </w:rPr>
        <w:t>0</w:t>
      </w:r>
      <w:r w:rsidRPr="00EE76D2">
        <w:rPr>
          <w:rFonts w:ascii="Museo Sans 300" w:eastAsia="Arial" w:hAnsi="Museo Sans 300" w:cs="Arial"/>
          <w:lang w:val="es"/>
        </w:rPr>
        <w:t xml:space="preserve">.- La </w:t>
      </w:r>
      <w:r w:rsidR="00F8577F" w:rsidRPr="00EE76D2">
        <w:rPr>
          <w:rFonts w:ascii="Museo Sans 300" w:eastAsia="Arial" w:hAnsi="Museo Sans 300" w:cs="Arial"/>
        </w:rPr>
        <w:t>I</w:t>
      </w:r>
      <w:r w:rsidRPr="00EE76D2">
        <w:rPr>
          <w:rFonts w:ascii="Museo Sans 300" w:eastAsia="Arial" w:hAnsi="Museo Sans 300" w:cs="Arial"/>
        </w:rPr>
        <w:t xml:space="preserve">nstitución </w:t>
      </w:r>
      <w:r w:rsidR="00F8577F" w:rsidRPr="00EE76D2">
        <w:rPr>
          <w:rFonts w:ascii="Museo Sans 300" w:eastAsia="Arial" w:hAnsi="Museo Sans 300" w:cs="Arial"/>
        </w:rPr>
        <w:t>A</w:t>
      </w:r>
      <w:r w:rsidRPr="00EE76D2">
        <w:rPr>
          <w:rFonts w:ascii="Museo Sans 300" w:eastAsia="Arial" w:hAnsi="Museo Sans 300" w:cs="Arial"/>
        </w:rPr>
        <w:t>utorizada</w:t>
      </w:r>
      <w:r w:rsidRPr="00EE76D2">
        <w:rPr>
          <w:rFonts w:ascii="Museo Sans 300" w:eastAsia="Arial" w:hAnsi="Museo Sans 300" w:cs="Arial"/>
          <w:lang w:val="es"/>
        </w:rPr>
        <w:t xml:space="preserve"> que hubiere sido sancionad</w:t>
      </w:r>
      <w:r w:rsidR="00FC5982" w:rsidRPr="00EE76D2">
        <w:rPr>
          <w:rFonts w:ascii="Museo Sans 300" w:eastAsia="Arial" w:hAnsi="Museo Sans 300" w:cs="Arial"/>
          <w:lang w:val="es"/>
        </w:rPr>
        <w:t>a</w:t>
      </w:r>
      <w:r w:rsidRPr="00EE76D2">
        <w:rPr>
          <w:rFonts w:ascii="Museo Sans 300" w:eastAsia="Arial" w:hAnsi="Museo Sans 300" w:cs="Arial"/>
          <w:lang w:val="es"/>
        </w:rPr>
        <w:t xml:space="preserve"> con multa relacionada a las presentes norma o a los Sistemas de Pagos, deberá pagar el valor de la multa a través del Sistema de Liquidación Bruta en Tiempo Real (LBTR), dentro de los noventa días </w:t>
      </w:r>
      <w:r w:rsidRPr="00EE76D2">
        <w:rPr>
          <w:rFonts w:ascii="Museo Sans 300" w:eastAsia="Arial" w:hAnsi="Museo Sans 300" w:cs="Arial"/>
          <w:lang w:val="es"/>
        </w:rPr>
        <w:lastRenderedPageBreak/>
        <w:t xml:space="preserve">hábiles siguientes a la notificación respectiva del Banco Central, para lo cual no se requerirá mandamiento de pago. </w:t>
      </w:r>
    </w:p>
    <w:p w14:paraId="6C89BB00" w14:textId="77777777" w:rsidR="006129A7" w:rsidRPr="00EE76D2" w:rsidRDefault="006129A7" w:rsidP="006129A7">
      <w:pPr>
        <w:jc w:val="both"/>
        <w:rPr>
          <w:rFonts w:ascii="Museo Sans 300" w:eastAsia="Arial" w:hAnsi="Museo Sans 300" w:cs="Arial"/>
          <w:lang w:val="es"/>
        </w:rPr>
      </w:pPr>
    </w:p>
    <w:p w14:paraId="408A9509" w14:textId="201880EF" w:rsidR="00F22558" w:rsidRPr="00EE76D2" w:rsidRDefault="006129A7" w:rsidP="006129A7">
      <w:pPr>
        <w:jc w:val="both"/>
        <w:rPr>
          <w:rFonts w:ascii="Museo Sans 300" w:eastAsia="Arial" w:hAnsi="Museo Sans 300" w:cs="Arial"/>
          <w:lang w:val="es"/>
        </w:rPr>
      </w:pPr>
      <w:r w:rsidRPr="00EE76D2">
        <w:rPr>
          <w:rFonts w:ascii="Museo Sans 300" w:eastAsia="Arial" w:hAnsi="Museo Sans 300" w:cs="Arial"/>
          <w:lang w:val="es"/>
        </w:rPr>
        <w:t xml:space="preserve">Cuando la </w:t>
      </w:r>
      <w:r w:rsidR="009F5A31" w:rsidRPr="00EE76D2">
        <w:rPr>
          <w:rFonts w:ascii="Museo Sans 300" w:eastAsia="Arial" w:hAnsi="Museo Sans 300" w:cs="Arial"/>
        </w:rPr>
        <w:t>I</w:t>
      </w:r>
      <w:r w:rsidRPr="00EE76D2">
        <w:rPr>
          <w:rFonts w:ascii="Museo Sans 300" w:eastAsia="Arial" w:hAnsi="Museo Sans 300" w:cs="Arial"/>
        </w:rPr>
        <w:t xml:space="preserve">nstitución </w:t>
      </w:r>
      <w:r w:rsidR="009F5A31" w:rsidRPr="00EE76D2">
        <w:rPr>
          <w:rFonts w:ascii="Museo Sans 300" w:eastAsia="Arial" w:hAnsi="Museo Sans 300" w:cs="Arial"/>
        </w:rPr>
        <w:t>A</w:t>
      </w:r>
      <w:r w:rsidRPr="00EE76D2">
        <w:rPr>
          <w:rFonts w:ascii="Museo Sans 300" w:eastAsia="Arial" w:hAnsi="Museo Sans 300" w:cs="Arial"/>
        </w:rPr>
        <w:t>utorizada</w:t>
      </w:r>
      <w:r w:rsidRPr="00EE76D2">
        <w:rPr>
          <w:rFonts w:ascii="Museo Sans 300" w:eastAsia="Arial" w:hAnsi="Museo Sans 300" w:cs="Arial"/>
          <w:lang w:val="es"/>
        </w:rPr>
        <w:t xml:space="preserve"> no pague la multa en el término señalado, se hará efectiva por la vía ejecutiva y podrá ser suspendido como Participante de los Sistemas de Pagos Administrados por el Banco Central en los cuales ha</w:t>
      </w:r>
      <w:r w:rsidR="001F1DC2" w:rsidRPr="00EE76D2">
        <w:rPr>
          <w:rFonts w:ascii="Museo Sans 300" w:eastAsia="Arial" w:hAnsi="Museo Sans 300" w:cs="Arial"/>
          <w:lang w:val="es"/>
        </w:rPr>
        <w:t>ya</w:t>
      </w:r>
      <w:r w:rsidRPr="00EE76D2">
        <w:rPr>
          <w:rFonts w:ascii="Museo Sans 300" w:eastAsia="Arial" w:hAnsi="Museo Sans 300" w:cs="Arial"/>
          <w:lang w:val="es"/>
        </w:rPr>
        <w:t xml:space="preserve"> sido autorizado a participar, como resultado de un proceso sancionador, salvo causa legal o acción judicial.</w:t>
      </w:r>
    </w:p>
    <w:p w14:paraId="00FDCBD0" w14:textId="77777777" w:rsidR="00C4161E" w:rsidRPr="00EE76D2" w:rsidRDefault="00C4161E" w:rsidP="4AD5A6A1">
      <w:pPr>
        <w:jc w:val="both"/>
        <w:rPr>
          <w:rFonts w:ascii="Museo Sans 300" w:eastAsia="Arial" w:hAnsi="Museo Sans 300" w:cs="Arial"/>
          <w:lang w:val="es"/>
        </w:rPr>
      </w:pPr>
    </w:p>
    <w:p w14:paraId="24254297" w14:textId="2A44C1FD" w:rsidR="00113B80" w:rsidRPr="00EE76D2" w:rsidRDefault="6B92543A" w:rsidP="00113B80">
      <w:pPr>
        <w:jc w:val="both"/>
        <w:rPr>
          <w:rFonts w:ascii="Museo Sans 300" w:eastAsia="Arial" w:hAnsi="Museo Sans 300" w:cs="Arial"/>
          <w:b/>
          <w:bCs/>
        </w:rPr>
      </w:pPr>
      <w:r w:rsidRPr="00EE76D2">
        <w:rPr>
          <w:rFonts w:ascii="Museo Sans 300" w:eastAsia="Arial" w:hAnsi="Museo Sans 300" w:cs="Arial"/>
          <w:b/>
          <w:bCs/>
        </w:rPr>
        <w:t>Medidas precautorias por fallas técnicas</w:t>
      </w:r>
    </w:p>
    <w:p w14:paraId="5ADFB0D2" w14:textId="6A028F86" w:rsidR="00113B80" w:rsidRPr="00EE76D2" w:rsidRDefault="00113B80" w:rsidP="00113B80">
      <w:pPr>
        <w:jc w:val="both"/>
        <w:rPr>
          <w:rFonts w:ascii="Museo Sans 300" w:eastAsia="Arial" w:hAnsi="Museo Sans 300" w:cs="Arial"/>
          <w:lang w:val="es"/>
        </w:rPr>
      </w:pPr>
      <w:r w:rsidRPr="00EE76D2">
        <w:rPr>
          <w:rFonts w:ascii="Museo Sans 300" w:eastAsia="Arial" w:hAnsi="Museo Sans 300" w:cs="Arial"/>
          <w:b/>
          <w:bCs/>
          <w:lang w:val="es"/>
        </w:rPr>
        <w:t>Art. 4</w:t>
      </w:r>
      <w:r w:rsidR="006D3DFC" w:rsidRPr="00EE76D2">
        <w:rPr>
          <w:rFonts w:ascii="Museo Sans 300" w:eastAsia="Arial" w:hAnsi="Museo Sans 300" w:cs="Arial"/>
          <w:b/>
          <w:bCs/>
          <w:lang w:val="es"/>
        </w:rPr>
        <w:t>1</w:t>
      </w:r>
      <w:r w:rsidRPr="00EE76D2">
        <w:rPr>
          <w:rFonts w:ascii="Museo Sans 300" w:eastAsia="Arial" w:hAnsi="Museo Sans 300" w:cs="Arial"/>
          <w:b/>
          <w:bCs/>
          <w:lang w:val="es"/>
        </w:rPr>
        <w:t>.-</w:t>
      </w:r>
      <w:r w:rsidRPr="00EE76D2">
        <w:rPr>
          <w:rFonts w:ascii="Museo Sans 300" w:eastAsia="Arial" w:hAnsi="Museo Sans 300" w:cs="Arial"/>
          <w:lang w:val="es"/>
        </w:rPr>
        <w:t xml:space="preserve"> El Banco Central podrá suspender a una </w:t>
      </w:r>
      <w:r w:rsidR="005D3F44" w:rsidRPr="00EE76D2">
        <w:rPr>
          <w:rFonts w:ascii="Museo Sans 300" w:eastAsia="Arial" w:hAnsi="Museo Sans 300" w:cs="Arial"/>
        </w:rPr>
        <w:t>I</w:t>
      </w:r>
      <w:r w:rsidRPr="00EE76D2">
        <w:rPr>
          <w:rFonts w:ascii="Museo Sans 300" w:eastAsia="Arial" w:hAnsi="Museo Sans 300" w:cs="Arial"/>
        </w:rPr>
        <w:t xml:space="preserve">nstitución </w:t>
      </w:r>
      <w:r w:rsidR="005D3F44" w:rsidRPr="00EE76D2">
        <w:rPr>
          <w:rFonts w:ascii="Museo Sans 300" w:eastAsia="Arial" w:hAnsi="Museo Sans 300" w:cs="Arial"/>
        </w:rPr>
        <w:t>A</w:t>
      </w:r>
      <w:r w:rsidRPr="00EE76D2">
        <w:rPr>
          <w:rFonts w:ascii="Museo Sans 300" w:eastAsia="Arial" w:hAnsi="Museo Sans 300" w:cs="Arial"/>
        </w:rPr>
        <w:t>utorizada</w:t>
      </w:r>
      <w:r w:rsidRPr="00EE76D2">
        <w:rPr>
          <w:rFonts w:ascii="Museo Sans 300" w:eastAsia="Arial" w:hAnsi="Museo Sans 300" w:cs="Arial"/>
          <w:lang w:val="es"/>
        </w:rPr>
        <w:t xml:space="preserve"> de manera temporal, y hasta por un plazo de hasta 60 días calendario, cuando presente fallas técnicas reiteradas que pudieran afectar el normal funcionamiento de los Sistemas de Pago en los cuales está autorizada a participar. </w:t>
      </w:r>
    </w:p>
    <w:p w14:paraId="71EC84C0" w14:textId="77777777" w:rsidR="007A713B" w:rsidRPr="00EE76D2" w:rsidRDefault="007A713B" w:rsidP="00113B80">
      <w:pPr>
        <w:jc w:val="both"/>
        <w:rPr>
          <w:rFonts w:ascii="Museo Sans 300" w:eastAsia="Arial" w:hAnsi="Museo Sans 300" w:cs="Arial"/>
          <w:lang w:val="es"/>
        </w:rPr>
      </w:pPr>
    </w:p>
    <w:p w14:paraId="45FCE07F" w14:textId="3192FCA4" w:rsidR="007A713B" w:rsidRPr="00EE76D2" w:rsidRDefault="6B92543A" w:rsidP="00113B80">
      <w:pPr>
        <w:jc w:val="both"/>
        <w:rPr>
          <w:rFonts w:ascii="Museo Sans 300" w:eastAsia="Arial" w:hAnsi="Museo Sans 300" w:cs="Arial"/>
          <w:lang w:val="es"/>
        </w:rPr>
      </w:pPr>
      <w:r w:rsidRPr="00EE76D2">
        <w:rPr>
          <w:rFonts w:ascii="Museo Sans 300" w:eastAsia="Arial" w:hAnsi="Museo Sans 300" w:cs="Arial"/>
          <w:lang w:val="es"/>
        </w:rPr>
        <w:t xml:space="preserve">Durante la suspensión de una Institución Autorizada, </w:t>
      </w:r>
      <w:r w:rsidR="002D2DD5" w:rsidRPr="00EE76D2">
        <w:rPr>
          <w:rFonts w:ascii="Museo Sans 300" w:eastAsia="Arial" w:hAnsi="Museo Sans 300" w:cs="Arial"/>
          <w:lang w:val="es"/>
        </w:rPr>
        <w:t>la</w:t>
      </w:r>
      <w:r w:rsidRPr="00EE76D2">
        <w:rPr>
          <w:rFonts w:ascii="Museo Sans 300" w:eastAsia="Arial" w:hAnsi="Museo Sans 300" w:cs="Arial"/>
          <w:lang w:val="es"/>
        </w:rPr>
        <w:t xml:space="preserve"> afectad</w:t>
      </w:r>
      <w:r w:rsidR="002D2DD5" w:rsidRPr="00EE76D2">
        <w:rPr>
          <w:rFonts w:ascii="Museo Sans 300" w:eastAsia="Arial" w:hAnsi="Museo Sans 300" w:cs="Arial"/>
          <w:lang w:val="es"/>
        </w:rPr>
        <w:t>a</w:t>
      </w:r>
      <w:r w:rsidRPr="00EE76D2">
        <w:rPr>
          <w:rFonts w:ascii="Museo Sans 300" w:eastAsia="Arial" w:hAnsi="Museo Sans 300" w:cs="Arial"/>
          <w:lang w:val="es"/>
        </w:rPr>
        <w:t xml:space="preserve"> podrá participar en los Sistemas de Pagos en los cuales está autorizado s</w:t>
      </w:r>
      <w:r w:rsidR="0046373E" w:rsidRPr="00EE76D2">
        <w:rPr>
          <w:rFonts w:ascii="Museo Sans 300" w:eastAsia="Arial" w:hAnsi="Museo Sans 300" w:cs="Arial"/>
          <w:lang w:val="es"/>
        </w:rPr>
        <w:t>o</w:t>
      </w:r>
      <w:r w:rsidRPr="00EE76D2">
        <w:rPr>
          <w:rFonts w:ascii="Museo Sans 300" w:eastAsia="Arial" w:hAnsi="Museo Sans 300" w:cs="Arial"/>
          <w:lang w:val="es"/>
        </w:rPr>
        <w:t>lo en la forma que el Banco Central lo determine.</w:t>
      </w:r>
    </w:p>
    <w:p w14:paraId="7B81A0F6" w14:textId="77777777" w:rsidR="00F15015" w:rsidRPr="00EE76D2" w:rsidRDefault="00F15015" w:rsidP="00113B80">
      <w:pPr>
        <w:jc w:val="both"/>
        <w:rPr>
          <w:rFonts w:ascii="Museo Sans 300" w:eastAsia="Arial" w:hAnsi="Museo Sans 300" w:cs="Arial"/>
          <w:lang w:val="es"/>
        </w:rPr>
      </w:pPr>
    </w:p>
    <w:p w14:paraId="24FFA2EF" w14:textId="77777777" w:rsidR="0085021A" w:rsidRPr="00EE76D2" w:rsidRDefault="0085021A" w:rsidP="0085021A">
      <w:pPr>
        <w:jc w:val="both"/>
        <w:rPr>
          <w:rFonts w:ascii="Museo Sans 300" w:eastAsia="Arial" w:hAnsi="Museo Sans 300" w:cs="Arial"/>
          <w:b/>
          <w:bCs/>
        </w:rPr>
      </w:pPr>
      <w:r w:rsidRPr="00EE76D2">
        <w:rPr>
          <w:rFonts w:ascii="Museo Sans 300" w:eastAsia="Arial" w:hAnsi="Museo Sans 300" w:cs="Arial"/>
          <w:b/>
          <w:bCs/>
        </w:rPr>
        <w:t>Medidas provisionales</w:t>
      </w:r>
    </w:p>
    <w:p w14:paraId="59F02479" w14:textId="2332162D" w:rsidR="0085021A" w:rsidRPr="00EE76D2" w:rsidRDefault="0085021A" w:rsidP="0085021A">
      <w:pPr>
        <w:jc w:val="both"/>
        <w:rPr>
          <w:rFonts w:ascii="Museo Sans 300" w:eastAsia="Arial" w:hAnsi="Museo Sans 300" w:cs="Arial"/>
          <w:lang w:val="es"/>
        </w:rPr>
      </w:pPr>
      <w:r w:rsidRPr="00EE76D2">
        <w:rPr>
          <w:rFonts w:ascii="Museo Sans 300" w:eastAsia="Arial" w:hAnsi="Museo Sans 300" w:cs="Arial"/>
          <w:b/>
          <w:bCs/>
          <w:lang w:val="es"/>
        </w:rPr>
        <w:t>Art. 4</w:t>
      </w:r>
      <w:r w:rsidR="006D3DFC" w:rsidRPr="00EE76D2">
        <w:rPr>
          <w:rFonts w:ascii="Museo Sans 300" w:eastAsia="Arial" w:hAnsi="Museo Sans 300" w:cs="Arial"/>
          <w:b/>
          <w:bCs/>
          <w:lang w:val="es"/>
        </w:rPr>
        <w:t>2</w:t>
      </w:r>
      <w:r w:rsidRPr="00EE76D2">
        <w:rPr>
          <w:rFonts w:ascii="Museo Sans 300" w:eastAsia="Arial" w:hAnsi="Museo Sans 300" w:cs="Arial"/>
          <w:lang w:val="es"/>
        </w:rPr>
        <w:t>.- Iniciado un procedimiento administrativo sancionador, el Consejo Directivo podrá adoptar en cualquier momento, mediante resolución motivada, las medidas de carácter provisional que resulten necesarias para asegurar la eficacia de la resolución, el buen fin del procedimiento, el cese de los efectos de la infracción y las exigencias de los intereses generales.</w:t>
      </w:r>
    </w:p>
    <w:p w14:paraId="6CB416B0" w14:textId="77777777" w:rsidR="0085021A" w:rsidRPr="00EE76D2" w:rsidRDefault="0085021A" w:rsidP="0085021A">
      <w:pPr>
        <w:jc w:val="both"/>
        <w:rPr>
          <w:rFonts w:ascii="Museo Sans 300" w:eastAsia="Arial" w:hAnsi="Museo Sans 300" w:cs="Arial"/>
          <w:lang w:val="es"/>
        </w:rPr>
      </w:pPr>
    </w:p>
    <w:p w14:paraId="669F7CFA" w14:textId="77B230A1" w:rsidR="0085021A" w:rsidRPr="00EE76D2" w:rsidRDefault="0085021A" w:rsidP="0085021A">
      <w:pPr>
        <w:jc w:val="both"/>
        <w:rPr>
          <w:rFonts w:ascii="Museo Sans 300" w:eastAsia="Arial" w:hAnsi="Museo Sans 300" w:cs="Arial"/>
        </w:rPr>
      </w:pPr>
      <w:r w:rsidRPr="00EE76D2">
        <w:rPr>
          <w:rFonts w:ascii="Museo Sans 300" w:eastAsia="Arial" w:hAnsi="Museo Sans 300" w:cs="Arial"/>
        </w:rPr>
        <w:t xml:space="preserve">Entre las medidas que se </w:t>
      </w:r>
      <w:r w:rsidR="00014BA3" w:rsidRPr="00EE76D2">
        <w:rPr>
          <w:rFonts w:ascii="Museo Sans 300" w:eastAsia="Arial" w:hAnsi="Museo Sans 300" w:cs="Arial"/>
        </w:rPr>
        <w:t>podrán</w:t>
      </w:r>
      <w:r w:rsidRPr="00EE76D2">
        <w:rPr>
          <w:rFonts w:ascii="Museo Sans 300" w:eastAsia="Arial" w:hAnsi="Museo Sans 300" w:cs="Arial"/>
        </w:rPr>
        <w:t xml:space="preserve"> adoptar se encuentra la suspensión de una </w:t>
      </w:r>
      <w:r w:rsidR="00413F0B" w:rsidRPr="00EE76D2">
        <w:rPr>
          <w:rFonts w:ascii="Museo Sans 300" w:eastAsia="Arial" w:hAnsi="Museo Sans 300" w:cs="Arial"/>
        </w:rPr>
        <w:t>I</w:t>
      </w:r>
      <w:r w:rsidRPr="00EE76D2">
        <w:rPr>
          <w:rFonts w:ascii="Museo Sans 300" w:eastAsia="Arial" w:hAnsi="Museo Sans 300" w:cs="Arial"/>
        </w:rPr>
        <w:t xml:space="preserve">nstitución </w:t>
      </w:r>
      <w:r w:rsidR="00413F0B" w:rsidRPr="00EE76D2">
        <w:rPr>
          <w:rFonts w:ascii="Museo Sans 300" w:eastAsia="Arial" w:hAnsi="Museo Sans 300" w:cs="Arial"/>
        </w:rPr>
        <w:t>A</w:t>
      </w:r>
      <w:r w:rsidRPr="00EE76D2">
        <w:rPr>
          <w:rFonts w:ascii="Museo Sans 300" w:eastAsia="Arial" w:hAnsi="Museo Sans 300" w:cs="Arial"/>
        </w:rPr>
        <w:t xml:space="preserve">utorizada a participar </w:t>
      </w:r>
      <w:r w:rsidRPr="00EE76D2">
        <w:rPr>
          <w:rFonts w:ascii="Museo Sans 300" w:hAnsi="Museo Sans 300" w:cs="Arial"/>
        </w:rPr>
        <w:t>en el sistema o sistemas de Pagos Administrados por el Banco Central</w:t>
      </w:r>
      <w:r w:rsidRPr="00EE76D2">
        <w:rPr>
          <w:rFonts w:ascii="Museo Sans 300" w:eastAsia="Arial" w:hAnsi="Museo Sans 300" w:cs="Arial"/>
        </w:rPr>
        <w:t>, ya sea de forma total o de algún servicio prestado dentro de los Sistemas de Pagos en los que está autorizada a participar, cuando el presunto incumplimiento pueda afectar el normal funcionamiento de los sistemas de pagos.</w:t>
      </w:r>
      <w:r w:rsidR="0037341A" w:rsidRPr="00EE76D2">
        <w:rPr>
          <w:rFonts w:ascii="Museo Sans 300" w:eastAsia="Arial" w:hAnsi="Museo Sans 300" w:cs="Arial"/>
        </w:rPr>
        <w:t xml:space="preserve"> En caso de suspensión, la afectada </w:t>
      </w:r>
      <w:r w:rsidRPr="00EE76D2">
        <w:rPr>
          <w:rFonts w:ascii="Museo Sans 300" w:eastAsia="Arial" w:hAnsi="Museo Sans 300" w:cs="Arial"/>
        </w:rPr>
        <w:t>podrá participar en los Sistemas de Pagos en los cuales está autorizado sólo en la forma que el Banco Central lo determine.</w:t>
      </w:r>
    </w:p>
    <w:p w14:paraId="62E64E76" w14:textId="77777777" w:rsidR="00F15015" w:rsidRPr="00EE76D2" w:rsidRDefault="00F15015" w:rsidP="00113B80">
      <w:pPr>
        <w:jc w:val="both"/>
        <w:rPr>
          <w:rFonts w:ascii="Museo Sans 300" w:eastAsia="Arial" w:hAnsi="Museo Sans 300" w:cs="Arial"/>
          <w:lang w:val="es"/>
        </w:rPr>
      </w:pPr>
    </w:p>
    <w:p w14:paraId="315A3019" w14:textId="6834EBEE" w:rsidR="00FE1324" w:rsidRPr="00EE76D2" w:rsidRDefault="00FE1324" w:rsidP="00113B80">
      <w:pPr>
        <w:jc w:val="both"/>
        <w:rPr>
          <w:rFonts w:ascii="Museo Sans 300" w:eastAsia="Arial" w:hAnsi="Museo Sans 300" w:cs="Arial"/>
          <w:b/>
          <w:lang w:val="es"/>
        </w:rPr>
      </w:pPr>
      <w:r w:rsidRPr="00EE76D2">
        <w:rPr>
          <w:rFonts w:ascii="Museo Sans 300" w:eastAsia="Arial" w:hAnsi="Museo Sans 300" w:cs="Arial"/>
          <w:b/>
          <w:lang w:val="es"/>
        </w:rPr>
        <w:t>Comunicación de suspensión</w:t>
      </w:r>
    </w:p>
    <w:p w14:paraId="62159098" w14:textId="6337738D" w:rsidR="00FE1324" w:rsidRPr="00EE76D2" w:rsidRDefault="00343FE3" w:rsidP="00113B80">
      <w:pPr>
        <w:jc w:val="both"/>
        <w:rPr>
          <w:rFonts w:ascii="Museo Sans 300" w:eastAsia="Arial" w:hAnsi="Museo Sans 300" w:cs="Arial"/>
        </w:rPr>
      </w:pPr>
      <w:r w:rsidRPr="00EE76D2">
        <w:rPr>
          <w:rFonts w:ascii="Museo Sans 300" w:eastAsia="Arial" w:hAnsi="Museo Sans 300" w:cs="Arial"/>
          <w:b/>
          <w:bCs/>
        </w:rPr>
        <w:t>Art. 4</w:t>
      </w:r>
      <w:r w:rsidR="006D3DFC" w:rsidRPr="00EE76D2">
        <w:rPr>
          <w:rFonts w:ascii="Museo Sans 300" w:eastAsia="Arial" w:hAnsi="Museo Sans 300" w:cs="Arial"/>
          <w:b/>
          <w:bCs/>
        </w:rPr>
        <w:t>3</w:t>
      </w:r>
      <w:r w:rsidRPr="00EE76D2">
        <w:rPr>
          <w:rFonts w:ascii="Museo Sans 300" w:eastAsia="Arial" w:hAnsi="Museo Sans 300" w:cs="Arial"/>
          <w:b/>
          <w:bCs/>
        </w:rPr>
        <w:t>.-</w:t>
      </w:r>
      <w:r w:rsidRPr="00EE76D2">
        <w:rPr>
          <w:rFonts w:ascii="Museo Sans 300" w:eastAsia="Arial" w:hAnsi="Museo Sans 300" w:cs="Arial"/>
        </w:rPr>
        <w:t xml:space="preserve"> En todo caso, la suspensi</w:t>
      </w:r>
      <w:r w:rsidR="007E47DB" w:rsidRPr="00EE76D2">
        <w:rPr>
          <w:rFonts w:ascii="Museo Sans 300" w:eastAsia="Arial" w:hAnsi="Museo Sans 300" w:cs="Arial"/>
        </w:rPr>
        <w:t>ón</w:t>
      </w:r>
      <w:r w:rsidRPr="00EE76D2">
        <w:rPr>
          <w:rFonts w:ascii="Museo Sans 300" w:eastAsia="Arial" w:hAnsi="Museo Sans 300" w:cs="Arial"/>
        </w:rPr>
        <w:t xml:space="preserve"> será </w:t>
      </w:r>
      <w:r w:rsidR="008A6AF7" w:rsidRPr="00EE76D2">
        <w:rPr>
          <w:rFonts w:ascii="Museo Sans 300" w:eastAsia="Arial" w:hAnsi="Museo Sans 300" w:cs="Arial"/>
        </w:rPr>
        <w:t>notificada</w:t>
      </w:r>
      <w:r w:rsidRPr="00EE76D2">
        <w:rPr>
          <w:rFonts w:ascii="Museo Sans 300" w:eastAsia="Arial" w:hAnsi="Museo Sans 300" w:cs="Arial"/>
        </w:rPr>
        <w:t xml:space="preserve"> </w:t>
      </w:r>
      <w:r w:rsidR="00231407" w:rsidRPr="00EE76D2">
        <w:rPr>
          <w:rFonts w:ascii="Museo Sans 300" w:eastAsia="Arial" w:hAnsi="Museo Sans 300" w:cs="Arial"/>
        </w:rPr>
        <w:t xml:space="preserve">por escrito </w:t>
      </w:r>
      <w:r w:rsidRPr="00EE76D2">
        <w:rPr>
          <w:rFonts w:ascii="Museo Sans 300" w:eastAsia="Arial" w:hAnsi="Museo Sans 300" w:cs="Arial"/>
        </w:rPr>
        <w:t xml:space="preserve">por la Presidencia del Banco Central a la Institución Autorizada, </w:t>
      </w:r>
      <w:r w:rsidR="00DE6CD1" w:rsidRPr="00EE76D2">
        <w:rPr>
          <w:rFonts w:ascii="Museo Sans 300" w:eastAsia="Arial" w:hAnsi="Museo Sans 300" w:cs="Arial"/>
        </w:rPr>
        <w:t xml:space="preserve">la </w:t>
      </w:r>
      <w:r w:rsidR="000F663B" w:rsidRPr="00EE76D2">
        <w:rPr>
          <w:rFonts w:ascii="Museo Sans 300" w:eastAsia="Arial" w:hAnsi="Museo Sans 300" w:cs="Arial"/>
        </w:rPr>
        <w:t>cual señalará</w:t>
      </w:r>
      <w:r w:rsidRPr="00EE76D2">
        <w:rPr>
          <w:rFonts w:ascii="Museo Sans 300" w:eastAsia="Arial" w:hAnsi="Museo Sans 300" w:cs="Arial"/>
        </w:rPr>
        <w:t xml:space="preserve"> las razones de la decisión y el plazo de suspensión. Adicionalmente, se comunicará al resto de Participantes de los sistemas en los cuales está autorizada a participar. El Banco Central dispondrá de los mecanismos necesarios que permita</w:t>
      </w:r>
      <w:r w:rsidR="003E16AB" w:rsidRPr="00EE76D2">
        <w:rPr>
          <w:rFonts w:ascii="Museo Sans 300" w:eastAsia="Arial" w:hAnsi="Museo Sans 300" w:cs="Arial"/>
        </w:rPr>
        <w:t>n</w:t>
      </w:r>
      <w:r w:rsidRPr="00EE76D2">
        <w:rPr>
          <w:rFonts w:ascii="Museo Sans 300" w:eastAsia="Arial" w:hAnsi="Museo Sans 300" w:cs="Arial"/>
        </w:rPr>
        <w:t xml:space="preserve"> la continuidad de las operaciones del sistema de que se trate</w:t>
      </w:r>
      <w:r w:rsidR="00583A23" w:rsidRPr="00EE76D2">
        <w:rPr>
          <w:rFonts w:ascii="Museo Sans 300" w:eastAsia="Arial" w:hAnsi="Museo Sans 300" w:cs="Arial"/>
        </w:rPr>
        <w:t>,</w:t>
      </w:r>
    </w:p>
    <w:p w14:paraId="1A406029" w14:textId="77777777" w:rsidR="00EE76D2" w:rsidRDefault="00EE76D2" w:rsidP="00327772">
      <w:pPr>
        <w:jc w:val="both"/>
        <w:rPr>
          <w:rFonts w:ascii="Museo Sans 300" w:hAnsi="Museo Sans 300" w:cs="Arial"/>
          <w:b/>
        </w:rPr>
      </w:pPr>
    </w:p>
    <w:p w14:paraId="1795C4C5" w14:textId="600AD2A8" w:rsidR="00327772" w:rsidRPr="00EE76D2" w:rsidRDefault="00327772" w:rsidP="00327772">
      <w:pPr>
        <w:jc w:val="both"/>
        <w:rPr>
          <w:rFonts w:ascii="Museo Sans 300" w:hAnsi="Museo Sans 300" w:cs="Arial"/>
          <w:b/>
        </w:rPr>
      </w:pPr>
      <w:r w:rsidRPr="00EE76D2">
        <w:rPr>
          <w:rFonts w:ascii="Museo Sans 300" w:hAnsi="Museo Sans 300" w:cs="Arial"/>
          <w:b/>
        </w:rPr>
        <w:lastRenderedPageBreak/>
        <w:t xml:space="preserve">Revocación de autorización de participación en los sistemas de pagos Administrados por el Banco Central </w:t>
      </w:r>
    </w:p>
    <w:p w14:paraId="4EE35089" w14:textId="2CC0B14F" w:rsidR="00583A23" w:rsidRPr="00EE76D2" w:rsidRDefault="00583A23" w:rsidP="00583A23">
      <w:pPr>
        <w:jc w:val="both"/>
        <w:rPr>
          <w:rFonts w:ascii="Museo Sans 300" w:eastAsia="Arial" w:hAnsi="Museo Sans 300" w:cs="Arial"/>
          <w:lang w:val="es"/>
        </w:rPr>
      </w:pPr>
      <w:r w:rsidRPr="00EE76D2">
        <w:rPr>
          <w:rFonts w:ascii="Museo Sans 300" w:eastAsia="Arial" w:hAnsi="Museo Sans 300" w:cs="Arial"/>
          <w:b/>
          <w:bCs/>
        </w:rPr>
        <w:t>Art. 4</w:t>
      </w:r>
      <w:r w:rsidR="006D3DFC" w:rsidRPr="00EE76D2">
        <w:rPr>
          <w:rFonts w:ascii="Museo Sans 300" w:eastAsia="Arial" w:hAnsi="Museo Sans 300" w:cs="Arial"/>
          <w:b/>
          <w:bCs/>
        </w:rPr>
        <w:t>4</w:t>
      </w:r>
      <w:r w:rsidRPr="00EE76D2">
        <w:rPr>
          <w:rFonts w:ascii="Museo Sans 300" w:eastAsia="Arial" w:hAnsi="Museo Sans 300" w:cs="Arial"/>
          <w:b/>
          <w:lang w:val="es"/>
        </w:rPr>
        <w:t>.-</w:t>
      </w:r>
      <w:r w:rsidRPr="00EE76D2">
        <w:rPr>
          <w:rFonts w:ascii="Museo Sans 300" w:eastAsia="Arial" w:hAnsi="Museo Sans 300" w:cs="Arial"/>
          <w:lang w:val="es"/>
        </w:rPr>
        <w:t xml:space="preserve"> Si una </w:t>
      </w:r>
      <w:r w:rsidR="00E3696D" w:rsidRPr="00EE76D2">
        <w:rPr>
          <w:rFonts w:ascii="Museo Sans 300" w:eastAsia="Arial" w:hAnsi="Museo Sans 300" w:cs="Arial"/>
          <w:lang w:val="es"/>
        </w:rPr>
        <w:t>I</w:t>
      </w:r>
      <w:r w:rsidRPr="00EE76D2">
        <w:rPr>
          <w:rFonts w:ascii="Museo Sans 300" w:eastAsia="Arial" w:hAnsi="Museo Sans 300" w:cs="Arial"/>
          <w:lang w:val="es"/>
        </w:rPr>
        <w:t>nstitución</w:t>
      </w:r>
      <w:r w:rsidRPr="00EE76D2">
        <w:rPr>
          <w:rFonts w:ascii="Museo Sans 300" w:eastAsia="Arial" w:hAnsi="Museo Sans 300" w:cs="Arial"/>
        </w:rPr>
        <w:t xml:space="preserve"> </w:t>
      </w:r>
      <w:r w:rsidR="00E3696D" w:rsidRPr="00EE76D2">
        <w:rPr>
          <w:rFonts w:ascii="Museo Sans 300" w:eastAsia="Arial" w:hAnsi="Museo Sans 300" w:cs="Arial"/>
          <w:lang w:val="es"/>
        </w:rPr>
        <w:t>A</w:t>
      </w:r>
      <w:r w:rsidRPr="00EE76D2">
        <w:rPr>
          <w:rFonts w:ascii="Museo Sans 300" w:eastAsia="Arial" w:hAnsi="Museo Sans 300" w:cs="Arial"/>
          <w:lang w:val="es"/>
        </w:rPr>
        <w:t xml:space="preserve">utorizada incumple de forma recurrente las disposiciones </w:t>
      </w:r>
      <w:r w:rsidR="00DF5804" w:rsidRPr="00EE76D2">
        <w:rPr>
          <w:rFonts w:ascii="Museo Sans 300" w:eastAsia="Arial" w:hAnsi="Museo Sans 300" w:cs="Arial"/>
          <w:lang w:val="es"/>
        </w:rPr>
        <w:t xml:space="preserve">de las Normas Generales de Participación y Funcionamiento, establecidas en el Título III </w:t>
      </w:r>
      <w:r w:rsidRPr="00EE76D2">
        <w:rPr>
          <w:rFonts w:ascii="Museo Sans 300" w:eastAsia="Arial" w:hAnsi="Museo Sans 300" w:cs="Arial"/>
          <w:lang w:val="es"/>
        </w:rPr>
        <w:t>de las presentes Normas y la normativa aplicable a los sistemas de pagos en los que participe, el Banco Central, podrá revocar la autorización de su participación en dichos sistemas que le hubiere conferido</w:t>
      </w:r>
      <w:r w:rsidR="00A95DC2" w:rsidRPr="00EE76D2">
        <w:rPr>
          <w:rFonts w:ascii="Museo Sans 300" w:eastAsia="Arial" w:hAnsi="Museo Sans 300" w:cs="Arial"/>
          <w:lang w:val="es"/>
        </w:rPr>
        <w:t xml:space="preserve"> </w:t>
      </w:r>
      <w:r w:rsidR="004672E5" w:rsidRPr="00EE76D2">
        <w:rPr>
          <w:rFonts w:ascii="Museo Sans 300" w:eastAsia="Arial" w:hAnsi="Museo Sans 300" w:cs="Arial"/>
          <w:lang w:val="es"/>
        </w:rPr>
        <w:t>mediante el debido proceso</w:t>
      </w:r>
      <w:r w:rsidRPr="00EE76D2">
        <w:rPr>
          <w:rFonts w:ascii="Museo Sans 300" w:eastAsia="Arial" w:hAnsi="Museo Sans 300" w:cs="Arial"/>
          <w:lang w:val="es"/>
        </w:rPr>
        <w:t>.</w:t>
      </w:r>
    </w:p>
    <w:p w14:paraId="01957BA7" w14:textId="77777777" w:rsidR="00583A23" w:rsidRPr="00EE76D2" w:rsidRDefault="00583A23" w:rsidP="00583A23">
      <w:pPr>
        <w:jc w:val="both"/>
        <w:rPr>
          <w:rFonts w:ascii="Museo Sans 300" w:eastAsia="Arial" w:hAnsi="Museo Sans 300" w:cs="Arial"/>
          <w:lang w:val="es"/>
        </w:rPr>
      </w:pPr>
    </w:p>
    <w:p w14:paraId="55F1EB43" w14:textId="29A17DC5" w:rsidR="004C107A" w:rsidRPr="00EE76D2" w:rsidRDefault="004C107A" w:rsidP="004C107A">
      <w:pPr>
        <w:jc w:val="both"/>
        <w:rPr>
          <w:rFonts w:ascii="Museo Sans 300" w:eastAsia="Arial" w:hAnsi="Museo Sans 300" w:cs="Arial"/>
          <w:b/>
          <w:bCs/>
          <w:lang w:val="es"/>
        </w:rPr>
      </w:pPr>
      <w:r w:rsidRPr="00EE76D2">
        <w:rPr>
          <w:rFonts w:ascii="Museo Sans 300" w:eastAsia="Arial" w:hAnsi="Museo Sans 300" w:cs="Arial"/>
          <w:b/>
          <w:bCs/>
          <w:lang w:val="es"/>
        </w:rPr>
        <w:t xml:space="preserve">Suspensión o Exclusión de participación </w:t>
      </w:r>
    </w:p>
    <w:p w14:paraId="5EB56E03" w14:textId="4F6B0372" w:rsidR="00583A23" w:rsidRPr="00EE76D2" w:rsidRDefault="00583A23" w:rsidP="00583A23">
      <w:pPr>
        <w:jc w:val="both"/>
        <w:rPr>
          <w:rFonts w:ascii="Museo Sans 300" w:eastAsia="Arial" w:hAnsi="Museo Sans 300" w:cs="Arial"/>
        </w:rPr>
      </w:pPr>
      <w:r w:rsidRPr="00EE76D2">
        <w:rPr>
          <w:rFonts w:ascii="Museo Sans 300" w:eastAsia="Arial" w:hAnsi="Museo Sans 300" w:cs="Arial"/>
          <w:b/>
          <w:bCs/>
        </w:rPr>
        <w:t>Art. 4</w:t>
      </w:r>
      <w:r w:rsidR="006D3DFC" w:rsidRPr="00EE76D2">
        <w:rPr>
          <w:rFonts w:ascii="Museo Sans 300" w:eastAsia="Arial" w:hAnsi="Museo Sans 300" w:cs="Arial"/>
          <w:b/>
          <w:bCs/>
        </w:rPr>
        <w:t>5</w:t>
      </w:r>
      <w:r w:rsidRPr="00EE76D2">
        <w:rPr>
          <w:rFonts w:ascii="Museo Sans 300" w:eastAsia="Arial" w:hAnsi="Museo Sans 300" w:cs="Arial"/>
        </w:rPr>
        <w:t xml:space="preserve">.- En el caso de perder la autorización para participar en los Sistemas de Pagos Administrados por el Banco Central por exclusión, o esté suspendido por aplicación de medida provisional, se procederá a retirar su participación en el Sistema o  Sistemas que Participe a partir del mismo día en que el Banco Central reciba la notificación de dichos casos, lo que será comunicado por el Gerente de Estabilidad Financiera y Políticas Públicas, con copia a la </w:t>
      </w:r>
      <w:r w:rsidRPr="00EE76D2">
        <w:rPr>
          <w:rFonts w:ascii="Museo Sans 300" w:hAnsi="Museo Sans 300" w:cs="Arial"/>
        </w:rPr>
        <w:t>Gerencia de Operaciones Financieras</w:t>
      </w:r>
      <w:r w:rsidR="001B2ED4" w:rsidRPr="00EE76D2">
        <w:rPr>
          <w:rFonts w:ascii="Museo Sans 300" w:hAnsi="Museo Sans 300" w:cs="Arial"/>
        </w:rPr>
        <w:t xml:space="preserve">, quedando la Institución </w:t>
      </w:r>
      <w:r w:rsidRPr="00EE76D2">
        <w:rPr>
          <w:rFonts w:ascii="Museo Sans 300" w:eastAsia="Arial" w:hAnsi="Museo Sans 300" w:cs="Arial"/>
        </w:rPr>
        <w:t xml:space="preserve"> deshabilitad</w:t>
      </w:r>
      <w:r w:rsidR="00424DA7" w:rsidRPr="00EE76D2">
        <w:rPr>
          <w:rFonts w:ascii="Museo Sans 300" w:eastAsia="Arial" w:hAnsi="Museo Sans 300" w:cs="Arial"/>
        </w:rPr>
        <w:t>a</w:t>
      </w:r>
      <w:r w:rsidRPr="00EE76D2">
        <w:rPr>
          <w:rFonts w:ascii="Museo Sans 300" w:eastAsia="Arial" w:hAnsi="Museo Sans 300" w:cs="Arial"/>
        </w:rPr>
        <w:t xml:space="preserve"> en el Sistema o Sistemas </w:t>
      </w:r>
      <w:r w:rsidR="00E1152D" w:rsidRPr="00EE76D2">
        <w:rPr>
          <w:rFonts w:ascii="Museo Sans 300" w:eastAsia="Arial" w:hAnsi="Museo Sans 300" w:cs="Arial"/>
        </w:rPr>
        <w:t>de Pagos</w:t>
      </w:r>
      <w:r w:rsidR="00F949B8" w:rsidRPr="00EE76D2">
        <w:rPr>
          <w:rFonts w:ascii="Museo Sans 300" w:eastAsia="Arial" w:hAnsi="Museo Sans 300" w:cs="Arial"/>
        </w:rPr>
        <w:t xml:space="preserve"> </w:t>
      </w:r>
      <w:r w:rsidRPr="00EE76D2">
        <w:rPr>
          <w:rFonts w:ascii="Museo Sans 300" w:eastAsia="Arial" w:hAnsi="Museo Sans 300" w:cs="Arial"/>
        </w:rPr>
        <w:t>para que ya no pueda realizar operaciones de forma indefinida o durante el plazo que la resolución señale, según sea el caso.</w:t>
      </w:r>
    </w:p>
    <w:p w14:paraId="794CCFF0" w14:textId="77777777" w:rsidR="00FB215F" w:rsidRPr="00EE76D2" w:rsidRDefault="00FB215F" w:rsidP="00583A23">
      <w:pPr>
        <w:jc w:val="both"/>
        <w:rPr>
          <w:rFonts w:ascii="Museo Sans 300" w:eastAsia="Arial" w:hAnsi="Museo Sans 300" w:cs="Arial"/>
        </w:rPr>
      </w:pPr>
    </w:p>
    <w:p w14:paraId="3401BAC2" w14:textId="3FA598FE" w:rsidR="00FB215F" w:rsidRPr="00EE76D2" w:rsidRDefault="00846C57" w:rsidP="00FB215F">
      <w:pPr>
        <w:jc w:val="center"/>
        <w:rPr>
          <w:rFonts w:ascii="Museo Sans 300" w:hAnsi="Museo Sans 300" w:cs="Arial"/>
          <w:b/>
        </w:rPr>
      </w:pPr>
      <w:r w:rsidRPr="00EE76D2">
        <w:rPr>
          <w:rFonts w:ascii="Museo Sans 300" w:hAnsi="Museo Sans 300" w:cs="Arial"/>
          <w:b/>
        </w:rPr>
        <w:t>TITULO V</w:t>
      </w:r>
    </w:p>
    <w:p w14:paraId="41667241" w14:textId="77777777" w:rsidR="00FB215F" w:rsidRPr="00EE76D2" w:rsidRDefault="00FB215F" w:rsidP="00FB215F">
      <w:pPr>
        <w:jc w:val="center"/>
        <w:rPr>
          <w:rFonts w:ascii="Museo Sans 300" w:hAnsi="Museo Sans 300" w:cs="Arial"/>
          <w:b/>
        </w:rPr>
      </w:pPr>
      <w:r w:rsidRPr="00EE76D2">
        <w:rPr>
          <w:rFonts w:ascii="Museo Sans 300" w:hAnsi="Museo Sans 300" w:cs="Arial"/>
          <w:b/>
        </w:rPr>
        <w:t>DISPOSICIONES FINALES</w:t>
      </w:r>
    </w:p>
    <w:p w14:paraId="1239EFEC" w14:textId="77777777" w:rsidR="00FB215F" w:rsidRPr="00EE76D2" w:rsidRDefault="00FB215F" w:rsidP="00FB215F">
      <w:pPr>
        <w:jc w:val="both"/>
        <w:rPr>
          <w:rFonts w:ascii="Museo Sans 300" w:hAnsi="Museo Sans 300" w:cs="Arial"/>
        </w:rPr>
      </w:pPr>
    </w:p>
    <w:p w14:paraId="4C605A48" w14:textId="77777777" w:rsidR="00583A23" w:rsidRPr="00EE76D2" w:rsidRDefault="00583A23" w:rsidP="00583A23">
      <w:pPr>
        <w:jc w:val="both"/>
        <w:rPr>
          <w:rFonts w:ascii="Museo Sans 300" w:eastAsia="Arial" w:hAnsi="Museo Sans 300" w:cs="Arial"/>
          <w:lang w:val="es"/>
        </w:rPr>
      </w:pPr>
    </w:p>
    <w:p w14:paraId="27745ACB" w14:textId="170EA2BE" w:rsidR="00583A23" w:rsidRPr="00EE76D2" w:rsidRDefault="0046242E" w:rsidP="00583A23">
      <w:pPr>
        <w:jc w:val="both"/>
        <w:rPr>
          <w:rFonts w:ascii="Museo Sans 300" w:hAnsi="Museo Sans 300" w:cs="Arial"/>
          <w:b/>
        </w:rPr>
      </w:pPr>
      <w:r w:rsidRPr="00EE76D2">
        <w:rPr>
          <w:rFonts w:ascii="Museo Sans 300" w:hAnsi="Museo Sans 300" w:cs="Arial"/>
          <w:b/>
        </w:rPr>
        <w:t xml:space="preserve">De </w:t>
      </w:r>
      <w:r w:rsidR="00231F36" w:rsidRPr="00EE76D2">
        <w:rPr>
          <w:rFonts w:ascii="Museo Sans 300" w:hAnsi="Museo Sans 300" w:cs="Arial"/>
          <w:b/>
        </w:rPr>
        <w:t>l</w:t>
      </w:r>
      <w:r w:rsidR="00583A23" w:rsidRPr="00EE76D2">
        <w:rPr>
          <w:rFonts w:ascii="Museo Sans 300" w:hAnsi="Museo Sans 300" w:cs="Arial"/>
          <w:b/>
        </w:rPr>
        <w:t>o No Previsto</w:t>
      </w:r>
    </w:p>
    <w:p w14:paraId="35CBE108" w14:textId="5BB53AD8" w:rsidR="00583A23" w:rsidRPr="00EE76D2" w:rsidRDefault="00583A23" w:rsidP="00583A23">
      <w:pPr>
        <w:jc w:val="both"/>
        <w:rPr>
          <w:rFonts w:ascii="Museo Sans 300" w:hAnsi="Museo Sans 300" w:cs="Arial"/>
        </w:rPr>
      </w:pPr>
      <w:r w:rsidRPr="00EE76D2">
        <w:rPr>
          <w:rFonts w:ascii="Museo Sans 300" w:hAnsi="Museo Sans 300" w:cs="Arial"/>
          <w:b/>
          <w:lang w:val="es-ES"/>
        </w:rPr>
        <w:t xml:space="preserve">Art. </w:t>
      </w:r>
      <w:r w:rsidR="006D3DFC" w:rsidRPr="00EE76D2">
        <w:rPr>
          <w:rFonts w:ascii="Museo Sans 300" w:hAnsi="Museo Sans 300" w:cs="Arial"/>
          <w:b/>
          <w:lang w:val="es-ES"/>
        </w:rPr>
        <w:t>46</w:t>
      </w:r>
      <w:r w:rsidRPr="00EE76D2">
        <w:rPr>
          <w:rFonts w:ascii="Museo Sans 300" w:hAnsi="Museo Sans 300" w:cs="Arial"/>
          <w:b/>
          <w:lang w:val="es-ES"/>
        </w:rPr>
        <w:t>.-</w:t>
      </w:r>
      <w:r w:rsidRPr="00EE76D2">
        <w:rPr>
          <w:rFonts w:ascii="Museo Sans 300" w:hAnsi="Museo Sans 300" w:cs="Arial"/>
          <w:b/>
        </w:rPr>
        <w:t xml:space="preserve"> </w:t>
      </w:r>
      <w:r w:rsidRPr="00EE76D2">
        <w:rPr>
          <w:rFonts w:ascii="Museo Sans 300" w:hAnsi="Museo Sans 300" w:cs="Arial"/>
        </w:rPr>
        <w:t>Los aspectos no previstos en materia operativa, y que no requieran una modificación de estas Normas, serán resueltos por la Presidencia del Banco Central a propuesta del Gerente de Operaciones Financieras o Gerente de Estabilidad Financiera y Políticas Públicas, ambos del Banco Central; los aspectos de regulación no previstos en estos lineamientos serán resueltos por el Consejo Directivo del Banco Central.</w:t>
      </w:r>
    </w:p>
    <w:p w14:paraId="6984CE17" w14:textId="77777777" w:rsidR="00583A23" w:rsidRPr="00EE76D2" w:rsidRDefault="00583A23" w:rsidP="00583A23">
      <w:pPr>
        <w:jc w:val="both"/>
        <w:rPr>
          <w:rFonts w:ascii="Museo Sans 300" w:hAnsi="Museo Sans 300" w:cs="Arial"/>
          <w:b/>
        </w:rPr>
      </w:pPr>
    </w:p>
    <w:p w14:paraId="26E32E8F" w14:textId="77777777" w:rsidR="00583A23" w:rsidRPr="00EE76D2" w:rsidRDefault="00583A23" w:rsidP="00583A23">
      <w:pPr>
        <w:jc w:val="both"/>
        <w:rPr>
          <w:rFonts w:ascii="Museo Sans 300" w:hAnsi="Museo Sans 300" w:cs="Arial"/>
          <w:b/>
        </w:rPr>
      </w:pPr>
      <w:r w:rsidRPr="00EE76D2">
        <w:rPr>
          <w:rFonts w:ascii="Museo Sans 300" w:hAnsi="Museo Sans 300" w:cs="Arial"/>
          <w:b/>
        </w:rPr>
        <w:t>Vigencia</w:t>
      </w:r>
    </w:p>
    <w:p w14:paraId="0E8FBBF9" w14:textId="30DB6771" w:rsidR="00BB0C58" w:rsidRPr="00EE76D2" w:rsidRDefault="00583A23" w:rsidP="00BB0C58">
      <w:pPr>
        <w:jc w:val="both"/>
        <w:rPr>
          <w:rFonts w:ascii="Museo Sans 300" w:hAnsi="Museo Sans 300" w:cs="Arial"/>
        </w:rPr>
      </w:pPr>
      <w:r w:rsidRPr="00EE76D2">
        <w:rPr>
          <w:rFonts w:ascii="Museo Sans 300" w:hAnsi="Museo Sans 300" w:cs="Arial"/>
          <w:b/>
          <w:lang w:val="es-ES"/>
        </w:rPr>
        <w:t xml:space="preserve">Art. </w:t>
      </w:r>
      <w:r w:rsidR="006D3DFC" w:rsidRPr="00EE76D2">
        <w:rPr>
          <w:rFonts w:ascii="Museo Sans 300" w:hAnsi="Museo Sans 300" w:cs="Arial"/>
          <w:b/>
          <w:lang w:val="es-ES"/>
        </w:rPr>
        <w:t>47</w:t>
      </w:r>
      <w:r w:rsidRPr="00EE76D2">
        <w:rPr>
          <w:rFonts w:ascii="Museo Sans 300" w:hAnsi="Museo Sans 300" w:cs="Arial"/>
          <w:b/>
          <w:lang w:val="es-ES"/>
        </w:rPr>
        <w:t>.-</w:t>
      </w:r>
      <w:r w:rsidRPr="00EE76D2">
        <w:rPr>
          <w:rFonts w:ascii="Museo Sans 300" w:hAnsi="Museo Sans 300" w:cs="Arial"/>
        </w:rPr>
        <w:t xml:space="preserve"> Las presentes Normas entrarán en vigencia a partir </w:t>
      </w:r>
      <w:r w:rsidR="00AB440E" w:rsidRPr="00EE76D2">
        <w:rPr>
          <w:rFonts w:ascii="Museo Sans 300" w:hAnsi="Museo Sans 300" w:cs="Arial"/>
        </w:rPr>
        <w:t xml:space="preserve">del </w:t>
      </w:r>
      <w:r w:rsidR="00152FBC" w:rsidRPr="00EE76D2">
        <w:rPr>
          <w:rFonts w:ascii="Museo Sans 300" w:hAnsi="Museo Sans 300" w:cs="Arial"/>
        </w:rPr>
        <w:t>4</w:t>
      </w:r>
      <w:r w:rsidR="00280732" w:rsidRPr="00EE76D2">
        <w:rPr>
          <w:rFonts w:ascii="Museo Sans 300" w:hAnsi="Museo Sans 300" w:cs="Arial"/>
        </w:rPr>
        <w:t xml:space="preserve"> </w:t>
      </w:r>
      <w:r w:rsidR="00AB440E" w:rsidRPr="00EE76D2">
        <w:rPr>
          <w:rFonts w:ascii="Museo Sans 300" w:hAnsi="Museo Sans 300" w:cs="Arial"/>
        </w:rPr>
        <w:t xml:space="preserve">de </w:t>
      </w:r>
      <w:r w:rsidR="00DE2C3E" w:rsidRPr="00EE76D2">
        <w:rPr>
          <w:rFonts w:ascii="Museo Sans 300" w:hAnsi="Museo Sans 300" w:cs="Arial"/>
        </w:rPr>
        <w:t xml:space="preserve">diciembre </w:t>
      </w:r>
      <w:r w:rsidR="00AB440E" w:rsidRPr="00EE76D2">
        <w:rPr>
          <w:rFonts w:ascii="Museo Sans 300" w:hAnsi="Museo Sans 300" w:cs="Arial"/>
        </w:rPr>
        <w:t>de 2023</w:t>
      </w:r>
      <w:r w:rsidRPr="00EE76D2">
        <w:rPr>
          <w:rFonts w:ascii="Museo Sans 300" w:hAnsi="Museo Sans 300" w:cs="Arial"/>
        </w:rPr>
        <w:t>.</w:t>
      </w:r>
    </w:p>
    <w:p w14:paraId="5BCB23A4" w14:textId="77777777" w:rsidR="00BB0C58" w:rsidRPr="00EE76D2" w:rsidRDefault="00BB0C58" w:rsidP="00BB0C58">
      <w:pPr>
        <w:autoSpaceDE w:val="0"/>
        <w:autoSpaceDN w:val="0"/>
        <w:adjustRightInd w:val="0"/>
        <w:ind w:left="720"/>
        <w:jc w:val="both"/>
        <w:rPr>
          <w:rFonts w:ascii="Museo Sans 300" w:hAnsi="Museo Sans 300" w:cs="Arial"/>
          <w:b/>
        </w:rPr>
      </w:pPr>
    </w:p>
    <w:p w14:paraId="3016764D" w14:textId="7DB1CB8E" w:rsidR="00BB0C58" w:rsidRPr="00EE76D2" w:rsidRDefault="00BB0C58" w:rsidP="00BB0C58">
      <w:pPr>
        <w:jc w:val="both"/>
        <w:rPr>
          <w:rFonts w:ascii="Museo Sans 300" w:hAnsi="Museo Sans 300" w:cs="Arial"/>
        </w:rPr>
      </w:pPr>
    </w:p>
    <w:sectPr w:rsidR="00BB0C58" w:rsidRPr="00EE76D2" w:rsidSect="00075110">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A90F0" w14:textId="77777777" w:rsidR="00371AA2" w:rsidRDefault="00371AA2" w:rsidP="00B12786">
      <w:r>
        <w:separator/>
      </w:r>
    </w:p>
  </w:endnote>
  <w:endnote w:type="continuationSeparator" w:id="0">
    <w:p w14:paraId="3C63B524" w14:textId="77777777" w:rsidR="00371AA2" w:rsidRDefault="00371AA2" w:rsidP="00B12786">
      <w:r>
        <w:continuationSeparator/>
      </w:r>
    </w:p>
  </w:endnote>
  <w:endnote w:type="continuationNotice" w:id="1">
    <w:p w14:paraId="380E4A9F" w14:textId="77777777" w:rsidR="00371AA2" w:rsidRDefault="00371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4789" w14:textId="77777777" w:rsidR="00291127" w:rsidRDefault="00291127"/>
  <w:tbl>
    <w:tblPr>
      <w:tblStyle w:val="Tablaconcuadrcula"/>
      <w:tblW w:w="8634" w:type="dxa"/>
      <w:tblBorders>
        <w:top w:val="triple" w:sz="4" w:space="0" w:color="auto"/>
        <w:left w:val="triple" w:sz="4"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91"/>
      <w:gridCol w:w="1843"/>
    </w:tblGrid>
    <w:tr w:rsidR="005F6CAE" w14:paraId="55C6264F" w14:textId="77777777" w:rsidTr="009C4939">
      <w:trPr>
        <w:trHeight w:val="946"/>
      </w:trPr>
      <w:tc>
        <w:tcPr>
          <w:tcW w:w="6791" w:type="dxa"/>
          <w:tcBorders>
            <w:top w:val="triple" w:sz="4" w:space="0" w:color="auto"/>
            <w:left w:val="nil"/>
            <w:right w:val="nil"/>
          </w:tcBorders>
          <w:shd w:val="clear" w:color="auto" w:fill="auto"/>
        </w:tcPr>
        <w:p w14:paraId="59BF9BCD" w14:textId="77777777" w:rsidR="005F6CAE" w:rsidRDefault="005F6CAE" w:rsidP="005F6CAE">
          <w:pPr>
            <w:pStyle w:val="Piedepgina"/>
            <w:tabs>
              <w:tab w:val="clear" w:pos="8838"/>
              <w:tab w:val="right" w:pos="8384"/>
            </w:tabs>
            <w:jc w:val="center"/>
            <w:rPr>
              <w:rFonts w:ascii="Arial Narrow" w:hAnsi="Arial Narrow"/>
              <w:sz w:val="20"/>
              <w:szCs w:val="20"/>
              <w:lang w:val="es-ES"/>
            </w:rPr>
          </w:pPr>
          <w:r w:rsidRPr="008B7E89">
            <w:rPr>
              <w:rFonts w:ascii="Arial Narrow" w:hAnsi="Arial Narrow"/>
              <w:sz w:val="20"/>
              <w:szCs w:val="20"/>
              <w:lang w:val="es-ES"/>
            </w:rPr>
            <w:t xml:space="preserve">Alameda Juan Pablo II, entre 15 y 17 </w:t>
          </w:r>
          <w:r>
            <w:rPr>
              <w:rFonts w:ascii="Arial Narrow" w:hAnsi="Arial Narrow"/>
              <w:sz w:val="20"/>
              <w:szCs w:val="20"/>
              <w:lang w:val="es-ES"/>
            </w:rPr>
            <w:t>Av. Norte</w:t>
          </w:r>
          <w:r w:rsidRPr="008B7E89">
            <w:rPr>
              <w:rFonts w:ascii="Arial Narrow" w:hAnsi="Arial Narrow"/>
              <w:sz w:val="20"/>
              <w:szCs w:val="20"/>
              <w:lang w:val="es-ES"/>
            </w:rPr>
            <w:t>, San Salvador, El Salvador.</w:t>
          </w:r>
        </w:p>
        <w:p w14:paraId="26C90069" w14:textId="77777777" w:rsidR="005F6CAE" w:rsidRDefault="005F6CAE" w:rsidP="005F6CAE">
          <w:pPr>
            <w:pStyle w:val="Piedepgina"/>
            <w:jc w:val="center"/>
            <w:rPr>
              <w:rFonts w:ascii="Arial Narrow" w:hAnsi="Arial Narrow"/>
              <w:sz w:val="20"/>
              <w:szCs w:val="20"/>
              <w:lang w:val="en-US"/>
            </w:rPr>
          </w:pPr>
          <w:r>
            <w:rPr>
              <w:rFonts w:ascii="Arial Narrow" w:hAnsi="Arial Narrow"/>
              <w:sz w:val="20"/>
              <w:szCs w:val="20"/>
              <w:lang w:val="en-US"/>
            </w:rPr>
            <w:t>Tel</w:t>
          </w:r>
          <w:r w:rsidRPr="008B7E89">
            <w:rPr>
              <w:rFonts w:ascii="Arial Narrow" w:hAnsi="Arial Narrow"/>
              <w:sz w:val="20"/>
              <w:szCs w:val="20"/>
              <w:lang w:val="en-US"/>
            </w:rPr>
            <w:t>. (503) 2281-8000</w:t>
          </w:r>
        </w:p>
        <w:p w14:paraId="08217611" w14:textId="77777777" w:rsidR="005F6CAE" w:rsidRPr="009A6ADD" w:rsidRDefault="005F6CAE" w:rsidP="005F6CAE">
          <w:pPr>
            <w:pStyle w:val="Piedepgina"/>
            <w:jc w:val="center"/>
            <w:rPr>
              <w:rFonts w:ascii="Arial Narrow" w:hAnsi="Arial Narrow"/>
              <w:sz w:val="20"/>
              <w:szCs w:val="20"/>
              <w:lang w:val="en-US"/>
            </w:rPr>
          </w:pPr>
          <w:r w:rsidRPr="008B7E89">
            <w:rPr>
              <w:rFonts w:ascii="Arial Narrow" w:hAnsi="Arial Narrow"/>
              <w:sz w:val="20"/>
              <w:szCs w:val="20"/>
              <w:lang w:val="en-US"/>
            </w:rPr>
            <w:t>www.bcr.gob.sv</w:t>
          </w:r>
        </w:p>
      </w:tc>
      <w:tc>
        <w:tcPr>
          <w:tcW w:w="1843" w:type="dxa"/>
          <w:tcBorders>
            <w:top w:val="triple" w:sz="4" w:space="0" w:color="auto"/>
            <w:left w:val="nil"/>
          </w:tcBorders>
          <w:shd w:val="clear" w:color="auto" w:fill="auto"/>
        </w:tcPr>
        <w:p w14:paraId="06BB2D51" w14:textId="77777777" w:rsidR="005F6CAE" w:rsidRDefault="005F6CAE" w:rsidP="005F6CAE">
          <w:pPr>
            <w:pStyle w:val="Encabezado"/>
            <w:tabs>
              <w:tab w:val="right" w:pos="15026"/>
            </w:tabs>
            <w:ind w:left="727" w:right="-93" w:hanging="727"/>
            <w:jc w:val="center"/>
            <w:rPr>
              <w:rFonts w:ascii="Arial Narrow" w:hAnsi="Arial Narrow"/>
              <w:sz w:val="20"/>
            </w:rPr>
          </w:pPr>
          <w:r>
            <w:rPr>
              <w:rFonts w:ascii="Arial Narrow" w:hAnsi="Arial Narrow"/>
              <w:noProof/>
              <w:sz w:val="20"/>
              <w:szCs w:val="20"/>
              <w:lang w:val="es-MX" w:eastAsia="es-MX"/>
            </w:rPr>
            <mc:AlternateContent>
              <mc:Choice Requires="wps">
                <w:drawing>
                  <wp:anchor distT="0" distB="0" distL="114300" distR="114300" simplePos="0" relativeHeight="251658241" behindDoc="0" locked="0" layoutInCell="1" allowOverlap="1" wp14:anchorId="2DB89325" wp14:editId="5A4539BD">
                    <wp:simplePos x="0" y="0"/>
                    <wp:positionH relativeFrom="column">
                      <wp:posOffset>278765</wp:posOffset>
                    </wp:positionH>
                    <wp:positionV relativeFrom="paragraph">
                      <wp:posOffset>99060</wp:posOffset>
                    </wp:positionV>
                    <wp:extent cx="958215" cy="266700"/>
                    <wp:effectExtent l="2540" t="3810" r="127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78348" w14:textId="77777777" w:rsidR="005F6CAE" w:rsidRPr="000A65EE" w:rsidRDefault="005F6CAE" w:rsidP="005F6CAE">
                                <w:r w:rsidRPr="000A65EE">
                                  <w:rPr>
                                    <w:rFonts w:ascii="Arial Narrow" w:hAnsi="Arial Narrow" w:cstheme="minorHAnsi"/>
                                    <w:sz w:val="20"/>
                                    <w:szCs w:val="20"/>
                                    <w:lang w:val="es-MX"/>
                                  </w:rPr>
                                  <w:t xml:space="preserve">Página </w:t>
                                </w:r>
                                <w:r w:rsidRPr="008B7E89">
                                  <w:rPr>
                                    <w:rFonts w:ascii="Arial Narrow" w:hAnsi="Arial Narrow"/>
                                    <w:sz w:val="20"/>
                                    <w:szCs w:val="20"/>
                                  </w:rPr>
                                  <w:fldChar w:fldCharType="begin"/>
                                </w:r>
                                <w:r w:rsidRPr="008B7E89">
                                  <w:rPr>
                                    <w:rFonts w:ascii="Arial Narrow" w:hAnsi="Arial Narrow"/>
                                    <w:sz w:val="20"/>
                                    <w:szCs w:val="20"/>
                                  </w:rPr>
                                  <w:instrText>PAGE</w:instrText>
                                </w:r>
                                <w:r w:rsidRPr="008B7E89">
                                  <w:rPr>
                                    <w:rFonts w:ascii="Arial Narrow" w:hAnsi="Arial Narrow"/>
                                    <w:sz w:val="20"/>
                                    <w:szCs w:val="20"/>
                                  </w:rPr>
                                  <w:fldChar w:fldCharType="separate"/>
                                </w:r>
                                <w:r>
                                  <w:rPr>
                                    <w:rFonts w:ascii="Arial Narrow" w:hAnsi="Arial Narrow"/>
                                    <w:noProof/>
                                    <w:sz w:val="20"/>
                                    <w:szCs w:val="20"/>
                                  </w:rPr>
                                  <w:t>8</w:t>
                                </w:r>
                                <w:r w:rsidRPr="008B7E89">
                                  <w:rPr>
                                    <w:rFonts w:ascii="Arial Narrow" w:hAnsi="Arial Narrow"/>
                                    <w:sz w:val="20"/>
                                    <w:szCs w:val="20"/>
                                  </w:rPr>
                                  <w:fldChar w:fldCharType="end"/>
                                </w:r>
                                <w:r w:rsidRPr="008B7E89">
                                  <w:rPr>
                                    <w:rFonts w:ascii="Arial Narrow" w:hAnsi="Arial Narrow"/>
                                    <w:sz w:val="20"/>
                                    <w:szCs w:val="20"/>
                                  </w:rPr>
                                  <w:t xml:space="preserve"> de</w:t>
                                </w:r>
                                <w:r w:rsidRPr="000A65EE">
                                  <w:rPr>
                                    <w:rFonts w:ascii="Arial Narrow" w:hAnsi="Arial Narrow"/>
                                    <w:sz w:val="20"/>
                                    <w:szCs w:val="20"/>
                                  </w:rPr>
                                  <w:t xml:space="preserve"> </w:t>
                                </w:r>
                                <w:r w:rsidRPr="008B7E89">
                                  <w:rPr>
                                    <w:rFonts w:ascii="Arial Narrow" w:hAnsi="Arial Narrow"/>
                                    <w:sz w:val="20"/>
                                    <w:szCs w:val="20"/>
                                  </w:rPr>
                                  <w:fldChar w:fldCharType="begin"/>
                                </w:r>
                                <w:r w:rsidRPr="008B7E89">
                                  <w:rPr>
                                    <w:rFonts w:ascii="Arial Narrow" w:hAnsi="Arial Narrow"/>
                                    <w:sz w:val="20"/>
                                    <w:szCs w:val="20"/>
                                  </w:rPr>
                                  <w:instrText>NUMPAGES</w:instrText>
                                </w:r>
                                <w:r w:rsidRPr="008B7E89">
                                  <w:rPr>
                                    <w:rFonts w:ascii="Arial Narrow" w:hAnsi="Arial Narrow"/>
                                    <w:sz w:val="20"/>
                                    <w:szCs w:val="20"/>
                                  </w:rPr>
                                  <w:fldChar w:fldCharType="separate"/>
                                </w:r>
                                <w:r>
                                  <w:rPr>
                                    <w:rFonts w:ascii="Arial Narrow" w:hAnsi="Arial Narrow"/>
                                    <w:noProof/>
                                    <w:sz w:val="20"/>
                                    <w:szCs w:val="20"/>
                                  </w:rPr>
                                  <w:t>13</w:t>
                                </w:r>
                                <w:r w:rsidRPr="008B7E89">
                                  <w:rPr>
                                    <w:rFonts w:ascii="Arial Narrow" w:hAnsi="Arial Narrow"/>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89325" id="_x0000_t202" coordsize="21600,21600" o:spt="202" path="m,l,21600r21600,l21600,xe">
                    <v:stroke joinstyle="miter"/>
                    <v:path gradientshapeok="t" o:connecttype="rect"/>
                  </v:shapetype>
                  <v:shape id="Cuadro de texto 3" o:spid="_x0000_s1026" type="#_x0000_t202" style="position:absolute;left:0;text-align:left;margin-left:21.95pt;margin-top:7.8pt;width:75.45pt;height:2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" filled="f" stroked="f">
                    <v:textbox>
                      <w:txbxContent>
                        <w:p w14:paraId="18978348" w14:textId="77777777" w:rsidR="005F6CAE" w:rsidRPr="000A65EE" w:rsidRDefault="005F6CAE" w:rsidP="005F6CAE">
                          <w:r w:rsidRPr="000A65EE">
                            <w:rPr>
                              <w:rFonts w:ascii="Arial Narrow" w:hAnsi="Arial Narrow" w:cstheme="minorHAnsi"/>
                              <w:sz w:val="20"/>
                              <w:szCs w:val="20"/>
                              <w:lang w:val="es-MX"/>
                            </w:rPr>
                            <w:t xml:space="preserve">Página </w:t>
                          </w:r>
                          <w:r w:rsidRPr="008B7E89">
                            <w:rPr>
                              <w:rFonts w:ascii="Arial Narrow" w:hAnsi="Arial Narrow"/>
                              <w:sz w:val="20"/>
                              <w:szCs w:val="20"/>
                            </w:rPr>
                            <w:fldChar w:fldCharType="begin"/>
                          </w:r>
                          <w:r w:rsidRPr="008B7E89">
                            <w:rPr>
                              <w:rFonts w:ascii="Arial Narrow" w:hAnsi="Arial Narrow"/>
                              <w:sz w:val="20"/>
                              <w:szCs w:val="20"/>
                            </w:rPr>
                            <w:instrText>PAGE</w:instrText>
                          </w:r>
                          <w:r w:rsidRPr="008B7E89">
                            <w:rPr>
                              <w:rFonts w:ascii="Arial Narrow" w:hAnsi="Arial Narrow"/>
                              <w:sz w:val="20"/>
                              <w:szCs w:val="20"/>
                            </w:rPr>
                            <w:fldChar w:fldCharType="separate"/>
                          </w:r>
                          <w:r>
                            <w:rPr>
                              <w:rFonts w:ascii="Arial Narrow" w:hAnsi="Arial Narrow"/>
                              <w:noProof/>
                              <w:sz w:val="20"/>
                              <w:szCs w:val="20"/>
                            </w:rPr>
                            <w:t>8</w:t>
                          </w:r>
                          <w:r w:rsidRPr="008B7E89">
                            <w:rPr>
                              <w:rFonts w:ascii="Arial Narrow" w:hAnsi="Arial Narrow"/>
                              <w:sz w:val="20"/>
                              <w:szCs w:val="20"/>
                            </w:rPr>
                            <w:fldChar w:fldCharType="end"/>
                          </w:r>
                          <w:r w:rsidRPr="008B7E89">
                            <w:rPr>
                              <w:rFonts w:ascii="Arial Narrow" w:hAnsi="Arial Narrow"/>
                              <w:sz w:val="20"/>
                              <w:szCs w:val="20"/>
                            </w:rPr>
                            <w:t xml:space="preserve"> de</w:t>
                          </w:r>
                          <w:r w:rsidRPr="000A65EE">
                            <w:rPr>
                              <w:rFonts w:ascii="Arial Narrow" w:hAnsi="Arial Narrow"/>
                              <w:sz w:val="20"/>
                              <w:szCs w:val="20"/>
                            </w:rPr>
                            <w:t xml:space="preserve"> </w:t>
                          </w:r>
                          <w:r w:rsidRPr="008B7E89">
                            <w:rPr>
                              <w:rFonts w:ascii="Arial Narrow" w:hAnsi="Arial Narrow"/>
                              <w:sz w:val="20"/>
                              <w:szCs w:val="20"/>
                            </w:rPr>
                            <w:fldChar w:fldCharType="begin"/>
                          </w:r>
                          <w:r w:rsidRPr="008B7E89">
                            <w:rPr>
                              <w:rFonts w:ascii="Arial Narrow" w:hAnsi="Arial Narrow"/>
                              <w:sz w:val="20"/>
                              <w:szCs w:val="20"/>
                            </w:rPr>
                            <w:instrText>NUMPAGES</w:instrText>
                          </w:r>
                          <w:r w:rsidRPr="008B7E89">
                            <w:rPr>
                              <w:rFonts w:ascii="Arial Narrow" w:hAnsi="Arial Narrow"/>
                              <w:sz w:val="20"/>
                              <w:szCs w:val="20"/>
                            </w:rPr>
                            <w:fldChar w:fldCharType="separate"/>
                          </w:r>
                          <w:r>
                            <w:rPr>
                              <w:rFonts w:ascii="Arial Narrow" w:hAnsi="Arial Narrow"/>
                              <w:noProof/>
                              <w:sz w:val="20"/>
                              <w:szCs w:val="20"/>
                            </w:rPr>
                            <w:t>13</w:t>
                          </w:r>
                          <w:r w:rsidRPr="008B7E89">
                            <w:rPr>
                              <w:rFonts w:ascii="Arial Narrow" w:hAnsi="Arial Narrow"/>
                              <w:sz w:val="20"/>
                              <w:szCs w:val="20"/>
                            </w:rPr>
                            <w:fldChar w:fldCharType="end"/>
                          </w:r>
                        </w:p>
                      </w:txbxContent>
                    </v:textbox>
                  </v:shape>
                </w:pict>
              </mc:Fallback>
            </mc:AlternateContent>
          </w:r>
        </w:p>
      </w:tc>
    </w:tr>
  </w:tbl>
  <w:p w14:paraId="7794A46E" w14:textId="77777777" w:rsidR="00FB6F84" w:rsidRDefault="00FB6F84" w:rsidP="00075110">
    <w:pPr>
      <w:pStyle w:val="Piedepgina"/>
      <w:rPr>
        <w:rFonts w:ascii="Arial Narrow" w:hAnsi="Arial Narrow"/>
        <w:sz w:val="20"/>
        <w:szCs w:val="20"/>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F446E" w14:textId="77777777" w:rsidR="00371AA2" w:rsidRDefault="00371AA2" w:rsidP="00B12786">
      <w:r>
        <w:separator/>
      </w:r>
    </w:p>
  </w:footnote>
  <w:footnote w:type="continuationSeparator" w:id="0">
    <w:p w14:paraId="57DFB21E" w14:textId="77777777" w:rsidR="00371AA2" w:rsidRDefault="00371AA2" w:rsidP="00B12786">
      <w:r>
        <w:continuationSeparator/>
      </w:r>
    </w:p>
  </w:footnote>
  <w:footnote w:type="continuationNotice" w:id="1">
    <w:p w14:paraId="79365FF0" w14:textId="77777777" w:rsidR="00371AA2" w:rsidRDefault="00371A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632" w:type="dxa"/>
      <w:tblInd w:w="-102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firstRow="1" w:lastRow="0" w:firstColumn="1" w:lastColumn="0" w:noHBand="0" w:noVBand="1"/>
    </w:tblPr>
    <w:tblGrid>
      <w:gridCol w:w="2127"/>
      <w:gridCol w:w="6529"/>
      <w:gridCol w:w="1976"/>
    </w:tblGrid>
    <w:tr w:rsidR="00F33744" w:rsidRPr="00F33744" w14:paraId="7CCC271F" w14:textId="77777777" w:rsidTr="00F33744">
      <w:trPr>
        <w:trHeight w:val="432"/>
      </w:trPr>
      <w:tc>
        <w:tcPr>
          <w:tcW w:w="2127" w:type="dxa"/>
          <w:shd w:val="clear" w:color="auto" w:fill="auto"/>
          <w:vAlign w:val="center"/>
        </w:tcPr>
        <w:p w14:paraId="5C059AC4" w14:textId="3FCEFAD2" w:rsidR="007438AF" w:rsidRPr="00F33744" w:rsidRDefault="007438AF" w:rsidP="007438AF">
          <w:pPr>
            <w:pStyle w:val="Encabezado"/>
            <w:tabs>
              <w:tab w:val="clear" w:pos="8838"/>
              <w:tab w:val="right" w:pos="8681"/>
            </w:tabs>
            <w:ind w:left="33"/>
            <w:jc w:val="center"/>
            <w:rPr>
              <w:rFonts w:ascii="Arial Narrow" w:hAnsi="Arial Narrow"/>
              <w:sz w:val="20"/>
            </w:rPr>
          </w:pPr>
          <w:r w:rsidRPr="009C4939">
            <w:rPr>
              <w:rFonts w:ascii="Museo Sans 300" w:hAnsi="Museo Sans 300"/>
              <w:sz w:val="18"/>
              <w:szCs w:val="18"/>
            </w:rPr>
            <w:t xml:space="preserve">CD - </w:t>
          </w:r>
          <w:r w:rsidR="00854A5C">
            <w:rPr>
              <w:rFonts w:ascii="Museo Sans 300" w:hAnsi="Museo Sans 300"/>
              <w:sz w:val="18"/>
              <w:szCs w:val="18"/>
            </w:rPr>
            <w:t>2</w:t>
          </w:r>
          <w:r w:rsidR="000213FB">
            <w:rPr>
              <w:rFonts w:ascii="Museo Sans 300" w:hAnsi="Museo Sans 300"/>
              <w:sz w:val="18"/>
              <w:szCs w:val="18"/>
            </w:rPr>
            <w:t>5</w:t>
          </w:r>
          <w:r w:rsidRPr="009C4939">
            <w:rPr>
              <w:rFonts w:ascii="Museo Sans 300" w:hAnsi="Museo Sans 300"/>
              <w:sz w:val="18"/>
              <w:szCs w:val="18"/>
            </w:rPr>
            <w:t>/2023</w:t>
          </w:r>
        </w:p>
      </w:tc>
      <w:tc>
        <w:tcPr>
          <w:tcW w:w="6529" w:type="dxa"/>
          <w:vMerge w:val="restart"/>
          <w:shd w:val="clear" w:color="auto" w:fill="auto"/>
          <w:vAlign w:val="center"/>
        </w:tcPr>
        <w:p w14:paraId="5E0F37A1" w14:textId="11C47596" w:rsidR="007438AF" w:rsidRPr="00F33744" w:rsidRDefault="007438AF" w:rsidP="007438AF">
          <w:pPr>
            <w:jc w:val="center"/>
            <w:rPr>
              <w:rFonts w:ascii="Arial Narrow" w:hAnsi="Arial Narrow" w:cs="Arial"/>
              <w:sz w:val="20"/>
              <w:szCs w:val="24"/>
            </w:rPr>
          </w:pPr>
          <w:r w:rsidRPr="009C4939">
            <w:rPr>
              <w:rFonts w:ascii="Museo Sans 300" w:eastAsia="Times New Roman" w:hAnsi="Museo Sans 300" w:cs="Arial"/>
              <w:b/>
              <w:sz w:val="18"/>
              <w:szCs w:val="18"/>
              <w:lang w:val="es-ES" w:eastAsia="es-ES"/>
            </w:rPr>
            <w:t>NORMAS PARA EL INGRESO Y PARTICIPACIÓN EN LOS SISTEMAS DE PAGO</w:t>
          </w:r>
          <w:r w:rsidR="00347AEF">
            <w:rPr>
              <w:rFonts w:ascii="Museo Sans 300" w:eastAsia="Times New Roman" w:hAnsi="Museo Sans 300" w:cs="Arial"/>
              <w:b/>
              <w:sz w:val="18"/>
              <w:szCs w:val="18"/>
              <w:lang w:val="es-ES" w:eastAsia="es-ES"/>
            </w:rPr>
            <w:t>S</w:t>
          </w:r>
          <w:r w:rsidRPr="009C4939">
            <w:rPr>
              <w:rFonts w:ascii="Museo Sans 300" w:eastAsia="Times New Roman" w:hAnsi="Museo Sans 300" w:cs="Arial"/>
              <w:b/>
              <w:sz w:val="18"/>
              <w:szCs w:val="18"/>
              <w:lang w:val="es-ES" w:eastAsia="es-ES"/>
            </w:rPr>
            <w:t xml:space="preserve"> ADMINISTRADOS POR EL BANCO CENTRAL DE RESERVA DE EL SALVADOR DE INSTITUCIONES ADMINISTRADORAS DE SERVICIOS FINANCIEROS DE PAGOS</w:t>
          </w:r>
        </w:p>
      </w:tc>
      <w:tc>
        <w:tcPr>
          <w:tcW w:w="1976" w:type="dxa"/>
          <w:vMerge w:val="restart"/>
          <w:shd w:val="clear" w:color="auto" w:fill="auto"/>
        </w:tcPr>
        <w:p w14:paraId="08D600F2" w14:textId="77777777" w:rsidR="007438AF" w:rsidRPr="00F33744" w:rsidRDefault="007438AF" w:rsidP="007438AF">
          <w:pPr>
            <w:pStyle w:val="Encabezado"/>
            <w:tabs>
              <w:tab w:val="right" w:pos="15026"/>
            </w:tabs>
            <w:ind w:right="-93"/>
            <w:rPr>
              <w:rFonts w:ascii="Arial Narrow" w:hAnsi="Arial Narrow"/>
              <w:sz w:val="20"/>
            </w:rPr>
          </w:pPr>
          <w:r w:rsidRPr="009C4939">
            <w:rPr>
              <w:rFonts w:ascii="Museo Sans 300" w:hAnsi="Museo Sans 300"/>
              <w:noProof/>
              <w:sz w:val="18"/>
              <w:szCs w:val="18"/>
              <w:lang w:val="en-US"/>
            </w:rPr>
            <w:drawing>
              <wp:anchor distT="0" distB="0" distL="114300" distR="114300" simplePos="0" relativeHeight="251658240" behindDoc="0" locked="0" layoutInCell="1" allowOverlap="1" wp14:anchorId="063A8A3F" wp14:editId="0ED640AC">
                <wp:simplePos x="0" y="0"/>
                <wp:positionH relativeFrom="column">
                  <wp:posOffset>12602</wp:posOffset>
                </wp:positionH>
                <wp:positionV relativeFrom="paragraph">
                  <wp:posOffset>89828</wp:posOffset>
                </wp:positionV>
                <wp:extent cx="1050777" cy="661670"/>
                <wp:effectExtent l="0" t="0" r="0" b="5080"/>
                <wp:wrapNone/>
                <wp:docPr id="2" name="Imagen 2" descr="Interfaz de usuario gráfica,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Logotipo&#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0777"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33744" w:rsidRPr="00F33744" w14:paraId="4A5F0095" w14:textId="77777777" w:rsidTr="00F33744">
      <w:trPr>
        <w:trHeight w:val="432"/>
      </w:trPr>
      <w:tc>
        <w:tcPr>
          <w:tcW w:w="2127" w:type="dxa"/>
          <w:shd w:val="clear" w:color="auto" w:fill="auto"/>
          <w:vAlign w:val="center"/>
        </w:tcPr>
        <w:p w14:paraId="2E3F4CE2" w14:textId="7A4CC470" w:rsidR="007438AF" w:rsidRPr="00F33744" w:rsidRDefault="007438AF" w:rsidP="007438AF">
          <w:pPr>
            <w:pStyle w:val="Encabezado"/>
            <w:tabs>
              <w:tab w:val="clear" w:pos="8838"/>
              <w:tab w:val="right" w:pos="8681"/>
            </w:tabs>
            <w:ind w:left="33"/>
            <w:jc w:val="center"/>
            <w:rPr>
              <w:rFonts w:ascii="Arial Narrow" w:eastAsia="Times New Roman" w:hAnsi="Arial Narrow" w:cs="Times New Roman"/>
              <w:b/>
              <w:kern w:val="28"/>
              <w:sz w:val="20"/>
              <w:szCs w:val="20"/>
              <w:lang w:val="es-ES_tradnl" w:eastAsia="es-ES"/>
            </w:rPr>
          </w:pPr>
          <w:r w:rsidRPr="009C4939">
            <w:rPr>
              <w:rFonts w:ascii="Museo Sans 300" w:hAnsi="Museo Sans 300"/>
              <w:sz w:val="18"/>
              <w:szCs w:val="18"/>
            </w:rPr>
            <w:t xml:space="preserve">Aprobación: </w:t>
          </w:r>
          <w:r w:rsidR="00854A5C">
            <w:rPr>
              <w:rFonts w:ascii="Museo Sans 300" w:hAnsi="Museo Sans 300"/>
              <w:sz w:val="18"/>
              <w:szCs w:val="18"/>
            </w:rPr>
            <w:t>2</w:t>
          </w:r>
          <w:r w:rsidR="002970DC">
            <w:rPr>
              <w:rFonts w:ascii="Museo Sans 300" w:hAnsi="Museo Sans 300"/>
              <w:sz w:val="18"/>
              <w:szCs w:val="18"/>
            </w:rPr>
            <w:t>3</w:t>
          </w:r>
          <w:r w:rsidRPr="009C4939">
            <w:rPr>
              <w:rFonts w:ascii="Museo Sans 300" w:hAnsi="Museo Sans 300"/>
              <w:sz w:val="18"/>
              <w:szCs w:val="18"/>
            </w:rPr>
            <w:t>/1</w:t>
          </w:r>
          <w:r w:rsidR="00854A5C">
            <w:rPr>
              <w:rFonts w:ascii="Museo Sans 300" w:hAnsi="Museo Sans 300"/>
              <w:sz w:val="18"/>
              <w:szCs w:val="18"/>
            </w:rPr>
            <w:t>1</w:t>
          </w:r>
          <w:r w:rsidRPr="009C4939">
            <w:rPr>
              <w:rFonts w:ascii="Museo Sans 300" w:hAnsi="Museo Sans 300"/>
              <w:sz w:val="18"/>
              <w:szCs w:val="18"/>
            </w:rPr>
            <w:t>/2023</w:t>
          </w:r>
        </w:p>
      </w:tc>
      <w:tc>
        <w:tcPr>
          <w:tcW w:w="6529" w:type="dxa"/>
          <w:vMerge/>
          <w:shd w:val="clear" w:color="auto" w:fill="auto"/>
          <w:vAlign w:val="center"/>
        </w:tcPr>
        <w:p w14:paraId="4D7535AB" w14:textId="77777777" w:rsidR="007438AF" w:rsidRPr="00F33744" w:rsidRDefault="007438AF" w:rsidP="007438AF">
          <w:pPr>
            <w:pStyle w:val="Ttulo"/>
            <w:ind w:right="-142"/>
            <w:rPr>
              <w:rFonts w:ascii="Arial Narrow" w:hAnsi="Arial Narrow" w:cs="Arial"/>
              <w:sz w:val="20"/>
              <w:szCs w:val="24"/>
            </w:rPr>
          </w:pPr>
        </w:p>
      </w:tc>
      <w:tc>
        <w:tcPr>
          <w:tcW w:w="1976" w:type="dxa"/>
          <w:vMerge/>
          <w:shd w:val="clear" w:color="auto" w:fill="auto"/>
        </w:tcPr>
        <w:p w14:paraId="2498CA79" w14:textId="77777777" w:rsidR="007438AF" w:rsidRPr="00F33744" w:rsidRDefault="007438AF" w:rsidP="007438AF">
          <w:pPr>
            <w:pStyle w:val="Encabezado"/>
            <w:rPr>
              <w:rFonts w:ascii="Arial Narrow" w:hAnsi="Arial Narrow"/>
              <w:noProof/>
              <w:sz w:val="20"/>
              <w:lang w:val="es-MX" w:eastAsia="es-MX"/>
            </w:rPr>
          </w:pPr>
        </w:p>
      </w:tc>
    </w:tr>
    <w:tr w:rsidR="00F33744" w:rsidRPr="00F33744" w14:paraId="5FA71AEF" w14:textId="77777777" w:rsidTr="00F33744">
      <w:trPr>
        <w:trHeight w:val="432"/>
      </w:trPr>
      <w:tc>
        <w:tcPr>
          <w:tcW w:w="2127" w:type="dxa"/>
          <w:shd w:val="clear" w:color="auto" w:fill="auto"/>
          <w:vAlign w:val="center"/>
        </w:tcPr>
        <w:p w14:paraId="4A409564" w14:textId="0294F3BB" w:rsidR="007438AF" w:rsidRPr="00F33744" w:rsidRDefault="007438AF" w:rsidP="007438AF">
          <w:pPr>
            <w:pStyle w:val="Encabezado"/>
            <w:tabs>
              <w:tab w:val="clear" w:pos="8838"/>
              <w:tab w:val="right" w:pos="8681"/>
            </w:tabs>
            <w:ind w:left="33"/>
            <w:jc w:val="center"/>
            <w:rPr>
              <w:rFonts w:ascii="Arial Narrow" w:eastAsia="Times New Roman" w:hAnsi="Arial Narrow" w:cs="Times New Roman"/>
              <w:b/>
              <w:kern w:val="28"/>
              <w:sz w:val="20"/>
              <w:szCs w:val="20"/>
              <w:lang w:val="es-ES_tradnl" w:eastAsia="es-ES"/>
            </w:rPr>
          </w:pPr>
          <w:r w:rsidRPr="009C4939">
            <w:rPr>
              <w:rFonts w:ascii="Museo Sans 300" w:hAnsi="Museo Sans 300"/>
              <w:sz w:val="18"/>
              <w:szCs w:val="18"/>
            </w:rPr>
            <w:t xml:space="preserve">Vigencia: </w:t>
          </w:r>
          <w:r w:rsidR="003B19BE">
            <w:rPr>
              <w:rFonts w:ascii="Museo Sans 300" w:hAnsi="Museo Sans 300"/>
              <w:sz w:val="18"/>
              <w:szCs w:val="18"/>
            </w:rPr>
            <w:t>4</w:t>
          </w:r>
          <w:r w:rsidRPr="009C4939">
            <w:rPr>
              <w:rFonts w:ascii="Museo Sans 300" w:hAnsi="Museo Sans 300"/>
              <w:sz w:val="18"/>
              <w:szCs w:val="18"/>
            </w:rPr>
            <w:t>/1</w:t>
          </w:r>
          <w:r w:rsidR="003B19BE">
            <w:rPr>
              <w:rFonts w:ascii="Museo Sans 300" w:hAnsi="Museo Sans 300"/>
              <w:sz w:val="18"/>
              <w:szCs w:val="18"/>
            </w:rPr>
            <w:t>2</w:t>
          </w:r>
          <w:r w:rsidRPr="009C4939">
            <w:rPr>
              <w:rFonts w:ascii="Museo Sans 300" w:hAnsi="Museo Sans 300"/>
              <w:sz w:val="18"/>
              <w:szCs w:val="18"/>
            </w:rPr>
            <w:t>/2023</w:t>
          </w:r>
        </w:p>
      </w:tc>
      <w:tc>
        <w:tcPr>
          <w:tcW w:w="6529" w:type="dxa"/>
          <w:vMerge/>
          <w:shd w:val="clear" w:color="auto" w:fill="auto"/>
          <w:vAlign w:val="center"/>
        </w:tcPr>
        <w:p w14:paraId="2AAFEC61" w14:textId="77777777" w:rsidR="007438AF" w:rsidRPr="00F33744" w:rsidRDefault="007438AF" w:rsidP="007438AF">
          <w:pPr>
            <w:pStyle w:val="Ttulo"/>
            <w:ind w:right="-142"/>
            <w:rPr>
              <w:rFonts w:ascii="Arial Narrow" w:hAnsi="Arial Narrow" w:cs="Arial"/>
              <w:sz w:val="20"/>
              <w:szCs w:val="24"/>
            </w:rPr>
          </w:pPr>
        </w:p>
      </w:tc>
      <w:tc>
        <w:tcPr>
          <w:tcW w:w="1976" w:type="dxa"/>
          <w:vMerge/>
          <w:shd w:val="clear" w:color="auto" w:fill="auto"/>
        </w:tcPr>
        <w:p w14:paraId="3A0C10EB" w14:textId="77777777" w:rsidR="007438AF" w:rsidRPr="00F33744" w:rsidRDefault="007438AF" w:rsidP="007438AF">
          <w:pPr>
            <w:pStyle w:val="Encabezado"/>
            <w:rPr>
              <w:rFonts w:ascii="Arial Narrow" w:hAnsi="Arial Narrow"/>
              <w:noProof/>
              <w:sz w:val="20"/>
              <w:lang w:val="es-MX" w:eastAsia="es-MX"/>
            </w:rPr>
          </w:pPr>
        </w:p>
      </w:tc>
    </w:tr>
  </w:tbl>
  <w:p w14:paraId="71277491" w14:textId="4E954467" w:rsidR="00FB6F84" w:rsidRDefault="00FB6F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CB6"/>
    <w:multiLevelType w:val="multilevel"/>
    <w:tmpl w:val="385C81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ascii="Museo Sans 300" w:hAnsi="Museo Sans 300" w:hint="default"/>
        <w:b w:val="0"/>
        <w:bCs/>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50362C3"/>
    <w:multiLevelType w:val="multilevel"/>
    <w:tmpl w:val="1F729F3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5D03BF0"/>
    <w:multiLevelType w:val="multilevel"/>
    <w:tmpl w:val="528A011C"/>
    <w:lvl w:ilvl="0">
      <w:start w:val="3"/>
      <w:numFmt w:val="decimal"/>
      <w:lvlText w:val="%1"/>
      <w:lvlJc w:val="left"/>
      <w:pPr>
        <w:ind w:left="360" w:hanging="360"/>
      </w:pPr>
      <w:rPr>
        <w:rFonts w:ascii="Museo Sans 300" w:hAnsi="Museo Sans 300" w:hint="default"/>
        <w:b/>
      </w:rPr>
    </w:lvl>
    <w:lvl w:ilvl="1">
      <w:start w:val="7"/>
      <w:numFmt w:val="decimal"/>
      <w:lvlText w:val="%1.%2"/>
      <w:lvlJc w:val="left"/>
      <w:pPr>
        <w:ind w:left="360" w:hanging="360"/>
      </w:pPr>
      <w:rPr>
        <w:rFonts w:ascii="Museo Sans 300" w:hAnsi="Museo Sans 300" w:hint="default"/>
        <w:b/>
      </w:rPr>
    </w:lvl>
    <w:lvl w:ilvl="2">
      <w:start w:val="1"/>
      <w:numFmt w:val="decimal"/>
      <w:lvlText w:val="%1.%2.%3"/>
      <w:lvlJc w:val="left"/>
      <w:pPr>
        <w:ind w:left="720" w:hanging="720"/>
      </w:pPr>
      <w:rPr>
        <w:rFonts w:ascii="Museo Sans 300" w:hAnsi="Museo Sans 300" w:hint="default"/>
        <w:b/>
      </w:rPr>
    </w:lvl>
    <w:lvl w:ilvl="3">
      <w:start w:val="1"/>
      <w:numFmt w:val="decimal"/>
      <w:lvlText w:val="%1.%2.%3.%4"/>
      <w:lvlJc w:val="left"/>
      <w:pPr>
        <w:ind w:left="720" w:hanging="720"/>
      </w:pPr>
      <w:rPr>
        <w:rFonts w:ascii="Museo Sans 300" w:hAnsi="Museo Sans 300" w:hint="default"/>
        <w:b/>
      </w:rPr>
    </w:lvl>
    <w:lvl w:ilvl="4">
      <w:start w:val="1"/>
      <w:numFmt w:val="decimal"/>
      <w:lvlText w:val="%1.%2.%3.%4.%5"/>
      <w:lvlJc w:val="left"/>
      <w:pPr>
        <w:ind w:left="1080" w:hanging="1080"/>
      </w:pPr>
      <w:rPr>
        <w:rFonts w:ascii="Museo Sans 300" w:hAnsi="Museo Sans 300" w:hint="default"/>
        <w:b/>
      </w:rPr>
    </w:lvl>
    <w:lvl w:ilvl="5">
      <w:start w:val="1"/>
      <w:numFmt w:val="decimal"/>
      <w:lvlText w:val="%1.%2.%3.%4.%5.%6"/>
      <w:lvlJc w:val="left"/>
      <w:pPr>
        <w:ind w:left="1080" w:hanging="1080"/>
      </w:pPr>
      <w:rPr>
        <w:rFonts w:ascii="Museo Sans 300" w:hAnsi="Museo Sans 300" w:hint="default"/>
        <w:b/>
      </w:rPr>
    </w:lvl>
    <w:lvl w:ilvl="6">
      <w:start w:val="1"/>
      <w:numFmt w:val="decimal"/>
      <w:lvlText w:val="%1.%2.%3.%4.%5.%6.%7"/>
      <w:lvlJc w:val="left"/>
      <w:pPr>
        <w:ind w:left="1440" w:hanging="1440"/>
      </w:pPr>
      <w:rPr>
        <w:rFonts w:ascii="Museo Sans 300" w:hAnsi="Museo Sans 300" w:hint="default"/>
        <w:b/>
      </w:rPr>
    </w:lvl>
    <w:lvl w:ilvl="7">
      <w:start w:val="1"/>
      <w:numFmt w:val="decimal"/>
      <w:lvlText w:val="%1.%2.%3.%4.%5.%6.%7.%8"/>
      <w:lvlJc w:val="left"/>
      <w:pPr>
        <w:ind w:left="1440" w:hanging="1440"/>
      </w:pPr>
      <w:rPr>
        <w:rFonts w:ascii="Museo Sans 300" w:hAnsi="Museo Sans 300" w:hint="default"/>
        <w:b/>
      </w:rPr>
    </w:lvl>
    <w:lvl w:ilvl="8">
      <w:start w:val="1"/>
      <w:numFmt w:val="decimal"/>
      <w:lvlText w:val="%1.%2.%3.%4.%5.%6.%7.%8.%9"/>
      <w:lvlJc w:val="left"/>
      <w:pPr>
        <w:ind w:left="1440" w:hanging="1440"/>
      </w:pPr>
      <w:rPr>
        <w:rFonts w:ascii="Museo Sans 300" w:hAnsi="Museo Sans 300" w:hint="default"/>
        <w:b/>
      </w:rPr>
    </w:lvl>
  </w:abstractNum>
  <w:abstractNum w:abstractNumId="3" w15:restartNumberingAfterBreak="0">
    <w:nsid w:val="0D4F318E"/>
    <w:multiLevelType w:val="multilevel"/>
    <w:tmpl w:val="6E985550"/>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EA46C69"/>
    <w:multiLevelType w:val="multilevel"/>
    <w:tmpl w:val="6E98555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5422987"/>
    <w:multiLevelType w:val="hybridMultilevel"/>
    <w:tmpl w:val="ECB20DAE"/>
    <w:lvl w:ilvl="0" w:tplc="FFFFFFFF">
      <w:start w:val="1"/>
      <w:numFmt w:val="lowerRoman"/>
      <w:lvlText w:val="%1."/>
      <w:lvlJc w:val="right"/>
      <w:pPr>
        <w:ind w:left="1425" w:hanging="360"/>
      </w:pPr>
      <w:rPr>
        <w:rFonts w:hint="default"/>
      </w:rPr>
    </w:lvl>
    <w:lvl w:ilvl="1" w:tplc="FFFFFFFF" w:tentative="1">
      <w:start w:val="1"/>
      <w:numFmt w:val="lowerLetter"/>
      <w:lvlText w:val="%2."/>
      <w:lvlJc w:val="left"/>
      <w:pPr>
        <w:ind w:left="2145" w:hanging="360"/>
      </w:pPr>
    </w:lvl>
    <w:lvl w:ilvl="2" w:tplc="FFFFFFFF" w:tentative="1">
      <w:start w:val="1"/>
      <w:numFmt w:val="lowerRoman"/>
      <w:lvlText w:val="%3."/>
      <w:lvlJc w:val="right"/>
      <w:pPr>
        <w:ind w:left="2865" w:hanging="180"/>
      </w:pPr>
    </w:lvl>
    <w:lvl w:ilvl="3" w:tplc="FFFFFFFF" w:tentative="1">
      <w:start w:val="1"/>
      <w:numFmt w:val="decimal"/>
      <w:lvlText w:val="%4."/>
      <w:lvlJc w:val="left"/>
      <w:pPr>
        <w:ind w:left="3585" w:hanging="360"/>
      </w:pPr>
    </w:lvl>
    <w:lvl w:ilvl="4" w:tplc="FFFFFFFF" w:tentative="1">
      <w:start w:val="1"/>
      <w:numFmt w:val="lowerLetter"/>
      <w:lvlText w:val="%5."/>
      <w:lvlJc w:val="left"/>
      <w:pPr>
        <w:ind w:left="4305" w:hanging="360"/>
      </w:pPr>
    </w:lvl>
    <w:lvl w:ilvl="5" w:tplc="FFFFFFFF" w:tentative="1">
      <w:start w:val="1"/>
      <w:numFmt w:val="lowerRoman"/>
      <w:lvlText w:val="%6."/>
      <w:lvlJc w:val="right"/>
      <w:pPr>
        <w:ind w:left="5025" w:hanging="180"/>
      </w:pPr>
    </w:lvl>
    <w:lvl w:ilvl="6" w:tplc="FFFFFFFF" w:tentative="1">
      <w:start w:val="1"/>
      <w:numFmt w:val="decimal"/>
      <w:lvlText w:val="%7."/>
      <w:lvlJc w:val="left"/>
      <w:pPr>
        <w:ind w:left="5745" w:hanging="360"/>
      </w:pPr>
    </w:lvl>
    <w:lvl w:ilvl="7" w:tplc="FFFFFFFF" w:tentative="1">
      <w:start w:val="1"/>
      <w:numFmt w:val="lowerLetter"/>
      <w:lvlText w:val="%8."/>
      <w:lvlJc w:val="left"/>
      <w:pPr>
        <w:ind w:left="6465" w:hanging="360"/>
      </w:pPr>
    </w:lvl>
    <w:lvl w:ilvl="8" w:tplc="FFFFFFFF" w:tentative="1">
      <w:start w:val="1"/>
      <w:numFmt w:val="lowerRoman"/>
      <w:lvlText w:val="%9."/>
      <w:lvlJc w:val="right"/>
      <w:pPr>
        <w:ind w:left="7185" w:hanging="180"/>
      </w:pPr>
    </w:lvl>
  </w:abstractNum>
  <w:abstractNum w:abstractNumId="6" w15:restartNumberingAfterBreak="0">
    <w:nsid w:val="1FBB0C3B"/>
    <w:multiLevelType w:val="multilevel"/>
    <w:tmpl w:val="B98825EC"/>
    <w:lvl w:ilvl="0">
      <w:start w:val="3"/>
      <w:numFmt w:val="decimal"/>
      <w:lvlText w:val="%1"/>
      <w:lvlJc w:val="left"/>
      <w:pPr>
        <w:ind w:left="675" w:hanging="675"/>
      </w:pPr>
      <w:rPr>
        <w:rFonts w:hint="default"/>
        <w:b/>
      </w:rPr>
    </w:lvl>
    <w:lvl w:ilvl="1">
      <w:start w:val="20"/>
      <w:numFmt w:val="decimal"/>
      <w:lvlText w:val="%1.%2"/>
      <w:lvlJc w:val="left"/>
      <w:pPr>
        <w:ind w:left="1080" w:hanging="720"/>
      </w:pPr>
      <w:rPr>
        <w:rFonts w:hint="default"/>
        <w:b/>
      </w:rPr>
    </w:lvl>
    <w:lvl w:ilvl="2">
      <w:start w:val="4"/>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7" w15:restartNumberingAfterBreak="0">
    <w:nsid w:val="26C2235E"/>
    <w:multiLevelType w:val="multilevel"/>
    <w:tmpl w:val="84D0C96A"/>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b w:val="0"/>
        <w:bCs/>
        <w:sz w:val="22"/>
        <w:szCs w:val="22"/>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A0716DE"/>
    <w:multiLevelType w:val="hybridMultilevel"/>
    <w:tmpl w:val="387C7D0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B98211B"/>
    <w:multiLevelType w:val="hybridMultilevel"/>
    <w:tmpl w:val="97120DBE"/>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33266DA1"/>
    <w:multiLevelType w:val="hybridMultilevel"/>
    <w:tmpl w:val="2126F2BA"/>
    <w:lvl w:ilvl="0" w:tplc="87309B16">
      <w:start w:val="1"/>
      <w:numFmt w:val="lowerLetter"/>
      <w:lvlText w:val="%1)"/>
      <w:lvlJc w:val="left"/>
      <w:pPr>
        <w:ind w:left="360" w:hanging="360"/>
      </w:pPr>
      <w:rPr>
        <w:rFonts w:ascii="Museo Sans 300" w:hAnsi="Museo Sans 300" w:hint="default"/>
        <w:b w:val="0"/>
        <w:i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3C67A31"/>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rPr>
        <w:b w:val="0"/>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BE24A5"/>
    <w:multiLevelType w:val="hybridMultilevel"/>
    <w:tmpl w:val="14462098"/>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41923616"/>
    <w:multiLevelType w:val="hybridMultilevel"/>
    <w:tmpl w:val="6B90F928"/>
    <w:lvl w:ilvl="0" w:tplc="9A88BB2A">
      <w:start w:val="1"/>
      <w:numFmt w:val="upperRoman"/>
      <w:lvlText w:val="%1."/>
      <w:lvlJc w:val="left"/>
      <w:pPr>
        <w:ind w:left="820" w:hanging="459"/>
        <w:jc w:val="right"/>
      </w:pPr>
      <w:rPr>
        <w:rFonts w:ascii="Times New Roman" w:eastAsia="Times New Roman" w:hAnsi="Times New Roman" w:cs="Times New Roman" w:hint="default"/>
        <w:spacing w:val="-1"/>
        <w:w w:val="102"/>
        <w:sz w:val="22"/>
        <w:szCs w:val="22"/>
        <w:lang w:val="es-ES" w:eastAsia="es-ES" w:bidi="es-ES"/>
      </w:rPr>
    </w:lvl>
    <w:lvl w:ilvl="1" w:tplc="06D221FE">
      <w:start w:val="1"/>
      <w:numFmt w:val="lowerLetter"/>
      <w:lvlText w:val="%2)"/>
      <w:lvlJc w:val="left"/>
      <w:pPr>
        <w:ind w:left="820" w:hanging="327"/>
      </w:pPr>
      <w:rPr>
        <w:rFonts w:ascii="Times New Roman" w:eastAsia="Times New Roman" w:hAnsi="Times New Roman" w:cs="Times New Roman" w:hint="default"/>
        <w:color w:val="auto"/>
        <w:w w:val="102"/>
        <w:sz w:val="22"/>
        <w:szCs w:val="22"/>
        <w:lang w:val="es-ES" w:eastAsia="es-ES" w:bidi="es-ES"/>
      </w:rPr>
    </w:lvl>
    <w:lvl w:ilvl="2" w:tplc="884E938A">
      <w:numFmt w:val="bullet"/>
      <w:lvlText w:val="•"/>
      <w:lvlJc w:val="left"/>
      <w:pPr>
        <w:ind w:left="2520" w:hanging="327"/>
      </w:pPr>
      <w:rPr>
        <w:rFonts w:hint="default"/>
        <w:lang w:val="es-ES" w:eastAsia="es-ES" w:bidi="es-ES"/>
      </w:rPr>
    </w:lvl>
    <w:lvl w:ilvl="3" w:tplc="7A72E06C">
      <w:numFmt w:val="bullet"/>
      <w:lvlText w:val="•"/>
      <w:lvlJc w:val="left"/>
      <w:pPr>
        <w:ind w:left="3370" w:hanging="327"/>
      </w:pPr>
      <w:rPr>
        <w:rFonts w:hint="default"/>
        <w:lang w:val="es-ES" w:eastAsia="es-ES" w:bidi="es-ES"/>
      </w:rPr>
    </w:lvl>
    <w:lvl w:ilvl="4" w:tplc="2888429A">
      <w:numFmt w:val="bullet"/>
      <w:lvlText w:val="•"/>
      <w:lvlJc w:val="left"/>
      <w:pPr>
        <w:ind w:left="4220" w:hanging="327"/>
      </w:pPr>
      <w:rPr>
        <w:rFonts w:hint="default"/>
        <w:lang w:val="es-ES" w:eastAsia="es-ES" w:bidi="es-ES"/>
      </w:rPr>
    </w:lvl>
    <w:lvl w:ilvl="5" w:tplc="8FB8F4AE">
      <w:numFmt w:val="bullet"/>
      <w:lvlText w:val="•"/>
      <w:lvlJc w:val="left"/>
      <w:pPr>
        <w:ind w:left="5070" w:hanging="327"/>
      </w:pPr>
      <w:rPr>
        <w:rFonts w:hint="default"/>
        <w:lang w:val="es-ES" w:eastAsia="es-ES" w:bidi="es-ES"/>
      </w:rPr>
    </w:lvl>
    <w:lvl w:ilvl="6" w:tplc="37CCEA46">
      <w:numFmt w:val="bullet"/>
      <w:lvlText w:val="•"/>
      <w:lvlJc w:val="left"/>
      <w:pPr>
        <w:ind w:left="5920" w:hanging="327"/>
      </w:pPr>
      <w:rPr>
        <w:rFonts w:hint="default"/>
        <w:lang w:val="es-ES" w:eastAsia="es-ES" w:bidi="es-ES"/>
      </w:rPr>
    </w:lvl>
    <w:lvl w:ilvl="7" w:tplc="2648FC46">
      <w:numFmt w:val="bullet"/>
      <w:lvlText w:val="•"/>
      <w:lvlJc w:val="left"/>
      <w:pPr>
        <w:ind w:left="6770" w:hanging="327"/>
      </w:pPr>
      <w:rPr>
        <w:rFonts w:hint="default"/>
        <w:lang w:val="es-ES" w:eastAsia="es-ES" w:bidi="es-ES"/>
      </w:rPr>
    </w:lvl>
    <w:lvl w:ilvl="8" w:tplc="96E454B4">
      <w:numFmt w:val="bullet"/>
      <w:lvlText w:val="•"/>
      <w:lvlJc w:val="left"/>
      <w:pPr>
        <w:ind w:left="7620" w:hanging="327"/>
      </w:pPr>
      <w:rPr>
        <w:rFonts w:hint="default"/>
        <w:lang w:val="es-ES" w:eastAsia="es-ES" w:bidi="es-ES"/>
      </w:rPr>
    </w:lvl>
  </w:abstractNum>
  <w:abstractNum w:abstractNumId="14" w15:restartNumberingAfterBreak="0">
    <w:nsid w:val="41DC4875"/>
    <w:multiLevelType w:val="hybridMultilevel"/>
    <w:tmpl w:val="FC3404DC"/>
    <w:lvl w:ilvl="0" w:tplc="FFFFFFFF">
      <w:start w:val="1"/>
      <w:numFmt w:val="lowerLetter"/>
      <w:lvlText w:val="%1)"/>
      <w:lvlJc w:val="left"/>
      <w:pPr>
        <w:ind w:left="360" w:hanging="360"/>
      </w:pPr>
      <w:rPr>
        <w:rFonts w:hint="default"/>
        <w:b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5C259C0"/>
    <w:multiLevelType w:val="hybridMultilevel"/>
    <w:tmpl w:val="ECB20DAE"/>
    <w:lvl w:ilvl="0" w:tplc="FFFFFFFF">
      <w:start w:val="1"/>
      <w:numFmt w:val="lowerRoman"/>
      <w:lvlText w:val="%1."/>
      <w:lvlJc w:val="right"/>
      <w:pPr>
        <w:ind w:left="1425" w:hanging="360"/>
      </w:pPr>
      <w:rPr>
        <w:rFonts w:hint="default"/>
      </w:rPr>
    </w:lvl>
    <w:lvl w:ilvl="1" w:tplc="FFFFFFFF" w:tentative="1">
      <w:start w:val="1"/>
      <w:numFmt w:val="lowerLetter"/>
      <w:lvlText w:val="%2."/>
      <w:lvlJc w:val="left"/>
      <w:pPr>
        <w:ind w:left="2145" w:hanging="360"/>
      </w:pPr>
    </w:lvl>
    <w:lvl w:ilvl="2" w:tplc="FFFFFFFF" w:tentative="1">
      <w:start w:val="1"/>
      <w:numFmt w:val="lowerRoman"/>
      <w:lvlText w:val="%3."/>
      <w:lvlJc w:val="right"/>
      <w:pPr>
        <w:ind w:left="2865" w:hanging="180"/>
      </w:pPr>
    </w:lvl>
    <w:lvl w:ilvl="3" w:tplc="FFFFFFFF" w:tentative="1">
      <w:start w:val="1"/>
      <w:numFmt w:val="decimal"/>
      <w:lvlText w:val="%4."/>
      <w:lvlJc w:val="left"/>
      <w:pPr>
        <w:ind w:left="3585" w:hanging="360"/>
      </w:pPr>
    </w:lvl>
    <w:lvl w:ilvl="4" w:tplc="FFFFFFFF" w:tentative="1">
      <w:start w:val="1"/>
      <w:numFmt w:val="lowerLetter"/>
      <w:lvlText w:val="%5."/>
      <w:lvlJc w:val="left"/>
      <w:pPr>
        <w:ind w:left="4305" w:hanging="360"/>
      </w:pPr>
    </w:lvl>
    <w:lvl w:ilvl="5" w:tplc="FFFFFFFF" w:tentative="1">
      <w:start w:val="1"/>
      <w:numFmt w:val="lowerRoman"/>
      <w:lvlText w:val="%6."/>
      <w:lvlJc w:val="right"/>
      <w:pPr>
        <w:ind w:left="5025" w:hanging="180"/>
      </w:pPr>
    </w:lvl>
    <w:lvl w:ilvl="6" w:tplc="FFFFFFFF" w:tentative="1">
      <w:start w:val="1"/>
      <w:numFmt w:val="decimal"/>
      <w:lvlText w:val="%7."/>
      <w:lvlJc w:val="left"/>
      <w:pPr>
        <w:ind w:left="5745" w:hanging="360"/>
      </w:pPr>
    </w:lvl>
    <w:lvl w:ilvl="7" w:tplc="FFFFFFFF" w:tentative="1">
      <w:start w:val="1"/>
      <w:numFmt w:val="lowerLetter"/>
      <w:lvlText w:val="%8."/>
      <w:lvlJc w:val="left"/>
      <w:pPr>
        <w:ind w:left="6465" w:hanging="360"/>
      </w:pPr>
    </w:lvl>
    <w:lvl w:ilvl="8" w:tplc="FFFFFFFF" w:tentative="1">
      <w:start w:val="1"/>
      <w:numFmt w:val="lowerRoman"/>
      <w:lvlText w:val="%9."/>
      <w:lvlJc w:val="right"/>
      <w:pPr>
        <w:ind w:left="7185" w:hanging="180"/>
      </w:pPr>
    </w:lvl>
  </w:abstractNum>
  <w:abstractNum w:abstractNumId="16" w15:restartNumberingAfterBreak="0">
    <w:nsid w:val="476818A2"/>
    <w:multiLevelType w:val="multilevel"/>
    <w:tmpl w:val="7A84963E"/>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49F87E1B"/>
    <w:multiLevelType w:val="hybridMultilevel"/>
    <w:tmpl w:val="0450EA3C"/>
    <w:lvl w:ilvl="0" w:tplc="FFFFFFFF">
      <w:start w:val="1"/>
      <w:numFmt w:val="lowerLetter"/>
      <w:lvlText w:val="%1)"/>
      <w:lvlJc w:val="left"/>
      <w:pPr>
        <w:ind w:left="1780" w:hanging="360"/>
      </w:pPr>
      <w:rPr>
        <w:rFonts w:hint="default"/>
        <w:b w:val="0"/>
        <w:color w:val="auto"/>
      </w:rPr>
    </w:lvl>
    <w:lvl w:ilvl="1" w:tplc="FFFFFFFF" w:tentative="1">
      <w:start w:val="1"/>
      <w:numFmt w:val="lowerLetter"/>
      <w:lvlText w:val="%2."/>
      <w:lvlJc w:val="left"/>
      <w:pPr>
        <w:ind w:left="2500" w:hanging="360"/>
      </w:pPr>
    </w:lvl>
    <w:lvl w:ilvl="2" w:tplc="FFFFFFFF" w:tentative="1">
      <w:start w:val="1"/>
      <w:numFmt w:val="lowerRoman"/>
      <w:lvlText w:val="%3."/>
      <w:lvlJc w:val="right"/>
      <w:pPr>
        <w:ind w:left="3220" w:hanging="180"/>
      </w:pPr>
    </w:lvl>
    <w:lvl w:ilvl="3" w:tplc="FFFFFFFF" w:tentative="1">
      <w:start w:val="1"/>
      <w:numFmt w:val="decimal"/>
      <w:lvlText w:val="%4."/>
      <w:lvlJc w:val="left"/>
      <w:pPr>
        <w:ind w:left="3940" w:hanging="360"/>
      </w:pPr>
    </w:lvl>
    <w:lvl w:ilvl="4" w:tplc="FFFFFFFF" w:tentative="1">
      <w:start w:val="1"/>
      <w:numFmt w:val="lowerLetter"/>
      <w:lvlText w:val="%5."/>
      <w:lvlJc w:val="left"/>
      <w:pPr>
        <w:ind w:left="4660" w:hanging="360"/>
      </w:pPr>
    </w:lvl>
    <w:lvl w:ilvl="5" w:tplc="FFFFFFFF" w:tentative="1">
      <w:start w:val="1"/>
      <w:numFmt w:val="lowerRoman"/>
      <w:lvlText w:val="%6."/>
      <w:lvlJc w:val="right"/>
      <w:pPr>
        <w:ind w:left="5380" w:hanging="180"/>
      </w:pPr>
    </w:lvl>
    <w:lvl w:ilvl="6" w:tplc="FFFFFFFF" w:tentative="1">
      <w:start w:val="1"/>
      <w:numFmt w:val="decimal"/>
      <w:lvlText w:val="%7."/>
      <w:lvlJc w:val="left"/>
      <w:pPr>
        <w:ind w:left="6100" w:hanging="360"/>
      </w:pPr>
    </w:lvl>
    <w:lvl w:ilvl="7" w:tplc="FFFFFFFF" w:tentative="1">
      <w:start w:val="1"/>
      <w:numFmt w:val="lowerLetter"/>
      <w:lvlText w:val="%8."/>
      <w:lvlJc w:val="left"/>
      <w:pPr>
        <w:ind w:left="6820" w:hanging="360"/>
      </w:pPr>
    </w:lvl>
    <w:lvl w:ilvl="8" w:tplc="FFFFFFFF" w:tentative="1">
      <w:start w:val="1"/>
      <w:numFmt w:val="lowerRoman"/>
      <w:lvlText w:val="%9."/>
      <w:lvlJc w:val="right"/>
      <w:pPr>
        <w:ind w:left="7540" w:hanging="180"/>
      </w:pPr>
    </w:lvl>
  </w:abstractNum>
  <w:abstractNum w:abstractNumId="18" w15:restartNumberingAfterBreak="0">
    <w:nsid w:val="4ADA433C"/>
    <w:multiLevelType w:val="hybridMultilevel"/>
    <w:tmpl w:val="ECB20DAE"/>
    <w:lvl w:ilvl="0" w:tplc="440A001B">
      <w:start w:val="1"/>
      <w:numFmt w:val="lowerRoman"/>
      <w:lvlText w:val="%1."/>
      <w:lvlJc w:val="right"/>
      <w:pPr>
        <w:ind w:left="1425" w:hanging="360"/>
      </w:pPr>
      <w:rPr>
        <w:rFonts w:hint="default"/>
      </w:rPr>
    </w:lvl>
    <w:lvl w:ilvl="1" w:tplc="FFFFFFFF" w:tentative="1">
      <w:start w:val="1"/>
      <w:numFmt w:val="lowerLetter"/>
      <w:lvlText w:val="%2."/>
      <w:lvlJc w:val="left"/>
      <w:pPr>
        <w:ind w:left="2145" w:hanging="360"/>
      </w:pPr>
    </w:lvl>
    <w:lvl w:ilvl="2" w:tplc="FFFFFFFF" w:tentative="1">
      <w:start w:val="1"/>
      <w:numFmt w:val="lowerRoman"/>
      <w:lvlText w:val="%3."/>
      <w:lvlJc w:val="right"/>
      <w:pPr>
        <w:ind w:left="2865" w:hanging="180"/>
      </w:pPr>
    </w:lvl>
    <w:lvl w:ilvl="3" w:tplc="FFFFFFFF" w:tentative="1">
      <w:start w:val="1"/>
      <w:numFmt w:val="decimal"/>
      <w:lvlText w:val="%4."/>
      <w:lvlJc w:val="left"/>
      <w:pPr>
        <w:ind w:left="3585" w:hanging="360"/>
      </w:pPr>
    </w:lvl>
    <w:lvl w:ilvl="4" w:tplc="FFFFFFFF" w:tentative="1">
      <w:start w:val="1"/>
      <w:numFmt w:val="lowerLetter"/>
      <w:lvlText w:val="%5."/>
      <w:lvlJc w:val="left"/>
      <w:pPr>
        <w:ind w:left="4305" w:hanging="360"/>
      </w:pPr>
    </w:lvl>
    <w:lvl w:ilvl="5" w:tplc="FFFFFFFF" w:tentative="1">
      <w:start w:val="1"/>
      <w:numFmt w:val="lowerRoman"/>
      <w:lvlText w:val="%6."/>
      <w:lvlJc w:val="right"/>
      <w:pPr>
        <w:ind w:left="5025" w:hanging="180"/>
      </w:pPr>
    </w:lvl>
    <w:lvl w:ilvl="6" w:tplc="FFFFFFFF" w:tentative="1">
      <w:start w:val="1"/>
      <w:numFmt w:val="decimal"/>
      <w:lvlText w:val="%7."/>
      <w:lvlJc w:val="left"/>
      <w:pPr>
        <w:ind w:left="5745" w:hanging="360"/>
      </w:pPr>
    </w:lvl>
    <w:lvl w:ilvl="7" w:tplc="FFFFFFFF" w:tentative="1">
      <w:start w:val="1"/>
      <w:numFmt w:val="lowerLetter"/>
      <w:lvlText w:val="%8."/>
      <w:lvlJc w:val="left"/>
      <w:pPr>
        <w:ind w:left="6465" w:hanging="360"/>
      </w:pPr>
    </w:lvl>
    <w:lvl w:ilvl="8" w:tplc="FFFFFFFF" w:tentative="1">
      <w:start w:val="1"/>
      <w:numFmt w:val="lowerRoman"/>
      <w:lvlText w:val="%9."/>
      <w:lvlJc w:val="right"/>
      <w:pPr>
        <w:ind w:left="7185" w:hanging="180"/>
      </w:pPr>
    </w:lvl>
  </w:abstractNum>
  <w:abstractNum w:abstractNumId="19" w15:restartNumberingAfterBreak="0">
    <w:nsid w:val="53687ED3"/>
    <w:multiLevelType w:val="hybridMultilevel"/>
    <w:tmpl w:val="46580020"/>
    <w:lvl w:ilvl="0" w:tplc="20001056">
      <w:start w:val="1"/>
      <w:numFmt w:val="lowerLetter"/>
      <w:lvlText w:val="%1)"/>
      <w:lvlJc w:val="left"/>
      <w:pPr>
        <w:ind w:left="360" w:hanging="360"/>
      </w:pPr>
      <w:rPr>
        <w:rFonts w:hint="default"/>
        <w:b w:val="0"/>
        <w:bCs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56B3469A"/>
    <w:multiLevelType w:val="hybridMultilevel"/>
    <w:tmpl w:val="75304704"/>
    <w:lvl w:ilvl="0" w:tplc="FFFFFFFF">
      <w:start w:val="1"/>
      <w:numFmt w:val="lowerLetter"/>
      <w:lvlText w:val="%1)"/>
      <w:lvlJc w:val="left"/>
      <w:pPr>
        <w:ind w:left="360" w:hanging="360"/>
      </w:pPr>
      <w:rPr>
        <w:rFonts w:hint="default"/>
        <w:b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BD67905"/>
    <w:multiLevelType w:val="hybridMultilevel"/>
    <w:tmpl w:val="9662CC6E"/>
    <w:lvl w:ilvl="0" w:tplc="080A0013">
      <w:start w:val="1"/>
      <w:numFmt w:val="upperRoman"/>
      <w:lvlText w:val="%1."/>
      <w:lvlJc w:val="right"/>
      <w:pPr>
        <w:ind w:left="601" w:hanging="360"/>
      </w:pPr>
    </w:lvl>
    <w:lvl w:ilvl="1" w:tplc="080A0019" w:tentative="1">
      <w:start w:val="1"/>
      <w:numFmt w:val="lowerLetter"/>
      <w:lvlText w:val="%2."/>
      <w:lvlJc w:val="left"/>
      <w:pPr>
        <w:ind w:left="1321" w:hanging="360"/>
      </w:pPr>
    </w:lvl>
    <w:lvl w:ilvl="2" w:tplc="080A001B" w:tentative="1">
      <w:start w:val="1"/>
      <w:numFmt w:val="lowerRoman"/>
      <w:lvlText w:val="%3."/>
      <w:lvlJc w:val="right"/>
      <w:pPr>
        <w:ind w:left="2041" w:hanging="180"/>
      </w:pPr>
    </w:lvl>
    <w:lvl w:ilvl="3" w:tplc="080A000F" w:tentative="1">
      <w:start w:val="1"/>
      <w:numFmt w:val="decimal"/>
      <w:lvlText w:val="%4."/>
      <w:lvlJc w:val="left"/>
      <w:pPr>
        <w:ind w:left="2761" w:hanging="360"/>
      </w:pPr>
    </w:lvl>
    <w:lvl w:ilvl="4" w:tplc="080A0019" w:tentative="1">
      <w:start w:val="1"/>
      <w:numFmt w:val="lowerLetter"/>
      <w:lvlText w:val="%5."/>
      <w:lvlJc w:val="left"/>
      <w:pPr>
        <w:ind w:left="3481" w:hanging="360"/>
      </w:pPr>
    </w:lvl>
    <w:lvl w:ilvl="5" w:tplc="080A001B" w:tentative="1">
      <w:start w:val="1"/>
      <w:numFmt w:val="lowerRoman"/>
      <w:lvlText w:val="%6."/>
      <w:lvlJc w:val="right"/>
      <w:pPr>
        <w:ind w:left="4201" w:hanging="180"/>
      </w:pPr>
    </w:lvl>
    <w:lvl w:ilvl="6" w:tplc="080A000F" w:tentative="1">
      <w:start w:val="1"/>
      <w:numFmt w:val="decimal"/>
      <w:lvlText w:val="%7."/>
      <w:lvlJc w:val="left"/>
      <w:pPr>
        <w:ind w:left="4921" w:hanging="360"/>
      </w:pPr>
    </w:lvl>
    <w:lvl w:ilvl="7" w:tplc="080A0019" w:tentative="1">
      <w:start w:val="1"/>
      <w:numFmt w:val="lowerLetter"/>
      <w:lvlText w:val="%8."/>
      <w:lvlJc w:val="left"/>
      <w:pPr>
        <w:ind w:left="5641" w:hanging="360"/>
      </w:pPr>
    </w:lvl>
    <w:lvl w:ilvl="8" w:tplc="080A001B" w:tentative="1">
      <w:start w:val="1"/>
      <w:numFmt w:val="lowerRoman"/>
      <w:lvlText w:val="%9."/>
      <w:lvlJc w:val="right"/>
      <w:pPr>
        <w:ind w:left="6361" w:hanging="180"/>
      </w:pPr>
    </w:lvl>
  </w:abstractNum>
  <w:abstractNum w:abstractNumId="22" w15:restartNumberingAfterBreak="0">
    <w:nsid w:val="61362BAF"/>
    <w:multiLevelType w:val="hybridMultilevel"/>
    <w:tmpl w:val="67B4E614"/>
    <w:lvl w:ilvl="0" w:tplc="FFFFFFFF">
      <w:start w:val="1"/>
      <w:numFmt w:val="lowerLetter"/>
      <w:lvlText w:val="%1)"/>
      <w:lvlJc w:val="left"/>
      <w:pPr>
        <w:ind w:left="360" w:hanging="360"/>
      </w:pPr>
      <w:rPr>
        <w:rFonts w:ascii="Calibri" w:hAnsi="Calibri"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1500AA3"/>
    <w:multiLevelType w:val="multilevel"/>
    <w:tmpl w:val="8EE8D092"/>
    <w:lvl w:ilvl="0">
      <w:start w:val="3"/>
      <w:numFmt w:val="decimal"/>
      <w:lvlText w:val="%1"/>
      <w:lvlJc w:val="left"/>
      <w:pPr>
        <w:ind w:left="360" w:hanging="360"/>
      </w:pPr>
      <w:rPr>
        <w:rFonts w:ascii="Museo Sans 300" w:hAnsi="Museo Sans 300" w:hint="default"/>
        <w:b/>
      </w:rPr>
    </w:lvl>
    <w:lvl w:ilvl="1">
      <w:start w:val="6"/>
      <w:numFmt w:val="decimal"/>
      <w:lvlText w:val="%1.%2"/>
      <w:lvlJc w:val="left"/>
      <w:pPr>
        <w:ind w:left="360" w:hanging="360"/>
      </w:pPr>
      <w:rPr>
        <w:rFonts w:ascii="Museo Sans 300" w:hAnsi="Museo Sans 300" w:hint="default"/>
        <w:b/>
      </w:rPr>
    </w:lvl>
    <w:lvl w:ilvl="2">
      <w:start w:val="1"/>
      <w:numFmt w:val="decimal"/>
      <w:lvlText w:val="%1.%2.%3"/>
      <w:lvlJc w:val="left"/>
      <w:pPr>
        <w:ind w:left="720" w:hanging="720"/>
      </w:pPr>
      <w:rPr>
        <w:rFonts w:ascii="Museo Sans 300" w:hAnsi="Museo Sans 300" w:hint="default"/>
        <w:b/>
      </w:rPr>
    </w:lvl>
    <w:lvl w:ilvl="3">
      <w:start w:val="1"/>
      <w:numFmt w:val="decimal"/>
      <w:lvlText w:val="%1.%2.%3.%4"/>
      <w:lvlJc w:val="left"/>
      <w:pPr>
        <w:ind w:left="720" w:hanging="720"/>
      </w:pPr>
      <w:rPr>
        <w:rFonts w:ascii="Museo Sans 300" w:hAnsi="Museo Sans 300" w:hint="default"/>
        <w:b/>
      </w:rPr>
    </w:lvl>
    <w:lvl w:ilvl="4">
      <w:start w:val="1"/>
      <w:numFmt w:val="decimal"/>
      <w:lvlText w:val="%1.%2.%3.%4.%5"/>
      <w:lvlJc w:val="left"/>
      <w:pPr>
        <w:ind w:left="1080" w:hanging="1080"/>
      </w:pPr>
      <w:rPr>
        <w:rFonts w:ascii="Museo Sans 300" w:hAnsi="Museo Sans 300" w:hint="default"/>
        <w:b/>
      </w:rPr>
    </w:lvl>
    <w:lvl w:ilvl="5">
      <w:start w:val="1"/>
      <w:numFmt w:val="decimal"/>
      <w:lvlText w:val="%1.%2.%3.%4.%5.%6"/>
      <w:lvlJc w:val="left"/>
      <w:pPr>
        <w:ind w:left="1080" w:hanging="1080"/>
      </w:pPr>
      <w:rPr>
        <w:rFonts w:ascii="Museo Sans 300" w:hAnsi="Museo Sans 300" w:hint="default"/>
        <w:b/>
      </w:rPr>
    </w:lvl>
    <w:lvl w:ilvl="6">
      <w:start w:val="1"/>
      <w:numFmt w:val="decimal"/>
      <w:lvlText w:val="%1.%2.%3.%4.%5.%6.%7"/>
      <w:lvlJc w:val="left"/>
      <w:pPr>
        <w:ind w:left="1440" w:hanging="1440"/>
      </w:pPr>
      <w:rPr>
        <w:rFonts w:ascii="Museo Sans 300" w:hAnsi="Museo Sans 300" w:hint="default"/>
        <w:b/>
      </w:rPr>
    </w:lvl>
    <w:lvl w:ilvl="7">
      <w:start w:val="1"/>
      <w:numFmt w:val="decimal"/>
      <w:lvlText w:val="%1.%2.%3.%4.%5.%6.%7.%8"/>
      <w:lvlJc w:val="left"/>
      <w:pPr>
        <w:ind w:left="1440" w:hanging="1440"/>
      </w:pPr>
      <w:rPr>
        <w:rFonts w:ascii="Museo Sans 300" w:hAnsi="Museo Sans 300" w:hint="default"/>
        <w:b/>
      </w:rPr>
    </w:lvl>
    <w:lvl w:ilvl="8">
      <w:start w:val="1"/>
      <w:numFmt w:val="decimal"/>
      <w:lvlText w:val="%1.%2.%3.%4.%5.%6.%7.%8.%9"/>
      <w:lvlJc w:val="left"/>
      <w:pPr>
        <w:ind w:left="1440" w:hanging="1440"/>
      </w:pPr>
      <w:rPr>
        <w:rFonts w:ascii="Museo Sans 300" w:hAnsi="Museo Sans 300" w:hint="default"/>
        <w:b/>
      </w:rPr>
    </w:lvl>
  </w:abstractNum>
  <w:abstractNum w:abstractNumId="24" w15:restartNumberingAfterBreak="0">
    <w:nsid w:val="640B441B"/>
    <w:multiLevelType w:val="hybridMultilevel"/>
    <w:tmpl w:val="AC584AE2"/>
    <w:lvl w:ilvl="0" w:tplc="FFFFFFFF">
      <w:start w:val="1"/>
      <w:numFmt w:val="lowerLetter"/>
      <w:lvlText w:val="%1)"/>
      <w:lvlJc w:val="left"/>
      <w:pPr>
        <w:ind w:left="360" w:hanging="360"/>
      </w:pPr>
      <w:rPr>
        <w:rFonts w:hint="default"/>
        <w:b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07A42E3"/>
    <w:multiLevelType w:val="hybridMultilevel"/>
    <w:tmpl w:val="CE7AD6CA"/>
    <w:lvl w:ilvl="0" w:tplc="C3A04FD4">
      <w:start w:val="1"/>
      <w:numFmt w:val="lowerLetter"/>
      <w:lvlText w:val="%1)"/>
      <w:lvlJc w:val="left"/>
      <w:pPr>
        <w:ind w:left="360" w:hanging="360"/>
      </w:pPr>
      <w:rPr>
        <w:rFonts w:ascii="Museo Sans 300" w:hAnsi="Museo Sans 300" w:hint="default"/>
        <w:b w:val="0"/>
        <w:i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C454912"/>
    <w:multiLevelType w:val="hybridMultilevel"/>
    <w:tmpl w:val="FC3404DC"/>
    <w:lvl w:ilvl="0" w:tplc="FFFFFFFF">
      <w:start w:val="1"/>
      <w:numFmt w:val="lowerLetter"/>
      <w:lvlText w:val="%1)"/>
      <w:lvlJc w:val="left"/>
      <w:pPr>
        <w:ind w:left="360" w:hanging="360"/>
      </w:pPr>
      <w:rPr>
        <w:rFonts w:hint="default"/>
        <w:b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7E74773B"/>
    <w:multiLevelType w:val="hybridMultilevel"/>
    <w:tmpl w:val="959028B0"/>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16cid:durableId="238176261">
    <w:abstractNumId w:val="21"/>
  </w:num>
  <w:num w:numId="2" w16cid:durableId="1981112634">
    <w:abstractNumId w:val="18"/>
  </w:num>
  <w:num w:numId="3" w16cid:durableId="378553322">
    <w:abstractNumId w:val="22"/>
  </w:num>
  <w:num w:numId="4" w16cid:durableId="1006009050">
    <w:abstractNumId w:val="15"/>
  </w:num>
  <w:num w:numId="5" w16cid:durableId="1638947035">
    <w:abstractNumId w:val="5"/>
  </w:num>
  <w:num w:numId="6" w16cid:durableId="2127776563">
    <w:abstractNumId w:val="10"/>
  </w:num>
  <w:num w:numId="7" w16cid:durableId="1729062179">
    <w:abstractNumId w:val="12"/>
  </w:num>
  <w:num w:numId="8" w16cid:durableId="1841694773">
    <w:abstractNumId w:val="27"/>
  </w:num>
  <w:num w:numId="9" w16cid:durableId="799343741">
    <w:abstractNumId w:val="17"/>
  </w:num>
  <w:num w:numId="10" w16cid:durableId="1282570266">
    <w:abstractNumId w:val="20"/>
  </w:num>
  <w:num w:numId="11" w16cid:durableId="1195384940">
    <w:abstractNumId w:val="26"/>
  </w:num>
  <w:num w:numId="12" w16cid:durableId="99230039">
    <w:abstractNumId w:val="14"/>
  </w:num>
  <w:num w:numId="13" w16cid:durableId="905265394">
    <w:abstractNumId w:val="9"/>
  </w:num>
  <w:num w:numId="14" w16cid:durableId="72941588">
    <w:abstractNumId w:val="11"/>
  </w:num>
  <w:num w:numId="15" w16cid:durableId="278267833">
    <w:abstractNumId w:val="19"/>
  </w:num>
  <w:num w:numId="16" w16cid:durableId="666789347">
    <w:abstractNumId w:val="1"/>
  </w:num>
  <w:num w:numId="17" w16cid:durableId="1851141301">
    <w:abstractNumId w:val="0"/>
  </w:num>
  <w:num w:numId="18" w16cid:durableId="1721436726">
    <w:abstractNumId w:val="4"/>
  </w:num>
  <w:num w:numId="19" w16cid:durableId="209730895">
    <w:abstractNumId w:val="16"/>
  </w:num>
  <w:num w:numId="20" w16cid:durableId="1879659449">
    <w:abstractNumId w:val="3"/>
  </w:num>
  <w:num w:numId="21" w16cid:durableId="1786608902">
    <w:abstractNumId w:val="8"/>
  </w:num>
  <w:num w:numId="22" w16cid:durableId="401294794">
    <w:abstractNumId w:val="23"/>
  </w:num>
  <w:num w:numId="23" w16cid:durableId="707219882">
    <w:abstractNumId w:val="2"/>
  </w:num>
  <w:num w:numId="24" w16cid:durableId="459423441">
    <w:abstractNumId w:val="7"/>
  </w:num>
  <w:num w:numId="25" w16cid:durableId="434786547">
    <w:abstractNumId w:val="6"/>
  </w:num>
  <w:num w:numId="26" w16cid:durableId="169099342">
    <w:abstractNumId w:val="24"/>
  </w:num>
  <w:num w:numId="27" w16cid:durableId="825559013">
    <w:abstractNumId w:val="13"/>
  </w:num>
  <w:num w:numId="28" w16cid:durableId="892934888">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A8"/>
    <w:rsid w:val="0000054D"/>
    <w:rsid w:val="00000D4C"/>
    <w:rsid w:val="000012C2"/>
    <w:rsid w:val="00001333"/>
    <w:rsid w:val="0000152E"/>
    <w:rsid w:val="000015B6"/>
    <w:rsid w:val="00001647"/>
    <w:rsid w:val="00001EDF"/>
    <w:rsid w:val="0000238C"/>
    <w:rsid w:val="00002429"/>
    <w:rsid w:val="00002AA1"/>
    <w:rsid w:val="00002CE9"/>
    <w:rsid w:val="0000352A"/>
    <w:rsid w:val="00003B29"/>
    <w:rsid w:val="00003B5A"/>
    <w:rsid w:val="00003C05"/>
    <w:rsid w:val="00003DCF"/>
    <w:rsid w:val="00004001"/>
    <w:rsid w:val="00004764"/>
    <w:rsid w:val="00004835"/>
    <w:rsid w:val="000050FA"/>
    <w:rsid w:val="000054D9"/>
    <w:rsid w:val="000055FF"/>
    <w:rsid w:val="00005E1F"/>
    <w:rsid w:val="0000766A"/>
    <w:rsid w:val="00007794"/>
    <w:rsid w:val="00007BC9"/>
    <w:rsid w:val="00007F2C"/>
    <w:rsid w:val="00010253"/>
    <w:rsid w:val="0001040C"/>
    <w:rsid w:val="00011963"/>
    <w:rsid w:val="000128FA"/>
    <w:rsid w:val="00013644"/>
    <w:rsid w:val="00013668"/>
    <w:rsid w:val="000139C2"/>
    <w:rsid w:val="00013E94"/>
    <w:rsid w:val="00013EE7"/>
    <w:rsid w:val="000140A9"/>
    <w:rsid w:val="00014347"/>
    <w:rsid w:val="0001450A"/>
    <w:rsid w:val="00014972"/>
    <w:rsid w:val="00014BA3"/>
    <w:rsid w:val="00014F61"/>
    <w:rsid w:val="00014F8E"/>
    <w:rsid w:val="00015573"/>
    <w:rsid w:val="000155CA"/>
    <w:rsid w:val="0001621B"/>
    <w:rsid w:val="00017189"/>
    <w:rsid w:val="000171D1"/>
    <w:rsid w:val="00017A63"/>
    <w:rsid w:val="00020382"/>
    <w:rsid w:val="00020454"/>
    <w:rsid w:val="00020A0C"/>
    <w:rsid w:val="00020A80"/>
    <w:rsid w:val="00020B16"/>
    <w:rsid w:val="000210B0"/>
    <w:rsid w:val="0002125B"/>
    <w:rsid w:val="000212CA"/>
    <w:rsid w:val="000213FB"/>
    <w:rsid w:val="000222B8"/>
    <w:rsid w:val="000222EE"/>
    <w:rsid w:val="00022385"/>
    <w:rsid w:val="000224E3"/>
    <w:rsid w:val="0002279A"/>
    <w:rsid w:val="00023291"/>
    <w:rsid w:val="000233B4"/>
    <w:rsid w:val="000235BF"/>
    <w:rsid w:val="00024531"/>
    <w:rsid w:val="0002496D"/>
    <w:rsid w:val="00024C42"/>
    <w:rsid w:val="00024C63"/>
    <w:rsid w:val="0002519D"/>
    <w:rsid w:val="000252A7"/>
    <w:rsid w:val="000252D6"/>
    <w:rsid w:val="000255C1"/>
    <w:rsid w:val="00025759"/>
    <w:rsid w:val="00025C88"/>
    <w:rsid w:val="00026ACF"/>
    <w:rsid w:val="00027BD3"/>
    <w:rsid w:val="00027DEB"/>
    <w:rsid w:val="0003036D"/>
    <w:rsid w:val="0003053C"/>
    <w:rsid w:val="00030E3E"/>
    <w:rsid w:val="000318E4"/>
    <w:rsid w:val="0003213A"/>
    <w:rsid w:val="0003267B"/>
    <w:rsid w:val="000327D5"/>
    <w:rsid w:val="00032D0D"/>
    <w:rsid w:val="00034BB1"/>
    <w:rsid w:val="00034D70"/>
    <w:rsid w:val="00034ECA"/>
    <w:rsid w:val="00034EDE"/>
    <w:rsid w:val="0003551B"/>
    <w:rsid w:val="00035D7D"/>
    <w:rsid w:val="000361C6"/>
    <w:rsid w:val="00036258"/>
    <w:rsid w:val="000365DF"/>
    <w:rsid w:val="000367FB"/>
    <w:rsid w:val="00036C4E"/>
    <w:rsid w:val="00036EAE"/>
    <w:rsid w:val="00037162"/>
    <w:rsid w:val="0003765A"/>
    <w:rsid w:val="000376BB"/>
    <w:rsid w:val="00037BEF"/>
    <w:rsid w:val="00037D5A"/>
    <w:rsid w:val="00040239"/>
    <w:rsid w:val="000403AE"/>
    <w:rsid w:val="0004067C"/>
    <w:rsid w:val="00040AF7"/>
    <w:rsid w:val="00041933"/>
    <w:rsid w:val="00042BFD"/>
    <w:rsid w:val="00042FB1"/>
    <w:rsid w:val="0004374F"/>
    <w:rsid w:val="00043BF3"/>
    <w:rsid w:val="00043D7C"/>
    <w:rsid w:val="00044B51"/>
    <w:rsid w:val="00045156"/>
    <w:rsid w:val="00045634"/>
    <w:rsid w:val="0004576E"/>
    <w:rsid w:val="00046171"/>
    <w:rsid w:val="000461E9"/>
    <w:rsid w:val="000462DE"/>
    <w:rsid w:val="000466AC"/>
    <w:rsid w:val="000472CC"/>
    <w:rsid w:val="00050723"/>
    <w:rsid w:val="00050D21"/>
    <w:rsid w:val="00051BE3"/>
    <w:rsid w:val="00052763"/>
    <w:rsid w:val="000528F0"/>
    <w:rsid w:val="000529D2"/>
    <w:rsid w:val="0005309E"/>
    <w:rsid w:val="000533C6"/>
    <w:rsid w:val="0005361A"/>
    <w:rsid w:val="00053783"/>
    <w:rsid w:val="0005380D"/>
    <w:rsid w:val="00053B86"/>
    <w:rsid w:val="00053C26"/>
    <w:rsid w:val="000541E8"/>
    <w:rsid w:val="00054710"/>
    <w:rsid w:val="000549EB"/>
    <w:rsid w:val="0005543B"/>
    <w:rsid w:val="000554B8"/>
    <w:rsid w:val="00055A20"/>
    <w:rsid w:val="00055B41"/>
    <w:rsid w:val="00055D7A"/>
    <w:rsid w:val="00056404"/>
    <w:rsid w:val="0005663C"/>
    <w:rsid w:val="00057544"/>
    <w:rsid w:val="00057C98"/>
    <w:rsid w:val="00057E37"/>
    <w:rsid w:val="00060557"/>
    <w:rsid w:val="00060FAB"/>
    <w:rsid w:val="00061899"/>
    <w:rsid w:val="000621D7"/>
    <w:rsid w:val="000623DB"/>
    <w:rsid w:val="00062866"/>
    <w:rsid w:val="00062907"/>
    <w:rsid w:val="00062911"/>
    <w:rsid w:val="00062F78"/>
    <w:rsid w:val="000635A7"/>
    <w:rsid w:val="00063B4D"/>
    <w:rsid w:val="000641EE"/>
    <w:rsid w:val="00064569"/>
    <w:rsid w:val="00065353"/>
    <w:rsid w:val="000654EB"/>
    <w:rsid w:val="00065D2C"/>
    <w:rsid w:val="000663A7"/>
    <w:rsid w:val="000664CF"/>
    <w:rsid w:val="000667B8"/>
    <w:rsid w:val="00066B33"/>
    <w:rsid w:val="00067267"/>
    <w:rsid w:val="00067B3F"/>
    <w:rsid w:val="00070254"/>
    <w:rsid w:val="0007086F"/>
    <w:rsid w:val="000708D9"/>
    <w:rsid w:val="00071805"/>
    <w:rsid w:val="00071860"/>
    <w:rsid w:val="0007198D"/>
    <w:rsid w:val="00071DAE"/>
    <w:rsid w:val="0007231F"/>
    <w:rsid w:val="00072696"/>
    <w:rsid w:val="000726AA"/>
    <w:rsid w:val="00072E7C"/>
    <w:rsid w:val="00072F04"/>
    <w:rsid w:val="000732B5"/>
    <w:rsid w:val="000732E1"/>
    <w:rsid w:val="00073312"/>
    <w:rsid w:val="00073402"/>
    <w:rsid w:val="00073483"/>
    <w:rsid w:val="000741E8"/>
    <w:rsid w:val="00074201"/>
    <w:rsid w:val="00075096"/>
    <w:rsid w:val="00075110"/>
    <w:rsid w:val="00075912"/>
    <w:rsid w:val="0007591B"/>
    <w:rsid w:val="0007646F"/>
    <w:rsid w:val="000767F3"/>
    <w:rsid w:val="00077B37"/>
    <w:rsid w:val="00077C11"/>
    <w:rsid w:val="00077E07"/>
    <w:rsid w:val="0008018D"/>
    <w:rsid w:val="000802A5"/>
    <w:rsid w:val="00080495"/>
    <w:rsid w:val="0008084C"/>
    <w:rsid w:val="00080EE7"/>
    <w:rsid w:val="00081C2A"/>
    <w:rsid w:val="00082138"/>
    <w:rsid w:val="00082436"/>
    <w:rsid w:val="00082681"/>
    <w:rsid w:val="0008268C"/>
    <w:rsid w:val="0008303D"/>
    <w:rsid w:val="000831B3"/>
    <w:rsid w:val="0008348B"/>
    <w:rsid w:val="000834DA"/>
    <w:rsid w:val="00083BA0"/>
    <w:rsid w:val="00083C6E"/>
    <w:rsid w:val="00083E65"/>
    <w:rsid w:val="00083EFA"/>
    <w:rsid w:val="00084ACA"/>
    <w:rsid w:val="00085925"/>
    <w:rsid w:val="0008663C"/>
    <w:rsid w:val="0008736B"/>
    <w:rsid w:val="0008794B"/>
    <w:rsid w:val="0008797A"/>
    <w:rsid w:val="00087C7D"/>
    <w:rsid w:val="00090362"/>
    <w:rsid w:val="0009083D"/>
    <w:rsid w:val="00090ABC"/>
    <w:rsid w:val="000914F2"/>
    <w:rsid w:val="00091E18"/>
    <w:rsid w:val="00092BA4"/>
    <w:rsid w:val="00092FA7"/>
    <w:rsid w:val="0009333A"/>
    <w:rsid w:val="00093D72"/>
    <w:rsid w:val="00093DA1"/>
    <w:rsid w:val="000949A8"/>
    <w:rsid w:val="00094C1B"/>
    <w:rsid w:val="00095F9F"/>
    <w:rsid w:val="00095FB0"/>
    <w:rsid w:val="0009604B"/>
    <w:rsid w:val="00096B1C"/>
    <w:rsid w:val="000976D6"/>
    <w:rsid w:val="00097B82"/>
    <w:rsid w:val="00097BA1"/>
    <w:rsid w:val="00097DAA"/>
    <w:rsid w:val="000A015E"/>
    <w:rsid w:val="000A0544"/>
    <w:rsid w:val="000A0918"/>
    <w:rsid w:val="000A0C4A"/>
    <w:rsid w:val="000A0C92"/>
    <w:rsid w:val="000A0D48"/>
    <w:rsid w:val="000A16FE"/>
    <w:rsid w:val="000A2215"/>
    <w:rsid w:val="000A226D"/>
    <w:rsid w:val="000A2869"/>
    <w:rsid w:val="000A47F8"/>
    <w:rsid w:val="000A5498"/>
    <w:rsid w:val="000A56F4"/>
    <w:rsid w:val="000A5971"/>
    <w:rsid w:val="000A6B3D"/>
    <w:rsid w:val="000A6F3F"/>
    <w:rsid w:val="000A7469"/>
    <w:rsid w:val="000B0164"/>
    <w:rsid w:val="000B0853"/>
    <w:rsid w:val="000B0C75"/>
    <w:rsid w:val="000B12B7"/>
    <w:rsid w:val="000B136E"/>
    <w:rsid w:val="000B1377"/>
    <w:rsid w:val="000B13DC"/>
    <w:rsid w:val="000B1718"/>
    <w:rsid w:val="000B174F"/>
    <w:rsid w:val="000B1C53"/>
    <w:rsid w:val="000B2758"/>
    <w:rsid w:val="000B3070"/>
    <w:rsid w:val="000B3635"/>
    <w:rsid w:val="000B3CE8"/>
    <w:rsid w:val="000B3E81"/>
    <w:rsid w:val="000B4077"/>
    <w:rsid w:val="000B42B6"/>
    <w:rsid w:val="000B4A80"/>
    <w:rsid w:val="000B4AA8"/>
    <w:rsid w:val="000B4C6E"/>
    <w:rsid w:val="000B4E25"/>
    <w:rsid w:val="000B4F69"/>
    <w:rsid w:val="000B509E"/>
    <w:rsid w:val="000B51C8"/>
    <w:rsid w:val="000B5325"/>
    <w:rsid w:val="000B5B48"/>
    <w:rsid w:val="000B6154"/>
    <w:rsid w:val="000B615E"/>
    <w:rsid w:val="000B61AF"/>
    <w:rsid w:val="000B6715"/>
    <w:rsid w:val="000B6B8E"/>
    <w:rsid w:val="000B7744"/>
    <w:rsid w:val="000B7A7D"/>
    <w:rsid w:val="000B7AED"/>
    <w:rsid w:val="000C010B"/>
    <w:rsid w:val="000C0256"/>
    <w:rsid w:val="000C025C"/>
    <w:rsid w:val="000C06F1"/>
    <w:rsid w:val="000C07BD"/>
    <w:rsid w:val="000C096D"/>
    <w:rsid w:val="000C0E59"/>
    <w:rsid w:val="000C139C"/>
    <w:rsid w:val="000C1EC9"/>
    <w:rsid w:val="000C1EDB"/>
    <w:rsid w:val="000C27A8"/>
    <w:rsid w:val="000C319C"/>
    <w:rsid w:val="000C31C1"/>
    <w:rsid w:val="000C3450"/>
    <w:rsid w:val="000C34B4"/>
    <w:rsid w:val="000C34BD"/>
    <w:rsid w:val="000C37B0"/>
    <w:rsid w:val="000C4039"/>
    <w:rsid w:val="000C4A56"/>
    <w:rsid w:val="000C4D4A"/>
    <w:rsid w:val="000C55E6"/>
    <w:rsid w:val="000C5655"/>
    <w:rsid w:val="000C5717"/>
    <w:rsid w:val="000C57CA"/>
    <w:rsid w:val="000C5D66"/>
    <w:rsid w:val="000C6F5E"/>
    <w:rsid w:val="000C7178"/>
    <w:rsid w:val="000C734B"/>
    <w:rsid w:val="000C747E"/>
    <w:rsid w:val="000C7A8D"/>
    <w:rsid w:val="000C7D04"/>
    <w:rsid w:val="000D0204"/>
    <w:rsid w:val="000D0313"/>
    <w:rsid w:val="000D0528"/>
    <w:rsid w:val="000D0A56"/>
    <w:rsid w:val="000D0B87"/>
    <w:rsid w:val="000D0F85"/>
    <w:rsid w:val="000D1194"/>
    <w:rsid w:val="000D1415"/>
    <w:rsid w:val="000D2002"/>
    <w:rsid w:val="000D2346"/>
    <w:rsid w:val="000D28D3"/>
    <w:rsid w:val="000D2FE3"/>
    <w:rsid w:val="000D313C"/>
    <w:rsid w:val="000D34F5"/>
    <w:rsid w:val="000D4503"/>
    <w:rsid w:val="000D4729"/>
    <w:rsid w:val="000D4844"/>
    <w:rsid w:val="000D4F04"/>
    <w:rsid w:val="000D4FB9"/>
    <w:rsid w:val="000D522E"/>
    <w:rsid w:val="000D52B4"/>
    <w:rsid w:val="000D6617"/>
    <w:rsid w:val="000D6CA4"/>
    <w:rsid w:val="000D7B0D"/>
    <w:rsid w:val="000D7C79"/>
    <w:rsid w:val="000D7E1E"/>
    <w:rsid w:val="000D7EB6"/>
    <w:rsid w:val="000E0164"/>
    <w:rsid w:val="000E0988"/>
    <w:rsid w:val="000E1943"/>
    <w:rsid w:val="000E1D9E"/>
    <w:rsid w:val="000E2053"/>
    <w:rsid w:val="000E2597"/>
    <w:rsid w:val="000E2972"/>
    <w:rsid w:val="000E2ACD"/>
    <w:rsid w:val="000E2DF1"/>
    <w:rsid w:val="000E3421"/>
    <w:rsid w:val="000E36D4"/>
    <w:rsid w:val="000E37AB"/>
    <w:rsid w:val="000E3973"/>
    <w:rsid w:val="000E42AE"/>
    <w:rsid w:val="000E430A"/>
    <w:rsid w:val="000E489C"/>
    <w:rsid w:val="000E4997"/>
    <w:rsid w:val="000E4EFE"/>
    <w:rsid w:val="000E54B2"/>
    <w:rsid w:val="000E5A1B"/>
    <w:rsid w:val="000E5C4A"/>
    <w:rsid w:val="000E5ECA"/>
    <w:rsid w:val="000E6806"/>
    <w:rsid w:val="000E6A4B"/>
    <w:rsid w:val="000E6D8D"/>
    <w:rsid w:val="000E6EA3"/>
    <w:rsid w:val="000E6F07"/>
    <w:rsid w:val="000E7371"/>
    <w:rsid w:val="000E74B8"/>
    <w:rsid w:val="000E7CA8"/>
    <w:rsid w:val="000E7F72"/>
    <w:rsid w:val="000F0DA7"/>
    <w:rsid w:val="000F1A72"/>
    <w:rsid w:val="000F2CD1"/>
    <w:rsid w:val="000F3117"/>
    <w:rsid w:val="000F3BB0"/>
    <w:rsid w:val="000F3FC4"/>
    <w:rsid w:val="000F4E87"/>
    <w:rsid w:val="000F542B"/>
    <w:rsid w:val="000F5476"/>
    <w:rsid w:val="000F600C"/>
    <w:rsid w:val="000F6112"/>
    <w:rsid w:val="000F663B"/>
    <w:rsid w:val="000F7533"/>
    <w:rsid w:val="000F7864"/>
    <w:rsid w:val="000F7994"/>
    <w:rsid w:val="000F7E73"/>
    <w:rsid w:val="000F7F7F"/>
    <w:rsid w:val="001000CC"/>
    <w:rsid w:val="001005FB"/>
    <w:rsid w:val="00100682"/>
    <w:rsid w:val="001017A4"/>
    <w:rsid w:val="00101823"/>
    <w:rsid w:val="00101CE4"/>
    <w:rsid w:val="00102778"/>
    <w:rsid w:val="00102DD2"/>
    <w:rsid w:val="00103064"/>
    <w:rsid w:val="0010354D"/>
    <w:rsid w:val="00103851"/>
    <w:rsid w:val="00103931"/>
    <w:rsid w:val="00103E19"/>
    <w:rsid w:val="001046F1"/>
    <w:rsid w:val="00104DF3"/>
    <w:rsid w:val="00105081"/>
    <w:rsid w:val="00105175"/>
    <w:rsid w:val="00105D9F"/>
    <w:rsid w:val="00105E17"/>
    <w:rsid w:val="00105E25"/>
    <w:rsid w:val="00105FF6"/>
    <w:rsid w:val="00106073"/>
    <w:rsid w:val="0010623D"/>
    <w:rsid w:val="0010698A"/>
    <w:rsid w:val="00106D87"/>
    <w:rsid w:val="001103B7"/>
    <w:rsid w:val="00110745"/>
    <w:rsid w:val="0011113D"/>
    <w:rsid w:val="0011148A"/>
    <w:rsid w:val="001115C7"/>
    <w:rsid w:val="00111880"/>
    <w:rsid w:val="00111B06"/>
    <w:rsid w:val="00112443"/>
    <w:rsid w:val="001128EC"/>
    <w:rsid w:val="00112928"/>
    <w:rsid w:val="00112B03"/>
    <w:rsid w:val="00112C84"/>
    <w:rsid w:val="00112D1C"/>
    <w:rsid w:val="001136DF"/>
    <w:rsid w:val="00113B80"/>
    <w:rsid w:val="00114EE3"/>
    <w:rsid w:val="00115017"/>
    <w:rsid w:val="00115CCA"/>
    <w:rsid w:val="00115FD0"/>
    <w:rsid w:val="001161D2"/>
    <w:rsid w:val="00116441"/>
    <w:rsid w:val="00116E10"/>
    <w:rsid w:val="00117411"/>
    <w:rsid w:val="00117626"/>
    <w:rsid w:val="00120764"/>
    <w:rsid w:val="00121CCB"/>
    <w:rsid w:val="00122456"/>
    <w:rsid w:val="0012250D"/>
    <w:rsid w:val="001236E8"/>
    <w:rsid w:val="001244E6"/>
    <w:rsid w:val="0012493F"/>
    <w:rsid w:val="00124B87"/>
    <w:rsid w:val="00124D94"/>
    <w:rsid w:val="0012584F"/>
    <w:rsid w:val="00125B72"/>
    <w:rsid w:val="00125E62"/>
    <w:rsid w:val="00126B66"/>
    <w:rsid w:val="00126C68"/>
    <w:rsid w:val="00127D05"/>
    <w:rsid w:val="0013038A"/>
    <w:rsid w:val="00130653"/>
    <w:rsid w:val="00130DFE"/>
    <w:rsid w:val="001310E3"/>
    <w:rsid w:val="001313B0"/>
    <w:rsid w:val="00131EAF"/>
    <w:rsid w:val="00131F36"/>
    <w:rsid w:val="00131FCC"/>
    <w:rsid w:val="00132820"/>
    <w:rsid w:val="00132E28"/>
    <w:rsid w:val="00134158"/>
    <w:rsid w:val="0013553F"/>
    <w:rsid w:val="00135AD0"/>
    <w:rsid w:val="00135EC1"/>
    <w:rsid w:val="0013606A"/>
    <w:rsid w:val="00136BB4"/>
    <w:rsid w:val="00136C86"/>
    <w:rsid w:val="00137257"/>
    <w:rsid w:val="00140590"/>
    <w:rsid w:val="00140711"/>
    <w:rsid w:val="00140926"/>
    <w:rsid w:val="00140AF4"/>
    <w:rsid w:val="0014124C"/>
    <w:rsid w:val="001416F6"/>
    <w:rsid w:val="00141DD8"/>
    <w:rsid w:val="00141F4D"/>
    <w:rsid w:val="00141FBA"/>
    <w:rsid w:val="001423A2"/>
    <w:rsid w:val="00142825"/>
    <w:rsid w:val="00142BC9"/>
    <w:rsid w:val="0014300D"/>
    <w:rsid w:val="0014319D"/>
    <w:rsid w:val="00143F1C"/>
    <w:rsid w:val="0014425A"/>
    <w:rsid w:val="001446F0"/>
    <w:rsid w:val="001449C5"/>
    <w:rsid w:val="00145493"/>
    <w:rsid w:val="00145978"/>
    <w:rsid w:val="00145C12"/>
    <w:rsid w:val="00145D70"/>
    <w:rsid w:val="00145E16"/>
    <w:rsid w:val="00145EC5"/>
    <w:rsid w:val="0014633C"/>
    <w:rsid w:val="0014659A"/>
    <w:rsid w:val="0014675B"/>
    <w:rsid w:val="00146AD5"/>
    <w:rsid w:val="00146D8E"/>
    <w:rsid w:val="00147066"/>
    <w:rsid w:val="00147170"/>
    <w:rsid w:val="00150168"/>
    <w:rsid w:val="0015017A"/>
    <w:rsid w:val="00150A5C"/>
    <w:rsid w:val="00150B66"/>
    <w:rsid w:val="001518B2"/>
    <w:rsid w:val="00151E9C"/>
    <w:rsid w:val="001522A9"/>
    <w:rsid w:val="0015298F"/>
    <w:rsid w:val="00152CB7"/>
    <w:rsid w:val="00152F09"/>
    <w:rsid w:val="00152FBC"/>
    <w:rsid w:val="00153057"/>
    <w:rsid w:val="001530C8"/>
    <w:rsid w:val="001532D3"/>
    <w:rsid w:val="0015344A"/>
    <w:rsid w:val="00153735"/>
    <w:rsid w:val="00153AAA"/>
    <w:rsid w:val="00153FC0"/>
    <w:rsid w:val="00153FCC"/>
    <w:rsid w:val="00154171"/>
    <w:rsid w:val="00154664"/>
    <w:rsid w:val="00154791"/>
    <w:rsid w:val="0015552F"/>
    <w:rsid w:val="001560BF"/>
    <w:rsid w:val="00156671"/>
    <w:rsid w:val="00156E2B"/>
    <w:rsid w:val="0015712F"/>
    <w:rsid w:val="0015762C"/>
    <w:rsid w:val="0015774F"/>
    <w:rsid w:val="00160202"/>
    <w:rsid w:val="00160647"/>
    <w:rsid w:val="00160F40"/>
    <w:rsid w:val="00161075"/>
    <w:rsid w:val="00162025"/>
    <w:rsid w:val="00162DAD"/>
    <w:rsid w:val="0016363A"/>
    <w:rsid w:val="00163663"/>
    <w:rsid w:val="0016368B"/>
    <w:rsid w:val="0016398C"/>
    <w:rsid w:val="00163BA5"/>
    <w:rsid w:val="00163BAF"/>
    <w:rsid w:val="00164163"/>
    <w:rsid w:val="00164788"/>
    <w:rsid w:val="00164A78"/>
    <w:rsid w:val="00164C18"/>
    <w:rsid w:val="00165EB3"/>
    <w:rsid w:val="0016709E"/>
    <w:rsid w:val="001674D2"/>
    <w:rsid w:val="00167667"/>
    <w:rsid w:val="00167D26"/>
    <w:rsid w:val="001704DB"/>
    <w:rsid w:val="00170518"/>
    <w:rsid w:val="001706EA"/>
    <w:rsid w:val="00170D46"/>
    <w:rsid w:val="001713D1"/>
    <w:rsid w:val="00171989"/>
    <w:rsid w:val="00171C22"/>
    <w:rsid w:val="00171EB6"/>
    <w:rsid w:val="00172EEA"/>
    <w:rsid w:val="001735F6"/>
    <w:rsid w:val="00174274"/>
    <w:rsid w:val="001742E2"/>
    <w:rsid w:val="001748B4"/>
    <w:rsid w:val="00174AEC"/>
    <w:rsid w:val="00174D61"/>
    <w:rsid w:val="0017531D"/>
    <w:rsid w:val="0017532E"/>
    <w:rsid w:val="00175804"/>
    <w:rsid w:val="001759FA"/>
    <w:rsid w:val="00175ABF"/>
    <w:rsid w:val="00175B4F"/>
    <w:rsid w:val="00176783"/>
    <w:rsid w:val="00176A3C"/>
    <w:rsid w:val="00176B5F"/>
    <w:rsid w:val="00176B8C"/>
    <w:rsid w:val="0017715E"/>
    <w:rsid w:val="0017716D"/>
    <w:rsid w:val="00177884"/>
    <w:rsid w:val="00177B24"/>
    <w:rsid w:val="00177B31"/>
    <w:rsid w:val="001801DF"/>
    <w:rsid w:val="001807B1"/>
    <w:rsid w:val="00180C14"/>
    <w:rsid w:val="0018130C"/>
    <w:rsid w:val="00181E47"/>
    <w:rsid w:val="001820B4"/>
    <w:rsid w:val="00182333"/>
    <w:rsid w:val="00182774"/>
    <w:rsid w:val="00182CF3"/>
    <w:rsid w:val="00185173"/>
    <w:rsid w:val="00185972"/>
    <w:rsid w:val="00185A5E"/>
    <w:rsid w:val="00185BA1"/>
    <w:rsid w:val="0018609F"/>
    <w:rsid w:val="00186B8A"/>
    <w:rsid w:val="00186BB6"/>
    <w:rsid w:val="001874BD"/>
    <w:rsid w:val="001878E6"/>
    <w:rsid w:val="00187A06"/>
    <w:rsid w:val="00187DED"/>
    <w:rsid w:val="0019029E"/>
    <w:rsid w:val="00190355"/>
    <w:rsid w:val="00190ED2"/>
    <w:rsid w:val="00191118"/>
    <w:rsid w:val="001912DE"/>
    <w:rsid w:val="00191E0A"/>
    <w:rsid w:val="00192438"/>
    <w:rsid w:val="001926EC"/>
    <w:rsid w:val="00192DA8"/>
    <w:rsid w:val="00193098"/>
    <w:rsid w:val="001934DF"/>
    <w:rsid w:val="00193698"/>
    <w:rsid w:val="0019396A"/>
    <w:rsid w:val="00193D34"/>
    <w:rsid w:val="00193F53"/>
    <w:rsid w:val="0019403A"/>
    <w:rsid w:val="001940A0"/>
    <w:rsid w:val="00194378"/>
    <w:rsid w:val="001943F2"/>
    <w:rsid w:val="00194C77"/>
    <w:rsid w:val="0019500E"/>
    <w:rsid w:val="0019507A"/>
    <w:rsid w:val="00195118"/>
    <w:rsid w:val="0019573E"/>
    <w:rsid w:val="001957F2"/>
    <w:rsid w:val="00195BA9"/>
    <w:rsid w:val="001962D6"/>
    <w:rsid w:val="00197786"/>
    <w:rsid w:val="001977FF"/>
    <w:rsid w:val="00197A82"/>
    <w:rsid w:val="001A03B5"/>
    <w:rsid w:val="001A0995"/>
    <w:rsid w:val="001A13C0"/>
    <w:rsid w:val="001A168B"/>
    <w:rsid w:val="001A227A"/>
    <w:rsid w:val="001A23ED"/>
    <w:rsid w:val="001A3102"/>
    <w:rsid w:val="001A329D"/>
    <w:rsid w:val="001A3943"/>
    <w:rsid w:val="001A3A20"/>
    <w:rsid w:val="001A3B80"/>
    <w:rsid w:val="001A4BFD"/>
    <w:rsid w:val="001A4DD5"/>
    <w:rsid w:val="001A5346"/>
    <w:rsid w:val="001A58F7"/>
    <w:rsid w:val="001A5B4B"/>
    <w:rsid w:val="001A6788"/>
    <w:rsid w:val="001A6D03"/>
    <w:rsid w:val="001A6D5D"/>
    <w:rsid w:val="001A7259"/>
    <w:rsid w:val="001A7337"/>
    <w:rsid w:val="001A744D"/>
    <w:rsid w:val="001A785B"/>
    <w:rsid w:val="001A7F59"/>
    <w:rsid w:val="001A7F64"/>
    <w:rsid w:val="001B015A"/>
    <w:rsid w:val="001B033E"/>
    <w:rsid w:val="001B06DB"/>
    <w:rsid w:val="001B1004"/>
    <w:rsid w:val="001B1AA9"/>
    <w:rsid w:val="001B1AD9"/>
    <w:rsid w:val="001B23A9"/>
    <w:rsid w:val="001B24B4"/>
    <w:rsid w:val="001B2ED4"/>
    <w:rsid w:val="001B3389"/>
    <w:rsid w:val="001B3C0C"/>
    <w:rsid w:val="001B3EB8"/>
    <w:rsid w:val="001B3F54"/>
    <w:rsid w:val="001B3F63"/>
    <w:rsid w:val="001B49B3"/>
    <w:rsid w:val="001B50DE"/>
    <w:rsid w:val="001B5153"/>
    <w:rsid w:val="001B53DD"/>
    <w:rsid w:val="001B55C0"/>
    <w:rsid w:val="001B5692"/>
    <w:rsid w:val="001B6BA3"/>
    <w:rsid w:val="001B6C9D"/>
    <w:rsid w:val="001B7014"/>
    <w:rsid w:val="001C01E6"/>
    <w:rsid w:val="001C058C"/>
    <w:rsid w:val="001C0609"/>
    <w:rsid w:val="001C0B76"/>
    <w:rsid w:val="001C0DF3"/>
    <w:rsid w:val="001C127F"/>
    <w:rsid w:val="001C1313"/>
    <w:rsid w:val="001C1450"/>
    <w:rsid w:val="001C159C"/>
    <w:rsid w:val="001C176A"/>
    <w:rsid w:val="001C1A37"/>
    <w:rsid w:val="001C2CD0"/>
    <w:rsid w:val="001C2D10"/>
    <w:rsid w:val="001C2E43"/>
    <w:rsid w:val="001C315B"/>
    <w:rsid w:val="001C31C7"/>
    <w:rsid w:val="001C3324"/>
    <w:rsid w:val="001C356A"/>
    <w:rsid w:val="001C3BA4"/>
    <w:rsid w:val="001C3DC3"/>
    <w:rsid w:val="001C4419"/>
    <w:rsid w:val="001C4C77"/>
    <w:rsid w:val="001C4CD6"/>
    <w:rsid w:val="001C4DD1"/>
    <w:rsid w:val="001C4EAC"/>
    <w:rsid w:val="001C541C"/>
    <w:rsid w:val="001C57B0"/>
    <w:rsid w:val="001C6AF1"/>
    <w:rsid w:val="001C6FBA"/>
    <w:rsid w:val="001C75C4"/>
    <w:rsid w:val="001C75DD"/>
    <w:rsid w:val="001C778C"/>
    <w:rsid w:val="001C7CC5"/>
    <w:rsid w:val="001D0049"/>
    <w:rsid w:val="001D0069"/>
    <w:rsid w:val="001D0590"/>
    <w:rsid w:val="001D06A3"/>
    <w:rsid w:val="001D0CCC"/>
    <w:rsid w:val="001D0FC4"/>
    <w:rsid w:val="001D1267"/>
    <w:rsid w:val="001D134F"/>
    <w:rsid w:val="001D1A65"/>
    <w:rsid w:val="001D1D86"/>
    <w:rsid w:val="001D1FF0"/>
    <w:rsid w:val="001D2B9B"/>
    <w:rsid w:val="001D3C4C"/>
    <w:rsid w:val="001D4203"/>
    <w:rsid w:val="001D4290"/>
    <w:rsid w:val="001D4543"/>
    <w:rsid w:val="001D468F"/>
    <w:rsid w:val="001D4E33"/>
    <w:rsid w:val="001D509E"/>
    <w:rsid w:val="001D515E"/>
    <w:rsid w:val="001D69D1"/>
    <w:rsid w:val="001D716B"/>
    <w:rsid w:val="001D7A4A"/>
    <w:rsid w:val="001D7BE0"/>
    <w:rsid w:val="001E0D0F"/>
    <w:rsid w:val="001E0E91"/>
    <w:rsid w:val="001E0EBA"/>
    <w:rsid w:val="001E12F2"/>
    <w:rsid w:val="001E1627"/>
    <w:rsid w:val="001E19AF"/>
    <w:rsid w:val="001E1ABD"/>
    <w:rsid w:val="001E1E46"/>
    <w:rsid w:val="001E1FA1"/>
    <w:rsid w:val="001E2439"/>
    <w:rsid w:val="001E276B"/>
    <w:rsid w:val="001E2C02"/>
    <w:rsid w:val="001E2D2A"/>
    <w:rsid w:val="001E303B"/>
    <w:rsid w:val="001E3504"/>
    <w:rsid w:val="001E37FD"/>
    <w:rsid w:val="001E3B35"/>
    <w:rsid w:val="001E40FD"/>
    <w:rsid w:val="001E45DB"/>
    <w:rsid w:val="001E491D"/>
    <w:rsid w:val="001E499A"/>
    <w:rsid w:val="001E4D31"/>
    <w:rsid w:val="001E4E63"/>
    <w:rsid w:val="001E5013"/>
    <w:rsid w:val="001E51BF"/>
    <w:rsid w:val="001E5466"/>
    <w:rsid w:val="001E5704"/>
    <w:rsid w:val="001E5C0A"/>
    <w:rsid w:val="001E6228"/>
    <w:rsid w:val="001E6303"/>
    <w:rsid w:val="001E6BFC"/>
    <w:rsid w:val="001E6C33"/>
    <w:rsid w:val="001E7409"/>
    <w:rsid w:val="001E74CF"/>
    <w:rsid w:val="001E7BDD"/>
    <w:rsid w:val="001E7EE7"/>
    <w:rsid w:val="001F01B7"/>
    <w:rsid w:val="001F032F"/>
    <w:rsid w:val="001F0920"/>
    <w:rsid w:val="001F0DDE"/>
    <w:rsid w:val="001F1A40"/>
    <w:rsid w:val="001F1DC2"/>
    <w:rsid w:val="001F1E5E"/>
    <w:rsid w:val="001F2636"/>
    <w:rsid w:val="001F277D"/>
    <w:rsid w:val="001F2EAD"/>
    <w:rsid w:val="001F34DE"/>
    <w:rsid w:val="001F3BA8"/>
    <w:rsid w:val="001F4658"/>
    <w:rsid w:val="001F4B27"/>
    <w:rsid w:val="001F4B8C"/>
    <w:rsid w:val="001F564C"/>
    <w:rsid w:val="001F569B"/>
    <w:rsid w:val="001F5725"/>
    <w:rsid w:val="001F57E0"/>
    <w:rsid w:val="001F5870"/>
    <w:rsid w:val="001F5EF4"/>
    <w:rsid w:val="001F62F8"/>
    <w:rsid w:val="001F63A4"/>
    <w:rsid w:val="001F6694"/>
    <w:rsid w:val="001F6775"/>
    <w:rsid w:val="001F68DD"/>
    <w:rsid w:val="001F6F75"/>
    <w:rsid w:val="001F762E"/>
    <w:rsid w:val="001F7782"/>
    <w:rsid w:val="002001AE"/>
    <w:rsid w:val="002007B4"/>
    <w:rsid w:val="00200D7D"/>
    <w:rsid w:val="00200E30"/>
    <w:rsid w:val="0020104B"/>
    <w:rsid w:val="0020130A"/>
    <w:rsid w:val="0020149B"/>
    <w:rsid w:val="00201C1F"/>
    <w:rsid w:val="002024D5"/>
    <w:rsid w:val="002031E8"/>
    <w:rsid w:val="00203800"/>
    <w:rsid w:val="00203A77"/>
    <w:rsid w:val="002041D9"/>
    <w:rsid w:val="002049EF"/>
    <w:rsid w:val="00204AA6"/>
    <w:rsid w:val="002050B2"/>
    <w:rsid w:val="00206020"/>
    <w:rsid w:val="0020616C"/>
    <w:rsid w:val="0020619D"/>
    <w:rsid w:val="00206BB4"/>
    <w:rsid w:val="00206D4F"/>
    <w:rsid w:val="00207089"/>
    <w:rsid w:val="0021017E"/>
    <w:rsid w:val="00210F6B"/>
    <w:rsid w:val="002117EB"/>
    <w:rsid w:val="002119A7"/>
    <w:rsid w:val="002120C6"/>
    <w:rsid w:val="0021215D"/>
    <w:rsid w:val="002122E4"/>
    <w:rsid w:val="00213149"/>
    <w:rsid w:val="00213553"/>
    <w:rsid w:val="0021406F"/>
    <w:rsid w:val="002147B0"/>
    <w:rsid w:val="00214AC6"/>
    <w:rsid w:val="00214C55"/>
    <w:rsid w:val="00214E97"/>
    <w:rsid w:val="00215229"/>
    <w:rsid w:val="002152C9"/>
    <w:rsid w:val="002153E2"/>
    <w:rsid w:val="0021549C"/>
    <w:rsid w:val="0021588F"/>
    <w:rsid w:val="00215FA0"/>
    <w:rsid w:val="002162A7"/>
    <w:rsid w:val="002165C6"/>
    <w:rsid w:val="0021667A"/>
    <w:rsid w:val="0021686A"/>
    <w:rsid w:val="00216B43"/>
    <w:rsid w:val="00216BE7"/>
    <w:rsid w:val="00216CEC"/>
    <w:rsid w:val="0021747C"/>
    <w:rsid w:val="0021777F"/>
    <w:rsid w:val="00217C0B"/>
    <w:rsid w:val="00220063"/>
    <w:rsid w:val="00220828"/>
    <w:rsid w:val="00220A89"/>
    <w:rsid w:val="00220C51"/>
    <w:rsid w:val="00220E54"/>
    <w:rsid w:val="002214F3"/>
    <w:rsid w:val="002217A1"/>
    <w:rsid w:val="00222386"/>
    <w:rsid w:val="00222497"/>
    <w:rsid w:val="0022251A"/>
    <w:rsid w:val="0022254F"/>
    <w:rsid w:val="002227C1"/>
    <w:rsid w:val="00222999"/>
    <w:rsid w:val="002230FF"/>
    <w:rsid w:val="0022339A"/>
    <w:rsid w:val="002234A6"/>
    <w:rsid w:val="002234E1"/>
    <w:rsid w:val="00223CF8"/>
    <w:rsid w:val="002240B7"/>
    <w:rsid w:val="002242FC"/>
    <w:rsid w:val="00225AA6"/>
    <w:rsid w:val="00225C1C"/>
    <w:rsid w:val="00225F67"/>
    <w:rsid w:val="00225FE6"/>
    <w:rsid w:val="00226352"/>
    <w:rsid w:val="00226814"/>
    <w:rsid w:val="00227074"/>
    <w:rsid w:val="00227810"/>
    <w:rsid w:val="0023000E"/>
    <w:rsid w:val="0023001C"/>
    <w:rsid w:val="00230DE8"/>
    <w:rsid w:val="00230FC1"/>
    <w:rsid w:val="00231336"/>
    <w:rsid w:val="00231407"/>
    <w:rsid w:val="00231E58"/>
    <w:rsid w:val="00231F36"/>
    <w:rsid w:val="00232911"/>
    <w:rsid w:val="00232B64"/>
    <w:rsid w:val="00232EDD"/>
    <w:rsid w:val="0023365C"/>
    <w:rsid w:val="00233685"/>
    <w:rsid w:val="00233A40"/>
    <w:rsid w:val="00233D63"/>
    <w:rsid w:val="00233E42"/>
    <w:rsid w:val="00234054"/>
    <w:rsid w:val="00234543"/>
    <w:rsid w:val="00234579"/>
    <w:rsid w:val="002346DE"/>
    <w:rsid w:val="002352F0"/>
    <w:rsid w:val="00235A7C"/>
    <w:rsid w:val="002365A0"/>
    <w:rsid w:val="002365E0"/>
    <w:rsid w:val="00236CE5"/>
    <w:rsid w:val="00236D29"/>
    <w:rsid w:val="00236D4D"/>
    <w:rsid w:val="00236E7A"/>
    <w:rsid w:val="00236EA6"/>
    <w:rsid w:val="002376C7"/>
    <w:rsid w:val="00237A64"/>
    <w:rsid w:val="00240BA6"/>
    <w:rsid w:val="00241044"/>
    <w:rsid w:val="00241167"/>
    <w:rsid w:val="00241F8B"/>
    <w:rsid w:val="00242230"/>
    <w:rsid w:val="0024258C"/>
    <w:rsid w:val="0024283F"/>
    <w:rsid w:val="002437CB"/>
    <w:rsid w:val="002437D3"/>
    <w:rsid w:val="00243A62"/>
    <w:rsid w:val="00243AEA"/>
    <w:rsid w:val="00244524"/>
    <w:rsid w:val="002446AF"/>
    <w:rsid w:val="002448CB"/>
    <w:rsid w:val="0024499A"/>
    <w:rsid w:val="00244AF9"/>
    <w:rsid w:val="00245288"/>
    <w:rsid w:val="002455F8"/>
    <w:rsid w:val="002458FA"/>
    <w:rsid w:val="00245B69"/>
    <w:rsid w:val="00246100"/>
    <w:rsid w:val="00246311"/>
    <w:rsid w:val="00246677"/>
    <w:rsid w:val="002466E9"/>
    <w:rsid w:val="00246A56"/>
    <w:rsid w:val="00247618"/>
    <w:rsid w:val="00247659"/>
    <w:rsid w:val="002506FF"/>
    <w:rsid w:val="00250B7A"/>
    <w:rsid w:val="00250EAE"/>
    <w:rsid w:val="00251633"/>
    <w:rsid w:val="002519E5"/>
    <w:rsid w:val="00251D0A"/>
    <w:rsid w:val="00251DFD"/>
    <w:rsid w:val="00251F16"/>
    <w:rsid w:val="00252320"/>
    <w:rsid w:val="00252A2F"/>
    <w:rsid w:val="002534C5"/>
    <w:rsid w:val="002540D4"/>
    <w:rsid w:val="00254443"/>
    <w:rsid w:val="0025459B"/>
    <w:rsid w:val="002549A0"/>
    <w:rsid w:val="00254B36"/>
    <w:rsid w:val="00254C9B"/>
    <w:rsid w:val="00254FA4"/>
    <w:rsid w:val="00255BB7"/>
    <w:rsid w:val="00255F0B"/>
    <w:rsid w:val="00256525"/>
    <w:rsid w:val="00256860"/>
    <w:rsid w:val="0025702C"/>
    <w:rsid w:val="0025765C"/>
    <w:rsid w:val="002579B9"/>
    <w:rsid w:val="00257BBB"/>
    <w:rsid w:val="00257E6D"/>
    <w:rsid w:val="002601B2"/>
    <w:rsid w:val="00260396"/>
    <w:rsid w:val="00260633"/>
    <w:rsid w:val="00260B19"/>
    <w:rsid w:val="00260CA8"/>
    <w:rsid w:val="00260D1F"/>
    <w:rsid w:val="00261220"/>
    <w:rsid w:val="00261FEF"/>
    <w:rsid w:val="00262254"/>
    <w:rsid w:val="00262841"/>
    <w:rsid w:val="0026288E"/>
    <w:rsid w:val="00262A0A"/>
    <w:rsid w:val="00262A1B"/>
    <w:rsid w:val="00262CC7"/>
    <w:rsid w:val="00262DF3"/>
    <w:rsid w:val="00262E5E"/>
    <w:rsid w:val="00263234"/>
    <w:rsid w:val="0026328C"/>
    <w:rsid w:val="00263314"/>
    <w:rsid w:val="00264030"/>
    <w:rsid w:val="002643DD"/>
    <w:rsid w:val="0026464D"/>
    <w:rsid w:val="0026466E"/>
    <w:rsid w:val="00264677"/>
    <w:rsid w:val="00264B0B"/>
    <w:rsid w:val="00264E84"/>
    <w:rsid w:val="002656FC"/>
    <w:rsid w:val="00265DC3"/>
    <w:rsid w:val="00266F73"/>
    <w:rsid w:val="002675DD"/>
    <w:rsid w:val="002679BE"/>
    <w:rsid w:val="00267E30"/>
    <w:rsid w:val="00267F13"/>
    <w:rsid w:val="0027066E"/>
    <w:rsid w:val="0027072F"/>
    <w:rsid w:val="00270BCF"/>
    <w:rsid w:val="0027149C"/>
    <w:rsid w:val="002714C4"/>
    <w:rsid w:val="002715B9"/>
    <w:rsid w:val="002718F8"/>
    <w:rsid w:val="0027233A"/>
    <w:rsid w:val="00272C32"/>
    <w:rsid w:val="0027312E"/>
    <w:rsid w:val="002744FF"/>
    <w:rsid w:val="00275064"/>
    <w:rsid w:val="00275160"/>
    <w:rsid w:val="00275540"/>
    <w:rsid w:val="00275973"/>
    <w:rsid w:val="00275981"/>
    <w:rsid w:val="00275A2D"/>
    <w:rsid w:val="00275AFA"/>
    <w:rsid w:val="00276290"/>
    <w:rsid w:val="002769D2"/>
    <w:rsid w:val="00277050"/>
    <w:rsid w:val="0027736C"/>
    <w:rsid w:val="002773F5"/>
    <w:rsid w:val="0027778A"/>
    <w:rsid w:val="00280683"/>
    <w:rsid w:val="002806AF"/>
    <w:rsid w:val="00280732"/>
    <w:rsid w:val="00281168"/>
    <w:rsid w:val="00281857"/>
    <w:rsid w:val="00282022"/>
    <w:rsid w:val="00282064"/>
    <w:rsid w:val="0028258D"/>
    <w:rsid w:val="002826CF"/>
    <w:rsid w:val="0028326F"/>
    <w:rsid w:val="00283371"/>
    <w:rsid w:val="0028372A"/>
    <w:rsid w:val="002837CE"/>
    <w:rsid w:val="0028385A"/>
    <w:rsid w:val="00283CA7"/>
    <w:rsid w:val="00283F6E"/>
    <w:rsid w:val="002847EB"/>
    <w:rsid w:val="00284920"/>
    <w:rsid w:val="002853A8"/>
    <w:rsid w:val="002853AE"/>
    <w:rsid w:val="002864C8"/>
    <w:rsid w:val="002865D0"/>
    <w:rsid w:val="00286A02"/>
    <w:rsid w:val="00286B50"/>
    <w:rsid w:val="00286B66"/>
    <w:rsid w:val="00287183"/>
    <w:rsid w:val="002877FE"/>
    <w:rsid w:val="00287803"/>
    <w:rsid w:val="00287946"/>
    <w:rsid w:val="00287C59"/>
    <w:rsid w:val="00287EE7"/>
    <w:rsid w:val="00290427"/>
    <w:rsid w:val="0029050C"/>
    <w:rsid w:val="00290630"/>
    <w:rsid w:val="0029084E"/>
    <w:rsid w:val="00290ECC"/>
    <w:rsid w:val="00291127"/>
    <w:rsid w:val="002912D0"/>
    <w:rsid w:val="002913AE"/>
    <w:rsid w:val="00291ACA"/>
    <w:rsid w:val="00291F19"/>
    <w:rsid w:val="00292970"/>
    <w:rsid w:val="00292F99"/>
    <w:rsid w:val="002935E9"/>
    <w:rsid w:val="00293916"/>
    <w:rsid w:val="00293E2D"/>
    <w:rsid w:val="00293ED4"/>
    <w:rsid w:val="002943A7"/>
    <w:rsid w:val="0029468C"/>
    <w:rsid w:val="00294703"/>
    <w:rsid w:val="00294A81"/>
    <w:rsid w:val="00294CF6"/>
    <w:rsid w:val="002952C5"/>
    <w:rsid w:val="00295379"/>
    <w:rsid w:val="0029551D"/>
    <w:rsid w:val="0029557E"/>
    <w:rsid w:val="0029569B"/>
    <w:rsid w:val="00295BAA"/>
    <w:rsid w:val="00295C27"/>
    <w:rsid w:val="00295C68"/>
    <w:rsid w:val="00295C69"/>
    <w:rsid w:val="00297036"/>
    <w:rsid w:val="002970DC"/>
    <w:rsid w:val="00297445"/>
    <w:rsid w:val="0029787B"/>
    <w:rsid w:val="002978B4"/>
    <w:rsid w:val="00297AAE"/>
    <w:rsid w:val="00297CCE"/>
    <w:rsid w:val="002A001D"/>
    <w:rsid w:val="002A0429"/>
    <w:rsid w:val="002A0659"/>
    <w:rsid w:val="002A08FC"/>
    <w:rsid w:val="002A0B0E"/>
    <w:rsid w:val="002A0BBA"/>
    <w:rsid w:val="002A1443"/>
    <w:rsid w:val="002A17A3"/>
    <w:rsid w:val="002A2208"/>
    <w:rsid w:val="002A235D"/>
    <w:rsid w:val="002A27B2"/>
    <w:rsid w:val="002A31BA"/>
    <w:rsid w:val="002A3204"/>
    <w:rsid w:val="002A332F"/>
    <w:rsid w:val="002A3928"/>
    <w:rsid w:val="002A39E8"/>
    <w:rsid w:val="002A3EF7"/>
    <w:rsid w:val="002A3F69"/>
    <w:rsid w:val="002A415F"/>
    <w:rsid w:val="002A41C6"/>
    <w:rsid w:val="002A428A"/>
    <w:rsid w:val="002A51B6"/>
    <w:rsid w:val="002A5A0E"/>
    <w:rsid w:val="002A5DA2"/>
    <w:rsid w:val="002A6226"/>
    <w:rsid w:val="002A67D2"/>
    <w:rsid w:val="002A69D6"/>
    <w:rsid w:val="002A6A68"/>
    <w:rsid w:val="002A756F"/>
    <w:rsid w:val="002A7980"/>
    <w:rsid w:val="002A79A6"/>
    <w:rsid w:val="002B0023"/>
    <w:rsid w:val="002B0700"/>
    <w:rsid w:val="002B1D8D"/>
    <w:rsid w:val="002B1F4E"/>
    <w:rsid w:val="002B2C1F"/>
    <w:rsid w:val="002B35D4"/>
    <w:rsid w:val="002B3C06"/>
    <w:rsid w:val="002B3EDA"/>
    <w:rsid w:val="002B4389"/>
    <w:rsid w:val="002B4568"/>
    <w:rsid w:val="002B4BDC"/>
    <w:rsid w:val="002B52D6"/>
    <w:rsid w:val="002B5C04"/>
    <w:rsid w:val="002B5CEC"/>
    <w:rsid w:val="002B66DB"/>
    <w:rsid w:val="002B6810"/>
    <w:rsid w:val="002B6899"/>
    <w:rsid w:val="002B6915"/>
    <w:rsid w:val="002B6E99"/>
    <w:rsid w:val="002C03F0"/>
    <w:rsid w:val="002C0AA9"/>
    <w:rsid w:val="002C1BDD"/>
    <w:rsid w:val="002C1EE5"/>
    <w:rsid w:val="002C225A"/>
    <w:rsid w:val="002C270C"/>
    <w:rsid w:val="002C2868"/>
    <w:rsid w:val="002C2A8B"/>
    <w:rsid w:val="002C2D7A"/>
    <w:rsid w:val="002C3B5D"/>
    <w:rsid w:val="002C3C79"/>
    <w:rsid w:val="002C3D83"/>
    <w:rsid w:val="002C3F02"/>
    <w:rsid w:val="002C4185"/>
    <w:rsid w:val="002C5D57"/>
    <w:rsid w:val="002C64E0"/>
    <w:rsid w:val="002C72E5"/>
    <w:rsid w:val="002C7358"/>
    <w:rsid w:val="002C7FB3"/>
    <w:rsid w:val="002D03DA"/>
    <w:rsid w:val="002D07D5"/>
    <w:rsid w:val="002D07F0"/>
    <w:rsid w:val="002D0B4C"/>
    <w:rsid w:val="002D1087"/>
    <w:rsid w:val="002D1ED4"/>
    <w:rsid w:val="002D20D4"/>
    <w:rsid w:val="002D2142"/>
    <w:rsid w:val="002D21A8"/>
    <w:rsid w:val="002D26D8"/>
    <w:rsid w:val="002D2DD5"/>
    <w:rsid w:val="002D2E59"/>
    <w:rsid w:val="002D3134"/>
    <w:rsid w:val="002D320B"/>
    <w:rsid w:val="002D3732"/>
    <w:rsid w:val="002D37D1"/>
    <w:rsid w:val="002D389F"/>
    <w:rsid w:val="002D3A93"/>
    <w:rsid w:val="002D3B88"/>
    <w:rsid w:val="002D418F"/>
    <w:rsid w:val="002D4233"/>
    <w:rsid w:val="002D4597"/>
    <w:rsid w:val="002D47FD"/>
    <w:rsid w:val="002D4DD6"/>
    <w:rsid w:val="002D50A7"/>
    <w:rsid w:val="002D522E"/>
    <w:rsid w:val="002D57C4"/>
    <w:rsid w:val="002D608E"/>
    <w:rsid w:val="002D68C4"/>
    <w:rsid w:val="002D7278"/>
    <w:rsid w:val="002D72DD"/>
    <w:rsid w:val="002D7D41"/>
    <w:rsid w:val="002D7D42"/>
    <w:rsid w:val="002E03BD"/>
    <w:rsid w:val="002E07E2"/>
    <w:rsid w:val="002E0838"/>
    <w:rsid w:val="002E085A"/>
    <w:rsid w:val="002E0BF4"/>
    <w:rsid w:val="002E0DB4"/>
    <w:rsid w:val="002E1038"/>
    <w:rsid w:val="002E108A"/>
    <w:rsid w:val="002E1483"/>
    <w:rsid w:val="002E2D66"/>
    <w:rsid w:val="002E302B"/>
    <w:rsid w:val="002E3140"/>
    <w:rsid w:val="002E338B"/>
    <w:rsid w:val="002E35FE"/>
    <w:rsid w:val="002E3EAB"/>
    <w:rsid w:val="002E3FD4"/>
    <w:rsid w:val="002E40A3"/>
    <w:rsid w:val="002E438A"/>
    <w:rsid w:val="002E45E1"/>
    <w:rsid w:val="002E4717"/>
    <w:rsid w:val="002E4C8B"/>
    <w:rsid w:val="002E4F31"/>
    <w:rsid w:val="002E544A"/>
    <w:rsid w:val="002E5627"/>
    <w:rsid w:val="002E6244"/>
    <w:rsid w:val="002E6740"/>
    <w:rsid w:val="002E674A"/>
    <w:rsid w:val="002E67BB"/>
    <w:rsid w:val="002E6811"/>
    <w:rsid w:val="002E6968"/>
    <w:rsid w:val="002E6C12"/>
    <w:rsid w:val="002E706D"/>
    <w:rsid w:val="002E70C6"/>
    <w:rsid w:val="002E7408"/>
    <w:rsid w:val="002E749E"/>
    <w:rsid w:val="002E7F11"/>
    <w:rsid w:val="002F0170"/>
    <w:rsid w:val="002F03BD"/>
    <w:rsid w:val="002F0428"/>
    <w:rsid w:val="002F0888"/>
    <w:rsid w:val="002F0E81"/>
    <w:rsid w:val="002F10FD"/>
    <w:rsid w:val="002F13B5"/>
    <w:rsid w:val="002F1594"/>
    <w:rsid w:val="002F1621"/>
    <w:rsid w:val="002F1CA4"/>
    <w:rsid w:val="002F20AF"/>
    <w:rsid w:val="002F305C"/>
    <w:rsid w:val="002F322E"/>
    <w:rsid w:val="002F37D9"/>
    <w:rsid w:val="002F3A3C"/>
    <w:rsid w:val="002F3D30"/>
    <w:rsid w:val="002F40F0"/>
    <w:rsid w:val="002F48AA"/>
    <w:rsid w:val="002F4D36"/>
    <w:rsid w:val="002F5976"/>
    <w:rsid w:val="002F62A0"/>
    <w:rsid w:val="002F6320"/>
    <w:rsid w:val="002F65B6"/>
    <w:rsid w:val="002F6A64"/>
    <w:rsid w:val="002F75BB"/>
    <w:rsid w:val="002F7A88"/>
    <w:rsid w:val="00300118"/>
    <w:rsid w:val="003002EF"/>
    <w:rsid w:val="00300909"/>
    <w:rsid w:val="00300929"/>
    <w:rsid w:val="00300F33"/>
    <w:rsid w:val="00301005"/>
    <w:rsid w:val="00301335"/>
    <w:rsid w:val="003016ED"/>
    <w:rsid w:val="00301849"/>
    <w:rsid w:val="00301B01"/>
    <w:rsid w:val="00301D3B"/>
    <w:rsid w:val="00301FF4"/>
    <w:rsid w:val="003021F1"/>
    <w:rsid w:val="0030313F"/>
    <w:rsid w:val="00303245"/>
    <w:rsid w:val="003038EC"/>
    <w:rsid w:val="00303EC4"/>
    <w:rsid w:val="00304B57"/>
    <w:rsid w:val="00304F3A"/>
    <w:rsid w:val="0030507F"/>
    <w:rsid w:val="0030542E"/>
    <w:rsid w:val="00305F10"/>
    <w:rsid w:val="0030606E"/>
    <w:rsid w:val="003077D2"/>
    <w:rsid w:val="00307ABE"/>
    <w:rsid w:val="00310144"/>
    <w:rsid w:val="00310BE0"/>
    <w:rsid w:val="00311032"/>
    <w:rsid w:val="0031192E"/>
    <w:rsid w:val="00311BD9"/>
    <w:rsid w:val="0031204A"/>
    <w:rsid w:val="00312727"/>
    <w:rsid w:val="00313162"/>
    <w:rsid w:val="003137D6"/>
    <w:rsid w:val="003146FC"/>
    <w:rsid w:val="00314AC0"/>
    <w:rsid w:val="00314C23"/>
    <w:rsid w:val="0031541E"/>
    <w:rsid w:val="00315887"/>
    <w:rsid w:val="003159B8"/>
    <w:rsid w:val="00315EC5"/>
    <w:rsid w:val="00316320"/>
    <w:rsid w:val="00316A9D"/>
    <w:rsid w:val="00316DBE"/>
    <w:rsid w:val="00317138"/>
    <w:rsid w:val="003172C3"/>
    <w:rsid w:val="0031740C"/>
    <w:rsid w:val="00317834"/>
    <w:rsid w:val="00317907"/>
    <w:rsid w:val="00317942"/>
    <w:rsid w:val="00320433"/>
    <w:rsid w:val="003205EF"/>
    <w:rsid w:val="003207DA"/>
    <w:rsid w:val="00320970"/>
    <w:rsid w:val="00320A77"/>
    <w:rsid w:val="0032123A"/>
    <w:rsid w:val="0032171D"/>
    <w:rsid w:val="00321999"/>
    <w:rsid w:val="00322344"/>
    <w:rsid w:val="00322F63"/>
    <w:rsid w:val="003236AF"/>
    <w:rsid w:val="00324219"/>
    <w:rsid w:val="00324924"/>
    <w:rsid w:val="00324B03"/>
    <w:rsid w:val="00324C58"/>
    <w:rsid w:val="00324D01"/>
    <w:rsid w:val="00325D74"/>
    <w:rsid w:val="00325FEA"/>
    <w:rsid w:val="00326298"/>
    <w:rsid w:val="0032671E"/>
    <w:rsid w:val="003267F8"/>
    <w:rsid w:val="00326C6F"/>
    <w:rsid w:val="0032740A"/>
    <w:rsid w:val="003275EE"/>
    <w:rsid w:val="00327772"/>
    <w:rsid w:val="0032789D"/>
    <w:rsid w:val="00327D38"/>
    <w:rsid w:val="0033049A"/>
    <w:rsid w:val="00331A71"/>
    <w:rsid w:val="0033278D"/>
    <w:rsid w:val="00332AD9"/>
    <w:rsid w:val="00332FB1"/>
    <w:rsid w:val="003338D1"/>
    <w:rsid w:val="00333B12"/>
    <w:rsid w:val="00333CAE"/>
    <w:rsid w:val="00333E1D"/>
    <w:rsid w:val="00333F5E"/>
    <w:rsid w:val="003340D7"/>
    <w:rsid w:val="00334870"/>
    <w:rsid w:val="00334B7E"/>
    <w:rsid w:val="00334D15"/>
    <w:rsid w:val="0033504A"/>
    <w:rsid w:val="0033511C"/>
    <w:rsid w:val="00335A23"/>
    <w:rsid w:val="003366E6"/>
    <w:rsid w:val="0033705C"/>
    <w:rsid w:val="00337B6B"/>
    <w:rsid w:val="00337B89"/>
    <w:rsid w:val="003405DE"/>
    <w:rsid w:val="00340672"/>
    <w:rsid w:val="003406FA"/>
    <w:rsid w:val="00340A7A"/>
    <w:rsid w:val="00340CF5"/>
    <w:rsid w:val="00340E81"/>
    <w:rsid w:val="00341093"/>
    <w:rsid w:val="003414F5"/>
    <w:rsid w:val="003415AA"/>
    <w:rsid w:val="003417A6"/>
    <w:rsid w:val="00341CEE"/>
    <w:rsid w:val="00341E1E"/>
    <w:rsid w:val="00341E27"/>
    <w:rsid w:val="00341FA4"/>
    <w:rsid w:val="00342229"/>
    <w:rsid w:val="0034260A"/>
    <w:rsid w:val="00342867"/>
    <w:rsid w:val="003428ED"/>
    <w:rsid w:val="00342AAA"/>
    <w:rsid w:val="00343040"/>
    <w:rsid w:val="0034338F"/>
    <w:rsid w:val="00343507"/>
    <w:rsid w:val="00343FE3"/>
    <w:rsid w:val="0034475C"/>
    <w:rsid w:val="00344933"/>
    <w:rsid w:val="0034499B"/>
    <w:rsid w:val="00344BF6"/>
    <w:rsid w:val="00344EEB"/>
    <w:rsid w:val="00345086"/>
    <w:rsid w:val="003451D0"/>
    <w:rsid w:val="0034547D"/>
    <w:rsid w:val="00345574"/>
    <w:rsid w:val="00345918"/>
    <w:rsid w:val="003472CB"/>
    <w:rsid w:val="00347329"/>
    <w:rsid w:val="00347450"/>
    <w:rsid w:val="00347A0F"/>
    <w:rsid w:val="00347AEF"/>
    <w:rsid w:val="00347D46"/>
    <w:rsid w:val="003500D1"/>
    <w:rsid w:val="003503C9"/>
    <w:rsid w:val="003506A5"/>
    <w:rsid w:val="00350E69"/>
    <w:rsid w:val="0035153C"/>
    <w:rsid w:val="003516F7"/>
    <w:rsid w:val="00351D57"/>
    <w:rsid w:val="0035214F"/>
    <w:rsid w:val="0035241A"/>
    <w:rsid w:val="00352466"/>
    <w:rsid w:val="00352958"/>
    <w:rsid w:val="00352B6D"/>
    <w:rsid w:val="00352FAA"/>
    <w:rsid w:val="00353731"/>
    <w:rsid w:val="003537DB"/>
    <w:rsid w:val="003544C7"/>
    <w:rsid w:val="0035478F"/>
    <w:rsid w:val="00354BC1"/>
    <w:rsid w:val="00354F81"/>
    <w:rsid w:val="003552CF"/>
    <w:rsid w:val="00355449"/>
    <w:rsid w:val="00355ADE"/>
    <w:rsid w:val="0035666D"/>
    <w:rsid w:val="00356FE6"/>
    <w:rsid w:val="00357583"/>
    <w:rsid w:val="003577F6"/>
    <w:rsid w:val="003579A4"/>
    <w:rsid w:val="003600F8"/>
    <w:rsid w:val="00360298"/>
    <w:rsid w:val="0036042F"/>
    <w:rsid w:val="003609BF"/>
    <w:rsid w:val="00360B72"/>
    <w:rsid w:val="0036107F"/>
    <w:rsid w:val="00361A63"/>
    <w:rsid w:val="00362A28"/>
    <w:rsid w:val="00362A85"/>
    <w:rsid w:val="00362C13"/>
    <w:rsid w:val="00362D69"/>
    <w:rsid w:val="00362E7C"/>
    <w:rsid w:val="003636C1"/>
    <w:rsid w:val="0036376B"/>
    <w:rsid w:val="00363D6D"/>
    <w:rsid w:val="003641EB"/>
    <w:rsid w:val="00364411"/>
    <w:rsid w:val="00364C21"/>
    <w:rsid w:val="00365656"/>
    <w:rsid w:val="00365765"/>
    <w:rsid w:val="00366711"/>
    <w:rsid w:val="00366AD6"/>
    <w:rsid w:val="003673D2"/>
    <w:rsid w:val="003677FF"/>
    <w:rsid w:val="00367CFE"/>
    <w:rsid w:val="0037006C"/>
    <w:rsid w:val="00370A30"/>
    <w:rsid w:val="00370D53"/>
    <w:rsid w:val="00370EE6"/>
    <w:rsid w:val="003716B8"/>
    <w:rsid w:val="00371AA2"/>
    <w:rsid w:val="00371F28"/>
    <w:rsid w:val="00371F35"/>
    <w:rsid w:val="00372283"/>
    <w:rsid w:val="0037230A"/>
    <w:rsid w:val="003723DE"/>
    <w:rsid w:val="00372C07"/>
    <w:rsid w:val="00372C22"/>
    <w:rsid w:val="003732AD"/>
    <w:rsid w:val="0037341A"/>
    <w:rsid w:val="00373901"/>
    <w:rsid w:val="00373B54"/>
    <w:rsid w:val="00374578"/>
    <w:rsid w:val="0037531A"/>
    <w:rsid w:val="003755D5"/>
    <w:rsid w:val="003768AD"/>
    <w:rsid w:val="00376A8A"/>
    <w:rsid w:val="00376E2A"/>
    <w:rsid w:val="00377653"/>
    <w:rsid w:val="00377868"/>
    <w:rsid w:val="00377919"/>
    <w:rsid w:val="00377A1E"/>
    <w:rsid w:val="00377BB5"/>
    <w:rsid w:val="00377EFF"/>
    <w:rsid w:val="003806AA"/>
    <w:rsid w:val="003806BF"/>
    <w:rsid w:val="00380DF4"/>
    <w:rsid w:val="0038108B"/>
    <w:rsid w:val="0038129A"/>
    <w:rsid w:val="00381B1C"/>
    <w:rsid w:val="00381BA7"/>
    <w:rsid w:val="003821AE"/>
    <w:rsid w:val="003823BF"/>
    <w:rsid w:val="003828EC"/>
    <w:rsid w:val="00382BAA"/>
    <w:rsid w:val="003830BA"/>
    <w:rsid w:val="00383552"/>
    <w:rsid w:val="003839D5"/>
    <w:rsid w:val="00383D33"/>
    <w:rsid w:val="00383DED"/>
    <w:rsid w:val="003840C2"/>
    <w:rsid w:val="00384491"/>
    <w:rsid w:val="00384C55"/>
    <w:rsid w:val="003850C4"/>
    <w:rsid w:val="003852DD"/>
    <w:rsid w:val="00386141"/>
    <w:rsid w:val="00386730"/>
    <w:rsid w:val="00386750"/>
    <w:rsid w:val="0038690E"/>
    <w:rsid w:val="00386A1D"/>
    <w:rsid w:val="00386C04"/>
    <w:rsid w:val="00387D23"/>
    <w:rsid w:val="00387DE8"/>
    <w:rsid w:val="0039055F"/>
    <w:rsid w:val="003905D4"/>
    <w:rsid w:val="003906FF"/>
    <w:rsid w:val="00390876"/>
    <w:rsid w:val="00390F67"/>
    <w:rsid w:val="003913FE"/>
    <w:rsid w:val="00391946"/>
    <w:rsid w:val="003927CC"/>
    <w:rsid w:val="00392B6C"/>
    <w:rsid w:val="00392D97"/>
    <w:rsid w:val="00393019"/>
    <w:rsid w:val="00393806"/>
    <w:rsid w:val="00394A9F"/>
    <w:rsid w:val="003954D8"/>
    <w:rsid w:val="00395580"/>
    <w:rsid w:val="003959BC"/>
    <w:rsid w:val="00395D37"/>
    <w:rsid w:val="00396483"/>
    <w:rsid w:val="0039671E"/>
    <w:rsid w:val="00396747"/>
    <w:rsid w:val="00397BE8"/>
    <w:rsid w:val="00397F48"/>
    <w:rsid w:val="003A0056"/>
    <w:rsid w:val="003A0D6B"/>
    <w:rsid w:val="003A0E05"/>
    <w:rsid w:val="003A150C"/>
    <w:rsid w:val="003A1B8F"/>
    <w:rsid w:val="003A2B5C"/>
    <w:rsid w:val="003A2DA4"/>
    <w:rsid w:val="003A379F"/>
    <w:rsid w:val="003A4257"/>
    <w:rsid w:val="003A4350"/>
    <w:rsid w:val="003A4611"/>
    <w:rsid w:val="003A489F"/>
    <w:rsid w:val="003A4ACF"/>
    <w:rsid w:val="003A500A"/>
    <w:rsid w:val="003A5266"/>
    <w:rsid w:val="003A52AF"/>
    <w:rsid w:val="003A60A7"/>
    <w:rsid w:val="003A67D2"/>
    <w:rsid w:val="003A6A05"/>
    <w:rsid w:val="003A6D94"/>
    <w:rsid w:val="003A6F02"/>
    <w:rsid w:val="003A71C2"/>
    <w:rsid w:val="003A7519"/>
    <w:rsid w:val="003A7B8B"/>
    <w:rsid w:val="003A7B99"/>
    <w:rsid w:val="003A7BDB"/>
    <w:rsid w:val="003B0370"/>
    <w:rsid w:val="003B045C"/>
    <w:rsid w:val="003B19BE"/>
    <w:rsid w:val="003B1FF5"/>
    <w:rsid w:val="003B363D"/>
    <w:rsid w:val="003B3721"/>
    <w:rsid w:val="003B3810"/>
    <w:rsid w:val="003B3F99"/>
    <w:rsid w:val="003B4130"/>
    <w:rsid w:val="003B4270"/>
    <w:rsid w:val="003B4430"/>
    <w:rsid w:val="003B4D2D"/>
    <w:rsid w:val="003B53EE"/>
    <w:rsid w:val="003B5418"/>
    <w:rsid w:val="003B5BC8"/>
    <w:rsid w:val="003B5DD2"/>
    <w:rsid w:val="003B61B4"/>
    <w:rsid w:val="003B6389"/>
    <w:rsid w:val="003B68D7"/>
    <w:rsid w:val="003B6EA9"/>
    <w:rsid w:val="003B6F00"/>
    <w:rsid w:val="003B773D"/>
    <w:rsid w:val="003B7C41"/>
    <w:rsid w:val="003B7F15"/>
    <w:rsid w:val="003C00A0"/>
    <w:rsid w:val="003C00CB"/>
    <w:rsid w:val="003C06B0"/>
    <w:rsid w:val="003C06BE"/>
    <w:rsid w:val="003C070B"/>
    <w:rsid w:val="003C0719"/>
    <w:rsid w:val="003C0B80"/>
    <w:rsid w:val="003C0E92"/>
    <w:rsid w:val="003C0E93"/>
    <w:rsid w:val="003C1277"/>
    <w:rsid w:val="003C1408"/>
    <w:rsid w:val="003C164C"/>
    <w:rsid w:val="003C1713"/>
    <w:rsid w:val="003C18C0"/>
    <w:rsid w:val="003C1966"/>
    <w:rsid w:val="003C27A8"/>
    <w:rsid w:val="003C2A95"/>
    <w:rsid w:val="003C2D9C"/>
    <w:rsid w:val="003C3524"/>
    <w:rsid w:val="003C3E3F"/>
    <w:rsid w:val="003C40DD"/>
    <w:rsid w:val="003C43C3"/>
    <w:rsid w:val="003C5269"/>
    <w:rsid w:val="003C55D8"/>
    <w:rsid w:val="003C591D"/>
    <w:rsid w:val="003C69AD"/>
    <w:rsid w:val="003C70FF"/>
    <w:rsid w:val="003C77BD"/>
    <w:rsid w:val="003C78A2"/>
    <w:rsid w:val="003C7CB6"/>
    <w:rsid w:val="003D02A5"/>
    <w:rsid w:val="003D02D3"/>
    <w:rsid w:val="003D067B"/>
    <w:rsid w:val="003D0BA8"/>
    <w:rsid w:val="003D0F30"/>
    <w:rsid w:val="003D2963"/>
    <w:rsid w:val="003D3211"/>
    <w:rsid w:val="003D3245"/>
    <w:rsid w:val="003D3849"/>
    <w:rsid w:val="003D38D9"/>
    <w:rsid w:val="003D3A44"/>
    <w:rsid w:val="003D3DD9"/>
    <w:rsid w:val="003D42DA"/>
    <w:rsid w:val="003D4DD4"/>
    <w:rsid w:val="003D4E87"/>
    <w:rsid w:val="003D5A3B"/>
    <w:rsid w:val="003D5B51"/>
    <w:rsid w:val="003D5E85"/>
    <w:rsid w:val="003D6396"/>
    <w:rsid w:val="003D642C"/>
    <w:rsid w:val="003D6493"/>
    <w:rsid w:val="003D685C"/>
    <w:rsid w:val="003D7691"/>
    <w:rsid w:val="003D77E7"/>
    <w:rsid w:val="003D79F2"/>
    <w:rsid w:val="003D7B6B"/>
    <w:rsid w:val="003D7D45"/>
    <w:rsid w:val="003E0263"/>
    <w:rsid w:val="003E03E8"/>
    <w:rsid w:val="003E0B18"/>
    <w:rsid w:val="003E0C31"/>
    <w:rsid w:val="003E0E63"/>
    <w:rsid w:val="003E101E"/>
    <w:rsid w:val="003E1487"/>
    <w:rsid w:val="003E15C8"/>
    <w:rsid w:val="003E16AB"/>
    <w:rsid w:val="003E2109"/>
    <w:rsid w:val="003E24CF"/>
    <w:rsid w:val="003E3D8C"/>
    <w:rsid w:val="003E46C6"/>
    <w:rsid w:val="003E48D9"/>
    <w:rsid w:val="003E4987"/>
    <w:rsid w:val="003E4A91"/>
    <w:rsid w:val="003E53B5"/>
    <w:rsid w:val="003E664D"/>
    <w:rsid w:val="003E6871"/>
    <w:rsid w:val="003E6AE9"/>
    <w:rsid w:val="003F03D6"/>
    <w:rsid w:val="003F0577"/>
    <w:rsid w:val="003F07ED"/>
    <w:rsid w:val="003F09AF"/>
    <w:rsid w:val="003F0A7E"/>
    <w:rsid w:val="003F0A9F"/>
    <w:rsid w:val="003F1549"/>
    <w:rsid w:val="003F1651"/>
    <w:rsid w:val="003F237E"/>
    <w:rsid w:val="003F294B"/>
    <w:rsid w:val="003F42E0"/>
    <w:rsid w:val="003F43F8"/>
    <w:rsid w:val="003F493B"/>
    <w:rsid w:val="003F4ED8"/>
    <w:rsid w:val="003F59BD"/>
    <w:rsid w:val="003F5CF0"/>
    <w:rsid w:val="003F6258"/>
    <w:rsid w:val="003F650F"/>
    <w:rsid w:val="003F6942"/>
    <w:rsid w:val="003F699F"/>
    <w:rsid w:val="003F6C65"/>
    <w:rsid w:val="003F6D02"/>
    <w:rsid w:val="003F736D"/>
    <w:rsid w:val="003F76F0"/>
    <w:rsid w:val="003F79A0"/>
    <w:rsid w:val="003F7CBD"/>
    <w:rsid w:val="003F7CC5"/>
    <w:rsid w:val="00400267"/>
    <w:rsid w:val="00400B94"/>
    <w:rsid w:val="00400FBD"/>
    <w:rsid w:val="004013CE"/>
    <w:rsid w:val="00401775"/>
    <w:rsid w:val="004018D0"/>
    <w:rsid w:val="00402477"/>
    <w:rsid w:val="004026C5"/>
    <w:rsid w:val="00402FB6"/>
    <w:rsid w:val="004030C1"/>
    <w:rsid w:val="00403431"/>
    <w:rsid w:val="004035E7"/>
    <w:rsid w:val="00403B5E"/>
    <w:rsid w:val="00403B6A"/>
    <w:rsid w:val="0040439C"/>
    <w:rsid w:val="0040444B"/>
    <w:rsid w:val="004048CA"/>
    <w:rsid w:val="00404FDA"/>
    <w:rsid w:val="00405B06"/>
    <w:rsid w:val="004061C6"/>
    <w:rsid w:val="00406453"/>
    <w:rsid w:val="00407CBB"/>
    <w:rsid w:val="00407D87"/>
    <w:rsid w:val="004103E2"/>
    <w:rsid w:val="00410432"/>
    <w:rsid w:val="00410603"/>
    <w:rsid w:val="004107EB"/>
    <w:rsid w:val="0041098F"/>
    <w:rsid w:val="00410C5C"/>
    <w:rsid w:val="00411122"/>
    <w:rsid w:val="0041123F"/>
    <w:rsid w:val="004115BE"/>
    <w:rsid w:val="00411EA8"/>
    <w:rsid w:val="00411ED8"/>
    <w:rsid w:val="00412015"/>
    <w:rsid w:val="00412025"/>
    <w:rsid w:val="00412137"/>
    <w:rsid w:val="00412DBD"/>
    <w:rsid w:val="00413013"/>
    <w:rsid w:val="00413748"/>
    <w:rsid w:val="00413A83"/>
    <w:rsid w:val="00413AC8"/>
    <w:rsid w:val="00413D46"/>
    <w:rsid w:val="00413F0B"/>
    <w:rsid w:val="004143B2"/>
    <w:rsid w:val="00414815"/>
    <w:rsid w:val="00414B0C"/>
    <w:rsid w:val="004155E3"/>
    <w:rsid w:val="00415B5F"/>
    <w:rsid w:val="00415C30"/>
    <w:rsid w:val="004164BA"/>
    <w:rsid w:val="00416721"/>
    <w:rsid w:val="00416C29"/>
    <w:rsid w:val="00416E81"/>
    <w:rsid w:val="00416EAF"/>
    <w:rsid w:val="00416EED"/>
    <w:rsid w:val="00417053"/>
    <w:rsid w:val="004170FC"/>
    <w:rsid w:val="00420612"/>
    <w:rsid w:val="004206D5"/>
    <w:rsid w:val="00420C04"/>
    <w:rsid w:val="00420F6C"/>
    <w:rsid w:val="0042140B"/>
    <w:rsid w:val="0042167C"/>
    <w:rsid w:val="00421881"/>
    <w:rsid w:val="00421A79"/>
    <w:rsid w:val="00421F3A"/>
    <w:rsid w:val="00421F82"/>
    <w:rsid w:val="00422572"/>
    <w:rsid w:val="00422BAD"/>
    <w:rsid w:val="00423B9D"/>
    <w:rsid w:val="00424DA7"/>
    <w:rsid w:val="00424F0A"/>
    <w:rsid w:val="00425058"/>
    <w:rsid w:val="0042517E"/>
    <w:rsid w:val="00425261"/>
    <w:rsid w:val="004253B1"/>
    <w:rsid w:val="004258C0"/>
    <w:rsid w:val="00425E2F"/>
    <w:rsid w:val="004266DA"/>
    <w:rsid w:val="00426857"/>
    <w:rsid w:val="00427349"/>
    <w:rsid w:val="004301C4"/>
    <w:rsid w:val="004302FE"/>
    <w:rsid w:val="00430DAB"/>
    <w:rsid w:val="00430F29"/>
    <w:rsid w:val="00431656"/>
    <w:rsid w:val="004317B9"/>
    <w:rsid w:val="00431B41"/>
    <w:rsid w:val="00431BD7"/>
    <w:rsid w:val="00432063"/>
    <w:rsid w:val="00432723"/>
    <w:rsid w:val="00432D40"/>
    <w:rsid w:val="0043312A"/>
    <w:rsid w:val="00433E24"/>
    <w:rsid w:val="00434BEE"/>
    <w:rsid w:val="00434FA8"/>
    <w:rsid w:val="0043505D"/>
    <w:rsid w:val="004359EF"/>
    <w:rsid w:val="00435CCA"/>
    <w:rsid w:val="00435CEE"/>
    <w:rsid w:val="00435F77"/>
    <w:rsid w:val="00436008"/>
    <w:rsid w:val="00436BCF"/>
    <w:rsid w:val="004370AE"/>
    <w:rsid w:val="00437410"/>
    <w:rsid w:val="00437923"/>
    <w:rsid w:val="00437DD7"/>
    <w:rsid w:val="00440504"/>
    <w:rsid w:val="004409D0"/>
    <w:rsid w:val="00440CD2"/>
    <w:rsid w:val="00441E46"/>
    <w:rsid w:val="004423DD"/>
    <w:rsid w:val="00442531"/>
    <w:rsid w:val="004428B2"/>
    <w:rsid w:val="00444399"/>
    <w:rsid w:val="00444909"/>
    <w:rsid w:val="00444C37"/>
    <w:rsid w:val="00444F21"/>
    <w:rsid w:val="00445A9D"/>
    <w:rsid w:val="00445E46"/>
    <w:rsid w:val="00445F80"/>
    <w:rsid w:val="004460E7"/>
    <w:rsid w:val="004461DE"/>
    <w:rsid w:val="004466D5"/>
    <w:rsid w:val="00446AF2"/>
    <w:rsid w:val="00447463"/>
    <w:rsid w:val="004475B8"/>
    <w:rsid w:val="00447A58"/>
    <w:rsid w:val="00447D58"/>
    <w:rsid w:val="00450ACB"/>
    <w:rsid w:val="00451347"/>
    <w:rsid w:val="00451892"/>
    <w:rsid w:val="00451B61"/>
    <w:rsid w:val="00451FE0"/>
    <w:rsid w:val="0045236C"/>
    <w:rsid w:val="0045272C"/>
    <w:rsid w:val="004529B9"/>
    <w:rsid w:val="004531B5"/>
    <w:rsid w:val="00453418"/>
    <w:rsid w:val="00453C75"/>
    <w:rsid w:val="00454C6C"/>
    <w:rsid w:val="00455296"/>
    <w:rsid w:val="0045545D"/>
    <w:rsid w:val="00456817"/>
    <w:rsid w:val="0045682F"/>
    <w:rsid w:val="00456B6E"/>
    <w:rsid w:val="00457079"/>
    <w:rsid w:val="0045748B"/>
    <w:rsid w:val="00457CE4"/>
    <w:rsid w:val="00460060"/>
    <w:rsid w:val="00460769"/>
    <w:rsid w:val="00460910"/>
    <w:rsid w:val="004609A4"/>
    <w:rsid w:val="00460AED"/>
    <w:rsid w:val="00460B24"/>
    <w:rsid w:val="00460BE8"/>
    <w:rsid w:val="0046242E"/>
    <w:rsid w:val="0046248F"/>
    <w:rsid w:val="004625D6"/>
    <w:rsid w:val="004629F7"/>
    <w:rsid w:val="00462AF5"/>
    <w:rsid w:val="0046373E"/>
    <w:rsid w:val="00464CA8"/>
    <w:rsid w:val="00464E1D"/>
    <w:rsid w:val="004653EE"/>
    <w:rsid w:val="00465E71"/>
    <w:rsid w:val="004666B8"/>
    <w:rsid w:val="00466829"/>
    <w:rsid w:val="00466C08"/>
    <w:rsid w:val="004672E5"/>
    <w:rsid w:val="00467926"/>
    <w:rsid w:val="00467C04"/>
    <w:rsid w:val="00470426"/>
    <w:rsid w:val="00470B15"/>
    <w:rsid w:val="00470F4A"/>
    <w:rsid w:val="004714AD"/>
    <w:rsid w:val="0047166A"/>
    <w:rsid w:val="004716AC"/>
    <w:rsid w:val="00472421"/>
    <w:rsid w:val="00472618"/>
    <w:rsid w:val="00472D25"/>
    <w:rsid w:val="00473163"/>
    <w:rsid w:val="00473244"/>
    <w:rsid w:val="004735BE"/>
    <w:rsid w:val="004741E6"/>
    <w:rsid w:val="0047471D"/>
    <w:rsid w:val="00475749"/>
    <w:rsid w:val="00475886"/>
    <w:rsid w:val="00475AA6"/>
    <w:rsid w:val="00475E54"/>
    <w:rsid w:val="004761FF"/>
    <w:rsid w:val="0047686E"/>
    <w:rsid w:val="004769D6"/>
    <w:rsid w:val="00477541"/>
    <w:rsid w:val="00477E0B"/>
    <w:rsid w:val="00477EF3"/>
    <w:rsid w:val="00480163"/>
    <w:rsid w:val="00480318"/>
    <w:rsid w:val="0048044F"/>
    <w:rsid w:val="0048071A"/>
    <w:rsid w:val="00481A76"/>
    <w:rsid w:val="00481BA1"/>
    <w:rsid w:val="00481C00"/>
    <w:rsid w:val="00481CE3"/>
    <w:rsid w:val="004822F7"/>
    <w:rsid w:val="004823EE"/>
    <w:rsid w:val="004833E7"/>
    <w:rsid w:val="0048425F"/>
    <w:rsid w:val="00484866"/>
    <w:rsid w:val="00484925"/>
    <w:rsid w:val="00484A5A"/>
    <w:rsid w:val="00485230"/>
    <w:rsid w:val="0048585C"/>
    <w:rsid w:val="00485C34"/>
    <w:rsid w:val="00486A9D"/>
    <w:rsid w:val="00487D05"/>
    <w:rsid w:val="0048D162"/>
    <w:rsid w:val="0049035C"/>
    <w:rsid w:val="004904E1"/>
    <w:rsid w:val="004906E6"/>
    <w:rsid w:val="00490F61"/>
    <w:rsid w:val="0049321C"/>
    <w:rsid w:val="00493368"/>
    <w:rsid w:val="00493623"/>
    <w:rsid w:val="00493990"/>
    <w:rsid w:val="0049510A"/>
    <w:rsid w:val="00495B09"/>
    <w:rsid w:val="0049604D"/>
    <w:rsid w:val="004963C2"/>
    <w:rsid w:val="00496B0E"/>
    <w:rsid w:val="00496D0C"/>
    <w:rsid w:val="00497E28"/>
    <w:rsid w:val="00497E34"/>
    <w:rsid w:val="00497FAE"/>
    <w:rsid w:val="004A04D2"/>
    <w:rsid w:val="004A0E9F"/>
    <w:rsid w:val="004A12FE"/>
    <w:rsid w:val="004A14E5"/>
    <w:rsid w:val="004A1916"/>
    <w:rsid w:val="004A1C0F"/>
    <w:rsid w:val="004A1DE9"/>
    <w:rsid w:val="004A23C5"/>
    <w:rsid w:val="004A2A65"/>
    <w:rsid w:val="004A338C"/>
    <w:rsid w:val="004A3422"/>
    <w:rsid w:val="004A3561"/>
    <w:rsid w:val="004A3B17"/>
    <w:rsid w:val="004A43EB"/>
    <w:rsid w:val="004A4723"/>
    <w:rsid w:val="004A4B73"/>
    <w:rsid w:val="004A4C93"/>
    <w:rsid w:val="004A52E8"/>
    <w:rsid w:val="004A56F1"/>
    <w:rsid w:val="004A6037"/>
    <w:rsid w:val="004A69C5"/>
    <w:rsid w:val="004A6D60"/>
    <w:rsid w:val="004A6FA1"/>
    <w:rsid w:val="004A7CD7"/>
    <w:rsid w:val="004A7E13"/>
    <w:rsid w:val="004B0251"/>
    <w:rsid w:val="004B0B83"/>
    <w:rsid w:val="004B14F5"/>
    <w:rsid w:val="004B1518"/>
    <w:rsid w:val="004B1AA4"/>
    <w:rsid w:val="004B1ADE"/>
    <w:rsid w:val="004B1CBC"/>
    <w:rsid w:val="004B1FD4"/>
    <w:rsid w:val="004B2414"/>
    <w:rsid w:val="004B2524"/>
    <w:rsid w:val="004B27BD"/>
    <w:rsid w:val="004B2E51"/>
    <w:rsid w:val="004B3D2B"/>
    <w:rsid w:val="004B3DBE"/>
    <w:rsid w:val="004B4004"/>
    <w:rsid w:val="004B42A7"/>
    <w:rsid w:val="004B4ADD"/>
    <w:rsid w:val="004B4D05"/>
    <w:rsid w:val="004B5208"/>
    <w:rsid w:val="004B5619"/>
    <w:rsid w:val="004B64E9"/>
    <w:rsid w:val="004B7325"/>
    <w:rsid w:val="004B7366"/>
    <w:rsid w:val="004B775A"/>
    <w:rsid w:val="004B79B6"/>
    <w:rsid w:val="004B7A18"/>
    <w:rsid w:val="004C0787"/>
    <w:rsid w:val="004C0AB6"/>
    <w:rsid w:val="004C0CF2"/>
    <w:rsid w:val="004C107A"/>
    <w:rsid w:val="004C1984"/>
    <w:rsid w:val="004C1A0D"/>
    <w:rsid w:val="004C1A40"/>
    <w:rsid w:val="004C1CA4"/>
    <w:rsid w:val="004C2593"/>
    <w:rsid w:val="004C26A3"/>
    <w:rsid w:val="004C27C1"/>
    <w:rsid w:val="004C2971"/>
    <w:rsid w:val="004C2C50"/>
    <w:rsid w:val="004C2C58"/>
    <w:rsid w:val="004C3E75"/>
    <w:rsid w:val="004C3FFB"/>
    <w:rsid w:val="004C40B0"/>
    <w:rsid w:val="004C46E8"/>
    <w:rsid w:val="004C48E3"/>
    <w:rsid w:val="004C4F5C"/>
    <w:rsid w:val="004C595C"/>
    <w:rsid w:val="004C5964"/>
    <w:rsid w:val="004C5D89"/>
    <w:rsid w:val="004C5EFD"/>
    <w:rsid w:val="004C5F37"/>
    <w:rsid w:val="004C6052"/>
    <w:rsid w:val="004C625A"/>
    <w:rsid w:val="004C6276"/>
    <w:rsid w:val="004C64B4"/>
    <w:rsid w:val="004C6581"/>
    <w:rsid w:val="004C65F9"/>
    <w:rsid w:val="004C6677"/>
    <w:rsid w:val="004C6F94"/>
    <w:rsid w:val="004C70E6"/>
    <w:rsid w:val="004C760C"/>
    <w:rsid w:val="004C7D91"/>
    <w:rsid w:val="004D0208"/>
    <w:rsid w:val="004D057E"/>
    <w:rsid w:val="004D1045"/>
    <w:rsid w:val="004D1282"/>
    <w:rsid w:val="004D19AB"/>
    <w:rsid w:val="004D1CB4"/>
    <w:rsid w:val="004D1DB3"/>
    <w:rsid w:val="004D1DE0"/>
    <w:rsid w:val="004D22F1"/>
    <w:rsid w:val="004D3276"/>
    <w:rsid w:val="004D32B8"/>
    <w:rsid w:val="004D37D4"/>
    <w:rsid w:val="004D3ADD"/>
    <w:rsid w:val="004D4411"/>
    <w:rsid w:val="004D441B"/>
    <w:rsid w:val="004D4F2D"/>
    <w:rsid w:val="004D5592"/>
    <w:rsid w:val="004D560B"/>
    <w:rsid w:val="004D57ED"/>
    <w:rsid w:val="004D59E9"/>
    <w:rsid w:val="004D5BA2"/>
    <w:rsid w:val="004D5EFB"/>
    <w:rsid w:val="004D60AC"/>
    <w:rsid w:val="004D6629"/>
    <w:rsid w:val="004D6FD2"/>
    <w:rsid w:val="004D71B3"/>
    <w:rsid w:val="004D7AE8"/>
    <w:rsid w:val="004E0787"/>
    <w:rsid w:val="004E07AC"/>
    <w:rsid w:val="004E0AAA"/>
    <w:rsid w:val="004E0D3F"/>
    <w:rsid w:val="004E0E34"/>
    <w:rsid w:val="004E0EB9"/>
    <w:rsid w:val="004E14AF"/>
    <w:rsid w:val="004E14B1"/>
    <w:rsid w:val="004E1EDD"/>
    <w:rsid w:val="004E20CD"/>
    <w:rsid w:val="004E24C7"/>
    <w:rsid w:val="004E2A3F"/>
    <w:rsid w:val="004E2BF0"/>
    <w:rsid w:val="004E2C21"/>
    <w:rsid w:val="004E34BD"/>
    <w:rsid w:val="004E3ABB"/>
    <w:rsid w:val="004E42DC"/>
    <w:rsid w:val="004E5D0B"/>
    <w:rsid w:val="004E5DFB"/>
    <w:rsid w:val="004E6434"/>
    <w:rsid w:val="004E680D"/>
    <w:rsid w:val="004E7280"/>
    <w:rsid w:val="004E7609"/>
    <w:rsid w:val="004E7B5D"/>
    <w:rsid w:val="004F09DF"/>
    <w:rsid w:val="004F1494"/>
    <w:rsid w:val="004F1550"/>
    <w:rsid w:val="004F1730"/>
    <w:rsid w:val="004F18AD"/>
    <w:rsid w:val="004F2066"/>
    <w:rsid w:val="004F23E9"/>
    <w:rsid w:val="004F27F0"/>
    <w:rsid w:val="004F2DBE"/>
    <w:rsid w:val="004F2FDE"/>
    <w:rsid w:val="004F33BC"/>
    <w:rsid w:val="004F37F4"/>
    <w:rsid w:val="004F38D2"/>
    <w:rsid w:val="004F3FE0"/>
    <w:rsid w:val="004F42D8"/>
    <w:rsid w:val="004F4582"/>
    <w:rsid w:val="004F464D"/>
    <w:rsid w:val="004F4658"/>
    <w:rsid w:val="004F4D7A"/>
    <w:rsid w:val="004F53E9"/>
    <w:rsid w:val="004F6AD0"/>
    <w:rsid w:val="004F6B18"/>
    <w:rsid w:val="004F7F53"/>
    <w:rsid w:val="005008A3"/>
    <w:rsid w:val="00500D8B"/>
    <w:rsid w:val="00500E29"/>
    <w:rsid w:val="005013F4"/>
    <w:rsid w:val="00501796"/>
    <w:rsid w:val="00501897"/>
    <w:rsid w:val="00501920"/>
    <w:rsid w:val="00502656"/>
    <w:rsid w:val="005027D0"/>
    <w:rsid w:val="0050302B"/>
    <w:rsid w:val="005036C9"/>
    <w:rsid w:val="00503C9B"/>
    <w:rsid w:val="00503D46"/>
    <w:rsid w:val="00503E0C"/>
    <w:rsid w:val="005041F3"/>
    <w:rsid w:val="00505180"/>
    <w:rsid w:val="00505291"/>
    <w:rsid w:val="00505BE7"/>
    <w:rsid w:val="00506026"/>
    <w:rsid w:val="00506BA3"/>
    <w:rsid w:val="005071B7"/>
    <w:rsid w:val="005072DC"/>
    <w:rsid w:val="00507658"/>
    <w:rsid w:val="00507B08"/>
    <w:rsid w:val="005104DE"/>
    <w:rsid w:val="005115A9"/>
    <w:rsid w:val="0051169A"/>
    <w:rsid w:val="00511B51"/>
    <w:rsid w:val="00511E28"/>
    <w:rsid w:val="00512139"/>
    <w:rsid w:val="00512505"/>
    <w:rsid w:val="005127A5"/>
    <w:rsid w:val="00512ADD"/>
    <w:rsid w:val="00512B3D"/>
    <w:rsid w:val="00512B48"/>
    <w:rsid w:val="00512C7D"/>
    <w:rsid w:val="005133ED"/>
    <w:rsid w:val="00513791"/>
    <w:rsid w:val="005137EC"/>
    <w:rsid w:val="00513B48"/>
    <w:rsid w:val="00513C1F"/>
    <w:rsid w:val="005147FD"/>
    <w:rsid w:val="00514907"/>
    <w:rsid w:val="00514B06"/>
    <w:rsid w:val="0051528A"/>
    <w:rsid w:val="005159CB"/>
    <w:rsid w:val="005162A3"/>
    <w:rsid w:val="00516E0A"/>
    <w:rsid w:val="005174C6"/>
    <w:rsid w:val="0051771E"/>
    <w:rsid w:val="00517A7E"/>
    <w:rsid w:val="00517C5D"/>
    <w:rsid w:val="005204FC"/>
    <w:rsid w:val="0052070B"/>
    <w:rsid w:val="00521C46"/>
    <w:rsid w:val="00522124"/>
    <w:rsid w:val="0052238F"/>
    <w:rsid w:val="005228DC"/>
    <w:rsid w:val="00522A66"/>
    <w:rsid w:val="00522B22"/>
    <w:rsid w:val="005238C9"/>
    <w:rsid w:val="00523BC7"/>
    <w:rsid w:val="00523E87"/>
    <w:rsid w:val="00523EC5"/>
    <w:rsid w:val="00524424"/>
    <w:rsid w:val="005245E6"/>
    <w:rsid w:val="005246B9"/>
    <w:rsid w:val="005247DE"/>
    <w:rsid w:val="00524AB2"/>
    <w:rsid w:val="00525B3E"/>
    <w:rsid w:val="00525FF4"/>
    <w:rsid w:val="0052605F"/>
    <w:rsid w:val="005265F1"/>
    <w:rsid w:val="00526C90"/>
    <w:rsid w:val="00526CB8"/>
    <w:rsid w:val="00526E7D"/>
    <w:rsid w:val="00527313"/>
    <w:rsid w:val="00527452"/>
    <w:rsid w:val="0052778E"/>
    <w:rsid w:val="00527C25"/>
    <w:rsid w:val="00527CB8"/>
    <w:rsid w:val="00530660"/>
    <w:rsid w:val="0053083E"/>
    <w:rsid w:val="00531774"/>
    <w:rsid w:val="00532265"/>
    <w:rsid w:val="005322AB"/>
    <w:rsid w:val="005329D1"/>
    <w:rsid w:val="00533085"/>
    <w:rsid w:val="00533237"/>
    <w:rsid w:val="00533589"/>
    <w:rsid w:val="00533FE0"/>
    <w:rsid w:val="005341B0"/>
    <w:rsid w:val="00534CA9"/>
    <w:rsid w:val="00535047"/>
    <w:rsid w:val="00535406"/>
    <w:rsid w:val="00535813"/>
    <w:rsid w:val="00535EF3"/>
    <w:rsid w:val="00536BF5"/>
    <w:rsid w:val="00536E67"/>
    <w:rsid w:val="00537454"/>
    <w:rsid w:val="00537558"/>
    <w:rsid w:val="005375B0"/>
    <w:rsid w:val="00537D34"/>
    <w:rsid w:val="0054004B"/>
    <w:rsid w:val="00540926"/>
    <w:rsid w:val="00540DD5"/>
    <w:rsid w:val="0054162E"/>
    <w:rsid w:val="00541E85"/>
    <w:rsid w:val="005423BE"/>
    <w:rsid w:val="00542459"/>
    <w:rsid w:val="00542483"/>
    <w:rsid w:val="005424FA"/>
    <w:rsid w:val="00542703"/>
    <w:rsid w:val="00542C07"/>
    <w:rsid w:val="00543443"/>
    <w:rsid w:val="00543522"/>
    <w:rsid w:val="00543664"/>
    <w:rsid w:val="00543CD9"/>
    <w:rsid w:val="00544363"/>
    <w:rsid w:val="005447EE"/>
    <w:rsid w:val="0054484E"/>
    <w:rsid w:val="005448B1"/>
    <w:rsid w:val="005457A4"/>
    <w:rsid w:val="00545933"/>
    <w:rsid w:val="00545978"/>
    <w:rsid w:val="00545A48"/>
    <w:rsid w:val="0054657A"/>
    <w:rsid w:val="0054691C"/>
    <w:rsid w:val="00546C7A"/>
    <w:rsid w:val="005470AA"/>
    <w:rsid w:val="005471D8"/>
    <w:rsid w:val="005471F3"/>
    <w:rsid w:val="00547204"/>
    <w:rsid w:val="0054725A"/>
    <w:rsid w:val="005476B6"/>
    <w:rsid w:val="00547E77"/>
    <w:rsid w:val="00547F5E"/>
    <w:rsid w:val="0055054C"/>
    <w:rsid w:val="0055074D"/>
    <w:rsid w:val="005509CB"/>
    <w:rsid w:val="00550D0D"/>
    <w:rsid w:val="00550D5C"/>
    <w:rsid w:val="00550DDD"/>
    <w:rsid w:val="00550E18"/>
    <w:rsid w:val="00550E61"/>
    <w:rsid w:val="00551034"/>
    <w:rsid w:val="0055156E"/>
    <w:rsid w:val="00551D39"/>
    <w:rsid w:val="00551F41"/>
    <w:rsid w:val="00552322"/>
    <w:rsid w:val="00552677"/>
    <w:rsid w:val="005529F6"/>
    <w:rsid w:val="00552BA1"/>
    <w:rsid w:val="00552C51"/>
    <w:rsid w:val="005533F4"/>
    <w:rsid w:val="0055356E"/>
    <w:rsid w:val="005540A5"/>
    <w:rsid w:val="00554517"/>
    <w:rsid w:val="00555A2F"/>
    <w:rsid w:val="00555F45"/>
    <w:rsid w:val="005561C0"/>
    <w:rsid w:val="0055645E"/>
    <w:rsid w:val="005565FE"/>
    <w:rsid w:val="00556B62"/>
    <w:rsid w:val="00557287"/>
    <w:rsid w:val="005573FA"/>
    <w:rsid w:val="00557A38"/>
    <w:rsid w:val="00557A3B"/>
    <w:rsid w:val="00557FE6"/>
    <w:rsid w:val="00557FF4"/>
    <w:rsid w:val="00561020"/>
    <w:rsid w:val="0056164C"/>
    <w:rsid w:val="00561A04"/>
    <w:rsid w:val="00561D01"/>
    <w:rsid w:val="00562054"/>
    <w:rsid w:val="005620AA"/>
    <w:rsid w:val="00562E13"/>
    <w:rsid w:val="00563353"/>
    <w:rsid w:val="005636F9"/>
    <w:rsid w:val="005638DD"/>
    <w:rsid w:val="005639FD"/>
    <w:rsid w:val="00563AB1"/>
    <w:rsid w:val="005640A4"/>
    <w:rsid w:val="005641F0"/>
    <w:rsid w:val="005645BD"/>
    <w:rsid w:val="00564DC6"/>
    <w:rsid w:val="00564F7F"/>
    <w:rsid w:val="00565530"/>
    <w:rsid w:val="00565695"/>
    <w:rsid w:val="00565A13"/>
    <w:rsid w:val="00565B4A"/>
    <w:rsid w:val="00565F39"/>
    <w:rsid w:val="00566C15"/>
    <w:rsid w:val="00567056"/>
    <w:rsid w:val="00567065"/>
    <w:rsid w:val="00567316"/>
    <w:rsid w:val="0056751E"/>
    <w:rsid w:val="00567D1A"/>
    <w:rsid w:val="005700B5"/>
    <w:rsid w:val="005700CC"/>
    <w:rsid w:val="00570476"/>
    <w:rsid w:val="005707F5"/>
    <w:rsid w:val="005712BA"/>
    <w:rsid w:val="0057183B"/>
    <w:rsid w:val="00571B9A"/>
    <w:rsid w:val="0057243F"/>
    <w:rsid w:val="00572CD0"/>
    <w:rsid w:val="00573243"/>
    <w:rsid w:val="005736BE"/>
    <w:rsid w:val="00573D27"/>
    <w:rsid w:val="005744C6"/>
    <w:rsid w:val="005746F4"/>
    <w:rsid w:val="00574BA6"/>
    <w:rsid w:val="00574BFD"/>
    <w:rsid w:val="0057541A"/>
    <w:rsid w:val="00575E1B"/>
    <w:rsid w:val="0057633B"/>
    <w:rsid w:val="0057795A"/>
    <w:rsid w:val="00580512"/>
    <w:rsid w:val="00580A43"/>
    <w:rsid w:val="005814A5"/>
    <w:rsid w:val="00581F3A"/>
    <w:rsid w:val="0058297A"/>
    <w:rsid w:val="00583248"/>
    <w:rsid w:val="005835B0"/>
    <w:rsid w:val="00583859"/>
    <w:rsid w:val="00583A23"/>
    <w:rsid w:val="00583B74"/>
    <w:rsid w:val="00584205"/>
    <w:rsid w:val="00584A9B"/>
    <w:rsid w:val="00584B9D"/>
    <w:rsid w:val="005850E3"/>
    <w:rsid w:val="00585141"/>
    <w:rsid w:val="00585550"/>
    <w:rsid w:val="00586708"/>
    <w:rsid w:val="0058681B"/>
    <w:rsid w:val="00586847"/>
    <w:rsid w:val="005872D2"/>
    <w:rsid w:val="00590273"/>
    <w:rsid w:val="005907B7"/>
    <w:rsid w:val="00590CAC"/>
    <w:rsid w:val="005915E2"/>
    <w:rsid w:val="00591AB8"/>
    <w:rsid w:val="0059272D"/>
    <w:rsid w:val="00592AB2"/>
    <w:rsid w:val="00592D02"/>
    <w:rsid w:val="00593DD6"/>
    <w:rsid w:val="005943C3"/>
    <w:rsid w:val="005944D4"/>
    <w:rsid w:val="0059489A"/>
    <w:rsid w:val="00594A73"/>
    <w:rsid w:val="00594E1D"/>
    <w:rsid w:val="00595394"/>
    <w:rsid w:val="00595AAE"/>
    <w:rsid w:val="00595B75"/>
    <w:rsid w:val="0059710D"/>
    <w:rsid w:val="00597658"/>
    <w:rsid w:val="00597FD8"/>
    <w:rsid w:val="005A0C5F"/>
    <w:rsid w:val="005A0DB5"/>
    <w:rsid w:val="005A0FDA"/>
    <w:rsid w:val="005A1959"/>
    <w:rsid w:val="005A1AC3"/>
    <w:rsid w:val="005A1BE0"/>
    <w:rsid w:val="005A1D00"/>
    <w:rsid w:val="005A1E3D"/>
    <w:rsid w:val="005A1E44"/>
    <w:rsid w:val="005A1F3D"/>
    <w:rsid w:val="005A1FE9"/>
    <w:rsid w:val="005A2425"/>
    <w:rsid w:val="005A2AAA"/>
    <w:rsid w:val="005A2F16"/>
    <w:rsid w:val="005A3C66"/>
    <w:rsid w:val="005A4697"/>
    <w:rsid w:val="005A56A5"/>
    <w:rsid w:val="005A59C0"/>
    <w:rsid w:val="005A5B61"/>
    <w:rsid w:val="005A5D37"/>
    <w:rsid w:val="005A6C2D"/>
    <w:rsid w:val="005A7516"/>
    <w:rsid w:val="005A7B3B"/>
    <w:rsid w:val="005B04F9"/>
    <w:rsid w:val="005B0501"/>
    <w:rsid w:val="005B127D"/>
    <w:rsid w:val="005B14D7"/>
    <w:rsid w:val="005B2522"/>
    <w:rsid w:val="005B3205"/>
    <w:rsid w:val="005B4964"/>
    <w:rsid w:val="005B4B0E"/>
    <w:rsid w:val="005B4FFF"/>
    <w:rsid w:val="005B5627"/>
    <w:rsid w:val="005B6A3C"/>
    <w:rsid w:val="005B718E"/>
    <w:rsid w:val="005B75F7"/>
    <w:rsid w:val="005C04AA"/>
    <w:rsid w:val="005C097A"/>
    <w:rsid w:val="005C0A63"/>
    <w:rsid w:val="005C0AE4"/>
    <w:rsid w:val="005C13B7"/>
    <w:rsid w:val="005C16FC"/>
    <w:rsid w:val="005C1C14"/>
    <w:rsid w:val="005C1D34"/>
    <w:rsid w:val="005C1D65"/>
    <w:rsid w:val="005C223C"/>
    <w:rsid w:val="005C22C8"/>
    <w:rsid w:val="005C2A3F"/>
    <w:rsid w:val="005C3424"/>
    <w:rsid w:val="005C3477"/>
    <w:rsid w:val="005C374F"/>
    <w:rsid w:val="005C3986"/>
    <w:rsid w:val="005C3C63"/>
    <w:rsid w:val="005C3D2A"/>
    <w:rsid w:val="005C439A"/>
    <w:rsid w:val="005C4AA8"/>
    <w:rsid w:val="005C55D4"/>
    <w:rsid w:val="005C585F"/>
    <w:rsid w:val="005C5AFA"/>
    <w:rsid w:val="005C5B9A"/>
    <w:rsid w:val="005C61B5"/>
    <w:rsid w:val="005C63A3"/>
    <w:rsid w:val="005C6909"/>
    <w:rsid w:val="005D01C2"/>
    <w:rsid w:val="005D04AB"/>
    <w:rsid w:val="005D05FC"/>
    <w:rsid w:val="005D0E64"/>
    <w:rsid w:val="005D10D6"/>
    <w:rsid w:val="005D14B4"/>
    <w:rsid w:val="005D1BC6"/>
    <w:rsid w:val="005D1C5E"/>
    <w:rsid w:val="005D1DD8"/>
    <w:rsid w:val="005D1E87"/>
    <w:rsid w:val="005D265D"/>
    <w:rsid w:val="005D2B46"/>
    <w:rsid w:val="005D35C8"/>
    <w:rsid w:val="005D3623"/>
    <w:rsid w:val="005D36C9"/>
    <w:rsid w:val="005D3964"/>
    <w:rsid w:val="005D3F44"/>
    <w:rsid w:val="005D4371"/>
    <w:rsid w:val="005D4CA1"/>
    <w:rsid w:val="005D4DC1"/>
    <w:rsid w:val="005D531B"/>
    <w:rsid w:val="005D599A"/>
    <w:rsid w:val="005D5A81"/>
    <w:rsid w:val="005D5C5E"/>
    <w:rsid w:val="005D6043"/>
    <w:rsid w:val="005D615A"/>
    <w:rsid w:val="005D62C8"/>
    <w:rsid w:val="005D7150"/>
    <w:rsid w:val="005D7C6B"/>
    <w:rsid w:val="005E0034"/>
    <w:rsid w:val="005E0038"/>
    <w:rsid w:val="005E04DE"/>
    <w:rsid w:val="005E072C"/>
    <w:rsid w:val="005E0BEA"/>
    <w:rsid w:val="005E1BDE"/>
    <w:rsid w:val="005E1D60"/>
    <w:rsid w:val="005E2045"/>
    <w:rsid w:val="005E2057"/>
    <w:rsid w:val="005E27DA"/>
    <w:rsid w:val="005E29A4"/>
    <w:rsid w:val="005E2A64"/>
    <w:rsid w:val="005E3017"/>
    <w:rsid w:val="005E3176"/>
    <w:rsid w:val="005E3542"/>
    <w:rsid w:val="005E358F"/>
    <w:rsid w:val="005E37AB"/>
    <w:rsid w:val="005E39B2"/>
    <w:rsid w:val="005E3B18"/>
    <w:rsid w:val="005E3DD5"/>
    <w:rsid w:val="005E417D"/>
    <w:rsid w:val="005E47BF"/>
    <w:rsid w:val="005E4C56"/>
    <w:rsid w:val="005E520F"/>
    <w:rsid w:val="005E5A30"/>
    <w:rsid w:val="005E5F87"/>
    <w:rsid w:val="005E5F8F"/>
    <w:rsid w:val="005E62DE"/>
    <w:rsid w:val="005E6869"/>
    <w:rsid w:val="005E692F"/>
    <w:rsid w:val="005E6942"/>
    <w:rsid w:val="005E6945"/>
    <w:rsid w:val="005E6C74"/>
    <w:rsid w:val="005E7766"/>
    <w:rsid w:val="005E7C36"/>
    <w:rsid w:val="005F07E8"/>
    <w:rsid w:val="005F0D4A"/>
    <w:rsid w:val="005F11E9"/>
    <w:rsid w:val="005F1BC4"/>
    <w:rsid w:val="005F21C6"/>
    <w:rsid w:val="005F2E03"/>
    <w:rsid w:val="005F31D2"/>
    <w:rsid w:val="005F3F34"/>
    <w:rsid w:val="005F3FA3"/>
    <w:rsid w:val="005F478F"/>
    <w:rsid w:val="005F4E27"/>
    <w:rsid w:val="005F5423"/>
    <w:rsid w:val="005F545B"/>
    <w:rsid w:val="005F57D1"/>
    <w:rsid w:val="005F5898"/>
    <w:rsid w:val="005F58AC"/>
    <w:rsid w:val="005F5939"/>
    <w:rsid w:val="005F5965"/>
    <w:rsid w:val="005F603D"/>
    <w:rsid w:val="005F691D"/>
    <w:rsid w:val="005F6A32"/>
    <w:rsid w:val="005F6CAE"/>
    <w:rsid w:val="005F74C1"/>
    <w:rsid w:val="005F75C7"/>
    <w:rsid w:val="005F7893"/>
    <w:rsid w:val="005F79EE"/>
    <w:rsid w:val="005F7A22"/>
    <w:rsid w:val="00600026"/>
    <w:rsid w:val="0060019F"/>
    <w:rsid w:val="0060110D"/>
    <w:rsid w:val="006015D0"/>
    <w:rsid w:val="006015FC"/>
    <w:rsid w:val="0060160F"/>
    <w:rsid w:val="00601686"/>
    <w:rsid w:val="00601785"/>
    <w:rsid w:val="006018AE"/>
    <w:rsid w:val="006018B8"/>
    <w:rsid w:val="00601EFD"/>
    <w:rsid w:val="00602944"/>
    <w:rsid w:val="00602C6E"/>
    <w:rsid w:val="00603121"/>
    <w:rsid w:val="00603738"/>
    <w:rsid w:val="006039A6"/>
    <w:rsid w:val="00603AED"/>
    <w:rsid w:val="00603CCC"/>
    <w:rsid w:val="00604582"/>
    <w:rsid w:val="00604B14"/>
    <w:rsid w:val="00605789"/>
    <w:rsid w:val="0060586C"/>
    <w:rsid w:val="00605B76"/>
    <w:rsid w:val="00606252"/>
    <w:rsid w:val="006064BC"/>
    <w:rsid w:val="00606A09"/>
    <w:rsid w:val="00606FC0"/>
    <w:rsid w:val="006070E4"/>
    <w:rsid w:val="006071AE"/>
    <w:rsid w:val="006079DD"/>
    <w:rsid w:val="00607AE4"/>
    <w:rsid w:val="00607BBE"/>
    <w:rsid w:val="00607BD6"/>
    <w:rsid w:val="00607D1A"/>
    <w:rsid w:val="00607EC8"/>
    <w:rsid w:val="00610191"/>
    <w:rsid w:val="006101C2"/>
    <w:rsid w:val="00610BBD"/>
    <w:rsid w:val="006111D2"/>
    <w:rsid w:val="006121B2"/>
    <w:rsid w:val="00612269"/>
    <w:rsid w:val="0061251C"/>
    <w:rsid w:val="006129A7"/>
    <w:rsid w:val="00612B36"/>
    <w:rsid w:val="00612B4F"/>
    <w:rsid w:val="00612BDB"/>
    <w:rsid w:val="00613A4F"/>
    <w:rsid w:val="00613C81"/>
    <w:rsid w:val="00613F75"/>
    <w:rsid w:val="00614225"/>
    <w:rsid w:val="00614955"/>
    <w:rsid w:val="006149E8"/>
    <w:rsid w:val="00615486"/>
    <w:rsid w:val="00615504"/>
    <w:rsid w:val="0061563C"/>
    <w:rsid w:val="00615774"/>
    <w:rsid w:val="0061597E"/>
    <w:rsid w:val="0061628B"/>
    <w:rsid w:val="00616EBB"/>
    <w:rsid w:val="00616F40"/>
    <w:rsid w:val="006170FE"/>
    <w:rsid w:val="00617805"/>
    <w:rsid w:val="00617879"/>
    <w:rsid w:val="006178EB"/>
    <w:rsid w:val="00620768"/>
    <w:rsid w:val="006215DE"/>
    <w:rsid w:val="0062181C"/>
    <w:rsid w:val="0062185B"/>
    <w:rsid w:val="006228D8"/>
    <w:rsid w:val="00622D62"/>
    <w:rsid w:val="00622E41"/>
    <w:rsid w:val="00623176"/>
    <w:rsid w:val="00623256"/>
    <w:rsid w:val="00623552"/>
    <w:rsid w:val="00623A9C"/>
    <w:rsid w:val="00623BD8"/>
    <w:rsid w:val="00624A0C"/>
    <w:rsid w:val="00624B16"/>
    <w:rsid w:val="00624E78"/>
    <w:rsid w:val="006252C1"/>
    <w:rsid w:val="006261E4"/>
    <w:rsid w:val="006261F2"/>
    <w:rsid w:val="0062665E"/>
    <w:rsid w:val="00626F81"/>
    <w:rsid w:val="0062700C"/>
    <w:rsid w:val="006272E5"/>
    <w:rsid w:val="0062740D"/>
    <w:rsid w:val="006279E3"/>
    <w:rsid w:val="00627DC8"/>
    <w:rsid w:val="00630020"/>
    <w:rsid w:val="00630794"/>
    <w:rsid w:val="006317FB"/>
    <w:rsid w:val="00631EA0"/>
    <w:rsid w:val="00632155"/>
    <w:rsid w:val="0063226E"/>
    <w:rsid w:val="00632479"/>
    <w:rsid w:val="00632D77"/>
    <w:rsid w:val="00632F10"/>
    <w:rsid w:val="00633263"/>
    <w:rsid w:val="006334CF"/>
    <w:rsid w:val="00633EBE"/>
    <w:rsid w:val="00634BE9"/>
    <w:rsid w:val="00634F61"/>
    <w:rsid w:val="0063568A"/>
    <w:rsid w:val="00635B2E"/>
    <w:rsid w:val="00635EC9"/>
    <w:rsid w:val="00635EDB"/>
    <w:rsid w:val="0063601B"/>
    <w:rsid w:val="00636BC7"/>
    <w:rsid w:val="0063776A"/>
    <w:rsid w:val="00637A85"/>
    <w:rsid w:val="00637FC8"/>
    <w:rsid w:val="006401F9"/>
    <w:rsid w:val="0064021D"/>
    <w:rsid w:val="00640A7D"/>
    <w:rsid w:val="00640BCA"/>
    <w:rsid w:val="00640F19"/>
    <w:rsid w:val="0064120A"/>
    <w:rsid w:val="006412E8"/>
    <w:rsid w:val="006415B7"/>
    <w:rsid w:val="00641626"/>
    <w:rsid w:val="00641D17"/>
    <w:rsid w:val="00642CF3"/>
    <w:rsid w:val="00643071"/>
    <w:rsid w:val="00643A7E"/>
    <w:rsid w:val="00643D84"/>
    <w:rsid w:val="00643EDD"/>
    <w:rsid w:val="00645070"/>
    <w:rsid w:val="0064596B"/>
    <w:rsid w:val="00645C8B"/>
    <w:rsid w:val="00645EAB"/>
    <w:rsid w:val="00646C14"/>
    <w:rsid w:val="0064704E"/>
    <w:rsid w:val="00647E2B"/>
    <w:rsid w:val="00650904"/>
    <w:rsid w:val="00650CE9"/>
    <w:rsid w:val="00650FC7"/>
    <w:rsid w:val="00651021"/>
    <w:rsid w:val="006511CD"/>
    <w:rsid w:val="0065158C"/>
    <w:rsid w:val="00652C32"/>
    <w:rsid w:val="006534BC"/>
    <w:rsid w:val="00653620"/>
    <w:rsid w:val="00653956"/>
    <w:rsid w:val="006543B2"/>
    <w:rsid w:val="0065506B"/>
    <w:rsid w:val="00655270"/>
    <w:rsid w:val="006556E7"/>
    <w:rsid w:val="00656885"/>
    <w:rsid w:val="0065729A"/>
    <w:rsid w:val="006577FF"/>
    <w:rsid w:val="00657934"/>
    <w:rsid w:val="00657F5E"/>
    <w:rsid w:val="00660FE4"/>
    <w:rsid w:val="0066191D"/>
    <w:rsid w:val="00661997"/>
    <w:rsid w:val="00661DDE"/>
    <w:rsid w:val="006621F0"/>
    <w:rsid w:val="0066227F"/>
    <w:rsid w:val="0066379E"/>
    <w:rsid w:val="00663806"/>
    <w:rsid w:val="006638B9"/>
    <w:rsid w:val="00664777"/>
    <w:rsid w:val="006650B4"/>
    <w:rsid w:val="006650BC"/>
    <w:rsid w:val="006652C0"/>
    <w:rsid w:val="00665553"/>
    <w:rsid w:val="00665B6B"/>
    <w:rsid w:val="00665C6F"/>
    <w:rsid w:val="006662D1"/>
    <w:rsid w:val="00666D29"/>
    <w:rsid w:val="00667227"/>
    <w:rsid w:val="00667BD0"/>
    <w:rsid w:val="00670335"/>
    <w:rsid w:val="00670E26"/>
    <w:rsid w:val="00670FB3"/>
    <w:rsid w:val="006710BC"/>
    <w:rsid w:val="00671C84"/>
    <w:rsid w:val="00671CDB"/>
    <w:rsid w:val="00672366"/>
    <w:rsid w:val="00672B3E"/>
    <w:rsid w:val="00672C46"/>
    <w:rsid w:val="0067316B"/>
    <w:rsid w:val="00673549"/>
    <w:rsid w:val="00673781"/>
    <w:rsid w:val="00673E7D"/>
    <w:rsid w:val="006740F0"/>
    <w:rsid w:val="0067436E"/>
    <w:rsid w:val="00675BD0"/>
    <w:rsid w:val="00675CAE"/>
    <w:rsid w:val="00675E3C"/>
    <w:rsid w:val="00676076"/>
    <w:rsid w:val="006760CB"/>
    <w:rsid w:val="00676207"/>
    <w:rsid w:val="00676930"/>
    <w:rsid w:val="0067782B"/>
    <w:rsid w:val="006778F7"/>
    <w:rsid w:val="00677CF1"/>
    <w:rsid w:val="006801A6"/>
    <w:rsid w:val="006801F1"/>
    <w:rsid w:val="0068048C"/>
    <w:rsid w:val="00680558"/>
    <w:rsid w:val="006809A5"/>
    <w:rsid w:val="00680A0D"/>
    <w:rsid w:val="00680DD5"/>
    <w:rsid w:val="00681F3E"/>
    <w:rsid w:val="00681FA6"/>
    <w:rsid w:val="00682ADC"/>
    <w:rsid w:val="00682E8D"/>
    <w:rsid w:val="0068381B"/>
    <w:rsid w:val="00684097"/>
    <w:rsid w:val="00684511"/>
    <w:rsid w:val="00684934"/>
    <w:rsid w:val="0068498D"/>
    <w:rsid w:val="0068564A"/>
    <w:rsid w:val="00685D42"/>
    <w:rsid w:val="00686445"/>
    <w:rsid w:val="00686B24"/>
    <w:rsid w:val="0068701D"/>
    <w:rsid w:val="00687125"/>
    <w:rsid w:val="00690393"/>
    <w:rsid w:val="00690DE7"/>
    <w:rsid w:val="0069215B"/>
    <w:rsid w:val="00692A7D"/>
    <w:rsid w:val="00692B46"/>
    <w:rsid w:val="00692F9D"/>
    <w:rsid w:val="00693137"/>
    <w:rsid w:val="006935CA"/>
    <w:rsid w:val="00693786"/>
    <w:rsid w:val="0069387C"/>
    <w:rsid w:val="006943DF"/>
    <w:rsid w:val="00694B7D"/>
    <w:rsid w:val="00694CE6"/>
    <w:rsid w:val="00694FFB"/>
    <w:rsid w:val="0069543F"/>
    <w:rsid w:val="00695E3E"/>
    <w:rsid w:val="006966B6"/>
    <w:rsid w:val="00696882"/>
    <w:rsid w:val="00696C66"/>
    <w:rsid w:val="006970FD"/>
    <w:rsid w:val="00697CB4"/>
    <w:rsid w:val="006A0696"/>
    <w:rsid w:val="006A116A"/>
    <w:rsid w:val="006A1736"/>
    <w:rsid w:val="006A18BC"/>
    <w:rsid w:val="006A1EBA"/>
    <w:rsid w:val="006A1F43"/>
    <w:rsid w:val="006A20EB"/>
    <w:rsid w:val="006A405D"/>
    <w:rsid w:val="006A4546"/>
    <w:rsid w:val="006A5462"/>
    <w:rsid w:val="006A556F"/>
    <w:rsid w:val="006A5630"/>
    <w:rsid w:val="006A6480"/>
    <w:rsid w:val="006A67DF"/>
    <w:rsid w:val="006A6C95"/>
    <w:rsid w:val="006A6D2F"/>
    <w:rsid w:val="006A774F"/>
    <w:rsid w:val="006A79AA"/>
    <w:rsid w:val="006A7BED"/>
    <w:rsid w:val="006A7F41"/>
    <w:rsid w:val="006B015B"/>
    <w:rsid w:val="006B0568"/>
    <w:rsid w:val="006B080E"/>
    <w:rsid w:val="006B08A0"/>
    <w:rsid w:val="006B090D"/>
    <w:rsid w:val="006B1543"/>
    <w:rsid w:val="006B1FC5"/>
    <w:rsid w:val="006B224C"/>
    <w:rsid w:val="006B30A5"/>
    <w:rsid w:val="006B3CB5"/>
    <w:rsid w:val="006B4241"/>
    <w:rsid w:val="006B52CF"/>
    <w:rsid w:val="006B5390"/>
    <w:rsid w:val="006B5664"/>
    <w:rsid w:val="006B57B0"/>
    <w:rsid w:val="006B5853"/>
    <w:rsid w:val="006B6091"/>
    <w:rsid w:val="006B6D41"/>
    <w:rsid w:val="006B7295"/>
    <w:rsid w:val="006B740A"/>
    <w:rsid w:val="006B749C"/>
    <w:rsid w:val="006C04D7"/>
    <w:rsid w:val="006C0BAB"/>
    <w:rsid w:val="006C0BD6"/>
    <w:rsid w:val="006C130B"/>
    <w:rsid w:val="006C18E3"/>
    <w:rsid w:val="006C2600"/>
    <w:rsid w:val="006C318A"/>
    <w:rsid w:val="006C34B9"/>
    <w:rsid w:val="006C392A"/>
    <w:rsid w:val="006C3A8D"/>
    <w:rsid w:val="006C4987"/>
    <w:rsid w:val="006C4C12"/>
    <w:rsid w:val="006C4CF9"/>
    <w:rsid w:val="006C4F3A"/>
    <w:rsid w:val="006C500F"/>
    <w:rsid w:val="006C5BCD"/>
    <w:rsid w:val="006C6689"/>
    <w:rsid w:val="006C729B"/>
    <w:rsid w:val="006D03D7"/>
    <w:rsid w:val="006D142E"/>
    <w:rsid w:val="006D188A"/>
    <w:rsid w:val="006D1C16"/>
    <w:rsid w:val="006D2D3D"/>
    <w:rsid w:val="006D3108"/>
    <w:rsid w:val="006D34C6"/>
    <w:rsid w:val="006D3DFC"/>
    <w:rsid w:val="006D458C"/>
    <w:rsid w:val="006D49C4"/>
    <w:rsid w:val="006D5085"/>
    <w:rsid w:val="006D54E0"/>
    <w:rsid w:val="006D6059"/>
    <w:rsid w:val="006D60AB"/>
    <w:rsid w:val="006D6501"/>
    <w:rsid w:val="006D668E"/>
    <w:rsid w:val="006D6F07"/>
    <w:rsid w:val="006D7175"/>
    <w:rsid w:val="006D74D0"/>
    <w:rsid w:val="006D7558"/>
    <w:rsid w:val="006D7653"/>
    <w:rsid w:val="006D76B8"/>
    <w:rsid w:val="006D78D6"/>
    <w:rsid w:val="006E045E"/>
    <w:rsid w:val="006E08C4"/>
    <w:rsid w:val="006E08E4"/>
    <w:rsid w:val="006E0B27"/>
    <w:rsid w:val="006E10A0"/>
    <w:rsid w:val="006E1344"/>
    <w:rsid w:val="006E1767"/>
    <w:rsid w:val="006E1B8C"/>
    <w:rsid w:val="006E2057"/>
    <w:rsid w:val="006E2734"/>
    <w:rsid w:val="006E2786"/>
    <w:rsid w:val="006E28A2"/>
    <w:rsid w:val="006E2A70"/>
    <w:rsid w:val="006E2CC2"/>
    <w:rsid w:val="006E2E81"/>
    <w:rsid w:val="006E30DF"/>
    <w:rsid w:val="006E32EA"/>
    <w:rsid w:val="006E3829"/>
    <w:rsid w:val="006E5155"/>
    <w:rsid w:val="006E5683"/>
    <w:rsid w:val="006E62A7"/>
    <w:rsid w:val="006E62D2"/>
    <w:rsid w:val="006E65F8"/>
    <w:rsid w:val="006E68B5"/>
    <w:rsid w:val="006E6C48"/>
    <w:rsid w:val="006E6D5D"/>
    <w:rsid w:val="006E6EF4"/>
    <w:rsid w:val="006E7B39"/>
    <w:rsid w:val="006E7BF4"/>
    <w:rsid w:val="006F008D"/>
    <w:rsid w:val="006F0B7A"/>
    <w:rsid w:val="006F2CD1"/>
    <w:rsid w:val="006F3635"/>
    <w:rsid w:val="006F36C6"/>
    <w:rsid w:val="006F36CE"/>
    <w:rsid w:val="006F39CB"/>
    <w:rsid w:val="006F3C5C"/>
    <w:rsid w:val="006F4029"/>
    <w:rsid w:val="006F4719"/>
    <w:rsid w:val="006F4B11"/>
    <w:rsid w:val="006F4E45"/>
    <w:rsid w:val="006F5007"/>
    <w:rsid w:val="006F5020"/>
    <w:rsid w:val="006F523A"/>
    <w:rsid w:val="006F5967"/>
    <w:rsid w:val="006F5B04"/>
    <w:rsid w:val="006F613F"/>
    <w:rsid w:val="006F6508"/>
    <w:rsid w:val="006F6BD6"/>
    <w:rsid w:val="006F6C8C"/>
    <w:rsid w:val="006F7344"/>
    <w:rsid w:val="006F74AB"/>
    <w:rsid w:val="006F759E"/>
    <w:rsid w:val="006F7B3E"/>
    <w:rsid w:val="006F7BEF"/>
    <w:rsid w:val="007004A9"/>
    <w:rsid w:val="00700B55"/>
    <w:rsid w:val="00700C1B"/>
    <w:rsid w:val="00700C29"/>
    <w:rsid w:val="00700DEC"/>
    <w:rsid w:val="00701CF3"/>
    <w:rsid w:val="007021E5"/>
    <w:rsid w:val="00703AAD"/>
    <w:rsid w:val="00703B0E"/>
    <w:rsid w:val="00704258"/>
    <w:rsid w:val="0070443D"/>
    <w:rsid w:val="007045C8"/>
    <w:rsid w:val="007049AF"/>
    <w:rsid w:val="00705314"/>
    <w:rsid w:val="0070581A"/>
    <w:rsid w:val="007058AE"/>
    <w:rsid w:val="00707421"/>
    <w:rsid w:val="007077E9"/>
    <w:rsid w:val="00707A5D"/>
    <w:rsid w:val="00707BE6"/>
    <w:rsid w:val="0071042D"/>
    <w:rsid w:val="00710446"/>
    <w:rsid w:val="00710889"/>
    <w:rsid w:val="0071117C"/>
    <w:rsid w:val="007111F8"/>
    <w:rsid w:val="00712A13"/>
    <w:rsid w:val="00712ECC"/>
    <w:rsid w:val="00714A56"/>
    <w:rsid w:val="00714A87"/>
    <w:rsid w:val="00714CE0"/>
    <w:rsid w:val="007155B1"/>
    <w:rsid w:val="00715C9C"/>
    <w:rsid w:val="00715E93"/>
    <w:rsid w:val="00715EC9"/>
    <w:rsid w:val="007162EE"/>
    <w:rsid w:val="007165AD"/>
    <w:rsid w:val="007167B6"/>
    <w:rsid w:val="0071799C"/>
    <w:rsid w:val="007208C0"/>
    <w:rsid w:val="00722781"/>
    <w:rsid w:val="00722D2E"/>
    <w:rsid w:val="00723E94"/>
    <w:rsid w:val="0072535B"/>
    <w:rsid w:val="00725470"/>
    <w:rsid w:val="007257AB"/>
    <w:rsid w:val="00725847"/>
    <w:rsid w:val="00725AF9"/>
    <w:rsid w:val="00726140"/>
    <w:rsid w:val="00726246"/>
    <w:rsid w:val="00726305"/>
    <w:rsid w:val="0072648E"/>
    <w:rsid w:val="007264D8"/>
    <w:rsid w:val="0072708E"/>
    <w:rsid w:val="007272DC"/>
    <w:rsid w:val="00727308"/>
    <w:rsid w:val="00727ED4"/>
    <w:rsid w:val="00730263"/>
    <w:rsid w:val="00730510"/>
    <w:rsid w:val="00730B07"/>
    <w:rsid w:val="007314A5"/>
    <w:rsid w:val="007317C8"/>
    <w:rsid w:val="00731961"/>
    <w:rsid w:val="00731D81"/>
    <w:rsid w:val="0073203F"/>
    <w:rsid w:val="0073257B"/>
    <w:rsid w:val="007326A2"/>
    <w:rsid w:val="00732AB1"/>
    <w:rsid w:val="00732DA9"/>
    <w:rsid w:val="00732ED9"/>
    <w:rsid w:val="0073380D"/>
    <w:rsid w:val="00733C53"/>
    <w:rsid w:val="0073578D"/>
    <w:rsid w:val="0073610F"/>
    <w:rsid w:val="007367D0"/>
    <w:rsid w:val="00736AA4"/>
    <w:rsid w:val="00736ABA"/>
    <w:rsid w:val="00736D3D"/>
    <w:rsid w:val="00736E03"/>
    <w:rsid w:val="00737105"/>
    <w:rsid w:val="0073749B"/>
    <w:rsid w:val="007379A6"/>
    <w:rsid w:val="00737B10"/>
    <w:rsid w:val="00737C2C"/>
    <w:rsid w:val="00740159"/>
    <w:rsid w:val="0074084A"/>
    <w:rsid w:val="00740A7B"/>
    <w:rsid w:val="00740FCC"/>
    <w:rsid w:val="007413F8"/>
    <w:rsid w:val="00741782"/>
    <w:rsid w:val="00741D1A"/>
    <w:rsid w:val="0074244C"/>
    <w:rsid w:val="00742BBB"/>
    <w:rsid w:val="00742EB4"/>
    <w:rsid w:val="007438AF"/>
    <w:rsid w:val="007438DD"/>
    <w:rsid w:val="00743A66"/>
    <w:rsid w:val="00743D3D"/>
    <w:rsid w:val="00745060"/>
    <w:rsid w:val="007453E8"/>
    <w:rsid w:val="007454B3"/>
    <w:rsid w:val="007461B1"/>
    <w:rsid w:val="007461EB"/>
    <w:rsid w:val="0074636E"/>
    <w:rsid w:val="00746A20"/>
    <w:rsid w:val="00746E74"/>
    <w:rsid w:val="00747243"/>
    <w:rsid w:val="007474D2"/>
    <w:rsid w:val="00747591"/>
    <w:rsid w:val="00747645"/>
    <w:rsid w:val="00750805"/>
    <w:rsid w:val="007509CA"/>
    <w:rsid w:val="00750A28"/>
    <w:rsid w:val="00750E40"/>
    <w:rsid w:val="00750F2E"/>
    <w:rsid w:val="00751012"/>
    <w:rsid w:val="007523A6"/>
    <w:rsid w:val="00752413"/>
    <w:rsid w:val="00752FD1"/>
    <w:rsid w:val="0075369D"/>
    <w:rsid w:val="00753A02"/>
    <w:rsid w:val="00753BC7"/>
    <w:rsid w:val="00753C83"/>
    <w:rsid w:val="0075443E"/>
    <w:rsid w:val="00754860"/>
    <w:rsid w:val="00754B8A"/>
    <w:rsid w:val="007551EC"/>
    <w:rsid w:val="00755606"/>
    <w:rsid w:val="00755F19"/>
    <w:rsid w:val="00755F4E"/>
    <w:rsid w:val="007571AC"/>
    <w:rsid w:val="007572D1"/>
    <w:rsid w:val="00757C65"/>
    <w:rsid w:val="00760096"/>
    <w:rsid w:val="007605AA"/>
    <w:rsid w:val="00760607"/>
    <w:rsid w:val="0076143F"/>
    <w:rsid w:val="007615F4"/>
    <w:rsid w:val="00761A29"/>
    <w:rsid w:val="00763098"/>
    <w:rsid w:val="007636D7"/>
    <w:rsid w:val="00763755"/>
    <w:rsid w:val="00763A30"/>
    <w:rsid w:val="00763A77"/>
    <w:rsid w:val="00764096"/>
    <w:rsid w:val="007644E5"/>
    <w:rsid w:val="00764DEA"/>
    <w:rsid w:val="00765485"/>
    <w:rsid w:val="00765B71"/>
    <w:rsid w:val="00765DB1"/>
    <w:rsid w:val="0076615D"/>
    <w:rsid w:val="00766802"/>
    <w:rsid w:val="00766C4B"/>
    <w:rsid w:val="00767489"/>
    <w:rsid w:val="0076770B"/>
    <w:rsid w:val="007677C8"/>
    <w:rsid w:val="007679FB"/>
    <w:rsid w:val="007700A6"/>
    <w:rsid w:val="00770A5E"/>
    <w:rsid w:val="00771A6C"/>
    <w:rsid w:val="00771C47"/>
    <w:rsid w:val="00771FDA"/>
    <w:rsid w:val="00772248"/>
    <w:rsid w:val="00772310"/>
    <w:rsid w:val="00772582"/>
    <w:rsid w:val="007726B8"/>
    <w:rsid w:val="0077274C"/>
    <w:rsid w:val="00772852"/>
    <w:rsid w:val="00772C14"/>
    <w:rsid w:val="00772C8C"/>
    <w:rsid w:val="00772DBA"/>
    <w:rsid w:val="0077304C"/>
    <w:rsid w:val="0077323C"/>
    <w:rsid w:val="007736E1"/>
    <w:rsid w:val="007737A1"/>
    <w:rsid w:val="00773E8A"/>
    <w:rsid w:val="0077401D"/>
    <w:rsid w:val="00774058"/>
    <w:rsid w:val="00775DCB"/>
    <w:rsid w:val="00775F49"/>
    <w:rsid w:val="0077638E"/>
    <w:rsid w:val="00777283"/>
    <w:rsid w:val="0077758D"/>
    <w:rsid w:val="007777A0"/>
    <w:rsid w:val="007778A4"/>
    <w:rsid w:val="00777F2E"/>
    <w:rsid w:val="00780BC0"/>
    <w:rsid w:val="00780EE9"/>
    <w:rsid w:val="00781375"/>
    <w:rsid w:val="00781F92"/>
    <w:rsid w:val="007820A5"/>
    <w:rsid w:val="007820CC"/>
    <w:rsid w:val="0078210D"/>
    <w:rsid w:val="007821E9"/>
    <w:rsid w:val="0078226F"/>
    <w:rsid w:val="00782F84"/>
    <w:rsid w:val="0078310D"/>
    <w:rsid w:val="007845B5"/>
    <w:rsid w:val="007845CD"/>
    <w:rsid w:val="0078476C"/>
    <w:rsid w:val="007848DD"/>
    <w:rsid w:val="00784976"/>
    <w:rsid w:val="00784F67"/>
    <w:rsid w:val="00784FF9"/>
    <w:rsid w:val="007850A6"/>
    <w:rsid w:val="007854F7"/>
    <w:rsid w:val="0078641C"/>
    <w:rsid w:val="00786EBD"/>
    <w:rsid w:val="00787E94"/>
    <w:rsid w:val="007907DD"/>
    <w:rsid w:val="00790A41"/>
    <w:rsid w:val="00791045"/>
    <w:rsid w:val="007917E8"/>
    <w:rsid w:val="00791877"/>
    <w:rsid w:val="00791CAB"/>
    <w:rsid w:val="00792220"/>
    <w:rsid w:val="007922DE"/>
    <w:rsid w:val="00792B21"/>
    <w:rsid w:val="007930CA"/>
    <w:rsid w:val="0079342D"/>
    <w:rsid w:val="0079358F"/>
    <w:rsid w:val="007935DA"/>
    <w:rsid w:val="0079360A"/>
    <w:rsid w:val="00793620"/>
    <w:rsid w:val="00793805"/>
    <w:rsid w:val="007941A2"/>
    <w:rsid w:val="00794217"/>
    <w:rsid w:val="0079447A"/>
    <w:rsid w:val="0079493D"/>
    <w:rsid w:val="00794AA1"/>
    <w:rsid w:val="0079512B"/>
    <w:rsid w:val="00795B0D"/>
    <w:rsid w:val="00795BF3"/>
    <w:rsid w:val="00795CA0"/>
    <w:rsid w:val="00795D51"/>
    <w:rsid w:val="00796581"/>
    <w:rsid w:val="007978E7"/>
    <w:rsid w:val="007A0059"/>
    <w:rsid w:val="007A00B4"/>
    <w:rsid w:val="007A0941"/>
    <w:rsid w:val="007A0E80"/>
    <w:rsid w:val="007A17FD"/>
    <w:rsid w:val="007A1A7A"/>
    <w:rsid w:val="007A1A7E"/>
    <w:rsid w:val="007A1B15"/>
    <w:rsid w:val="007A1D8A"/>
    <w:rsid w:val="007A2FC5"/>
    <w:rsid w:val="007A3DAB"/>
    <w:rsid w:val="007A463E"/>
    <w:rsid w:val="007A46C6"/>
    <w:rsid w:val="007A47F9"/>
    <w:rsid w:val="007A53CD"/>
    <w:rsid w:val="007A662A"/>
    <w:rsid w:val="007A6DF3"/>
    <w:rsid w:val="007A707D"/>
    <w:rsid w:val="007A713B"/>
    <w:rsid w:val="007A76BA"/>
    <w:rsid w:val="007A7707"/>
    <w:rsid w:val="007A7768"/>
    <w:rsid w:val="007A79C0"/>
    <w:rsid w:val="007A7C32"/>
    <w:rsid w:val="007A7F58"/>
    <w:rsid w:val="007B0156"/>
    <w:rsid w:val="007B034A"/>
    <w:rsid w:val="007B06E1"/>
    <w:rsid w:val="007B0D30"/>
    <w:rsid w:val="007B0D3E"/>
    <w:rsid w:val="007B1652"/>
    <w:rsid w:val="007B1CA3"/>
    <w:rsid w:val="007B20CE"/>
    <w:rsid w:val="007B2468"/>
    <w:rsid w:val="007B27B9"/>
    <w:rsid w:val="007B29D1"/>
    <w:rsid w:val="007B2C40"/>
    <w:rsid w:val="007B2EDF"/>
    <w:rsid w:val="007B3575"/>
    <w:rsid w:val="007B3650"/>
    <w:rsid w:val="007B4126"/>
    <w:rsid w:val="007B456A"/>
    <w:rsid w:val="007B46BA"/>
    <w:rsid w:val="007B46F0"/>
    <w:rsid w:val="007B55BA"/>
    <w:rsid w:val="007B58B8"/>
    <w:rsid w:val="007B66B5"/>
    <w:rsid w:val="007B6CCC"/>
    <w:rsid w:val="007B7142"/>
    <w:rsid w:val="007C0227"/>
    <w:rsid w:val="007C04A6"/>
    <w:rsid w:val="007C0715"/>
    <w:rsid w:val="007C0C7D"/>
    <w:rsid w:val="007C0DCA"/>
    <w:rsid w:val="007C1B9A"/>
    <w:rsid w:val="007C227E"/>
    <w:rsid w:val="007C351C"/>
    <w:rsid w:val="007C3778"/>
    <w:rsid w:val="007C3A39"/>
    <w:rsid w:val="007C3E5F"/>
    <w:rsid w:val="007C4928"/>
    <w:rsid w:val="007C5F2A"/>
    <w:rsid w:val="007C6FBF"/>
    <w:rsid w:val="007C7077"/>
    <w:rsid w:val="007C711D"/>
    <w:rsid w:val="007D00D3"/>
    <w:rsid w:val="007D079E"/>
    <w:rsid w:val="007D1605"/>
    <w:rsid w:val="007D1820"/>
    <w:rsid w:val="007D19A4"/>
    <w:rsid w:val="007D2A3B"/>
    <w:rsid w:val="007D2A96"/>
    <w:rsid w:val="007D2DB9"/>
    <w:rsid w:val="007D301C"/>
    <w:rsid w:val="007D3438"/>
    <w:rsid w:val="007D47D7"/>
    <w:rsid w:val="007D5921"/>
    <w:rsid w:val="007E044D"/>
    <w:rsid w:val="007E1701"/>
    <w:rsid w:val="007E18AB"/>
    <w:rsid w:val="007E1C88"/>
    <w:rsid w:val="007E2006"/>
    <w:rsid w:val="007E247E"/>
    <w:rsid w:val="007E2863"/>
    <w:rsid w:val="007E28FB"/>
    <w:rsid w:val="007E45A5"/>
    <w:rsid w:val="007E47DB"/>
    <w:rsid w:val="007E48F7"/>
    <w:rsid w:val="007E64A8"/>
    <w:rsid w:val="007E6923"/>
    <w:rsid w:val="007E72DE"/>
    <w:rsid w:val="007E790E"/>
    <w:rsid w:val="007E7A20"/>
    <w:rsid w:val="007E7EB4"/>
    <w:rsid w:val="007E7FA0"/>
    <w:rsid w:val="007F04FD"/>
    <w:rsid w:val="007F0A1F"/>
    <w:rsid w:val="007F0C4F"/>
    <w:rsid w:val="007F0D3D"/>
    <w:rsid w:val="007F1498"/>
    <w:rsid w:val="007F1604"/>
    <w:rsid w:val="007F171C"/>
    <w:rsid w:val="007F179A"/>
    <w:rsid w:val="007F19FA"/>
    <w:rsid w:val="007F251D"/>
    <w:rsid w:val="007F300C"/>
    <w:rsid w:val="007F3128"/>
    <w:rsid w:val="007F3636"/>
    <w:rsid w:val="007F4B75"/>
    <w:rsid w:val="007F4BA8"/>
    <w:rsid w:val="007F5C31"/>
    <w:rsid w:val="007F5DCA"/>
    <w:rsid w:val="007F6197"/>
    <w:rsid w:val="007F689E"/>
    <w:rsid w:val="007F6B29"/>
    <w:rsid w:val="007F6BBC"/>
    <w:rsid w:val="007F720A"/>
    <w:rsid w:val="007F7A28"/>
    <w:rsid w:val="007F7CF0"/>
    <w:rsid w:val="008007F3"/>
    <w:rsid w:val="008008B7"/>
    <w:rsid w:val="008012E1"/>
    <w:rsid w:val="008013BD"/>
    <w:rsid w:val="00801A0C"/>
    <w:rsid w:val="00801C71"/>
    <w:rsid w:val="0080220A"/>
    <w:rsid w:val="00802AAC"/>
    <w:rsid w:val="00802C8A"/>
    <w:rsid w:val="00804667"/>
    <w:rsid w:val="00804675"/>
    <w:rsid w:val="00805105"/>
    <w:rsid w:val="00806121"/>
    <w:rsid w:val="00806214"/>
    <w:rsid w:val="0080633F"/>
    <w:rsid w:val="00806586"/>
    <w:rsid w:val="00806AAF"/>
    <w:rsid w:val="00806AB3"/>
    <w:rsid w:val="00806AE5"/>
    <w:rsid w:val="00806B8F"/>
    <w:rsid w:val="00806CFD"/>
    <w:rsid w:val="00806F84"/>
    <w:rsid w:val="008071F5"/>
    <w:rsid w:val="008079C4"/>
    <w:rsid w:val="00807ADA"/>
    <w:rsid w:val="00807F0D"/>
    <w:rsid w:val="00810648"/>
    <w:rsid w:val="0081088F"/>
    <w:rsid w:val="00810A91"/>
    <w:rsid w:val="00810ACC"/>
    <w:rsid w:val="00810BBC"/>
    <w:rsid w:val="00810F31"/>
    <w:rsid w:val="0081109C"/>
    <w:rsid w:val="0081122B"/>
    <w:rsid w:val="0081130B"/>
    <w:rsid w:val="008114E0"/>
    <w:rsid w:val="0081154D"/>
    <w:rsid w:val="00812831"/>
    <w:rsid w:val="00812A69"/>
    <w:rsid w:val="00812D66"/>
    <w:rsid w:val="00813495"/>
    <w:rsid w:val="008138E1"/>
    <w:rsid w:val="00813A5D"/>
    <w:rsid w:val="00814211"/>
    <w:rsid w:val="008143FB"/>
    <w:rsid w:val="00814C74"/>
    <w:rsid w:val="00814EBF"/>
    <w:rsid w:val="00815EE0"/>
    <w:rsid w:val="00816578"/>
    <w:rsid w:val="008166E0"/>
    <w:rsid w:val="0081718F"/>
    <w:rsid w:val="0081742A"/>
    <w:rsid w:val="008176D5"/>
    <w:rsid w:val="00817BED"/>
    <w:rsid w:val="008200B5"/>
    <w:rsid w:val="0082040A"/>
    <w:rsid w:val="0082086C"/>
    <w:rsid w:val="008208F4"/>
    <w:rsid w:val="008209BD"/>
    <w:rsid w:val="00820FC3"/>
    <w:rsid w:val="008214A7"/>
    <w:rsid w:val="008219C7"/>
    <w:rsid w:val="00821AD4"/>
    <w:rsid w:val="00821AD9"/>
    <w:rsid w:val="00821B29"/>
    <w:rsid w:val="00821EEE"/>
    <w:rsid w:val="00822121"/>
    <w:rsid w:val="008227D8"/>
    <w:rsid w:val="00822B9D"/>
    <w:rsid w:val="00822F14"/>
    <w:rsid w:val="00823064"/>
    <w:rsid w:val="0082341B"/>
    <w:rsid w:val="00823527"/>
    <w:rsid w:val="00823E0F"/>
    <w:rsid w:val="00824659"/>
    <w:rsid w:val="00824698"/>
    <w:rsid w:val="008249D1"/>
    <w:rsid w:val="00825716"/>
    <w:rsid w:val="00825765"/>
    <w:rsid w:val="0082591B"/>
    <w:rsid w:val="0082613E"/>
    <w:rsid w:val="008263E6"/>
    <w:rsid w:val="008271A7"/>
    <w:rsid w:val="008272B1"/>
    <w:rsid w:val="008272DA"/>
    <w:rsid w:val="008275AD"/>
    <w:rsid w:val="008305BC"/>
    <w:rsid w:val="00830737"/>
    <w:rsid w:val="00830C5F"/>
    <w:rsid w:val="00831089"/>
    <w:rsid w:val="00831502"/>
    <w:rsid w:val="008320D5"/>
    <w:rsid w:val="008325A6"/>
    <w:rsid w:val="00832D46"/>
    <w:rsid w:val="00833D09"/>
    <w:rsid w:val="00833E84"/>
    <w:rsid w:val="00833FBC"/>
    <w:rsid w:val="0083563A"/>
    <w:rsid w:val="0083591A"/>
    <w:rsid w:val="00835F67"/>
    <w:rsid w:val="0083609B"/>
    <w:rsid w:val="0083656B"/>
    <w:rsid w:val="00836A2F"/>
    <w:rsid w:val="00837492"/>
    <w:rsid w:val="0083795C"/>
    <w:rsid w:val="008408B4"/>
    <w:rsid w:val="00840B07"/>
    <w:rsid w:val="00841201"/>
    <w:rsid w:val="008416FD"/>
    <w:rsid w:val="00841927"/>
    <w:rsid w:val="00841DDB"/>
    <w:rsid w:val="00841FA5"/>
    <w:rsid w:val="008422D8"/>
    <w:rsid w:val="00842447"/>
    <w:rsid w:val="008424CF"/>
    <w:rsid w:val="00842D0D"/>
    <w:rsid w:val="00843C8F"/>
    <w:rsid w:val="00843F87"/>
    <w:rsid w:val="008441B6"/>
    <w:rsid w:val="008445AD"/>
    <w:rsid w:val="00844C11"/>
    <w:rsid w:val="008457A0"/>
    <w:rsid w:val="008463C1"/>
    <w:rsid w:val="008468FE"/>
    <w:rsid w:val="00846909"/>
    <w:rsid w:val="00846C57"/>
    <w:rsid w:val="00846F3F"/>
    <w:rsid w:val="00847593"/>
    <w:rsid w:val="008500DF"/>
    <w:rsid w:val="0085021A"/>
    <w:rsid w:val="008505F5"/>
    <w:rsid w:val="008508C6"/>
    <w:rsid w:val="00850D5A"/>
    <w:rsid w:val="00850D7C"/>
    <w:rsid w:val="00850EEF"/>
    <w:rsid w:val="008510BD"/>
    <w:rsid w:val="00851C08"/>
    <w:rsid w:val="008529D8"/>
    <w:rsid w:val="008532A4"/>
    <w:rsid w:val="00853AED"/>
    <w:rsid w:val="00853C66"/>
    <w:rsid w:val="00853CE4"/>
    <w:rsid w:val="008540C5"/>
    <w:rsid w:val="008548F1"/>
    <w:rsid w:val="00854A5C"/>
    <w:rsid w:val="00855391"/>
    <w:rsid w:val="00855ECA"/>
    <w:rsid w:val="008569D0"/>
    <w:rsid w:val="00857BCB"/>
    <w:rsid w:val="00857F36"/>
    <w:rsid w:val="0086031A"/>
    <w:rsid w:val="0086068F"/>
    <w:rsid w:val="00860766"/>
    <w:rsid w:val="00860958"/>
    <w:rsid w:val="00860A0B"/>
    <w:rsid w:val="00860F2E"/>
    <w:rsid w:val="0086127F"/>
    <w:rsid w:val="008614E3"/>
    <w:rsid w:val="00862812"/>
    <w:rsid w:val="00862C15"/>
    <w:rsid w:val="00862EE3"/>
    <w:rsid w:val="00863B35"/>
    <w:rsid w:val="0086455F"/>
    <w:rsid w:val="00864C6B"/>
    <w:rsid w:val="00864E0E"/>
    <w:rsid w:val="0086632C"/>
    <w:rsid w:val="008665D7"/>
    <w:rsid w:val="00866CBF"/>
    <w:rsid w:val="00867403"/>
    <w:rsid w:val="0086755A"/>
    <w:rsid w:val="008675A9"/>
    <w:rsid w:val="008676D7"/>
    <w:rsid w:val="00867BAC"/>
    <w:rsid w:val="008700D0"/>
    <w:rsid w:val="008706A5"/>
    <w:rsid w:val="00870953"/>
    <w:rsid w:val="00870F80"/>
    <w:rsid w:val="00871A69"/>
    <w:rsid w:val="00872F7A"/>
    <w:rsid w:val="00873496"/>
    <w:rsid w:val="0087359A"/>
    <w:rsid w:val="00873820"/>
    <w:rsid w:val="0087441C"/>
    <w:rsid w:val="00874A79"/>
    <w:rsid w:val="008751CF"/>
    <w:rsid w:val="0087568D"/>
    <w:rsid w:val="00875AA4"/>
    <w:rsid w:val="00876AEA"/>
    <w:rsid w:val="00876B72"/>
    <w:rsid w:val="00876CAF"/>
    <w:rsid w:val="00876DC4"/>
    <w:rsid w:val="008776FC"/>
    <w:rsid w:val="00877E00"/>
    <w:rsid w:val="00877E05"/>
    <w:rsid w:val="00877E8D"/>
    <w:rsid w:val="00880386"/>
    <w:rsid w:val="00880605"/>
    <w:rsid w:val="008807FF"/>
    <w:rsid w:val="00880AE8"/>
    <w:rsid w:val="00880B90"/>
    <w:rsid w:val="00880E73"/>
    <w:rsid w:val="0088143E"/>
    <w:rsid w:val="008814DF"/>
    <w:rsid w:val="00881758"/>
    <w:rsid w:val="00881E73"/>
    <w:rsid w:val="00881FD6"/>
    <w:rsid w:val="00882D85"/>
    <w:rsid w:val="00883C59"/>
    <w:rsid w:val="0088438B"/>
    <w:rsid w:val="00884401"/>
    <w:rsid w:val="00884459"/>
    <w:rsid w:val="00885DC2"/>
    <w:rsid w:val="00885F2D"/>
    <w:rsid w:val="0088625F"/>
    <w:rsid w:val="00886A87"/>
    <w:rsid w:val="00886A96"/>
    <w:rsid w:val="00886CA5"/>
    <w:rsid w:val="00886ECC"/>
    <w:rsid w:val="00887A3D"/>
    <w:rsid w:val="008902F3"/>
    <w:rsid w:val="0089037E"/>
    <w:rsid w:val="008907A4"/>
    <w:rsid w:val="00890EB9"/>
    <w:rsid w:val="008915DF"/>
    <w:rsid w:val="0089189B"/>
    <w:rsid w:val="008918EB"/>
    <w:rsid w:val="0089196E"/>
    <w:rsid w:val="00891DE5"/>
    <w:rsid w:val="00891E20"/>
    <w:rsid w:val="00892150"/>
    <w:rsid w:val="0089215E"/>
    <w:rsid w:val="00892A09"/>
    <w:rsid w:val="00892E38"/>
    <w:rsid w:val="00892F13"/>
    <w:rsid w:val="008936EC"/>
    <w:rsid w:val="00893885"/>
    <w:rsid w:val="00893947"/>
    <w:rsid w:val="00894241"/>
    <w:rsid w:val="008943A7"/>
    <w:rsid w:val="00894703"/>
    <w:rsid w:val="008947D4"/>
    <w:rsid w:val="008957CC"/>
    <w:rsid w:val="00895A9B"/>
    <w:rsid w:val="00895D1A"/>
    <w:rsid w:val="00895DFC"/>
    <w:rsid w:val="00895E51"/>
    <w:rsid w:val="008962D6"/>
    <w:rsid w:val="0089655A"/>
    <w:rsid w:val="00896812"/>
    <w:rsid w:val="00896CF4"/>
    <w:rsid w:val="00897216"/>
    <w:rsid w:val="008976B3"/>
    <w:rsid w:val="0089793C"/>
    <w:rsid w:val="00897B56"/>
    <w:rsid w:val="008A03BC"/>
    <w:rsid w:val="008A052C"/>
    <w:rsid w:val="008A05A8"/>
    <w:rsid w:val="008A0829"/>
    <w:rsid w:val="008A0F91"/>
    <w:rsid w:val="008A14B5"/>
    <w:rsid w:val="008A167B"/>
    <w:rsid w:val="008A20CD"/>
    <w:rsid w:val="008A23A5"/>
    <w:rsid w:val="008A24A5"/>
    <w:rsid w:val="008A2650"/>
    <w:rsid w:val="008A2834"/>
    <w:rsid w:val="008A333C"/>
    <w:rsid w:val="008A3701"/>
    <w:rsid w:val="008A3E20"/>
    <w:rsid w:val="008A429C"/>
    <w:rsid w:val="008A53AD"/>
    <w:rsid w:val="008A53EE"/>
    <w:rsid w:val="008A5464"/>
    <w:rsid w:val="008A5595"/>
    <w:rsid w:val="008A5983"/>
    <w:rsid w:val="008A610B"/>
    <w:rsid w:val="008A661A"/>
    <w:rsid w:val="008A6A09"/>
    <w:rsid w:val="008A6AF7"/>
    <w:rsid w:val="008A7AD9"/>
    <w:rsid w:val="008B0274"/>
    <w:rsid w:val="008B07E4"/>
    <w:rsid w:val="008B0B2A"/>
    <w:rsid w:val="008B0D66"/>
    <w:rsid w:val="008B0E14"/>
    <w:rsid w:val="008B108B"/>
    <w:rsid w:val="008B112C"/>
    <w:rsid w:val="008B13BD"/>
    <w:rsid w:val="008B15E7"/>
    <w:rsid w:val="008B1756"/>
    <w:rsid w:val="008B1A7C"/>
    <w:rsid w:val="008B1EF9"/>
    <w:rsid w:val="008B2228"/>
    <w:rsid w:val="008B25E5"/>
    <w:rsid w:val="008B2B92"/>
    <w:rsid w:val="008B2D98"/>
    <w:rsid w:val="008B37AC"/>
    <w:rsid w:val="008B3A2C"/>
    <w:rsid w:val="008B3E85"/>
    <w:rsid w:val="008B4B1E"/>
    <w:rsid w:val="008B5059"/>
    <w:rsid w:val="008B5213"/>
    <w:rsid w:val="008B546B"/>
    <w:rsid w:val="008B5D59"/>
    <w:rsid w:val="008B6444"/>
    <w:rsid w:val="008B6866"/>
    <w:rsid w:val="008B6B02"/>
    <w:rsid w:val="008B7A77"/>
    <w:rsid w:val="008B7D85"/>
    <w:rsid w:val="008C15B9"/>
    <w:rsid w:val="008C1A6F"/>
    <w:rsid w:val="008C1DA3"/>
    <w:rsid w:val="008C2092"/>
    <w:rsid w:val="008C24AA"/>
    <w:rsid w:val="008C2530"/>
    <w:rsid w:val="008C2577"/>
    <w:rsid w:val="008C28E5"/>
    <w:rsid w:val="008C2B50"/>
    <w:rsid w:val="008C36BD"/>
    <w:rsid w:val="008C3B8D"/>
    <w:rsid w:val="008C5453"/>
    <w:rsid w:val="008C5D09"/>
    <w:rsid w:val="008C5E28"/>
    <w:rsid w:val="008C6120"/>
    <w:rsid w:val="008C657A"/>
    <w:rsid w:val="008C6D08"/>
    <w:rsid w:val="008C78CA"/>
    <w:rsid w:val="008C7C69"/>
    <w:rsid w:val="008D03A8"/>
    <w:rsid w:val="008D04E5"/>
    <w:rsid w:val="008D10AF"/>
    <w:rsid w:val="008D17AC"/>
    <w:rsid w:val="008D1899"/>
    <w:rsid w:val="008D24DE"/>
    <w:rsid w:val="008D25CD"/>
    <w:rsid w:val="008D2943"/>
    <w:rsid w:val="008D3244"/>
    <w:rsid w:val="008D3B90"/>
    <w:rsid w:val="008D40FD"/>
    <w:rsid w:val="008D43CD"/>
    <w:rsid w:val="008D445D"/>
    <w:rsid w:val="008D4499"/>
    <w:rsid w:val="008D4579"/>
    <w:rsid w:val="008D468F"/>
    <w:rsid w:val="008D5306"/>
    <w:rsid w:val="008D548B"/>
    <w:rsid w:val="008D5A85"/>
    <w:rsid w:val="008D5AB6"/>
    <w:rsid w:val="008D5D60"/>
    <w:rsid w:val="008D66C8"/>
    <w:rsid w:val="008D6FF9"/>
    <w:rsid w:val="008D7C16"/>
    <w:rsid w:val="008E0668"/>
    <w:rsid w:val="008E0755"/>
    <w:rsid w:val="008E0998"/>
    <w:rsid w:val="008E0EE0"/>
    <w:rsid w:val="008E1280"/>
    <w:rsid w:val="008E1750"/>
    <w:rsid w:val="008E1DB9"/>
    <w:rsid w:val="008E1FF1"/>
    <w:rsid w:val="008E230D"/>
    <w:rsid w:val="008E27D6"/>
    <w:rsid w:val="008E2A77"/>
    <w:rsid w:val="008E3A9D"/>
    <w:rsid w:val="008E3DCD"/>
    <w:rsid w:val="008E47B0"/>
    <w:rsid w:val="008E5681"/>
    <w:rsid w:val="008E5DF4"/>
    <w:rsid w:val="008E6431"/>
    <w:rsid w:val="008E6A75"/>
    <w:rsid w:val="008E6E06"/>
    <w:rsid w:val="008E6FF5"/>
    <w:rsid w:val="008F055D"/>
    <w:rsid w:val="008F05D1"/>
    <w:rsid w:val="008F11DA"/>
    <w:rsid w:val="008F1ACD"/>
    <w:rsid w:val="008F1FAE"/>
    <w:rsid w:val="008F2192"/>
    <w:rsid w:val="008F26E0"/>
    <w:rsid w:val="008F2786"/>
    <w:rsid w:val="008F2912"/>
    <w:rsid w:val="008F2A4F"/>
    <w:rsid w:val="008F2EEC"/>
    <w:rsid w:val="008F2F3D"/>
    <w:rsid w:val="008F3A2A"/>
    <w:rsid w:val="008F3A50"/>
    <w:rsid w:val="008F3E00"/>
    <w:rsid w:val="008F4238"/>
    <w:rsid w:val="008F43EA"/>
    <w:rsid w:val="008F4CEF"/>
    <w:rsid w:val="008F633D"/>
    <w:rsid w:val="008F71BA"/>
    <w:rsid w:val="008F7B0D"/>
    <w:rsid w:val="008F7C8A"/>
    <w:rsid w:val="008F7C90"/>
    <w:rsid w:val="0090003B"/>
    <w:rsid w:val="0090011B"/>
    <w:rsid w:val="009002D3"/>
    <w:rsid w:val="00900762"/>
    <w:rsid w:val="00900D9A"/>
    <w:rsid w:val="00901207"/>
    <w:rsid w:val="00902694"/>
    <w:rsid w:val="009029FC"/>
    <w:rsid w:val="0090302B"/>
    <w:rsid w:val="00903493"/>
    <w:rsid w:val="009035EE"/>
    <w:rsid w:val="00903805"/>
    <w:rsid w:val="00903B06"/>
    <w:rsid w:val="009042C0"/>
    <w:rsid w:val="009046FD"/>
    <w:rsid w:val="00904860"/>
    <w:rsid w:val="00904B65"/>
    <w:rsid w:val="00904D8C"/>
    <w:rsid w:val="009050E4"/>
    <w:rsid w:val="009051E1"/>
    <w:rsid w:val="009053AA"/>
    <w:rsid w:val="00905DCA"/>
    <w:rsid w:val="00905EDF"/>
    <w:rsid w:val="00905F90"/>
    <w:rsid w:val="00907DE1"/>
    <w:rsid w:val="00907E83"/>
    <w:rsid w:val="00907F8A"/>
    <w:rsid w:val="009109F4"/>
    <w:rsid w:val="00910B0D"/>
    <w:rsid w:val="00910B72"/>
    <w:rsid w:val="00910DF8"/>
    <w:rsid w:val="0091110B"/>
    <w:rsid w:val="0091119F"/>
    <w:rsid w:val="0091189F"/>
    <w:rsid w:val="00911D29"/>
    <w:rsid w:val="00912863"/>
    <w:rsid w:val="00912947"/>
    <w:rsid w:val="00912BEE"/>
    <w:rsid w:val="00913CDA"/>
    <w:rsid w:val="0091437D"/>
    <w:rsid w:val="009145E2"/>
    <w:rsid w:val="009147FD"/>
    <w:rsid w:val="009148E9"/>
    <w:rsid w:val="00914B5E"/>
    <w:rsid w:val="0091515F"/>
    <w:rsid w:val="009157FB"/>
    <w:rsid w:val="00915FBF"/>
    <w:rsid w:val="009165A7"/>
    <w:rsid w:val="00916875"/>
    <w:rsid w:val="00916C77"/>
    <w:rsid w:val="00916CC0"/>
    <w:rsid w:val="00916FDB"/>
    <w:rsid w:val="009170A9"/>
    <w:rsid w:val="0092026C"/>
    <w:rsid w:val="00920446"/>
    <w:rsid w:val="00920920"/>
    <w:rsid w:val="00920AF8"/>
    <w:rsid w:val="00920CE2"/>
    <w:rsid w:val="009215B8"/>
    <w:rsid w:val="00922003"/>
    <w:rsid w:val="00922739"/>
    <w:rsid w:val="00922E99"/>
    <w:rsid w:val="00922ED2"/>
    <w:rsid w:val="00922FA1"/>
    <w:rsid w:val="0092300F"/>
    <w:rsid w:val="00923107"/>
    <w:rsid w:val="009236AB"/>
    <w:rsid w:val="00923B7F"/>
    <w:rsid w:val="00923D99"/>
    <w:rsid w:val="009240FF"/>
    <w:rsid w:val="009248E3"/>
    <w:rsid w:val="00924917"/>
    <w:rsid w:val="00924F15"/>
    <w:rsid w:val="00925114"/>
    <w:rsid w:val="009252DC"/>
    <w:rsid w:val="00925504"/>
    <w:rsid w:val="00925854"/>
    <w:rsid w:val="00925940"/>
    <w:rsid w:val="009263E8"/>
    <w:rsid w:val="0092654E"/>
    <w:rsid w:val="00926DA9"/>
    <w:rsid w:val="00926FA1"/>
    <w:rsid w:val="0092763A"/>
    <w:rsid w:val="009279D2"/>
    <w:rsid w:val="00927A18"/>
    <w:rsid w:val="00927CF8"/>
    <w:rsid w:val="00927F5F"/>
    <w:rsid w:val="00927F9B"/>
    <w:rsid w:val="0093049D"/>
    <w:rsid w:val="00930D12"/>
    <w:rsid w:val="00930D25"/>
    <w:rsid w:val="00930D73"/>
    <w:rsid w:val="0093190F"/>
    <w:rsid w:val="0093279A"/>
    <w:rsid w:val="00932BBE"/>
    <w:rsid w:val="00932C84"/>
    <w:rsid w:val="00932CF0"/>
    <w:rsid w:val="009331CE"/>
    <w:rsid w:val="0093342E"/>
    <w:rsid w:val="009334B2"/>
    <w:rsid w:val="009336EF"/>
    <w:rsid w:val="0093402E"/>
    <w:rsid w:val="00934259"/>
    <w:rsid w:val="00934D36"/>
    <w:rsid w:val="00934E66"/>
    <w:rsid w:val="0093536D"/>
    <w:rsid w:val="009353C9"/>
    <w:rsid w:val="009357FE"/>
    <w:rsid w:val="009358D3"/>
    <w:rsid w:val="009359D1"/>
    <w:rsid w:val="00935DF4"/>
    <w:rsid w:val="00935FB3"/>
    <w:rsid w:val="00936476"/>
    <w:rsid w:val="0093660C"/>
    <w:rsid w:val="00937159"/>
    <w:rsid w:val="009376D5"/>
    <w:rsid w:val="009411FD"/>
    <w:rsid w:val="009418EA"/>
    <w:rsid w:val="009427B8"/>
    <w:rsid w:val="0094343D"/>
    <w:rsid w:val="009438E3"/>
    <w:rsid w:val="00943BD1"/>
    <w:rsid w:val="00944482"/>
    <w:rsid w:val="009448F8"/>
    <w:rsid w:val="0094490A"/>
    <w:rsid w:val="00944E07"/>
    <w:rsid w:val="00945056"/>
    <w:rsid w:val="0094548E"/>
    <w:rsid w:val="009458E8"/>
    <w:rsid w:val="00945EA7"/>
    <w:rsid w:val="009462EC"/>
    <w:rsid w:val="00946907"/>
    <w:rsid w:val="0095103C"/>
    <w:rsid w:val="00951373"/>
    <w:rsid w:val="00951980"/>
    <w:rsid w:val="0095296F"/>
    <w:rsid w:val="00953576"/>
    <w:rsid w:val="00953AF1"/>
    <w:rsid w:val="00953C9D"/>
    <w:rsid w:val="009541D2"/>
    <w:rsid w:val="009550B1"/>
    <w:rsid w:val="0095521A"/>
    <w:rsid w:val="0095563B"/>
    <w:rsid w:val="00955767"/>
    <w:rsid w:val="009557DD"/>
    <w:rsid w:val="0095583F"/>
    <w:rsid w:val="0095602B"/>
    <w:rsid w:val="0095651E"/>
    <w:rsid w:val="009566D7"/>
    <w:rsid w:val="00956EFC"/>
    <w:rsid w:val="00957013"/>
    <w:rsid w:val="00957633"/>
    <w:rsid w:val="009576A6"/>
    <w:rsid w:val="00957BEE"/>
    <w:rsid w:val="00960497"/>
    <w:rsid w:val="00960615"/>
    <w:rsid w:val="00960A7D"/>
    <w:rsid w:val="009616AE"/>
    <w:rsid w:val="00961D30"/>
    <w:rsid w:val="00961E15"/>
    <w:rsid w:val="00961E70"/>
    <w:rsid w:val="00962A10"/>
    <w:rsid w:val="00963171"/>
    <w:rsid w:val="00963709"/>
    <w:rsid w:val="00963916"/>
    <w:rsid w:val="00963E45"/>
    <w:rsid w:val="00963E50"/>
    <w:rsid w:val="00963F32"/>
    <w:rsid w:val="009648FF"/>
    <w:rsid w:val="00964BF7"/>
    <w:rsid w:val="00964E4D"/>
    <w:rsid w:val="00965251"/>
    <w:rsid w:val="00965560"/>
    <w:rsid w:val="00966180"/>
    <w:rsid w:val="00966202"/>
    <w:rsid w:val="0096639D"/>
    <w:rsid w:val="00967399"/>
    <w:rsid w:val="009674CB"/>
    <w:rsid w:val="00970099"/>
    <w:rsid w:val="0097039C"/>
    <w:rsid w:val="00970762"/>
    <w:rsid w:val="0097089A"/>
    <w:rsid w:val="00970F60"/>
    <w:rsid w:val="00971229"/>
    <w:rsid w:val="00972C62"/>
    <w:rsid w:val="00973048"/>
    <w:rsid w:val="00973733"/>
    <w:rsid w:val="00973AEC"/>
    <w:rsid w:val="00973C92"/>
    <w:rsid w:val="00973C96"/>
    <w:rsid w:val="00973D4A"/>
    <w:rsid w:val="00974308"/>
    <w:rsid w:val="009745D0"/>
    <w:rsid w:val="00974D11"/>
    <w:rsid w:val="0097538E"/>
    <w:rsid w:val="00975693"/>
    <w:rsid w:val="009757A0"/>
    <w:rsid w:val="00975BC8"/>
    <w:rsid w:val="00975CB5"/>
    <w:rsid w:val="00975D49"/>
    <w:rsid w:val="00975D56"/>
    <w:rsid w:val="00975FB2"/>
    <w:rsid w:val="00976385"/>
    <w:rsid w:val="00976917"/>
    <w:rsid w:val="00976FE7"/>
    <w:rsid w:val="009770FD"/>
    <w:rsid w:val="00977909"/>
    <w:rsid w:val="00977EFF"/>
    <w:rsid w:val="00980460"/>
    <w:rsid w:val="009808FF"/>
    <w:rsid w:val="00980B78"/>
    <w:rsid w:val="009814C0"/>
    <w:rsid w:val="00983879"/>
    <w:rsid w:val="009839DD"/>
    <w:rsid w:val="009842DF"/>
    <w:rsid w:val="00984492"/>
    <w:rsid w:val="009844B9"/>
    <w:rsid w:val="00984E43"/>
    <w:rsid w:val="00984FCE"/>
    <w:rsid w:val="009856F0"/>
    <w:rsid w:val="0098643B"/>
    <w:rsid w:val="009865A4"/>
    <w:rsid w:val="0098672A"/>
    <w:rsid w:val="00987931"/>
    <w:rsid w:val="00987A30"/>
    <w:rsid w:val="00987C87"/>
    <w:rsid w:val="00987CB0"/>
    <w:rsid w:val="00987D0F"/>
    <w:rsid w:val="00987F51"/>
    <w:rsid w:val="00990847"/>
    <w:rsid w:val="00990B09"/>
    <w:rsid w:val="00991DCD"/>
    <w:rsid w:val="00991E60"/>
    <w:rsid w:val="00991E8A"/>
    <w:rsid w:val="00991ED6"/>
    <w:rsid w:val="00991F9D"/>
    <w:rsid w:val="00992093"/>
    <w:rsid w:val="009923A2"/>
    <w:rsid w:val="009925B1"/>
    <w:rsid w:val="009926FA"/>
    <w:rsid w:val="00992B57"/>
    <w:rsid w:val="00992CB5"/>
    <w:rsid w:val="00992F09"/>
    <w:rsid w:val="00992F85"/>
    <w:rsid w:val="009930A4"/>
    <w:rsid w:val="009930D7"/>
    <w:rsid w:val="009933BE"/>
    <w:rsid w:val="00993602"/>
    <w:rsid w:val="00993739"/>
    <w:rsid w:val="00993C73"/>
    <w:rsid w:val="009941A0"/>
    <w:rsid w:val="0099434B"/>
    <w:rsid w:val="00994AC9"/>
    <w:rsid w:val="0099545C"/>
    <w:rsid w:val="00995521"/>
    <w:rsid w:val="00995F10"/>
    <w:rsid w:val="00996649"/>
    <w:rsid w:val="00996715"/>
    <w:rsid w:val="00996B00"/>
    <w:rsid w:val="00996FE6"/>
    <w:rsid w:val="00997200"/>
    <w:rsid w:val="009A04F5"/>
    <w:rsid w:val="009A0596"/>
    <w:rsid w:val="009A0FF1"/>
    <w:rsid w:val="009A2B1E"/>
    <w:rsid w:val="009A31C3"/>
    <w:rsid w:val="009A3AB9"/>
    <w:rsid w:val="009A3E6C"/>
    <w:rsid w:val="009A411E"/>
    <w:rsid w:val="009A42DA"/>
    <w:rsid w:val="009A4305"/>
    <w:rsid w:val="009A46EA"/>
    <w:rsid w:val="009A4F24"/>
    <w:rsid w:val="009A4F5D"/>
    <w:rsid w:val="009A53E9"/>
    <w:rsid w:val="009A57D2"/>
    <w:rsid w:val="009A5F5C"/>
    <w:rsid w:val="009A683E"/>
    <w:rsid w:val="009A6ADD"/>
    <w:rsid w:val="009A760D"/>
    <w:rsid w:val="009A7818"/>
    <w:rsid w:val="009A7CAA"/>
    <w:rsid w:val="009B002E"/>
    <w:rsid w:val="009B0B20"/>
    <w:rsid w:val="009B0CC5"/>
    <w:rsid w:val="009B19F8"/>
    <w:rsid w:val="009B2033"/>
    <w:rsid w:val="009B26C1"/>
    <w:rsid w:val="009B2B02"/>
    <w:rsid w:val="009B2B72"/>
    <w:rsid w:val="009B352E"/>
    <w:rsid w:val="009B3B1E"/>
    <w:rsid w:val="009B3E47"/>
    <w:rsid w:val="009B41BE"/>
    <w:rsid w:val="009B428C"/>
    <w:rsid w:val="009B4CBA"/>
    <w:rsid w:val="009B5060"/>
    <w:rsid w:val="009B53CE"/>
    <w:rsid w:val="009B5A62"/>
    <w:rsid w:val="009B5A8B"/>
    <w:rsid w:val="009B5D6C"/>
    <w:rsid w:val="009B5F2F"/>
    <w:rsid w:val="009B5FF8"/>
    <w:rsid w:val="009B6080"/>
    <w:rsid w:val="009B60AE"/>
    <w:rsid w:val="009B614F"/>
    <w:rsid w:val="009B630E"/>
    <w:rsid w:val="009B654A"/>
    <w:rsid w:val="009B65DE"/>
    <w:rsid w:val="009B6DFE"/>
    <w:rsid w:val="009B7187"/>
    <w:rsid w:val="009B73EF"/>
    <w:rsid w:val="009B7D65"/>
    <w:rsid w:val="009B7F0C"/>
    <w:rsid w:val="009C020B"/>
    <w:rsid w:val="009C04B3"/>
    <w:rsid w:val="009C0D7F"/>
    <w:rsid w:val="009C253D"/>
    <w:rsid w:val="009C26E3"/>
    <w:rsid w:val="009C2953"/>
    <w:rsid w:val="009C2A30"/>
    <w:rsid w:val="009C2CAC"/>
    <w:rsid w:val="009C30A8"/>
    <w:rsid w:val="009C33EE"/>
    <w:rsid w:val="009C35EE"/>
    <w:rsid w:val="009C376D"/>
    <w:rsid w:val="009C3BA8"/>
    <w:rsid w:val="009C3BCD"/>
    <w:rsid w:val="009C452D"/>
    <w:rsid w:val="009C4939"/>
    <w:rsid w:val="009C49B9"/>
    <w:rsid w:val="009C567D"/>
    <w:rsid w:val="009C59A3"/>
    <w:rsid w:val="009C5A73"/>
    <w:rsid w:val="009C5A7E"/>
    <w:rsid w:val="009C5B19"/>
    <w:rsid w:val="009C5BB1"/>
    <w:rsid w:val="009C5E0A"/>
    <w:rsid w:val="009C5FCF"/>
    <w:rsid w:val="009C5FD4"/>
    <w:rsid w:val="009C6208"/>
    <w:rsid w:val="009C6398"/>
    <w:rsid w:val="009C67BA"/>
    <w:rsid w:val="009C68E3"/>
    <w:rsid w:val="009D0A1E"/>
    <w:rsid w:val="009D0ABC"/>
    <w:rsid w:val="009D1046"/>
    <w:rsid w:val="009D11B0"/>
    <w:rsid w:val="009D13A6"/>
    <w:rsid w:val="009D1990"/>
    <w:rsid w:val="009D1E64"/>
    <w:rsid w:val="009D1FAC"/>
    <w:rsid w:val="009D264B"/>
    <w:rsid w:val="009D2922"/>
    <w:rsid w:val="009D2BC2"/>
    <w:rsid w:val="009D2BFB"/>
    <w:rsid w:val="009D384D"/>
    <w:rsid w:val="009D3A39"/>
    <w:rsid w:val="009D3A42"/>
    <w:rsid w:val="009D3C42"/>
    <w:rsid w:val="009D3DD5"/>
    <w:rsid w:val="009D406F"/>
    <w:rsid w:val="009D413D"/>
    <w:rsid w:val="009D436C"/>
    <w:rsid w:val="009D4481"/>
    <w:rsid w:val="009D4682"/>
    <w:rsid w:val="009D4BF7"/>
    <w:rsid w:val="009D51DE"/>
    <w:rsid w:val="009D5390"/>
    <w:rsid w:val="009D5551"/>
    <w:rsid w:val="009D58C8"/>
    <w:rsid w:val="009D5C79"/>
    <w:rsid w:val="009D72A5"/>
    <w:rsid w:val="009D7A9C"/>
    <w:rsid w:val="009D7C4A"/>
    <w:rsid w:val="009D7CA0"/>
    <w:rsid w:val="009D7D5C"/>
    <w:rsid w:val="009E05EF"/>
    <w:rsid w:val="009E0E3E"/>
    <w:rsid w:val="009E17F5"/>
    <w:rsid w:val="009E1BF4"/>
    <w:rsid w:val="009E1C3E"/>
    <w:rsid w:val="009E1E22"/>
    <w:rsid w:val="009E3043"/>
    <w:rsid w:val="009E39AA"/>
    <w:rsid w:val="009E3D70"/>
    <w:rsid w:val="009E3E8B"/>
    <w:rsid w:val="009E42DB"/>
    <w:rsid w:val="009E484E"/>
    <w:rsid w:val="009E505F"/>
    <w:rsid w:val="009E50C0"/>
    <w:rsid w:val="009E54D0"/>
    <w:rsid w:val="009E56AC"/>
    <w:rsid w:val="009E5F2D"/>
    <w:rsid w:val="009E617A"/>
    <w:rsid w:val="009E6C3D"/>
    <w:rsid w:val="009F0ADA"/>
    <w:rsid w:val="009F0F43"/>
    <w:rsid w:val="009F1015"/>
    <w:rsid w:val="009F1F27"/>
    <w:rsid w:val="009F2623"/>
    <w:rsid w:val="009F2749"/>
    <w:rsid w:val="009F2B29"/>
    <w:rsid w:val="009F2D56"/>
    <w:rsid w:val="009F32D9"/>
    <w:rsid w:val="009F3BE7"/>
    <w:rsid w:val="009F3C8A"/>
    <w:rsid w:val="009F41BD"/>
    <w:rsid w:val="009F4217"/>
    <w:rsid w:val="009F4242"/>
    <w:rsid w:val="009F5A31"/>
    <w:rsid w:val="009F5C37"/>
    <w:rsid w:val="009F6761"/>
    <w:rsid w:val="009F694E"/>
    <w:rsid w:val="009F6BC0"/>
    <w:rsid w:val="009F74FB"/>
    <w:rsid w:val="00A00003"/>
    <w:rsid w:val="00A0023B"/>
    <w:rsid w:val="00A00303"/>
    <w:rsid w:val="00A0066F"/>
    <w:rsid w:val="00A00A8A"/>
    <w:rsid w:val="00A00C20"/>
    <w:rsid w:val="00A00C4E"/>
    <w:rsid w:val="00A00D4D"/>
    <w:rsid w:val="00A00E4A"/>
    <w:rsid w:val="00A0119B"/>
    <w:rsid w:val="00A016F0"/>
    <w:rsid w:val="00A0175C"/>
    <w:rsid w:val="00A01D1B"/>
    <w:rsid w:val="00A024C1"/>
    <w:rsid w:val="00A02629"/>
    <w:rsid w:val="00A02947"/>
    <w:rsid w:val="00A02C77"/>
    <w:rsid w:val="00A02EB0"/>
    <w:rsid w:val="00A03365"/>
    <w:rsid w:val="00A03D8C"/>
    <w:rsid w:val="00A03DC4"/>
    <w:rsid w:val="00A0427F"/>
    <w:rsid w:val="00A04471"/>
    <w:rsid w:val="00A04796"/>
    <w:rsid w:val="00A05248"/>
    <w:rsid w:val="00A05287"/>
    <w:rsid w:val="00A05846"/>
    <w:rsid w:val="00A06C58"/>
    <w:rsid w:val="00A06CE4"/>
    <w:rsid w:val="00A0751F"/>
    <w:rsid w:val="00A07936"/>
    <w:rsid w:val="00A07C67"/>
    <w:rsid w:val="00A07E16"/>
    <w:rsid w:val="00A100BA"/>
    <w:rsid w:val="00A10846"/>
    <w:rsid w:val="00A10A97"/>
    <w:rsid w:val="00A11D11"/>
    <w:rsid w:val="00A123F0"/>
    <w:rsid w:val="00A12B90"/>
    <w:rsid w:val="00A137B4"/>
    <w:rsid w:val="00A13D37"/>
    <w:rsid w:val="00A13FCC"/>
    <w:rsid w:val="00A144A6"/>
    <w:rsid w:val="00A144F3"/>
    <w:rsid w:val="00A14BAD"/>
    <w:rsid w:val="00A150F8"/>
    <w:rsid w:val="00A15606"/>
    <w:rsid w:val="00A15F26"/>
    <w:rsid w:val="00A163B3"/>
    <w:rsid w:val="00A1730C"/>
    <w:rsid w:val="00A17924"/>
    <w:rsid w:val="00A17D2B"/>
    <w:rsid w:val="00A17DC9"/>
    <w:rsid w:val="00A2036B"/>
    <w:rsid w:val="00A20604"/>
    <w:rsid w:val="00A20B14"/>
    <w:rsid w:val="00A20D11"/>
    <w:rsid w:val="00A21245"/>
    <w:rsid w:val="00A215D3"/>
    <w:rsid w:val="00A22199"/>
    <w:rsid w:val="00A221A2"/>
    <w:rsid w:val="00A226DE"/>
    <w:rsid w:val="00A22935"/>
    <w:rsid w:val="00A229A1"/>
    <w:rsid w:val="00A22A1C"/>
    <w:rsid w:val="00A23ECE"/>
    <w:rsid w:val="00A24752"/>
    <w:rsid w:val="00A249FE"/>
    <w:rsid w:val="00A24BC9"/>
    <w:rsid w:val="00A254EB"/>
    <w:rsid w:val="00A25D29"/>
    <w:rsid w:val="00A268D7"/>
    <w:rsid w:val="00A27968"/>
    <w:rsid w:val="00A3009E"/>
    <w:rsid w:val="00A3035B"/>
    <w:rsid w:val="00A30828"/>
    <w:rsid w:val="00A309AF"/>
    <w:rsid w:val="00A3114B"/>
    <w:rsid w:val="00A31242"/>
    <w:rsid w:val="00A315BC"/>
    <w:rsid w:val="00A31A81"/>
    <w:rsid w:val="00A32672"/>
    <w:rsid w:val="00A327B3"/>
    <w:rsid w:val="00A32E67"/>
    <w:rsid w:val="00A32F60"/>
    <w:rsid w:val="00A34184"/>
    <w:rsid w:val="00A34207"/>
    <w:rsid w:val="00A34296"/>
    <w:rsid w:val="00A34EF6"/>
    <w:rsid w:val="00A34F3E"/>
    <w:rsid w:val="00A350D5"/>
    <w:rsid w:val="00A35324"/>
    <w:rsid w:val="00A3558A"/>
    <w:rsid w:val="00A35999"/>
    <w:rsid w:val="00A359F1"/>
    <w:rsid w:val="00A35EA7"/>
    <w:rsid w:val="00A3622A"/>
    <w:rsid w:val="00A36712"/>
    <w:rsid w:val="00A36774"/>
    <w:rsid w:val="00A367A4"/>
    <w:rsid w:val="00A36BE9"/>
    <w:rsid w:val="00A36D3A"/>
    <w:rsid w:val="00A36DBA"/>
    <w:rsid w:val="00A36E79"/>
    <w:rsid w:val="00A36F39"/>
    <w:rsid w:val="00A3770C"/>
    <w:rsid w:val="00A378CA"/>
    <w:rsid w:val="00A37A61"/>
    <w:rsid w:val="00A404A8"/>
    <w:rsid w:val="00A405B4"/>
    <w:rsid w:val="00A40811"/>
    <w:rsid w:val="00A40B0D"/>
    <w:rsid w:val="00A40C8C"/>
    <w:rsid w:val="00A4107C"/>
    <w:rsid w:val="00A4111B"/>
    <w:rsid w:val="00A41328"/>
    <w:rsid w:val="00A41410"/>
    <w:rsid w:val="00A41483"/>
    <w:rsid w:val="00A41679"/>
    <w:rsid w:val="00A41AF8"/>
    <w:rsid w:val="00A41B58"/>
    <w:rsid w:val="00A41BA3"/>
    <w:rsid w:val="00A41DCF"/>
    <w:rsid w:val="00A42A3C"/>
    <w:rsid w:val="00A437F5"/>
    <w:rsid w:val="00A43CDD"/>
    <w:rsid w:val="00A43D4F"/>
    <w:rsid w:val="00A4450D"/>
    <w:rsid w:val="00A4453E"/>
    <w:rsid w:val="00A448A3"/>
    <w:rsid w:val="00A449D1"/>
    <w:rsid w:val="00A4628B"/>
    <w:rsid w:val="00A464D1"/>
    <w:rsid w:val="00A46684"/>
    <w:rsid w:val="00A46813"/>
    <w:rsid w:val="00A468F4"/>
    <w:rsid w:val="00A47252"/>
    <w:rsid w:val="00A47501"/>
    <w:rsid w:val="00A5042C"/>
    <w:rsid w:val="00A506B8"/>
    <w:rsid w:val="00A51943"/>
    <w:rsid w:val="00A51AB2"/>
    <w:rsid w:val="00A51F7C"/>
    <w:rsid w:val="00A525C9"/>
    <w:rsid w:val="00A5293F"/>
    <w:rsid w:val="00A52ACF"/>
    <w:rsid w:val="00A53048"/>
    <w:rsid w:val="00A55323"/>
    <w:rsid w:val="00A57B53"/>
    <w:rsid w:val="00A57B79"/>
    <w:rsid w:val="00A604E5"/>
    <w:rsid w:val="00A6081D"/>
    <w:rsid w:val="00A618EA"/>
    <w:rsid w:val="00A61CF8"/>
    <w:rsid w:val="00A629DE"/>
    <w:rsid w:val="00A631B8"/>
    <w:rsid w:val="00A631DB"/>
    <w:rsid w:val="00A6354B"/>
    <w:rsid w:val="00A638EA"/>
    <w:rsid w:val="00A63B63"/>
    <w:rsid w:val="00A63F07"/>
    <w:rsid w:val="00A6400E"/>
    <w:rsid w:val="00A645CE"/>
    <w:rsid w:val="00A64606"/>
    <w:rsid w:val="00A64AB7"/>
    <w:rsid w:val="00A64EC5"/>
    <w:rsid w:val="00A64EED"/>
    <w:rsid w:val="00A663E0"/>
    <w:rsid w:val="00A665E2"/>
    <w:rsid w:val="00A66764"/>
    <w:rsid w:val="00A66861"/>
    <w:rsid w:val="00A668E6"/>
    <w:rsid w:val="00A66E84"/>
    <w:rsid w:val="00A6713F"/>
    <w:rsid w:val="00A67152"/>
    <w:rsid w:val="00A67609"/>
    <w:rsid w:val="00A67772"/>
    <w:rsid w:val="00A678E8"/>
    <w:rsid w:val="00A679CC"/>
    <w:rsid w:val="00A7054D"/>
    <w:rsid w:val="00A70A35"/>
    <w:rsid w:val="00A70A65"/>
    <w:rsid w:val="00A71235"/>
    <w:rsid w:val="00A715C7"/>
    <w:rsid w:val="00A71E3D"/>
    <w:rsid w:val="00A72249"/>
    <w:rsid w:val="00A725E8"/>
    <w:rsid w:val="00A73922"/>
    <w:rsid w:val="00A74AD6"/>
    <w:rsid w:val="00A74C0E"/>
    <w:rsid w:val="00A7521C"/>
    <w:rsid w:val="00A752D9"/>
    <w:rsid w:val="00A75539"/>
    <w:rsid w:val="00A7629A"/>
    <w:rsid w:val="00A763D8"/>
    <w:rsid w:val="00A76648"/>
    <w:rsid w:val="00A768CD"/>
    <w:rsid w:val="00A76CE0"/>
    <w:rsid w:val="00A7705C"/>
    <w:rsid w:val="00A77114"/>
    <w:rsid w:val="00A77FA4"/>
    <w:rsid w:val="00A809AA"/>
    <w:rsid w:val="00A80CE1"/>
    <w:rsid w:val="00A80CE4"/>
    <w:rsid w:val="00A80D83"/>
    <w:rsid w:val="00A80D98"/>
    <w:rsid w:val="00A81926"/>
    <w:rsid w:val="00A8226D"/>
    <w:rsid w:val="00A82FC0"/>
    <w:rsid w:val="00A836F6"/>
    <w:rsid w:val="00A83D6B"/>
    <w:rsid w:val="00A83E08"/>
    <w:rsid w:val="00A84420"/>
    <w:rsid w:val="00A849A1"/>
    <w:rsid w:val="00A84A4C"/>
    <w:rsid w:val="00A84D1C"/>
    <w:rsid w:val="00A85155"/>
    <w:rsid w:val="00A85A10"/>
    <w:rsid w:val="00A865DB"/>
    <w:rsid w:val="00A8667A"/>
    <w:rsid w:val="00A87C79"/>
    <w:rsid w:val="00A90986"/>
    <w:rsid w:val="00A911D6"/>
    <w:rsid w:val="00A912ED"/>
    <w:rsid w:val="00A914A6"/>
    <w:rsid w:val="00A91F09"/>
    <w:rsid w:val="00A924B8"/>
    <w:rsid w:val="00A92635"/>
    <w:rsid w:val="00A9276C"/>
    <w:rsid w:val="00A92D93"/>
    <w:rsid w:val="00A93914"/>
    <w:rsid w:val="00A93FC7"/>
    <w:rsid w:val="00A940C3"/>
    <w:rsid w:val="00A948C7"/>
    <w:rsid w:val="00A952E6"/>
    <w:rsid w:val="00A955D8"/>
    <w:rsid w:val="00A95CA3"/>
    <w:rsid w:val="00A95CCC"/>
    <w:rsid w:val="00A95DC2"/>
    <w:rsid w:val="00A96D7C"/>
    <w:rsid w:val="00A97117"/>
    <w:rsid w:val="00AA02E9"/>
    <w:rsid w:val="00AA061F"/>
    <w:rsid w:val="00AA0EBB"/>
    <w:rsid w:val="00AA0F55"/>
    <w:rsid w:val="00AA1319"/>
    <w:rsid w:val="00AA2381"/>
    <w:rsid w:val="00AA2996"/>
    <w:rsid w:val="00AA2E7E"/>
    <w:rsid w:val="00AA3C0F"/>
    <w:rsid w:val="00AA3F5D"/>
    <w:rsid w:val="00AA40B4"/>
    <w:rsid w:val="00AA43B8"/>
    <w:rsid w:val="00AA4623"/>
    <w:rsid w:val="00AA4C0A"/>
    <w:rsid w:val="00AA4E05"/>
    <w:rsid w:val="00AA52A5"/>
    <w:rsid w:val="00AA5586"/>
    <w:rsid w:val="00AA5D3E"/>
    <w:rsid w:val="00AA614A"/>
    <w:rsid w:val="00AA6399"/>
    <w:rsid w:val="00AA66EA"/>
    <w:rsid w:val="00AA684F"/>
    <w:rsid w:val="00AA7226"/>
    <w:rsid w:val="00AA7493"/>
    <w:rsid w:val="00AA7B1D"/>
    <w:rsid w:val="00AB0415"/>
    <w:rsid w:val="00AB069D"/>
    <w:rsid w:val="00AB1AE6"/>
    <w:rsid w:val="00AB1B74"/>
    <w:rsid w:val="00AB1DD9"/>
    <w:rsid w:val="00AB2948"/>
    <w:rsid w:val="00AB29A1"/>
    <w:rsid w:val="00AB2CEF"/>
    <w:rsid w:val="00AB390A"/>
    <w:rsid w:val="00AB3C7C"/>
    <w:rsid w:val="00AB3EC4"/>
    <w:rsid w:val="00AB3EF2"/>
    <w:rsid w:val="00AB412E"/>
    <w:rsid w:val="00AB440E"/>
    <w:rsid w:val="00AB4747"/>
    <w:rsid w:val="00AB4830"/>
    <w:rsid w:val="00AB4BF7"/>
    <w:rsid w:val="00AB4EFA"/>
    <w:rsid w:val="00AB5488"/>
    <w:rsid w:val="00AB5660"/>
    <w:rsid w:val="00AB58E8"/>
    <w:rsid w:val="00AB5B1D"/>
    <w:rsid w:val="00AB5BE5"/>
    <w:rsid w:val="00AB65D3"/>
    <w:rsid w:val="00AB6603"/>
    <w:rsid w:val="00AB6C37"/>
    <w:rsid w:val="00AB7010"/>
    <w:rsid w:val="00AB7BA5"/>
    <w:rsid w:val="00AC0911"/>
    <w:rsid w:val="00AC0DDA"/>
    <w:rsid w:val="00AC112B"/>
    <w:rsid w:val="00AC11AC"/>
    <w:rsid w:val="00AC1C7D"/>
    <w:rsid w:val="00AC1F7D"/>
    <w:rsid w:val="00AC23C2"/>
    <w:rsid w:val="00AC2BEB"/>
    <w:rsid w:val="00AC2CE1"/>
    <w:rsid w:val="00AC3937"/>
    <w:rsid w:val="00AC3D7B"/>
    <w:rsid w:val="00AC42FF"/>
    <w:rsid w:val="00AC4842"/>
    <w:rsid w:val="00AC51C1"/>
    <w:rsid w:val="00AC59AF"/>
    <w:rsid w:val="00AC6187"/>
    <w:rsid w:val="00AC6545"/>
    <w:rsid w:val="00AC6D12"/>
    <w:rsid w:val="00AC7064"/>
    <w:rsid w:val="00AC71CF"/>
    <w:rsid w:val="00AC72A6"/>
    <w:rsid w:val="00AC73E8"/>
    <w:rsid w:val="00AC7BD3"/>
    <w:rsid w:val="00AD013D"/>
    <w:rsid w:val="00AD0407"/>
    <w:rsid w:val="00AD0985"/>
    <w:rsid w:val="00AD1457"/>
    <w:rsid w:val="00AD19E1"/>
    <w:rsid w:val="00AD19E7"/>
    <w:rsid w:val="00AD1C95"/>
    <w:rsid w:val="00AD1D78"/>
    <w:rsid w:val="00AD215E"/>
    <w:rsid w:val="00AD2B14"/>
    <w:rsid w:val="00AD3606"/>
    <w:rsid w:val="00AD377C"/>
    <w:rsid w:val="00AD3B2C"/>
    <w:rsid w:val="00AD44DA"/>
    <w:rsid w:val="00AD451F"/>
    <w:rsid w:val="00AD4883"/>
    <w:rsid w:val="00AD4ACB"/>
    <w:rsid w:val="00AD56EF"/>
    <w:rsid w:val="00AD5F32"/>
    <w:rsid w:val="00AD5F85"/>
    <w:rsid w:val="00AD642B"/>
    <w:rsid w:val="00AD6AFE"/>
    <w:rsid w:val="00AD77E6"/>
    <w:rsid w:val="00AD7CA7"/>
    <w:rsid w:val="00AE0377"/>
    <w:rsid w:val="00AE0507"/>
    <w:rsid w:val="00AE06B1"/>
    <w:rsid w:val="00AE0864"/>
    <w:rsid w:val="00AE0920"/>
    <w:rsid w:val="00AE12A0"/>
    <w:rsid w:val="00AE13F4"/>
    <w:rsid w:val="00AE2113"/>
    <w:rsid w:val="00AE2808"/>
    <w:rsid w:val="00AE280B"/>
    <w:rsid w:val="00AE2BC9"/>
    <w:rsid w:val="00AE2D90"/>
    <w:rsid w:val="00AE3449"/>
    <w:rsid w:val="00AE36BE"/>
    <w:rsid w:val="00AE463C"/>
    <w:rsid w:val="00AE4E9B"/>
    <w:rsid w:val="00AE4FCC"/>
    <w:rsid w:val="00AE56DB"/>
    <w:rsid w:val="00AE5828"/>
    <w:rsid w:val="00AE5A48"/>
    <w:rsid w:val="00AE5B30"/>
    <w:rsid w:val="00AE5ED2"/>
    <w:rsid w:val="00AE6032"/>
    <w:rsid w:val="00AE6248"/>
    <w:rsid w:val="00AE63DA"/>
    <w:rsid w:val="00AE66F1"/>
    <w:rsid w:val="00AE6D91"/>
    <w:rsid w:val="00AE7042"/>
    <w:rsid w:val="00AE725E"/>
    <w:rsid w:val="00AE73AC"/>
    <w:rsid w:val="00AE7F08"/>
    <w:rsid w:val="00AE7F50"/>
    <w:rsid w:val="00AF0232"/>
    <w:rsid w:val="00AF040B"/>
    <w:rsid w:val="00AF043A"/>
    <w:rsid w:val="00AF04CA"/>
    <w:rsid w:val="00AF163F"/>
    <w:rsid w:val="00AF25E5"/>
    <w:rsid w:val="00AF26A8"/>
    <w:rsid w:val="00AF318A"/>
    <w:rsid w:val="00AF3676"/>
    <w:rsid w:val="00AF3910"/>
    <w:rsid w:val="00AF3A17"/>
    <w:rsid w:val="00AF3D4F"/>
    <w:rsid w:val="00AF4B6E"/>
    <w:rsid w:val="00AF5096"/>
    <w:rsid w:val="00AF5306"/>
    <w:rsid w:val="00AF5585"/>
    <w:rsid w:val="00AF5916"/>
    <w:rsid w:val="00AF616C"/>
    <w:rsid w:val="00AF6256"/>
    <w:rsid w:val="00AF6DB6"/>
    <w:rsid w:val="00AF747F"/>
    <w:rsid w:val="00B008AB"/>
    <w:rsid w:val="00B00C38"/>
    <w:rsid w:val="00B00DA2"/>
    <w:rsid w:val="00B010E9"/>
    <w:rsid w:val="00B010F6"/>
    <w:rsid w:val="00B0157E"/>
    <w:rsid w:val="00B01954"/>
    <w:rsid w:val="00B01A89"/>
    <w:rsid w:val="00B01D05"/>
    <w:rsid w:val="00B0243E"/>
    <w:rsid w:val="00B02BD6"/>
    <w:rsid w:val="00B02FD2"/>
    <w:rsid w:val="00B0313E"/>
    <w:rsid w:val="00B0487F"/>
    <w:rsid w:val="00B04A1F"/>
    <w:rsid w:val="00B05125"/>
    <w:rsid w:val="00B05BA5"/>
    <w:rsid w:val="00B0626F"/>
    <w:rsid w:val="00B065ED"/>
    <w:rsid w:val="00B070BA"/>
    <w:rsid w:val="00B070CE"/>
    <w:rsid w:val="00B073CD"/>
    <w:rsid w:val="00B078AB"/>
    <w:rsid w:val="00B07BCD"/>
    <w:rsid w:val="00B07D2B"/>
    <w:rsid w:val="00B10617"/>
    <w:rsid w:val="00B10B2F"/>
    <w:rsid w:val="00B1102B"/>
    <w:rsid w:val="00B1119C"/>
    <w:rsid w:val="00B1184C"/>
    <w:rsid w:val="00B11BAE"/>
    <w:rsid w:val="00B11F53"/>
    <w:rsid w:val="00B11F94"/>
    <w:rsid w:val="00B12400"/>
    <w:rsid w:val="00B12786"/>
    <w:rsid w:val="00B12B7C"/>
    <w:rsid w:val="00B12F6A"/>
    <w:rsid w:val="00B131EF"/>
    <w:rsid w:val="00B134FF"/>
    <w:rsid w:val="00B135A8"/>
    <w:rsid w:val="00B13822"/>
    <w:rsid w:val="00B13942"/>
    <w:rsid w:val="00B14220"/>
    <w:rsid w:val="00B150E4"/>
    <w:rsid w:val="00B150FB"/>
    <w:rsid w:val="00B15245"/>
    <w:rsid w:val="00B15665"/>
    <w:rsid w:val="00B15C23"/>
    <w:rsid w:val="00B17109"/>
    <w:rsid w:val="00B17125"/>
    <w:rsid w:val="00B171BF"/>
    <w:rsid w:val="00B17267"/>
    <w:rsid w:val="00B17401"/>
    <w:rsid w:val="00B175C0"/>
    <w:rsid w:val="00B176BA"/>
    <w:rsid w:val="00B17AF3"/>
    <w:rsid w:val="00B17B3A"/>
    <w:rsid w:val="00B17B6F"/>
    <w:rsid w:val="00B17D0D"/>
    <w:rsid w:val="00B17D89"/>
    <w:rsid w:val="00B2004A"/>
    <w:rsid w:val="00B202E3"/>
    <w:rsid w:val="00B20BDB"/>
    <w:rsid w:val="00B2114A"/>
    <w:rsid w:val="00B21543"/>
    <w:rsid w:val="00B22C64"/>
    <w:rsid w:val="00B22DEF"/>
    <w:rsid w:val="00B233C4"/>
    <w:rsid w:val="00B235A8"/>
    <w:rsid w:val="00B2374E"/>
    <w:rsid w:val="00B23792"/>
    <w:rsid w:val="00B23E62"/>
    <w:rsid w:val="00B2428A"/>
    <w:rsid w:val="00B244A8"/>
    <w:rsid w:val="00B24EB9"/>
    <w:rsid w:val="00B24F03"/>
    <w:rsid w:val="00B253D8"/>
    <w:rsid w:val="00B2545F"/>
    <w:rsid w:val="00B25BC1"/>
    <w:rsid w:val="00B265EA"/>
    <w:rsid w:val="00B2681D"/>
    <w:rsid w:val="00B268E0"/>
    <w:rsid w:val="00B26EBC"/>
    <w:rsid w:val="00B270ED"/>
    <w:rsid w:val="00B27546"/>
    <w:rsid w:val="00B27AE4"/>
    <w:rsid w:val="00B27C98"/>
    <w:rsid w:val="00B27EAB"/>
    <w:rsid w:val="00B3037E"/>
    <w:rsid w:val="00B30890"/>
    <w:rsid w:val="00B30AB5"/>
    <w:rsid w:val="00B30ACB"/>
    <w:rsid w:val="00B30B69"/>
    <w:rsid w:val="00B3111A"/>
    <w:rsid w:val="00B31A56"/>
    <w:rsid w:val="00B3204C"/>
    <w:rsid w:val="00B32060"/>
    <w:rsid w:val="00B321C9"/>
    <w:rsid w:val="00B321DB"/>
    <w:rsid w:val="00B33044"/>
    <w:rsid w:val="00B3341B"/>
    <w:rsid w:val="00B3379E"/>
    <w:rsid w:val="00B3390F"/>
    <w:rsid w:val="00B33A2E"/>
    <w:rsid w:val="00B342E6"/>
    <w:rsid w:val="00B34DA6"/>
    <w:rsid w:val="00B354D0"/>
    <w:rsid w:val="00B3598F"/>
    <w:rsid w:val="00B36058"/>
    <w:rsid w:val="00B365A6"/>
    <w:rsid w:val="00B36826"/>
    <w:rsid w:val="00B36AC5"/>
    <w:rsid w:val="00B377CF"/>
    <w:rsid w:val="00B37972"/>
    <w:rsid w:val="00B37A67"/>
    <w:rsid w:val="00B40860"/>
    <w:rsid w:val="00B40AAB"/>
    <w:rsid w:val="00B40AD5"/>
    <w:rsid w:val="00B40CB9"/>
    <w:rsid w:val="00B40CE2"/>
    <w:rsid w:val="00B411E2"/>
    <w:rsid w:val="00B41205"/>
    <w:rsid w:val="00B4141F"/>
    <w:rsid w:val="00B4195D"/>
    <w:rsid w:val="00B41A95"/>
    <w:rsid w:val="00B42531"/>
    <w:rsid w:val="00B42F75"/>
    <w:rsid w:val="00B4313B"/>
    <w:rsid w:val="00B43568"/>
    <w:rsid w:val="00B43BE4"/>
    <w:rsid w:val="00B441CC"/>
    <w:rsid w:val="00B44A8A"/>
    <w:rsid w:val="00B44FBC"/>
    <w:rsid w:val="00B45388"/>
    <w:rsid w:val="00B457B3"/>
    <w:rsid w:val="00B45862"/>
    <w:rsid w:val="00B45990"/>
    <w:rsid w:val="00B45A11"/>
    <w:rsid w:val="00B45DD1"/>
    <w:rsid w:val="00B461A1"/>
    <w:rsid w:val="00B46394"/>
    <w:rsid w:val="00B469E5"/>
    <w:rsid w:val="00B47721"/>
    <w:rsid w:val="00B47D08"/>
    <w:rsid w:val="00B47F69"/>
    <w:rsid w:val="00B47FBD"/>
    <w:rsid w:val="00B50149"/>
    <w:rsid w:val="00B503F1"/>
    <w:rsid w:val="00B515A3"/>
    <w:rsid w:val="00B518BE"/>
    <w:rsid w:val="00B5241C"/>
    <w:rsid w:val="00B5271B"/>
    <w:rsid w:val="00B527B4"/>
    <w:rsid w:val="00B52CB7"/>
    <w:rsid w:val="00B5326B"/>
    <w:rsid w:val="00B53AC2"/>
    <w:rsid w:val="00B5438C"/>
    <w:rsid w:val="00B543AC"/>
    <w:rsid w:val="00B54831"/>
    <w:rsid w:val="00B5512A"/>
    <w:rsid w:val="00B55266"/>
    <w:rsid w:val="00B55AEE"/>
    <w:rsid w:val="00B55F67"/>
    <w:rsid w:val="00B562E3"/>
    <w:rsid w:val="00B564DD"/>
    <w:rsid w:val="00B5679A"/>
    <w:rsid w:val="00B569A8"/>
    <w:rsid w:val="00B56C90"/>
    <w:rsid w:val="00B56D45"/>
    <w:rsid w:val="00B56E0D"/>
    <w:rsid w:val="00B56E91"/>
    <w:rsid w:val="00B5737A"/>
    <w:rsid w:val="00B57717"/>
    <w:rsid w:val="00B57A2E"/>
    <w:rsid w:val="00B57AE1"/>
    <w:rsid w:val="00B57D77"/>
    <w:rsid w:val="00B60878"/>
    <w:rsid w:val="00B60942"/>
    <w:rsid w:val="00B61DA6"/>
    <w:rsid w:val="00B61E84"/>
    <w:rsid w:val="00B61F3C"/>
    <w:rsid w:val="00B621DF"/>
    <w:rsid w:val="00B6232A"/>
    <w:rsid w:val="00B62992"/>
    <w:rsid w:val="00B62AAB"/>
    <w:rsid w:val="00B63F2A"/>
    <w:rsid w:val="00B63F74"/>
    <w:rsid w:val="00B64002"/>
    <w:rsid w:val="00B65BF5"/>
    <w:rsid w:val="00B66169"/>
    <w:rsid w:val="00B66208"/>
    <w:rsid w:val="00B6634A"/>
    <w:rsid w:val="00B6697F"/>
    <w:rsid w:val="00B66C7F"/>
    <w:rsid w:val="00B677B4"/>
    <w:rsid w:val="00B7084A"/>
    <w:rsid w:val="00B71614"/>
    <w:rsid w:val="00B71CA6"/>
    <w:rsid w:val="00B72BCA"/>
    <w:rsid w:val="00B737B6"/>
    <w:rsid w:val="00B7418E"/>
    <w:rsid w:val="00B745FF"/>
    <w:rsid w:val="00B7474C"/>
    <w:rsid w:val="00B74B92"/>
    <w:rsid w:val="00B74CBE"/>
    <w:rsid w:val="00B74D8A"/>
    <w:rsid w:val="00B765E1"/>
    <w:rsid w:val="00B766A9"/>
    <w:rsid w:val="00B77020"/>
    <w:rsid w:val="00B77375"/>
    <w:rsid w:val="00B773DB"/>
    <w:rsid w:val="00B8029D"/>
    <w:rsid w:val="00B802C6"/>
    <w:rsid w:val="00B812B1"/>
    <w:rsid w:val="00B816ED"/>
    <w:rsid w:val="00B81C32"/>
    <w:rsid w:val="00B82789"/>
    <w:rsid w:val="00B82D5D"/>
    <w:rsid w:val="00B831AA"/>
    <w:rsid w:val="00B83218"/>
    <w:rsid w:val="00B832A5"/>
    <w:rsid w:val="00B83905"/>
    <w:rsid w:val="00B83C93"/>
    <w:rsid w:val="00B84CD0"/>
    <w:rsid w:val="00B855E3"/>
    <w:rsid w:val="00B85C12"/>
    <w:rsid w:val="00B85D7F"/>
    <w:rsid w:val="00B85DF0"/>
    <w:rsid w:val="00B8707D"/>
    <w:rsid w:val="00B8733A"/>
    <w:rsid w:val="00B906A5"/>
    <w:rsid w:val="00B90716"/>
    <w:rsid w:val="00B908F3"/>
    <w:rsid w:val="00B90A56"/>
    <w:rsid w:val="00B91F59"/>
    <w:rsid w:val="00B92A25"/>
    <w:rsid w:val="00B92E0E"/>
    <w:rsid w:val="00B934E9"/>
    <w:rsid w:val="00B936A7"/>
    <w:rsid w:val="00B93A70"/>
    <w:rsid w:val="00B93F44"/>
    <w:rsid w:val="00B94087"/>
    <w:rsid w:val="00B940CB"/>
    <w:rsid w:val="00B94544"/>
    <w:rsid w:val="00B94631"/>
    <w:rsid w:val="00B95082"/>
    <w:rsid w:val="00B95489"/>
    <w:rsid w:val="00B9549B"/>
    <w:rsid w:val="00B95A54"/>
    <w:rsid w:val="00B9674F"/>
    <w:rsid w:val="00B967BF"/>
    <w:rsid w:val="00B96806"/>
    <w:rsid w:val="00B96B7B"/>
    <w:rsid w:val="00B96C12"/>
    <w:rsid w:val="00B96C18"/>
    <w:rsid w:val="00B9740C"/>
    <w:rsid w:val="00B974BB"/>
    <w:rsid w:val="00B9756D"/>
    <w:rsid w:val="00B9783D"/>
    <w:rsid w:val="00BA09EC"/>
    <w:rsid w:val="00BA202F"/>
    <w:rsid w:val="00BA21DC"/>
    <w:rsid w:val="00BA2714"/>
    <w:rsid w:val="00BA30B2"/>
    <w:rsid w:val="00BA3433"/>
    <w:rsid w:val="00BA3542"/>
    <w:rsid w:val="00BA3E41"/>
    <w:rsid w:val="00BA4508"/>
    <w:rsid w:val="00BA4FF4"/>
    <w:rsid w:val="00BA5F3B"/>
    <w:rsid w:val="00BA6094"/>
    <w:rsid w:val="00BA68D8"/>
    <w:rsid w:val="00BA69FC"/>
    <w:rsid w:val="00BA6AA6"/>
    <w:rsid w:val="00BA7171"/>
    <w:rsid w:val="00BA74FB"/>
    <w:rsid w:val="00BAE73C"/>
    <w:rsid w:val="00BB0016"/>
    <w:rsid w:val="00BB0071"/>
    <w:rsid w:val="00BB00AA"/>
    <w:rsid w:val="00BB00AE"/>
    <w:rsid w:val="00BB0249"/>
    <w:rsid w:val="00BB0462"/>
    <w:rsid w:val="00BB0A9F"/>
    <w:rsid w:val="00BB0C58"/>
    <w:rsid w:val="00BB0D79"/>
    <w:rsid w:val="00BB0DFE"/>
    <w:rsid w:val="00BB0E18"/>
    <w:rsid w:val="00BB152B"/>
    <w:rsid w:val="00BB25F5"/>
    <w:rsid w:val="00BB2769"/>
    <w:rsid w:val="00BB2A1E"/>
    <w:rsid w:val="00BB3014"/>
    <w:rsid w:val="00BB3B29"/>
    <w:rsid w:val="00BB494D"/>
    <w:rsid w:val="00BB4D08"/>
    <w:rsid w:val="00BB5128"/>
    <w:rsid w:val="00BB59EB"/>
    <w:rsid w:val="00BB5E3B"/>
    <w:rsid w:val="00BB603C"/>
    <w:rsid w:val="00BB606A"/>
    <w:rsid w:val="00BB60FC"/>
    <w:rsid w:val="00BB6550"/>
    <w:rsid w:val="00BB6917"/>
    <w:rsid w:val="00BB6948"/>
    <w:rsid w:val="00BB6DB6"/>
    <w:rsid w:val="00BB6FED"/>
    <w:rsid w:val="00BB723C"/>
    <w:rsid w:val="00BB7AF3"/>
    <w:rsid w:val="00BC008B"/>
    <w:rsid w:val="00BC0277"/>
    <w:rsid w:val="00BC077D"/>
    <w:rsid w:val="00BC0F27"/>
    <w:rsid w:val="00BC10DD"/>
    <w:rsid w:val="00BC1315"/>
    <w:rsid w:val="00BC15DB"/>
    <w:rsid w:val="00BC1626"/>
    <w:rsid w:val="00BC16AB"/>
    <w:rsid w:val="00BC2705"/>
    <w:rsid w:val="00BC2AEA"/>
    <w:rsid w:val="00BC2BEF"/>
    <w:rsid w:val="00BC2D41"/>
    <w:rsid w:val="00BC2EB0"/>
    <w:rsid w:val="00BC3296"/>
    <w:rsid w:val="00BC4872"/>
    <w:rsid w:val="00BC4A5F"/>
    <w:rsid w:val="00BC4A8B"/>
    <w:rsid w:val="00BC4BF9"/>
    <w:rsid w:val="00BC5318"/>
    <w:rsid w:val="00BC57BB"/>
    <w:rsid w:val="00BC5DCA"/>
    <w:rsid w:val="00BC5FCC"/>
    <w:rsid w:val="00BC612D"/>
    <w:rsid w:val="00BC6236"/>
    <w:rsid w:val="00BC64AA"/>
    <w:rsid w:val="00BC6F17"/>
    <w:rsid w:val="00BC7095"/>
    <w:rsid w:val="00BC7150"/>
    <w:rsid w:val="00BC724E"/>
    <w:rsid w:val="00BC73ED"/>
    <w:rsid w:val="00BC78AC"/>
    <w:rsid w:val="00BD0652"/>
    <w:rsid w:val="00BD0A1A"/>
    <w:rsid w:val="00BD0D44"/>
    <w:rsid w:val="00BD0E5C"/>
    <w:rsid w:val="00BD14D4"/>
    <w:rsid w:val="00BD1767"/>
    <w:rsid w:val="00BD17D9"/>
    <w:rsid w:val="00BD1A98"/>
    <w:rsid w:val="00BD201E"/>
    <w:rsid w:val="00BD262D"/>
    <w:rsid w:val="00BD2D7E"/>
    <w:rsid w:val="00BD2E0C"/>
    <w:rsid w:val="00BD32B6"/>
    <w:rsid w:val="00BD33C2"/>
    <w:rsid w:val="00BD3C52"/>
    <w:rsid w:val="00BD415B"/>
    <w:rsid w:val="00BD438F"/>
    <w:rsid w:val="00BD454B"/>
    <w:rsid w:val="00BD45CD"/>
    <w:rsid w:val="00BD46D4"/>
    <w:rsid w:val="00BD4D70"/>
    <w:rsid w:val="00BD4FB4"/>
    <w:rsid w:val="00BD5BF5"/>
    <w:rsid w:val="00BD5C54"/>
    <w:rsid w:val="00BD61B3"/>
    <w:rsid w:val="00BD6350"/>
    <w:rsid w:val="00BD63E7"/>
    <w:rsid w:val="00BD6B08"/>
    <w:rsid w:val="00BD6B3D"/>
    <w:rsid w:val="00BD6E3F"/>
    <w:rsid w:val="00BD76C1"/>
    <w:rsid w:val="00BD78D3"/>
    <w:rsid w:val="00BD7D86"/>
    <w:rsid w:val="00BE00B1"/>
    <w:rsid w:val="00BE0197"/>
    <w:rsid w:val="00BE02E0"/>
    <w:rsid w:val="00BE10CA"/>
    <w:rsid w:val="00BE116D"/>
    <w:rsid w:val="00BE12CC"/>
    <w:rsid w:val="00BE1351"/>
    <w:rsid w:val="00BE1CC3"/>
    <w:rsid w:val="00BE1D1E"/>
    <w:rsid w:val="00BE1F93"/>
    <w:rsid w:val="00BE36B8"/>
    <w:rsid w:val="00BE382D"/>
    <w:rsid w:val="00BE3D76"/>
    <w:rsid w:val="00BE42AF"/>
    <w:rsid w:val="00BE4954"/>
    <w:rsid w:val="00BE4E3C"/>
    <w:rsid w:val="00BE542D"/>
    <w:rsid w:val="00BE5723"/>
    <w:rsid w:val="00BE5E31"/>
    <w:rsid w:val="00BE674E"/>
    <w:rsid w:val="00BE705A"/>
    <w:rsid w:val="00BE71B0"/>
    <w:rsid w:val="00BE7A3A"/>
    <w:rsid w:val="00BE7EA0"/>
    <w:rsid w:val="00BF02CF"/>
    <w:rsid w:val="00BF053A"/>
    <w:rsid w:val="00BF0B47"/>
    <w:rsid w:val="00BF0CCF"/>
    <w:rsid w:val="00BF11FF"/>
    <w:rsid w:val="00BF1334"/>
    <w:rsid w:val="00BF165E"/>
    <w:rsid w:val="00BF16A9"/>
    <w:rsid w:val="00BF16BB"/>
    <w:rsid w:val="00BF2377"/>
    <w:rsid w:val="00BF259C"/>
    <w:rsid w:val="00BF28E9"/>
    <w:rsid w:val="00BF2BB0"/>
    <w:rsid w:val="00BF2F4D"/>
    <w:rsid w:val="00BF36A5"/>
    <w:rsid w:val="00BF38E6"/>
    <w:rsid w:val="00BF3F79"/>
    <w:rsid w:val="00BF47DD"/>
    <w:rsid w:val="00BF58D0"/>
    <w:rsid w:val="00BF59E0"/>
    <w:rsid w:val="00BF67E1"/>
    <w:rsid w:val="00BF6881"/>
    <w:rsid w:val="00BF6C9F"/>
    <w:rsid w:val="00BF6D62"/>
    <w:rsid w:val="00BF6F51"/>
    <w:rsid w:val="00BF763A"/>
    <w:rsid w:val="00BF77CE"/>
    <w:rsid w:val="00BF7F6A"/>
    <w:rsid w:val="00BF7F6C"/>
    <w:rsid w:val="00C00709"/>
    <w:rsid w:val="00C007D4"/>
    <w:rsid w:val="00C01127"/>
    <w:rsid w:val="00C0143E"/>
    <w:rsid w:val="00C0160D"/>
    <w:rsid w:val="00C019B7"/>
    <w:rsid w:val="00C01C9B"/>
    <w:rsid w:val="00C02126"/>
    <w:rsid w:val="00C021E9"/>
    <w:rsid w:val="00C0262D"/>
    <w:rsid w:val="00C026DE"/>
    <w:rsid w:val="00C028A3"/>
    <w:rsid w:val="00C028CC"/>
    <w:rsid w:val="00C02EF2"/>
    <w:rsid w:val="00C0310A"/>
    <w:rsid w:val="00C033C2"/>
    <w:rsid w:val="00C03508"/>
    <w:rsid w:val="00C03AAD"/>
    <w:rsid w:val="00C03D66"/>
    <w:rsid w:val="00C04207"/>
    <w:rsid w:val="00C04498"/>
    <w:rsid w:val="00C04712"/>
    <w:rsid w:val="00C05005"/>
    <w:rsid w:val="00C05409"/>
    <w:rsid w:val="00C05713"/>
    <w:rsid w:val="00C064B5"/>
    <w:rsid w:val="00C0761C"/>
    <w:rsid w:val="00C0761E"/>
    <w:rsid w:val="00C076E5"/>
    <w:rsid w:val="00C07A3A"/>
    <w:rsid w:val="00C10238"/>
    <w:rsid w:val="00C106C8"/>
    <w:rsid w:val="00C10FAC"/>
    <w:rsid w:val="00C1129D"/>
    <w:rsid w:val="00C1196C"/>
    <w:rsid w:val="00C119EB"/>
    <w:rsid w:val="00C12135"/>
    <w:rsid w:val="00C126DD"/>
    <w:rsid w:val="00C127FB"/>
    <w:rsid w:val="00C12989"/>
    <w:rsid w:val="00C13452"/>
    <w:rsid w:val="00C13A61"/>
    <w:rsid w:val="00C146D4"/>
    <w:rsid w:val="00C14961"/>
    <w:rsid w:val="00C1552E"/>
    <w:rsid w:val="00C16408"/>
    <w:rsid w:val="00C16597"/>
    <w:rsid w:val="00C166F9"/>
    <w:rsid w:val="00C16BFD"/>
    <w:rsid w:val="00C16CAB"/>
    <w:rsid w:val="00C16EE0"/>
    <w:rsid w:val="00C17011"/>
    <w:rsid w:val="00C173FC"/>
    <w:rsid w:val="00C178FE"/>
    <w:rsid w:val="00C17BB0"/>
    <w:rsid w:val="00C17F23"/>
    <w:rsid w:val="00C200EB"/>
    <w:rsid w:val="00C20169"/>
    <w:rsid w:val="00C20D7D"/>
    <w:rsid w:val="00C20EE6"/>
    <w:rsid w:val="00C2161F"/>
    <w:rsid w:val="00C21703"/>
    <w:rsid w:val="00C2196C"/>
    <w:rsid w:val="00C21C3A"/>
    <w:rsid w:val="00C21E67"/>
    <w:rsid w:val="00C21F81"/>
    <w:rsid w:val="00C22108"/>
    <w:rsid w:val="00C22133"/>
    <w:rsid w:val="00C22347"/>
    <w:rsid w:val="00C22652"/>
    <w:rsid w:val="00C22A75"/>
    <w:rsid w:val="00C22AB8"/>
    <w:rsid w:val="00C22B28"/>
    <w:rsid w:val="00C234CB"/>
    <w:rsid w:val="00C23A5B"/>
    <w:rsid w:val="00C24096"/>
    <w:rsid w:val="00C253C4"/>
    <w:rsid w:val="00C25640"/>
    <w:rsid w:val="00C256EB"/>
    <w:rsid w:val="00C258FF"/>
    <w:rsid w:val="00C264AC"/>
    <w:rsid w:val="00C26DB0"/>
    <w:rsid w:val="00C27188"/>
    <w:rsid w:val="00C27866"/>
    <w:rsid w:val="00C27FA5"/>
    <w:rsid w:val="00C301D8"/>
    <w:rsid w:val="00C302F4"/>
    <w:rsid w:val="00C304E2"/>
    <w:rsid w:val="00C30548"/>
    <w:rsid w:val="00C308C5"/>
    <w:rsid w:val="00C308EF"/>
    <w:rsid w:val="00C30C51"/>
    <w:rsid w:val="00C30CFB"/>
    <w:rsid w:val="00C30EBA"/>
    <w:rsid w:val="00C30F26"/>
    <w:rsid w:val="00C311D3"/>
    <w:rsid w:val="00C313E2"/>
    <w:rsid w:val="00C31629"/>
    <w:rsid w:val="00C31B98"/>
    <w:rsid w:val="00C31D0F"/>
    <w:rsid w:val="00C323CC"/>
    <w:rsid w:val="00C32515"/>
    <w:rsid w:val="00C325E1"/>
    <w:rsid w:val="00C329F8"/>
    <w:rsid w:val="00C33291"/>
    <w:rsid w:val="00C338FE"/>
    <w:rsid w:val="00C342A7"/>
    <w:rsid w:val="00C342D3"/>
    <w:rsid w:val="00C34368"/>
    <w:rsid w:val="00C344FD"/>
    <w:rsid w:val="00C3475B"/>
    <w:rsid w:val="00C34DAE"/>
    <w:rsid w:val="00C353A9"/>
    <w:rsid w:val="00C35564"/>
    <w:rsid w:val="00C35737"/>
    <w:rsid w:val="00C35739"/>
    <w:rsid w:val="00C362BA"/>
    <w:rsid w:val="00C36EF3"/>
    <w:rsid w:val="00C3717A"/>
    <w:rsid w:val="00C37683"/>
    <w:rsid w:val="00C37756"/>
    <w:rsid w:val="00C378C4"/>
    <w:rsid w:val="00C3795F"/>
    <w:rsid w:val="00C37A8F"/>
    <w:rsid w:val="00C404E0"/>
    <w:rsid w:val="00C4092E"/>
    <w:rsid w:val="00C40E0C"/>
    <w:rsid w:val="00C4161E"/>
    <w:rsid w:val="00C4222D"/>
    <w:rsid w:val="00C4306A"/>
    <w:rsid w:val="00C43320"/>
    <w:rsid w:val="00C4399F"/>
    <w:rsid w:val="00C4465A"/>
    <w:rsid w:val="00C4465F"/>
    <w:rsid w:val="00C446A7"/>
    <w:rsid w:val="00C44843"/>
    <w:rsid w:val="00C44DEB"/>
    <w:rsid w:val="00C45219"/>
    <w:rsid w:val="00C4522F"/>
    <w:rsid w:val="00C45488"/>
    <w:rsid w:val="00C4597C"/>
    <w:rsid w:val="00C45CA9"/>
    <w:rsid w:val="00C45EA6"/>
    <w:rsid w:val="00C460F0"/>
    <w:rsid w:val="00C464EE"/>
    <w:rsid w:val="00C467C7"/>
    <w:rsid w:val="00C468D1"/>
    <w:rsid w:val="00C469CE"/>
    <w:rsid w:val="00C46B58"/>
    <w:rsid w:val="00C46ED3"/>
    <w:rsid w:val="00C47D24"/>
    <w:rsid w:val="00C47F72"/>
    <w:rsid w:val="00C5033E"/>
    <w:rsid w:val="00C50D64"/>
    <w:rsid w:val="00C5125A"/>
    <w:rsid w:val="00C514AB"/>
    <w:rsid w:val="00C517C5"/>
    <w:rsid w:val="00C51802"/>
    <w:rsid w:val="00C51831"/>
    <w:rsid w:val="00C51B81"/>
    <w:rsid w:val="00C5215C"/>
    <w:rsid w:val="00C52C7C"/>
    <w:rsid w:val="00C52E81"/>
    <w:rsid w:val="00C53A3F"/>
    <w:rsid w:val="00C54EBC"/>
    <w:rsid w:val="00C55085"/>
    <w:rsid w:val="00C561CC"/>
    <w:rsid w:val="00C56DEF"/>
    <w:rsid w:val="00C56FF5"/>
    <w:rsid w:val="00C57016"/>
    <w:rsid w:val="00C571EB"/>
    <w:rsid w:val="00C5777E"/>
    <w:rsid w:val="00C57909"/>
    <w:rsid w:val="00C57B1D"/>
    <w:rsid w:val="00C57ED8"/>
    <w:rsid w:val="00C600EE"/>
    <w:rsid w:val="00C606F4"/>
    <w:rsid w:val="00C609CA"/>
    <w:rsid w:val="00C60C7C"/>
    <w:rsid w:val="00C61139"/>
    <w:rsid w:val="00C62BD8"/>
    <w:rsid w:val="00C62DC6"/>
    <w:rsid w:val="00C648B6"/>
    <w:rsid w:val="00C64BC5"/>
    <w:rsid w:val="00C64D15"/>
    <w:rsid w:val="00C64E03"/>
    <w:rsid w:val="00C64E2F"/>
    <w:rsid w:val="00C64E65"/>
    <w:rsid w:val="00C64F7F"/>
    <w:rsid w:val="00C6537B"/>
    <w:rsid w:val="00C6551A"/>
    <w:rsid w:val="00C65BA3"/>
    <w:rsid w:val="00C65F49"/>
    <w:rsid w:val="00C66223"/>
    <w:rsid w:val="00C666F8"/>
    <w:rsid w:val="00C66BBD"/>
    <w:rsid w:val="00C66EAE"/>
    <w:rsid w:val="00C670CD"/>
    <w:rsid w:val="00C670DE"/>
    <w:rsid w:val="00C672ED"/>
    <w:rsid w:val="00C67449"/>
    <w:rsid w:val="00C67618"/>
    <w:rsid w:val="00C676A8"/>
    <w:rsid w:val="00C67715"/>
    <w:rsid w:val="00C67743"/>
    <w:rsid w:val="00C67D50"/>
    <w:rsid w:val="00C6A196"/>
    <w:rsid w:val="00C70025"/>
    <w:rsid w:val="00C70A9D"/>
    <w:rsid w:val="00C71186"/>
    <w:rsid w:val="00C71276"/>
    <w:rsid w:val="00C717FD"/>
    <w:rsid w:val="00C71F15"/>
    <w:rsid w:val="00C7284E"/>
    <w:rsid w:val="00C72CAD"/>
    <w:rsid w:val="00C72F9E"/>
    <w:rsid w:val="00C7305B"/>
    <w:rsid w:val="00C73C68"/>
    <w:rsid w:val="00C751A4"/>
    <w:rsid w:val="00C756B6"/>
    <w:rsid w:val="00C75C01"/>
    <w:rsid w:val="00C76511"/>
    <w:rsid w:val="00C770A8"/>
    <w:rsid w:val="00C77271"/>
    <w:rsid w:val="00C77332"/>
    <w:rsid w:val="00C7752F"/>
    <w:rsid w:val="00C775F7"/>
    <w:rsid w:val="00C7781B"/>
    <w:rsid w:val="00C77B01"/>
    <w:rsid w:val="00C77D8F"/>
    <w:rsid w:val="00C77F3C"/>
    <w:rsid w:val="00C77F90"/>
    <w:rsid w:val="00C805A0"/>
    <w:rsid w:val="00C806CD"/>
    <w:rsid w:val="00C81AB3"/>
    <w:rsid w:val="00C826D0"/>
    <w:rsid w:val="00C83519"/>
    <w:rsid w:val="00C83745"/>
    <w:rsid w:val="00C84ADB"/>
    <w:rsid w:val="00C85256"/>
    <w:rsid w:val="00C856BF"/>
    <w:rsid w:val="00C8582D"/>
    <w:rsid w:val="00C85B8F"/>
    <w:rsid w:val="00C85E1F"/>
    <w:rsid w:val="00C86311"/>
    <w:rsid w:val="00C866C3"/>
    <w:rsid w:val="00C869F2"/>
    <w:rsid w:val="00C872A5"/>
    <w:rsid w:val="00C8751B"/>
    <w:rsid w:val="00C8751F"/>
    <w:rsid w:val="00C87AAB"/>
    <w:rsid w:val="00C87AAE"/>
    <w:rsid w:val="00C87ADB"/>
    <w:rsid w:val="00C87D10"/>
    <w:rsid w:val="00C900AE"/>
    <w:rsid w:val="00C9079E"/>
    <w:rsid w:val="00C91572"/>
    <w:rsid w:val="00C918FE"/>
    <w:rsid w:val="00C91990"/>
    <w:rsid w:val="00C919FB"/>
    <w:rsid w:val="00C9241A"/>
    <w:rsid w:val="00C92ADC"/>
    <w:rsid w:val="00C92E5B"/>
    <w:rsid w:val="00C92FD9"/>
    <w:rsid w:val="00C93A1B"/>
    <w:rsid w:val="00C93B26"/>
    <w:rsid w:val="00C94AB4"/>
    <w:rsid w:val="00C951DA"/>
    <w:rsid w:val="00C955C9"/>
    <w:rsid w:val="00C95948"/>
    <w:rsid w:val="00C95FCC"/>
    <w:rsid w:val="00C961B4"/>
    <w:rsid w:val="00C96203"/>
    <w:rsid w:val="00C9651A"/>
    <w:rsid w:val="00C96540"/>
    <w:rsid w:val="00C96882"/>
    <w:rsid w:val="00C97A0F"/>
    <w:rsid w:val="00C97D34"/>
    <w:rsid w:val="00C97FA5"/>
    <w:rsid w:val="00CA0263"/>
    <w:rsid w:val="00CA0589"/>
    <w:rsid w:val="00CA0793"/>
    <w:rsid w:val="00CA07FB"/>
    <w:rsid w:val="00CA08B4"/>
    <w:rsid w:val="00CA0D9B"/>
    <w:rsid w:val="00CA129F"/>
    <w:rsid w:val="00CA176E"/>
    <w:rsid w:val="00CA1A6D"/>
    <w:rsid w:val="00CA212C"/>
    <w:rsid w:val="00CA2B3B"/>
    <w:rsid w:val="00CA2B81"/>
    <w:rsid w:val="00CA30A0"/>
    <w:rsid w:val="00CA34AB"/>
    <w:rsid w:val="00CA377C"/>
    <w:rsid w:val="00CA3795"/>
    <w:rsid w:val="00CA45D6"/>
    <w:rsid w:val="00CA4779"/>
    <w:rsid w:val="00CA5239"/>
    <w:rsid w:val="00CA531F"/>
    <w:rsid w:val="00CA5829"/>
    <w:rsid w:val="00CA5B96"/>
    <w:rsid w:val="00CA630C"/>
    <w:rsid w:val="00CA66BC"/>
    <w:rsid w:val="00CA6861"/>
    <w:rsid w:val="00CA6DB9"/>
    <w:rsid w:val="00CA73D0"/>
    <w:rsid w:val="00CA73EB"/>
    <w:rsid w:val="00CA7597"/>
    <w:rsid w:val="00CA7DFC"/>
    <w:rsid w:val="00CB003F"/>
    <w:rsid w:val="00CB0536"/>
    <w:rsid w:val="00CB058C"/>
    <w:rsid w:val="00CB0614"/>
    <w:rsid w:val="00CB09B6"/>
    <w:rsid w:val="00CB0F14"/>
    <w:rsid w:val="00CB12A1"/>
    <w:rsid w:val="00CB1BEF"/>
    <w:rsid w:val="00CB20C5"/>
    <w:rsid w:val="00CB2C04"/>
    <w:rsid w:val="00CB2E4A"/>
    <w:rsid w:val="00CB3055"/>
    <w:rsid w:val="00CB33F8"/>
    <w:rsid w:val="00CB34FD"/>
    <w:rsid w:val="00CB3726"/>
    <w:rsid w:val="00CB4718"/>
    <w:rsid w:val="00CB4BCD"/>
    <w:rsid w:val="00CB4C90"/>
    <w:rsid w:val="00CB56FF"/>
    <w:rsid w:val="00CB57E4"/>
    <w:rsid w:val="00CB6109"/>
    <w:rsid w:val="00CB6C08"/>
    <w:rsid w:val="00CB6DFC"/>
    <w:rsid w:val="00CB7D3A"/>
    <w:rsid w:val="00CC01FF"/>
    <w:rsid w:val="00CC1C59"/>
    <w:rsid w:val="00CC20F6"/>
    <w:rsid w:val="00CC2335"/>
    <w:rsid w:val="00CC2D96"/>
    <w:rsid w:val="00CC4095"/>
    <w:rsid w:val="00CC4422"/>
    <w:rsid w:val="00CC468F"/>
    <w:rsid w:val="00CC4C5D"/>
    <w:rsid w:val="00CC517F"/>
    <w:rsid w:val="00CC59EB"/>
    <w:rsid w:val="00CC655B"/>
    <w:rsid w:val="00CC6573"/>
    <w:rsid w:val="00CC66FC"/>
    <w:rsid w:val="00CC6B1C"/>
    <w:rsid w:val="00CC7737"/>
    <w:rsid w:val="00CC77E6"/>
    <w:rsid w:val="00CC7A54"/>
    <w:rsid w:val="00CC7EB9"/>
    <w:rsid w:val="00CD0564"/>
    <w:rsid w:val="00CD0AB8"/>
    <w:rsid w:val="00CD0AE4"/>
    <w:rsid w:val="00CD10B0"/>
    <w:rsid w:val="00CD1248"/>
    <w:rsid w:val="00CD14AE"/>
    <w:rsid w:val="00CD1648"/>
    <w:rsid w:val="00CD1B11"/>
    <w:rsid w:val="00CD1B5B"/>
    <w:rsid w:val="00CD1F73"/>
    <w:rsid w:val="00CD1FCC"/>
    <w:rsid w:val="00CD203C"/>
    <w:rsid w:val="00CD268A"/>
    <w:rsid w:val="00CD2B1A"/>
    <w:rsid w:val="00CD2DEC"/>
    <w:rsid w:val="00CD311C"/>
    <w:rsid w:val="00CD40B6"/>
    <w:rsid w:val="00CD4720"/>
    <w:rsid w:val="00CD4C7D"/>
    <w:rsid w:val="00CD4CC6"/>
    <w:rsid w:val="00CD5117"/>
    <w:rsid w:val="00CD51D3"/>
    <w:rsid w:val="00CD5A83"/>
    <w:rsid w:val="00CD61E4"/>
    <w:rsid w:val="00CD6331"/>
    <w:rsid w:val="00CD6CEC"/>
    <w:rsid w:val="00CD70C8"/>
    <w:rsid w:val="00CD7220"/>
    <w:rsid w:val="00CD741E"/>
    <w:rsid w:val="00CD7B77"/>
    <w:rsid w:val="00CD7BED"/>
    <w:rsid w:val="00CE01F5"/>
    <w:rsid w:val="00CE04FF"/>
    <w:rsid w:val="00CE07BB"/>
    <w:rsid w:val="00CE1238"/>
    <w:rsid w:val="00CE1761"/>
    <w:rsid w:val="00CE1801"/>
    <w:rsid w:val="00CE1AD0"/>
    <w:rsid w:val="00CE1EBE"/>
    <w:rsid w:val="00CE212A"/>
    <w:rsid w:val="00CE2537"/>
    <w:rsid w:val="00CE2A91"/>
    <w:rsid w:val="00CE2C62"/>
    <w:rsid w:val="00CE2CE9"/>
    <w:rsid w:val="00CE359A"/>
    <w:rsid w:val="00CE36D3"/>
    <w:rsid w:val="00CE3C8A"/>
    <w:rsid w:val="00CE3FBC"/>
    <w:rsid w:val="00CE4AF9"/>
    <w:rsid w:val="00CE505B"/>
    <w:rsid w:val="00CE52F0"/>
    <w:rsid w:val="00CE58B0"/>
    <w:rsid w:val="00CE5D36"/>
    <w:rsid w:val="00CE5F24"/>
    <w:rsid w:val="00CE6A89"/>
    <w:rsid w:val="00CE6D5C"/>
    <w:rsid w:val="00CE6EA5"/>
    <w:rsid w:val="00CE6FD8"/>
    <w:rsid w:val="00CE749C"/>
    <w:rsid w:val="00CE7676"/>
    <w:rsid w:val="00CE7780"/>
    <w:rsid w:val="00CE7A12"/>
    <w:rsid w:val="00CE7B90"/>
    <w:rsid w:val="00CF1189"/>
    <w:rsid w:val="00CF125C"/>
    <w:rsid w:val="00CF207F"/>
    <w:rsid w:val="00CF222D"/>
    <w:rsid w:val="00CF2A0A"/>
    <w:rsid w:val="00CF378A"/>
    <w:rsid w:val="00CF38CF"/>
    <w:rsid w:val="00CF3E7C"/>
    <w:rsid w:val="00CF4490"/>
    <w:rsid w:val="00CF4E05"/>
    <w:rsid w:val="00CF4F8D"/>
    <w:rsid w:val="00CF5487"/>
    <w:rsid w:val="00CF57F9"/>
    <w:rsid w:val="00CF5EF7"/>
    <w:rsid w:val="00CF5F55"/>
    <w:rsid w:val="00CF6796"/>
    <w:rsid w:val="00CF69F5"/>
    <w:rsid w:val="00D0009F"/>
    <w:rsid w:val="00D00467"/>
    <w:rsid w:val="00D00479"/>
    <w:rsid w:val="00D00B72"/>
    <w:rsid w:val="00D00BD6"/>
    <w:rsid w:val="00D01F54"/>
    <w:rsid w:val="00D0255C"/>
    <w:rsid w:val="00D033C3"/>
    <w:rsid w:val="00D03884"/>
    <w:rsid w:val="00D03B8F"/>
    <w:rsid w:val="00D04D2F"/>
    <w:rsid w:val="00D04DA2"/>
    <w:rsid w:val="00D0510F"/>
    <w:rsid w:val="00D0524F"/>
    <w:rsid w:val="00D055EA"/>
    <w:rsid w:val="00D06245"/>
    <w:rsid w:val="00D0694B"/>
    <w:rsid w:val="00D0724B"/>
    <w:rsid w:val="00D07290"/>
    <w:rsid w:val="00D0729D"/>
    <w:rsid w:val="00D07895"/>
    <w:rsid w:val="00D0793C"/>
    <w:rsid w:val="00D105EF"/>
    <w:rsid w:val="00D10850"/>
    <w:rsid w:val="00D10927"/>
    <w:rsid w:val="00D10FFF"/>
    <w:rsid w:val="00D11906"/>
    <w:rsid w:val="00D11971"/>
    <w:rsid w:val="00D11A4E"/>
    <w:rsid w:val="00D12C76"/>
    <w:rsid w:val="00D13059"/>
    <w:rsid w:val="00D13204"/>
    <w:rsid w:val="00D13577"/>
    <w:rsid w:val="00D14EF6"/>
    <w:rsid w:val="00D15339"/>
    <w:rsid w:val="00D154AE"/>
    <w:rsid w:val="00D15739"/>
    <w:rsid w:val="00D15832"/>
    <w:rsid w:val="00D15E51"/>
    <w:rsid w:val="00D1604F"/>
    <w:rsid w:val="00D17C60"/>
    <w:rsid w:val="00D20A66"/>
    <w:rsid w:val="00D213D9"/>
    <w:rsid w:val="00D21465"/>
    <w:rsid w:val="00D2153C"/>
    <w:rsid w:val="00D21D8E"/>
    <w:rsid w:val="00D2217B"/>
    <w:rsid w:val="00D22181"/>
    <w:rsid w:val="00D225E5"/>
    <w:rsid w:val="00D227DA"/>
    <w:rsid w:val="00D22A7E"/>
    <w:rsid w:val="00D22D2B"/>
    <w:rsid w:val="00D2337D"/>
    <w:rsid w:val="00D24383"/>
    <w:rsid w:val="00D24AB9"/>
    <w:rsid w:val="00D25622"/>
    <w:rsid w:val="00D256A9"/>
    <w:rsid w:val="00D258A0"/>
    <w:rsid w:val="00D259BF"/>
    <w:rsid w:val="00D25E11"/>
    <w:rsid w:val="00D26285"/>
    <w:rsid w:val="00D262AD"/>
    <w:rsid w:val="00D266D6"/>
    <w:rsid w:val="00D27AB1"/>
    <w:rsid w:val="00D27AF5"/>
    <w:rsid w:val="00D30336"/>
    <w:rsid w:val="00D304ED"/>
    <w:rsid w:val="00D30A5B"/>
    <w:rsid w:val="00D30CB8"/>
    <w:rsid w:val="00D31D58"/>
    <w:rsid w:val="00D31ED1"/>
    <w:rsid w:val="00D31F05"/>
    <w:rsid w:val="00D3223A"/>
    <w:rsid w:val="00D32862"/>
    <w:rsid w:val="00D32C76"/>
    <w:rsid w:val="00D331B9"/>
    <w:rsid w:val="00D33398"/>
    <w:rsid w:val="00D3348E"/>
    <w:rsid w:val="00D33748"/>
    <w:rsid w:val="00D3376C"/>
    <w:rsid w:val="00D33BE4"/>
    <w:rsid w:val="00D33E17"/>
    <w:rsid w:val="00D342A1"/>
    <w:rsid w:val="00D35535"/>
    <w:rsid w:val="00D361E0"/>
    <w:rsid w:val="00D367BD"/>
    <w:rsid w:val="00D36ECF"/>
    <w:rsid w:val="00D375FD"/>
    <w:rsid w:val="00D3783B"/>
    <w:rsid w:val="00D37CB4"/>
    <w:rsid w:val="00D4004B"/>
    <w:rsid w:val="00D40060"/>
    <w:rsid w:val="00D406A5"/>
    <w:rsid w:val="00D407C6"/>
    <w:rsid w:val="00D40CC5"/>
    <w:rsid w:val="00D41051"/>
    <w:rsid w:val="00D41CE3"/>
    <w:rsid w:val="00D42215"/>
    <w:rsid w:val="00D42A78"/>
    <w:rsid w:val="00D4389A"/>
    <w:rsid w:val="00D43A8B"/>
    <w:rsid w:val="00D43D97"/>
    <w:rsid w:val="00D44618"/>
    <w:rsid w:val="00D44E9E"/>
    <w:rsid w:val="00D4545E"/>
    <w:rsid w:val="00D45745"/>
    <w:rsid w:val="00D45817"/>
    <w:rsid w:val="00D458BC"/>
    <w:rsid w:val="00D46BFC"/>
    <w:rsid w:val="00D47620"/>
    <w:rsid w:val="00D47AE5"/>
    <w:rsid w:val="00D50409"/>
    <w:rsid w:val="00D511A5"/>
    <w:rsid w:val="00D52160"/>
    <w:rsid w:val="00D52376"/>
    <w:rsid w:val="00D52640"/>
    <w:rsid w:val="00D527A6"/>
    <w:rsid w:val="00D527EC"/>
    <w:rsid w:val="00D5324E"/>
    <w:rsid w:val="00D5346E"/>
    <w:rsid w:val="00D5410B"/>
    <w:rsid w:val="00D54139"/>
    <w:rsid w:val="00D545B3"/>
    <w:rsid w:val="00D54A95"/>
    <w:rsid w:val="00D54FBF"/>
    <w:rsid w:val="00D550EC"/>
    <w:rsid w:val="00D55353"/>
    <w:rsid w:val="00D55D06"/>
    <w:rsid w:val="00D55DD3"/>
    <w:rsid w:val="00D56834"/>
    <w:rsid w:val="00D56BD1"/>
    <w:rsid w:val="00D56C9B"/>
    <w:rsid w:val="00D57900"/>
    <w:rsid w:val="00D57A9D"/>
    <w:rsid w:val="00D57AD0"/>
    <w:rsid w:val="00D60616"/>
    <w:rsid w:val="00D60751"/>
    <w:rsid w:val="00D608CE"/>
    <w:rsid w:val="00D60985"/>
    <w:rsid w:val="00D60A31"/>
    <w:rsid w:val="00D61088"/>
    <w:rsid w:val="00D61CD2"/>
    <w:rsid w:val="00D627C8"/>
    <w:rsid w:val="00D62AD4"/>
    <w:rsid w:val="00D630C8"/>
    <w:rsid w:val="00D6320B"/>
    <w:rsid w:val="00D63903"/>
    <w:rsid w:val="00D63EC6"/>
    <w:rsid w:val="00D6407A"/>
    <w:rsid w:val="00D642FE"/>
    <w:rsid w:val="00D64E19"/>
    <w:rsid w:val="00D65107"/>
    <w:rsid w:val="00D6520A"/>
    <w:rsid w:val="00D65272"/>
    <w:rsid w:val="00D654DE"/>
    <w:rsid w:val="00D655CD"/>
    <w:rsid w:val="00D65E72"/>
    <w:rsid w:val="00D65F54"/>
    <w:rsid w:val="00D660F4"/>
    <w:rsid w:val="00D661AC"/>
    <w:rsid w:val="00D662E5"/>
    <w:rsid w:val="00D664A4"/>
    <w:rsid w:val="00D66597"/>
    <w:rsid w:val="00D66802"/>
    <w:rsid w:val="00D66843"/>
    <w:rsid w:val="00D668E5"/>
    <w:rsid w:val="00D66B4C"/>
    <w:rsid w:val="00D66C5C"/>
    <w:rsid w:val="00D674C8"/>
    <w:rsid w:val="00D67662"/>
    <w:rsid w:val="00D67FFB"/>
    <w:rsid w:val="00D7016E"/>
    <w:rsid w:val="00D7050D"/>
    <w:rsid w:val="00D70F80"/>
    <w:rsid w:val="00D712EA"/>
    <w:rsid w:val="00D717DF"/>
    <w:rsid w:val="00D71888"/>
    <w:rsid w:val="00D71C6B"/>
    <w:rsid w:val="00D71F25"/>
    <w:rsid w:val="00D72469"/>
    <w:rsid w:val="00D72687"/>
    <w:rsid w:val="00D72B01"/>
    <w:rsid w:val="00D72EDA"/>
    <w:rsid w:val="00D73316"/>
    <w:rsid w:val="00D73B46"/>
    <w:rsid w:val="00D74228"/>
    <w:rsid w:val="00D75870"/>
    <w:rsid w:val="00D76A3F"/>
    <w:rsid w:val="00D76F0C"/>
    <w:rsid w:val="00D77420"/>
    <w:rsid w:val="00D77A73"/>
    <w:rsid w:val="00D77B3A"/>
    <w:rsid w:val="00D77DFD"/>
    <w:rsid w:val="00D77F36"/>
    <w:rsid w:val="00D8091B"/>
    <w:rsid w:val="00D80F4E"/>
    <w:rsid w:val="00D81796"/>
    <w:rsid w:val="00D81B98"/>
    <w:rsid w:val="00D8219D"/>
    <w:rsid w:val="00D8231F"/>
    <w:rsid w:val="00D825F2"/>
    <w:rsid w:val="00D828D7"/>
    <w:rsid w:val="00D8311B"/>
    <w:rsid w:val="00D8359D"/>
    <w:rsid w:val="00D83869"/>
    <w:rsid w:val="00D83F54"/>
    <w:rsid w:val="00D840ED"/>
    <w:rsid w:val="00D84E0F"/>
    <w:rsid w:val="00D85DE1"/>
    <w:rsid w:val="00D866C9"/>
    <w:rsid w:val="00D87570"/>
    <w:rsid w:val="00D87723"/>
    <w:rsid w:val="00D90144"/>
    <w:rsid w:val="00D90CA6"/>
    <w:rsid w:val="00D91300"/>
    <w:rsid w:val="00D91391"/>
    <w:rsid w:val="00D91432"/>
    <w:rsid w:val="00D91941"/>
    <w:rsid w:val="00D91FC4"/>
    <w:rsid w:val="00D92508"/>
    <w:rsid w:val="00D926FD"/>
    <w:rsid w:val="00D93323"/>
    <w:rsid w:val="00D9345E"/>
    <w:rsid w:val="00D93B2B"/>
    <w:rsid w:val="00D93DE9"/>
    <w:rsid w:val="00D9465A"/>
    <w:rsid w:val="00D94763"/>
    <w:rsid w:val="00D94E90"/>
    <w:rsid w:val="00D95545"/>
    <w:rsid w:val="00D959B0"/>
    <w:rsid w:val="00D95C10"/>
    <w:rsid w:val="00D95E72"/>
    <w:rsid w:val="00D95F0B"/>
    <w:rsid w:val="00D96023"/>
    <w:rsid w:val="00D96349"/>
    <w:rsid w:val="00D96C38"/>
    <w:rsid w:val="00D96EB7"/>
    <w:rsid w:val="00D97508"/>
    <w:rsid w:val="00D97DEA"/>
    <w:rsid w:val="00DA0719"/>
    <w:rsid w:val="00DA19AA"/>
    <w:rsid w:val="00DA1C29"/>
    <w:rsid w:val="00DA1D6D"/>
    <w:rsid w:val="00DA1E52"/>
    <w:rsid w:val="00DA244D"/>
    <w:rsid w:val="00DA2B7B"/>
    <w:rsid w:val="00DA3545"/>
    <w:rsid w:val="00DA444B"/>
    <w:rsid w:val="00DA4743"/>
    <w:rsid w:val="00DA5307"/>
    <w:rsid w:val="00DA6770"/>
    <w:rsid w:val="00DA7449"/>
    <w:rsid w:val="00DA7E30"/>
    <w:rsid w:val="00DB027A"/>
    <w:rsid w:val="00DB02AF"/>
    <w:rsid w:val="00DB0494"/>
    <w:rsid w:val="00DB1A9C"/>
    <w:rsid w:val="00DB235F"/>
    <w:rsid w:val="00DB244A"/>
    <w:rsid w:val="00DB32D6"/>
    <w:rsid w:val="00DB3368"/>
    <w:rsid w:val="00DB3A10"/>
    <w:rsid w:val="00DB3A83"/>
    <w:rsid w:val="00DB3E1A"/>
    <w:rsid w:val="00DB3F09"/>
    <w:rsid w:val="00DB458A"/>
    <w:rsid w:val="00DB466E"/>
    <w:rsid w:val="00DB4937"/>
    <w:rsid w:val="00DB4940"/>
    <w:rsid w:val="00DB4AFB"/>
    <w:rsid w:val="00DB5ACD"/>
    <w:rsid w:val="00DB5D24"/>
    <w:rsid w:val="00DB5E42"/>
    <w:rsid w:val="00DB63CA"/>
    <w:rsid w:val="00DB6748"/>
    <w:rsid w:val="00DB6A10"/>
    <w:rsid w:val="00DB6A7F"/>
    <w:rsid w:val="00DB70AB"/>
    <w:rsid w:val="00DB79BB"/>
    <w:rsid w:val="00DB7BA9"/>
    <w:rsid w:val="00DC02CA"/>
    <w:rsid w:val="00DC0EA5"/>
    <w:rsid w:val="00DC1219"/>
    <w:rsid w:val="00DC1303"/>
    <w:rsid w:val="00DC1678"/>
    <w:rsid w:val="00DC1A79"/>
    <w:rsid w:val="00DC1BEC"/>
    <w:rsid w:val="00DC2232"/>
    <w:rsid w:val="00DC236B"/>
    <w:rsid w:val="00DC3200"/>
    <w:rsid w:val="00DC3550"/>
    <w:rsid w:val="00DC3860"/>
    <w:rsid w:val="00DC3CFC"/>
    <w:rsid w:val="00DC4637"/>
    <w:rsid w:val="00DC4853"/>
    <w:rsid w:val="00DC4A9D"/>
    <w:rsid w:val="00DC4C9F"/>
    <w:rsid w:val="00DC4E22"/>
    <w:rsid w:val="00DC4E5B"/>
    <w:rsid w:val="00DC4F0B"/>
    <w:rsid w:val="00DC54D3"/>
    <w:rsid w:val="00DC5559"/>
    <w:rsid w:val="00DC56C1"/>
    <w:rsid w:val="00DC5B90"/>
    <w:rsid w:val="00DC6AC2"/>
    <w:rsid w:val="00DC714A"/>
    <w:rsid w:val="00DC7A2A"/>
    <w:rsid w:val="00DD08D2"/>
    <w:rsid w:val="00DD12B4"/>
    <w:rsid w:val="00DD18D0"/>
    <w:rsid w:val="00DD19F7"/>
    <w:rsid w:val="00DD1B7E"/>
    <w:rsid w:val="00DD1D41"/>
    <w:rsid w:val="00DD2188"/>
    <w:rsid w:val="00DD2742"/>
    <w:rsid w:val="00DD2F96"/>
    <w:rsid w:val="00DD2FBD"/>
    <w:rsid w:val="00DD3A06"/>
    <w:rsid w:val="00DD3AEB"/>
    <w:rsid w:val="00DD3DF3"/>
    <w:rsid w:val="00DD3FCD"/>
    <w:rsid w:val="00DD581E"/>
    <w:rsid w:val="00DD71BC"/>
    <w:rsid w:val="00DD7254"/>
    <w:rsid w:val="00DD7522"/>
    <w:rsid w:val="00DD7B17"/>
    <w:rsid w:val="00DD7CDB"/>
    <w:rsid w:val="00DD7CED"/>
    <w:rsid w:val="00DE090B"/>
    <w:rsid w:val="00DE0CB1"/>
    <w:rsid w:val="00DE1802"/>
    <w:rsid w:val="00DE1856"/>
    <w:rsid w:val="00DE1EDC"/>
    <w:rsid w:val="00DE2109"/>
    <w:rsid w:val="00DE23C6"/>
    <w:rsid w:val="00DE265D"/>
    <w:rsid w:val="00DE2828"/>
    <w:rsid w:val="00DE28DC"/>
    <w:rsid w:val="00DE2C3E"/>
    <w:rsid w:val="00DE2D89"/>
    <w:rsid w:val="00DE2DF3"/>
    <w:rsid w:val="00DE2FBB"/>
    <w:rsid w:val="00DE3E85"/>
    <w:rsid w:val="00DE3F33"/>
    <w:rsid w:val="00DE3FE1"/>
    <w:rsid w:val="00DE42E3"/>
    <w:rsid w:val="00DE47BA"/>
    <w:rsid w:val="00DE533E"/>
    <w:rsid w:val="00DE55A2"/>
    <w:rsid w:val="00DE55D6"/>
    <w:rsid w:val="00DE5BD6"/>
    <w:rsid w:val="00DE5E72"/>
    <w:rsid w:val="00DE6047"/>
    <w:rsid w:val="00DE64F9"/>
    <w:rsid w:val="00DE6953"/>
    <w:rsid w:val="00DE6B8B"/>
    <w:rsid w:val="00DE6CD1"/>
    <w:rsid w:val="00DE6D7A"/>
    <w:rsid w:val="00DE7184"/>
    <w:rsid w:val="00DF0126"/>
    <w:rsid w:val="00DF0533"/>
    <w:rsid w:val="00DF0B10"/>
    <w:rsid w:val="00DF0B3C"/>
    <w:rsid w:val="00DF0DFA"/>
    <w:rsid w:val="00DF0F06"/>
    <w:rsid w:val="00DF1552"/>
    <w:rsid w:val="00DF1814"/>
    <w:rsid w:val="00DF19D2"/>
    <w:rsid w:val="00DF1A2E"/>
    <w:rsid w:val="00DF1BF0"/>
    <w:rsid w:val="00DF3125"/>
    <w:rsid w:val="00DF36C6"/>
    <w:rsid w:val="00DF38B3"/>
    <w:rsid w:val="00DF3F80"/>
    <w:rsid w:val="00DF41BB"/>
    <w:rsid w:val="00DF49DA"/>
    <w:rsid w:val="00DF4C49"/>
    <w:rsid w:val="00DF4C60"/>
    <w:rsid w:val="00DF4D00"/>
    <w:rsid w:val="00DF4EC9"/>
    <w:rsid w:val="00DF4F84"/>
    <w:rsid w:val="00DF5804"/>
    <w:rsid w:val="00DF604B"/>
    <w:rsid w:val="00DF6BA3"/>
    <w:rsid w:val="00DF6D45"/>
    <w:rsid w:val="00DF6E35"/>
    <w:rsid w:val="00DF750A"/>
    <w:rsid w:val="00DF7777"/>
    <w:rsid w:val="00DF786E"/>
    <w:rsid w:val="00DF7F7B"/>
    <w:rsid w:val="00E00523"/>
    <w:rsid w:val="00E01615"/>
    <w:rsid w:val="00E01A75"/>
    <w:rsid w:val="00E01C8F"/>
    <w:rsid w:val="00E0243D"/>
    <w:rsid w:val="00E02482"/>
    <w:rsid w:val="00E02727"/>
    <w:rsid w:val="00E028E6"/>
    <w:rsid w:val="00E02C76"/>
    <w:rsid w:val="00E02D98"/>
    <w:rsid w:val="00E031BD"/>
    <w:rsid w:val="00E03A7F"/>
    <w:rsid w:val="00E0422C"/>
    <w:rsid w:val="00E045A9"/>
    <w:rsid w:val="00E045E0"/>
    <w:rsid w:val="00E04932"/>
    <w:rsid w:val="00E04F3F"/>
    <w:rsid w:val="00E05225"/>
    <w:rsid w:val="00E05AEA"/>
    <w:rsid w:val="00E05E25"/>
    <w:rsid w:val="00E0628E"/>
    <w:rsid w:val="00E06753"/>
    <w:rsid w:val="00E06A2F"/>
    <w:rsid w:val="00E06B6A"/>
    <w:rsid w:val="00E079FF"/>
    <w:rsid w:val="00E07E2D"/>
    <w:rsid w:val="00E10E6F"/>
    <w:rsid w:val="00E11037"/>
    <w:rsid w:val="00E1152D"/>
    <w:rsid w:val="00E11603"/>
    <w:rsid w:val="00E11DD3"/>
    <w:rsid w:val="00E12299"/>
    <w:rsid w:val="00E122A7"/>
    <w:rsid w:val="00E123C8"/>
    <w:rsid w:val="00E12750"/>
    <w:rsid w:val="00E128B6"/>
    <w:rsid w:val="00E12F39"/>
    <w:rsid w:val="00E132EE"/>
    <w:rsid w:val="00E139E7"/>
    <w:rsid w:val="00E13AAE"/>
    <w:rsid w:val="00E13C54"/>
    <w:rsid w:val="00E13EDA"/>
    <w:rsid w:val="00E13FE1"/>
    <w:rsid w:val="00E1419F"/>
    <w:rsid w:val="00E14306"/>
    <w:rsid w:val="00E14810"/>
    <w:rsid w:val="00E15046"/>
    <w:rsid w:val="00E153F9"/>
    <w:rsid w:val="00E1687B"/>
    <w:rsid w:val="00E16972"/>
    <w:rsid w:val="00E16D15"/>
    <w:rsid w:val="00E1718D"/>
    <w:rsid w:val="00E173D5"/>
    <w:rsid w:val="00E17F55"/>
    <w:rsid w:val="00E2044D"/>
    <w:rsid w:val="00E20C97"/>
    <w:rsid w:val="00E211BD"/>
    <w:rsid w:val="00E215DC"/>
    <w:rsid w:val="00E2167C"/>
    <w:rsid w:val="00E219FF"/>
    <w:rsid w:val="00E2244B"/>
    <w:rsid w:val="00E22990"/>
    <w:rsid w:val="00E22C00"/>
    <w:rsid w:val="00E22FA1"/>
    <w:rsid w:val="00E22FD6"/>
    <w:rsid w:val="00E230D3"/>
    <w:rsid w:val="00E2394B"/>
    <w:rsid w:val="00E23C13"/>
    <w:rsid w:val="00E23FD0"/>
    <w:rsid w:val="00E24256"/>
    <w:rsid w:val="00E24E60"/>
    <w:rsid w:val="00E257DE"/>
    <w:rsid w:val="00E260B7"/>
    <w:rsid w:val="00E26E2D"/>
    <w:rsid w:val="00E26E94"/>
    <w:rsid w:val="00E27536"/>
    <w:rsid w:val="00E275EA"/>
    <w:rsid w:val="00E2761E"/>
    <w:rsid w:val="00E2782B"/>
    <w:rsid w:val="00E27A0F"/>
    <w:rsid w:val="00E30893"/>
    <w:rsid w:val="00E30BCD"/>
    <w:rsid w:val="00E30C1E"/>
    <w:rsid w:val="00E30E08"/>
    <w:rsid w:val="00E31743"/>
    <w:rsid w:val="00E31D2F"/>
    <w:rsid w:val="00E31E2E"/>
    <w:rsid w:val="00E323B2"/>
    <w:rsid w:val="00E3275C"/>
    <w:rsid w:val="00E32D68"/>
    <w:rsid w:val="00E32E3E"/>
    <w:rsid w:val="00E33B7F"/>
    <w:rsid w:val="00E33C7C"/>
    <w:rsid w:val="00E340E7"/>
    <w:rsid w:val="00E35542"/>
    <w:rsid w:val="00E35874"/>
    <w:rsid w:val="00E359D4"/>
    <w:rsid w:val="00E3696D"/>
    <w:rsid w:val="00E36B25"/>
    <w:rsid w:val="00E374B6"/>
    <w:rsid w:val="00E3753D"/>
    <w:rsid w:val="00E37789"/>
    <w:rsid w:val="00E379BB"/>
    <w:rsid w:val="00E405E9"/>
    <w:rsid w:val="00E40620"/>
    <w:rsid w:val="00E40700"/>
    <w:rsid w:val="00E4096A"/>
    <w:rsid w:val="00E409FB"/>
    <w:rsid w:val="00E40D5A"/>
    <w:rsid w:val="00E40D9D"/>
    <w:rsid w:val="00E40E10"/>
    <w:rsid w:val="00E411FD"/>
    <w:rsid w:val="00E4146F"/>
    <w:rsid w:val="00E4187A"/>
    <w:rsid w:val="00E41D7E"/>
    <w:rsid w:val="00E42607"/>
    <w:rsid w:val="00E42B45"/>
    <w:rsid w:val="00E43589"/>
    <w:rsid w:val="00E43A20"/>
    <w:rsid w:val="00E444B3"/>
    <w:rsid w:val="00E444E4"/>
    <w:rsid w:val="00E450A9"/>
    <w:rsid w:val="00E45136"/>
    <w:rsid w:val="00E45289"/>
    <w:rsid w:val="00E45ADA"/>
    <w:rsid w:val="00E45EAF"/>
    <w:rsid w:val="00E46D55"/>
    <w:rsid w:val="00E473C4"/>
    <w:rsid w:val="00E47558"/>
    <w:rsid w:val="00E47B88"/>
    <w:rsid w:val="00E47EBD"/>
    <w:rsid w:val="00E47F3F"/>
    <w:rsid w:val="00E502C7"/>
    <w:rsid w:val="00E505E5"/>
    <w:rsid w:val="00E50898"/>
    <w:rsid w:val="00E508FB"/>
    <w:rsid w:val="00E50D93"/>
    <w:rsid w:val="00E510F8"/>
    <w:rsid w:val="00E51761"/>
    <w:rsid w:val="00E51E47"/>
    <w:rsid w:val="00E51FAB"/>
    <w:rsid w:val="00E521E4"/>
    <w:rsid w:val="00E52A73"/>
    <w:rsid w:val="00E53148"/>
    <w:rsid w:val="00E547AD"/>
    <w:rsid w:val="00E556C5"/>
    <w:rsid w:val="00E55A8F"/>
    <w:rsid w:val="00E56C82"/>
    <w:rsid w:val="00E56F02"/>
    <w:rsid w:val="00E56F08"/>
    <w:rsid w:val="00E57967"/>
    <w:rsid w:val="00E57AC1"/>
    <w:rsid w:val="00E57B64"/>
    <w:rsid w:val="00E57B71"/>
    <w:rsid w:val="00E57EBE"/>
    <w:rsid w:val="00E60109"/>
    <w:rsid w:val="00E604AB"/>
    <w:rsid w:val="00E605F6"/>
    <w:rsid w:val="00E607A4"/>
    <w:rsid w:val="00E607D2"/>
    <w:rsid w:val="00E60E33"/>
    <w:rsid w:val="00E61029"/>
    <w:rsid w:val="00E61435"/>
    <w:rsid w:val="00E617A0"/>
    <w:rsid w:val="00E617C1"/>
    <w:rsid w:val="00E61C05"/>
    <w:rsid w:val="00E624E1"/>
    <w:rsid w:val="00E62B91"/>
    <w:rsid w:val="00E62F1E"/>
    <w:rsid w:val="00E62F76"/>
    <w:rsid w:val="00E63169"/>
    <w:rsid w:val="00E63187"/>
    <w:rsid w:val="00E634DA"/>
    <w:rsid w:val="00E63FE5"/>
    <w:rsid w:val="00E64064"/>
    <w:rsid w:val="00E6524F"/>
    <w:rsid w:val="00E6620D"/>
    <w:rsid w:val="00E66A1E"/>
    <w:rsid w:val="00E6756A"/>
    <w:rsid w:val="00E6790F"/>
    <w:rsid w:val="00E67AB0"/>
    <w:rsid w:val="00E67C64"/>
    <w:rsid w:val="00E70ED1"/>
    <w:rsid w:val="00E70F94"/>
    <w:rsid w:val="00E71B9F"/>
    <w:rsid w:val="00E724F3"/>
    <w:rsid w:val="00E726D5"/>
    <w:rsid w:val="00E737C0"/>
    <w:rsid w:val="00E73BDA"/>
    <w:rsid w:val="00E73D60"/>
    <w:rsid w:val="00E745CA"/>
    <w:rsid w:val="00E74EFE"/>
    <w:rsid w:val="00E75332"/>
    <w:rsid w:val="00E75770"/>
    <w:rsid w:val="00E75EAF"/>
    <w:rsid w:val="00E76009"/>
    <w:rsid w:val="00E76FB2"/>
    <w:rsid w:val="00E77315"/>
    <w:rsid w:val="00E77319"/>
    <w:rsid w:val="00E7788E"/>
    <w:rsid w:val="00E779E1"/>
    <w:rsid w:val="00E77A7F"/>
    <w:rsid w:val="00E77B62"/>
    <w:rsid w:val="00E80013"/>
    <w:rsid w:val="00E80635"/>
    <w:rsid w:val="00E80728"/>
    <w:rsid w:val="00E80ADD"/>
    <w:rsid w:val="00E80FBD"/>
    <w:rsid w:val="00E81067"/>
    <w:rsid w:val="00E81705"/>
    <w:rsid w:val="00E81DE9"/>
    <w:rsid w:val="00E82237"/>
    <w:rsid w:val="00E823A1"/>
    <w:rsid w:val="00E829D6"/>
    <w:rsid w:val="00E82CA0"/>
    <w:rsid w:val="00E832DF"/>
    <w:rsid w:val="00E836F5"/>
    <w:rsid w:val="00E83959"/>
    <w:rsid w:val="00E839BA"/>
    <w:rsid w:val="00E83E37"/>
    <w:rsid w:val="00E840BA"/>
    <w:rsid w:val="00E8486F"/>
    <w:rsid w:val="00E848F9"/>
    <w:rsid w:val="00E84E1B"/>
    <w:rsid w:val="00E85108"/>
    <w:rsid w:val="00E851FC"/>
    <w:rsid w:val="00E85241"/>
    <w:rsid w:val="00E85411"/>
    <w:rsid w:val="00E86374"/>
    <w:rsid w:val="00E86BA1"/>
    <w:rsid w:val="00E86C6D"/>
    <w:rsid w:val="00E87267"/>
    <w:rsid w:val="00E8769D"/>
    <w:rsid w:val="00E8796E"/>
    <w:rsid w:val="00E87C1E"/>
    <w:rsid w:val="00E87C74"/>
    <w:rsid w:val="00E87D4C"/>
    <w:rsid w:val="00E90A78"/>
    <w:rsid w:val="00E90C64"/>
    <w:rsid w:val="00E914A7"/>
    <w:rsid w:val="00E915B2"/>
    <w:rsid w:val="00E916E7"/>
    <w:rsid w:val="00E91B0C"/>
    <w:rsid w:val="00E92648"/>
    <w:rsid w:val="00E928B0"/>
    <w:rsid w:val="00E92CE8"/>
    <w:rsid w:val="00E930CB"/>
    <w:rsid w:val="00E935CF"/>
    <w:rsid w:val="00E944C8"/>
    <w:rsid w:val="00E94CFB"/>
    <w:rsid w:val="00E94D0F"/>
    <w:rsid w:val="00E94E73"/>
    <w:rsid w:val="00E95346"/>
    <w:rsid w:val="00E9568B"/>
    <w:rsid w:val="00E95A02"/>
    <w:rsid w:val="00E95B5A"/>
    <w:rsid w:val="00E96127"/>
    <w:rsid w:val="00E963AE"/>
    <w:rsid w:val="00E9647F"/>
    <w:rsid w:val="00E9650F"/>
    <w:rsid w:val="00E96956"/>
    <w:rsid w:val="00E96ED6"/>
    <w:rsid w:val="00E971A7"/>
    <w:rsid w:val="00E9758D"/>
    <w:rsid w:val="00E975DC"/>
    <w:rsid w:val="00E97FC0"/>
    <w:rsid w:val="00EA03E1"/>
    <w:rsid w:val="00EA0DB0"/>
    <w:rsid w:val="00EA0FA2"/>
    <w:rsid w:val="00EA1179"/>
    <w:rsid w:val="00EA162D"/>
    <w:rsid w:val="00EA18F6"/>
    <w:rsid w:val="00EA1A85"/>
    <w:rsid w:val="00EA1DAD"/>
    <w:rsid w:val="00EA2410"/>
    <w:rsid w:val="00EA3277"/>
    <w:rsid w:val="00EA355F"/>
    <w:rsid w:val="00EA3AEB"/>
    <w:rsid w:val="00EA3C63"/>
    <w:rsid w:val="00EA3FB5"/>
    <w:rsid w:val="00EA46B7"/>
    <w:rsid w:val="00EA485B"/>
    <w:rsid w:val="00EA4A2E"/>
    <w:rsid w:val="00EA4B80"/>
    <w:rsid w:val="00EA4C35"/>
    <w:rsid w:val="00EA4F70"/>
    <w:rsid w:val="00EA6023"/>
    <w:rsid w:val="00EA6743"/>
    <w:rsid w:val="00EA67B0"/>
    <w:rsid w:val="00EA6933"/>
    <w:rsid w:val="00EA6DEA"/>
    <w:rsid w:val="00EA7391"/>
    <w:rsid w:val="00EA754D"/>
    <w:rsid w:val="00EB0DFD"/>
    <w:rsid w:val="00EB0FC3"/>
    <w:rsid w:val="00EB1210"/>
    <w:rsid w:val="00EB1381"/>
    <w:rsid w:val="00EB1A66"/>
    <w:rsid w:val="00EB1ABF"/>
    <w:rsid w:val="00EB1E00"/>
    <w:rsid w:val="00EB20FB"/>
    <w:rsid w:val="00EB3297"/>
    <w:rsid w:val="00EB3E69"/>
    <w:rsid w:val="00EB3FBE"/>
    <w:rsid w:val="00EB4AF4"/>
    <w:rsid w:val="00EB633A"/>
    <w:rsid w:val="00EB6392"/>
    <w:rsid w:val="00EB6447"/>
    <w:rsid w:val="00EB6967"/>
    <w:rsid w:val="00EB7383"/>
    <w:rsid w:val="00EB7385"/>
    <w:rsid w:val="00EB76EF"/>
    <w:rsid w:val="00EC0286"/>
    <w:rsid w:val="00EC0892"/>
    <w:rsid w:val="00EC0DEA"/>
    <w:rsid w:val="00EC12A3"/>
    <w:rsid w:val="00EC17F8"/>
    <w:rsid w:val="00EC2A08"/>
    <w:rsid w:val="00EC2A3A"/>
    <w:rsid w:val="00EC2A7E"/>
    <w:rsid w:val="00EC35CE"/>
    <w:rsid w:val="00EC3960"/>
    <w:rsid w:val="00EC3FF0"/>
    <w:rsid w:val="00EC445F"/>
    <w:rsid w:val="00EC4B66"/>
    <w:rsid w:val="00EC4F9E"/>
    <w:rsid w:val="00EC5357"/>
    <w:rsid w:val="00EC53E3"/>
    <w:rsid w:val="00EC57F9"/>
    <w:rsid w:val="00EC5AAC"/>
    <w:rsid w:val="00EC5DAB"/>
    <w:rsid w:val="00EC609C"/>
    <w:rsid w:val="00EC64BF"/>
    <w:rsid w:val="00EC68DF"/>
    <w:rsid w:val="00EC76E1"/>
    <w:rsid w:val="00EC7E88"/>
    <w:rsid w:val="00ED033D"/>
    <w:rsid w:val="00ED0AFB"/>
    <w:rsid w:val="00ED12DF"/>
    <w:rsid w:val="00ED18A1"/>
    <w:rsid w:val="00ED1A03"/>
    <w:rsid w:val="00ED21BF"/>
    <w:rsid w:val="00ED291A"/>
    <w:rsid w:val="00ED2C02"/>
    <w:rsid w:val="00ED2E68"/>
    <w:rsid w:val="00ED33E9"/>
    <w:rsid w:val="00ED3B25"/>
    <w:rsid w:val="00ED3B48"/>
    <w:rsid w:val="00ED4005"/>
    <w:rsid w:val="00ED42FF"/>
    <w:rsid w:val="00ED4730"/>
    <w:rsid w:val="00ED4AF0"/>
    <w:rsid w:val="00ED4D7C"/>
    <w:rsid w:val="00ED4D92"/>
    <w:rsid w:val="00ED5112"/>
    <w:rsid w:val="00ED5145"/>
    <w:rsid w:val="00ED53B1"/>
    <w:rsid w:val="00ED5738"/>
    <w:rsid w:val="00ED59E6"/>
    <w:rsid w:val="00ED5B3B"/>
    <w:rsid w:val="00ED5B53"/>
    <w:rsid w:val="00ED5CA8"/>
    <w:rsid w:val="00ED61C0"/>
    <w:rsid w:val="00ED67B7"/>
    <w:rsid w:val="00ED6AFA"/>
    <w:rsid w:val="00ED7127"/>
    <w:rsid w:val="00ED728E"/>
    <w:rsid w:val="00ED76F4"/>
    <w:rsid w:val="00ED78E4"/>
    <w:rsid w:val="00ED7D04"/>
    <w:rsid w:val="00ED7D71"/>
    <w:rsid w:val="00EE1360"/>
    <w:rsid w:val="00EE1CC2"/>
    <w:rsid w:val="00EE1F13"/>
    <w:rsid w:val="00EE22F4"/>
    <w:rsid w:val="00EE2426"/>
    <w:rsid w:val="00EE2645"/>
    <w:rsid w:val="00EE2E75"/>
    <w:rsid w:val="00EE3008"/>
    <w:rsid w:val="00EE31AE"/>
    <w:rsid w:val="00EE397D"/>
    <w:rsid w:val="00EE407A"/>
    <w:rsid w:val="00EE41AF"/>
    <w:rsid w:val="00EE45B6"/>
    <w:rsid w:val="00EE472F"/>
    <w:rsid w:val="00EE4C5A"/>
    <w:rsid w:val="00EE50BD"/>
    <w:rsid w:val="00EE5118"/>
    <w:rsid w:val="00EE525F"/>
    <w:rsid w:val="00EE57F1"/>
    <w:rsid w:val="00EE5E2F"/>
    <w:rsid w:val="00EE5F89"/>
    <w:rsid w:val="00EE6F1A"/>
    <w:rsid w:val="00EE6F41"/>
    <w:rsid w:val="00EE7688"/>
    <w:rsid w:val="00EE76D2"/>
    <w:rsid w:val="00EE7ECC"/>
    <w:rsid w:val="00EF0055"/>
    <w:rsid w:val="00EF0B55"/>
    <w:rsid w:val="00EF0EC2"/>
    <w:rsid w:val="00EF12FA"/>
    <w:rsid w:val="00EF1764"/>
    <w:rsid w:val="00EF1890"/>
    <w:rsid w:val="00EF2035"/>
    <w:rsid w:val="00EF23CC"/>
    <w:rsid w:val="00EF2532"/>
    <w:rsid w:val="00EF262C"/>
    <w:rsid w:val="00EF319B"/>
    <w:rsid w:val="00EF31AC"/>
    <w:rsid w:val="00EF462E"/>
    <w:rsid w:val="00EF4FD7"/>
    <w:rsid w:val="00EF58FE"/>
    <w:rsid w:val="00EF5CB1"/>
    <w:rsid w:val="00EF65BB"/>
    <w:rsid w:val="00EF66E7"/>
    <w:rsid w:val="00EF6A2A"/>
    <w:rsid w:val="00EF6BC6"/>
    <w:rsid w:val="00EF72D0"/>
    <w:rsid w:val="00EF7B5E"/>
    <w:rsid w:val="00F0077E"/>
    <w:rsid w:val="00F010C2"/>
    <w:rsid w:val="00F0136C"/>
    <w:rsid w:val="00F01BA8"/>
    <w:rsid w:val="00F01C12"/>
    <w:rsid w:val="00F02426"/>
    <w:rsid w:val="00F02BCB"/>
    <w:rsid w:val="00F02CE8"/>
    <w:rsid w:val="00F02DE0"/>
    <w:rsid w:val="00F04101"/>
    <w:rsid w:val="00F04238"/>
    <w:rsid w:val="00F04CEF"/>
    <w:rsid w:val="00F0507A"/>
    <w:rsid w:val="00F0603F"/>
    <w:rsid w:val="00F06149"/>
    <w:rsid w:val="00F064B6"/>
    <w:rsid w:val="00F06787"/>
    <w:rsid w:val="00F06EF5"/>
    <w:rsid w:val="00F06F97"/>
    <w:rsid w:val="00F075A1"/>
    <w:rsid w:val="00F075B0"/>
    <w:rsid w:val="00F0789E"/>
    <w:rsid w:val="00F07C01"/>
    <w:rsid w:val="00F1018A"/>
    <w:rsid w:val="00F10230"/>
    <w:rsid w:val="00F10324"/>
    <w:rsid w:val="00F10392"/>
    <w:rsid w:val="00F104C4"/>
    <w:rsid w:val="00F11033"/>
    <w:rsid w:val="00F110CE"/>
    <w:rsid w:val="00F11329"/>
    <w:rsid w:val="00F1196E"/>
    <w:rsid w:val="00F11F6D"/>
    <w:rsid w:val="00F1213E"/>
    <w:rsid w:val="00F1232B"/>
    <w:rsid w:val="00F12953"/>
    <w:rsid w:val="00F12961"/>
    <w:rsid w:val="00F1302E"/>
    <w:rsid w:val="00F13033"/>
    <w:rsid w:val="00F13550"/>
    <w:rsid w:val="00F1385F"/>
    <w:rsid w:val="00F13DC6"/>
    <w:rsid w:val="00F13E49"/>
    <w:rsid w:val="00F143B1"/>
    <w:rsid w:val="00F14586"/>
    <w:rsid w:val="00F147C6"/>
    <w:rsid w:val="00F148E1"/>
    <w:rsid w:val="00F14B2E"/>
    <w:rsid w:val="00F15015"/>
    <w:rsid w:val="00F153E2"/>
    <w:rsid w:val="00F15667"/>
    <w:rsid w:val="00F1573B"/>
    <w:rsid w:val="00F15C79"/>
    <w:rsid w:val="00F15E93"/>
    <w:rsid w:val="00F162D0"/>
    <w:rsid w:val="00F17BC9"/>
    <w:rsid w:val="00F17C0D"/>
    <w:rsid w:val="00F17F36"/>
    <w:rsid w:val="00F205D6"/>
    <w:rsid w:val="00F20796"/>
    <w:rsid w:val="00F211A9"/>
    <w:rsid w:val="00F2186C"/>
    <w:rsid w:val="00F21D34"/>
    <w:rsid w:val="00F222F0"/>
    <w:rsid w:val="00F22558"/>
    <w:rsid w:val="00F226C3"/>
    <w:rsid w:val="00F23324"/>
    <w:rsid w:val="00F23775"/>
    <w:rsid w:val="00F23D1F"/>
    <w:rsid w:val="00F23D95"/>
    <w:rsid w:val="00F244F1"/>
    <w:rsid w:val="00F24A12"/>
    <w:rsid w:val="00F24E08"/>
    <w:rsid w:val="00F2523D"/>
    <w:rsid w:val="00F25C86"/>
    <w:rsid w:val="00F265E0"/>
    <w:rsid w:val="00F2727B"/>
    <w:rsid w:val="00F27820"/>
    <w:rsid w:val="00F27D90"/>
    <w:rsid w:val="00F30055"/>
    <w:rsid w:val="00F30EC0"/>
    <w:rsid w:val="00F3174F"/>
    <w:rsid w:val="00F31D57"/>
    <w:rsid w:val="00F323C8"/>
    <w:rsid w:val="00F32965"/>
    <w:rsid w:val="00F33145"/>
    <w:rsid w:val="00F3373E"/>
    <w:rsid w:val="00F33744"/>
    <w:rsid w:val="00F33EEB"/>
    <w:rsid w:val="00F34693"/>
    <w:rsid w:val="00F34FFF"/>
    <w:rsid w:val="00F3543D"/>
    <w:rsid w:val="00F35CB3"/>
    <w:rsid w:val="00F36669"/>
    <w:rsid w:val="00F3678C"/>
    <w:rsid w:val="00F37150"/>
    <w:rsid w:val="00F37276"/>
    <w:rsid w:val="00F378E3"/>
    <w:rsid w:val="00F40347"/>
    <w:rsid w:val="00F40976"/>
    <w:rsid w:val="00F40DFE"/>
    <w:rsid w:val="00F41B43"/>
    <w:rsid w:val="00F423B5"/>
    <w:rsid w:val="00F424BB"/>
    <w:rsid w:val="00F4255E"/>
    <w:rsid w:val="00F43689"/>
    <w:rsid w:val="00F43A6C"/>
    <w:rsid w:val="00F43BDA"/>
    <w:rsid w:val="00F43DFB"/>
    <w:rsid w:val="00F440B2"/>
    <w:rsid w:val="00F44910"/>
    <w:rsid w:val="00F45161"/>
    <w:rsid w:val="00F45527"/>
    <w:rsid w:val="00F45864"/>
    <w:rsid w:val="00F46781"/>
    <w:rsid w:val="00F46884"/>
    <w:rsid w:val="00F46960"/>
    <w:rsid w:val="00F46E39"/>
    <w:rsid w:val="00F46E93"/>
    <w:rsid w:val="00F47A32"/>
    <w:rsid w:val="00F502CB"/>
    <w:rsid w:val="00F50766"/>
    <w:rsid w:val="00F50F5C"/>
    <w:rsid w:val="00F514F2"/>
    <w:rsid w:val="00F51A64"/>
    <w:rsid w:val="00F51CF5"/>
    <w:rsid w:val="00F51D0C"/>
    <w:rsid w:val="00F51F68"/>
    <w:rsid w:val="00F53B26"/>
    <w:rsid w:val="00F53D51"/>
    <w:rsid w:val="00F54405"/>
    <w:rsid w:val="00F548CB"/>
    <w:rsid w:val="00F54B05"/>
    <w:rsid w:val="00F54E73"/>
    <w:rsid w:val="00F54FCF"/>
    <w:rsid w:val="00F5513B"/>
    <w:rsid w:val="00F5533A"/>
    <w:rsid w:val="00F553E3"/>
    <w:rsid w:val="00F555C2"/>
    <w:rsid w:val="00F556E7"/>
    <w:rsid w:val="00F55E53"/>
    <w:rsid w:val="00F55FAA"/>
    <w:rsid w:val="00F56043"/>
    <w:rsid w:val="00F56122"/>
    <w:rsid w:val="00F5614D"/>
    <w:rsid w:val="00F56700"/>
    <w:rsid w:val="00F56895"/>
    <w:rsid w:val="00F5705E"/>
    <w:rsid w:val="00F57115"/>
    <w:rsid w:val="00F57549"/>
    <w:rsid w:val="00F57582"/>
    <w:rsid w:val="00F6063D"/>
    <w:rsid w:val="00F60891"/>
    <w:rsid w:val="00F60D7F"/>
    <w:rsid w:val="00F6122A"/>
    <w:rsid w:val="00F612F4"/>
    <w:rsid w:val="00F61A50"/>
    <w:rsid w:val="00F62B83"/>
    <w:rsid w:val="00F62CF2"/>
    <w:rsid w:val="00F634EB"/>
    <w:rsid w:val="00F64D7A"/>
    <w:rsid w:val="00F65369"/>
    <w:rsid w:val="00F663B6"/>
    <w:rsid w:val="00F66486"/>
    <w:rsid w:val="00F66EEB"/>
    <w:rsid w:val="00F674AD"/>
    <w:rsid w:val="00F67D04"/>
    <w:rsid w:val="00F710F9"/>
    <w:rsid w:val="00F71831"/>
    <w:rsid w:val="00F7206D"/>
    <w:rsid w:val="00F721C6"/>
    <w:rsid w:val="00F72C9C"/>
    <w:rsid w:val="00F72CB1"/>
    <w:rsid w:val="00F72D50"/>
    <w:rsid w:val="00F73441"/>
    <w:rsid w:val="00F738E7"/>
    <w:rsid w:val="00F74150"/>
    <w:rsid w:val="00F7509A"/>
    <w:rsid w:val="00F7512A"/>
    <w:rsid w:val="00F75273"/>
    <w:rsid w:val="00F7593F"/>
    <w:rsid w:val="00F76215"/>
    <w:rsid w:val="00F764D3"/>
    <w:rsid w:val="00F76C86"/>
    <w:rsid w:val="00F771B1"/>
    <w:rsid w:val="00F7745E"/>
    <w:rsid w:val="00F80892"/>
    <w:rsid w:val="00F80AB9"/>
    <w:rsid w:val="00F817C4"/>
    <w:rsid w:val="00F818B5"/>
    <w:rsid w:val="00F81D16"/>
    <w:rsid w:val="00F826FE"/>
    <w:rsid w:val="00F82AD3"/>
    <w:rsid w:val="00F82EFA"/>
    <w:rsid w:val="00F83570"/>
    <w:rsid w:val="00F8391B"/>
    <w:rsid w:val="00F843D5"/>
    <w:rsid w:val="00F84F8F"/>
    <w:rsid w:val="00F8536E"/>
    <w:rsid w:val="00F8539F"/>
    <w:rsid w:val="00F8577F"/>
    <w:rsid w:val="00F858F5"/>
    <w:rsid w:val="00F8639D"/>
    <w:rsid w:val="00F87DC5"/>
    <w:rsid w:val="00F90015"/>
    <w:rsid w:val="00F9019D"/>
    <w:rsid w:val="00F908FD"/>
    <w:rsid w:val="00F90A22"/>
    <w:rsid w:val="00F90AF2"/>
    <w:rsid w:val="00F91000"/>
    <w:rsid w:val="00F91AE4"/>
    <w:rsid w:val="00F91CB9"/>
    <w:rsid w:val="00F921C8"/>
    <w:rsid w:val="00F922DA"/>
    <w:rsid w:val="00F927F2"/>
    <w:rsid w:val="00F92B73"/>
    <w:rsid w:val="00F9303B"/>
    <w:rsid w:val="00F93A5E"/>
    <w:rsid w:val="00F94289"/>
    <w:rsid w:val="00F945F4"/>
    <w:rsid w:val="00F949B8"/>
    <w:rsid w:val="00F94CEA"/>
    <w:rsid w:val="00F94F89"/>
    <w:rsid w:val="00F95498"/>
    <w:rsid w:val="00F95A4C"/>
    <w:rsid w:val="00F96022"/>
    <w:rsid w:val="00F9626A"/>
    <w:rsid w:val="00F971A3"/>
    <w:rsid w:val="00F978CD"/>
    <w:rsid w:val="00FA0479"/>
    <w:rsid w:val="00FA05E1"/>
    <w:rsid w:val="00FA0A94"/>
    <w:rsid w:val="00FA0C0E"/>
    <w:rsid w:val="00FA1021"/>
    <w:rsid w:val="00FA13C8"/>
    <w:rsid w:val="00FA15D0"/>
    <w:rsid w:val="00FA183F"/>
    <w:rsid w:val="00FA1EEC"/>
    <w:rsid w:val="00FA2443"/>
    <w:rsid w:val="00FA244E"/>
    <w:rsid w:val="00FA25B2"/>
    <w:rsid w:val="00FA2B78"/>
    <w:rsid w:val="00FA392E"/>
    <w:rsid w:val="00FA45A1"/>
    <w:rsid w:val="00FA4B05"/>
    <w:rsid w:val="00FA553E"/>
    <w:rsid w:val="00FA556B"/>
    <w:rsid w:val="00FA5FA6"/>
    <w:rsid w:val="00FA60C6"/>
    <w:rsid w:val="00FA7834"/>
    <w:rsid w:val="00FA7B61"/>
    <w:rsid w:val="00FA7D15"/>
    <w:rsid w:val="00FB0226"/>
    <w:rsid w:val="00FB0289"/>
    <w:rsid w:val="00FB0D4A"/>
    <w:rsid w:val="00FB1A8B"/>
    <w:rsid w:val="00FB1B64"/>
    <w:rsid w:val="00FB1B6C"/>
    <w:rsid w:val="00FB215F"/>
    <w:rsid w:val="00FB2297"/>
    <w:rsid w:val="00FB29CA"/>
    <w:rsid w:val="00FB367C"/>
    <w:rsid w:val="00FB4237"/>
    <w:rsid w:val="00FB469A"/>
    <w:rsid w:val="00FB46CD"/>
    <w:rsid w:val="00FB486C"/>
    <w:rsid w:val="00FB48AE"/>
    <w:rsid w:val="00FB4DDD"/>
    <w:rsid w:val="00FB5113"/>
    <w:rsid w:val="00FB5132"/>
    <w:rsid w:val="00FB541F"/>
    <w:rsid w:val="00FB68B8"/>
    <w:rsid w:val="00FB6F84"/>
    <w:rsid w:val="00FB73FD"/>
    <w:rsid w:val="00FB7A02"/>
    <w:rsid w:val="00FB7B57"/>
    <w:rsid w:val="00FB7BA9"/>
    <w:rsid w:val="00FB7E6F"/>
    <w:rsid w:val="00FC027C"/>
    <w:rsid w:val="00FC0CD0"/>
    <w:rsid w:val="00FC15A1"/>
    <w:rsid w:val="00FC1882"/>
    <w:rsid w:val="00FC18DE"/>
    <w:rsid w:val="00FC1A71"/>
    <w:rsid w:val="00FC1A74"/>
    <w:rsid w:val="00FC1C83"/>
    <w:rsid w:val="00FC1D7A"/>
    <w:rsid w:val="00FC1E7B"/>
    <w:rsid w:val="00FC2607"/>
    <w:rsid w:val="00FC29B7"/>
    <w:rsid w:val="00FC2D5A"/>
    <w:rsid w:val="00FC2E42"/>
    <w:rsid w:val="00FC333C"/>
    <w:rsid w:val="00FC3382"/>
    <w:rsid w:val="00FC35BA"/>
    <w:rsid w:val="00FC36AC"/>
    <w:rsid w:val="00FC3B89"/>
    <w:rsid w:val="00FC41CC"/>
    <w:rsid w:val="00FC469A"/>
    <w:rsid w:val="00FC49B4"/>
    <w:rsid w:val="00FC517A"/>
    <w:rsid w:val="00FC53FC"/>
    <w:rsid w:val="00FC5982"/>
    <w:rsid w:val="00FC6658"/>
    <w:rsid w:val="00FC6660"/>
    <w:rsid w:val="00FC6C52"/>
    <w:rsid w:val="00FC78E5"/>
    <w:rsid w:val="00FC7971"/>
    <w:rsid w:val="00FC79BD"/>
    <w:rsid w:val="00FC7FDB"/>
    <w:rsid w:val="00FD086A"/>
    <w:rsid w:val="00FD0BA9"/>
    <w:rsid w:val="00FD1E15"/>
    <w:rsid w:val="00FD1F93"/>
    <w:rsid w:val="00FD24C9"/>
    <w:rsid w:val="00FD27B4"/>
    <w:rsid w:val="00FD2857"/>
    <w:rsid w:val="00FD31C0"/>
    <w:rsid w:val="00FD3420"/>
    <w:rsid w:val="00FD3595"/>
    <w:rsid w:val="00FD39FA"/>
    <w:rsid w:val="00FD3B5F"/>
    <w:rsid w:val="00FD3F17"/>
    <w:rsid w:val="00FD3FC0"/>
    <w:rsid w:val="00FD4A25"/>
    <w:rsid w:val="00FD4DFD"/>
    <w:rsid w:val="00FD4EA5"/>
    <w:rsid w:val="00FD4FB8"/>
    <w:rsid w:val="00FD59C0"/>
    <w:rsid w:val="00FD657D"/>
    <w:rsid w:val="00FD672E"/>
    <w:rsid w:val="00FD6A45"/>
    <w:rsid w:val="00FD6D1F"/>
    <w:rsid w:val="00FD7AEB"/>
    <w:rsid w:val="00FD7E8B"/>
    <w:rsid w:val="00FD7EF3"/>
    <w:rsid w:val="00FE041D"/>
    <w:rsid w:val="00FE0809"/>
    <w:rsid w:val="00FE09EC"/>
    <w:rsid w:val="00FE102D"/>
    <w:rsid w:val="00FE10DA"/>
    <w:rsid w:val="00FE1324"/>
    <w:rsid w:val="00FE1634"/>
    <w:rsid w:val="00FE1D3B"/>
    <w:rsid w:val="00FE1F74"/>
    <w:rsid w:val="00FE2915"/>
    <w:rsid w:val="00FE309D"/>
    <w:rsid w:val="00FE324B"/>
    <w:rsid w:val="00FE3921"/>
    <w:rsid w:val="00FE3A0D"/>
    <w:rsid w:val="00FE3AD9"/>
    <w:rsid w:val="00FE3E5A"/>
    <w:rsid w:val="00FE41B0"/>
    <w:rsid w:val="00FE4553"/>
    <w:rsid w:val="00FE4BBE"/>
    <w:rsid w:val="00FE4DA6"/>
    <w:rsid w:val="00FE5260"/>
    <w:rsid w:val="00FE55F6"/>
    <w:rsid w:val="00FE5762"/>
    <w:rsid w:val="00FE57D0"/>
    <w:rsid w:val="00FE5914"/>
    <w:rsid w:val="00FE5AFE"/>
    <w:rsid w:val="00FE608F"/>
    <w:rsid w:val="00FE660B"/>
    <w:rsid w:val="00FE6BB2"/>
    <w:rsid w:val="00FE6C03"/>
    <w:rsid w:val="00FE7195"/>
    <w:rsid w:val="00FE75C9"/>
    <w:rsid w:val="00FE7F0E"/>
    <w:rsid w:val="00FF17BD"/>
    <w:rsid w:val="00FF1AE4"/>
    <w:rsid w:val="00FF1CE7"/>
    <w:rsid w:val="00FF2558"/>
    <w:rsid w:val="00FF2A78"/>
    <w:rsid w:val="00FF3895"/>
    <w:rsid w:val="00FF3B85"/>
    <w:rsid w:val="00FF44B7"/>
    <w:rsid w:val="00FF579A"/>
    <w:rsid w:val="00FF5AF0"/>
    <w:rsid w:val="00FF5B43"/>
    <w:rsid w:val="00FF60F7"/>
    <w:rsid w:val="00FF611B"/>
    <w:rsid w:val="00FF6AFB"/>
    <w:rsid w:val="00FF6B40"/>
    <w:rsid w:val="00FF6E3A"/>
    <w:rsid w:val="00FF7839"/>
    <w:rsid w:val="0148C222"/>
    <w:rsid w:val="01490C4C"/>
    <w:rsid w:val="01738FCE"/>
    <w:rsid w:val="0196508E"/>
    <w:rsid w:val="021BB95C"/>
    <w:rsid w:val="02612121"/>
    <w:rsid w:val="02614B39"/>
    <w:rsid w:val="0286916F"/>
    <w:rsid w:val="0299A5AA"/>
    <w:rsid w:val="02A16498"/>
    <w:rsid w:val="02A6D845"/>
    <w:rsid w:val="02F83964"/>
    <w:rsid w:val="030FDD1C"/>
    <w:rsid w:val="03309C25"/>
    <w:rsid w:val="0369A0E6"/>
    <w:rsid w:val="03A9E826"/>
    <w:rsid w:val="03B4F0AC"/>
    <w:rsid w:val="03B6FA58"/>
    <w:rsid w:val="03BA0E82"/>
    <w:rsid w:val="03E4E06E"/>
    <w:rsid w:val="0403E283"/>
    <w:rsid w:val="046A52DC"/>
    <w:rsid w:val="047197A8"/>
    <w:rsid w:val="04767B83"/>
    <w:rsid w:val="04872076"/>
    <w:rsid w:val="04A91266"/>
    <w:rsid w:val="04AEB0F4"/>
    <w:rsid w:val="04B88B78"/>
    <w:rsid w:val="04BAF340"/>
    <w:rsid w:val="04F30603"/>
    <w:rsid w:val="05461D2E"/>
    <w:rsid w:val="05658C71"/>
    <w:rsid w:val="05681DA2"/>
    <w:rsid w:val="05952C96"/>
    <w:rsid w:val="05A1C0BF"/>
    <w:rsid w:val="05EF65FC"/>
    <w:rsid w:val="06124BE4"/>
    <w:rsid w:val="06238FF0"/>
    <w:rsid w:val="06475472"/>
    <w:rsid w:val="0650FE19"/>
    <w:rsid w:val="0698B9BF"/>
    <w:rsid w:val="069C71A1"/>
    <w:rsid w:val="06B5F669"/>
    <w:rsid w:val="06C633EA"/>
    <w:rsid w:val="06D2B81B"/>
    <w:rsid w:val="06DB5703"/>
    <w:rsid w:val="072920D2"/>
    <w:rsid w:val="072FEC8E"/>
    <w:rsid w:val="074B7EA7"/>
    <w:rsid w:val="07856BC7"/>
    <w:rsid w:val="079D543A"/>
    <w:rsid w:val="07A53D47"/>
    <w:rsid w:val="07D91CBE"/>
    <w:rsid w:val="07DE35E6"/>
    <w:rsid w:val="08236DC4"/>
    <w:rsid w:val="085AD9B3"/>
    <w:rsid w:val="08768139"/>
    <w:rsid w:val="0880D40B"/>
    <w:rsid w:val="08A45BA3"/>
    <w:rsid w:val="08C29BC3"/>
    <w:rsid w:val="08FD8A0F"/>
    <w:rsid w:val="090FDC0F"/>
    <w:rsid w:val="09221E13"/>
    <w:rsid w:val="09298BDC"/>
    <w:rsid w:val="0937F2E2"/>
    <w:rsid w:val="0949ECA6"/>
    <w:rsid w:val="094BF937"/>
    <w:rsid w:val="0970ED84"/>
    <w:rsid w:val="09721290"/>
    <w:rsid w:val="09795C5B"/>
    <w:rsid w:val="09871C70"/>
    <w:rsid w:val="098FC218"/>
    <w:rsid w:val="09F28F53"/>
    <w:rsid w:val="09FE73EE"/>
    <w:rsid w:val="0A071377"/>
    <w:rsid w:val="0A0976C8"/>
    <w:rsid w:val="0A1BF8A1"/>
    <w:rsid w:val="0A69F720"/>
    <w:rsid w:val="0AA87F41"/>
    <w:rsid w:val="0ABE1525"/>
    <w:rsid w:val="0AC34F79"/>
    <w:rsid w:val="0AC874E3"/>
    <w:rsid w:val="0ACDE310"/>
    <w:rsid w:val="0AE5BD07"/>
    <w:rsid w:val="0AF1227C"/>
    <w:rsid w:val="0AF7010E"/>
    <w:rsid w:val="0AFBF905"/>
    <w:rsid w:val="0AFD061C"/>
    <w:rsid w:val="0AFDF3D3"/>
    <w:rsid w:val="0B2CC169"/>
    <w:rsid w:val="0B465BD2"/>
    <w:rsid w:val="0B5CD0E4"/>
    <w:rsid w:val="0B6C137D"/>
    <w:rsid w:val="0B99163B"/>
    <w:rsid w:val="0BABD1DF"/>
    <w:rsid w:val="0BF4620B"/>
    <w:rsid w:val="0C489643"/>
    <w:rsid w:val="0C818D68"/>
    <w:rsid w:val="0CAB8BC8"/>
    <w:rsid w:val="0CECAC47"/>
    <w:rsid w:val="0CF6498C"/>
    <w:rsid w:val="0CFB0E0E"/>
    <w:rsid w:val="0D151C82"/>
    <w:rsid w:val="0D309236"/>
    <w:rsid w:val="0D35D592"/>
    <w:rsid w:val="0D3F03D6"/>
    <w:rsid w:val="0D6997E5"/>
    <w:rsid w:val="0D6BA46D"/>
    <w:rsid w:val="0D6BF3E4"/>
    <w:rsid w:val="0D8DF57A"/>
    <w:rsid w:val="0DEC9B26"/>
    <w:rsid w:val="0E00ABCB"/>
    <w:rsid w:val="0E1429BA"/>
    <w:rsid w:val="0E17B7F6"/>
    <w:rsid w:val="0E5B7C67"/>
    <w:rsid w:val="0E69F549"/>
    <w:rsid w:val="0E75FD2D"/>
    <w:rsid w:val="0E79081B"/>
    <w:rsid w:val="0E929ED7"/>
    <w:rsid w:val="0EAF3522"/>
    <w:rsid w:val="0EF65ABF"/>
    <w:rsid w:val="0F1FEA2F"/>
    <w:rsid w:val="0FABC159"/>
    <w:rsid w:val="0FB92E2A"/>
    <w:rsid w:val="0FDD39AF"/>
    <w:rsid w:val="0FE385E7"/>
    <w:rsid w:val="0FEC7835"/>
    <w:rsid w:val="101614C8"/>
    <w:rsid w:val="10427A10"/>
    <w:rsid w:val="1046C356"/>
    <w:rsid w:val="1048F16B"/>
    <w:rsid w:val="104D9F1A"/>
    <w:rsid w:val="106ABADD"/>
    <w:rsid w:val="106FB7AE"/>
    <w:rsid w:val="108E1CC8"/>
    <w:rsid w:val="1096F6AC"/>
    <w:rsid w:val="10A3244F"/>
    <w:rsid w:val="10AB11D5"/>
    <w:rsid w:val="10D12D1C"/>
    <w:rsid w:val="10D569D3"/>
    <w:rsid w:val="10D7D7E3"/>
    <w:rsid w:val="10E75C3F"/>
    <w:rsid w:val="110431D4"/>
    <w:rsid w:val="1152B673"/>
    <w:rsid w:val="117B7A7D"/>
    <w:rsid w:val="11858705"/>
    <w:rsid w:val="119C34DC"/>
    <w:rsid w:val="11C7327C"/>
    <w:rsid w:val="11DE1EF2"/>
    <w:rsid w:val="11FB6E0D"/>
    <w:rsid w:val="11FD137F"/>
    <w:rsid w:val="121A41D4"/>
    <w:rsid w:val="1222D137"/>
    <w:rsid w:val="1258CB8D"/>
    <w:rsid w:val="1262C970"/>
    <w:rsid w:val="126456FE"/>
    <w:rsid w:val="1274D342"/>
    <w:rsid w:val="127CAE63"/>
    <w:rsid w:val="12948FF9"/>
    <w:rsid w:val="12B7005A"/>
    <w:rsid w:val="12F60955"/>
    <w:rsid w:val="1333ED9B"/>
    <w:rsid w:val="1344648C"/>
    <w:rsid w:val="1354627E"/>
    <w:rsid w:val="138548CA"/>
    <w:rsid w:val="138B53FA"/>
    <w:rsid w:val="1392D64E"/>
    <w:rsid w:val="13BE3A24"/>
    <w:rsid w:val="13C52DEC"/>
    <w:rsid w:val="13EB15D8"/>
    <w:rsid w:val="14155553"/>
    <w:rsid w:val="1420DD27"/>
    <w:rsid w:val="14346040"/>
    <w:rsid w:val="14457244"/>
    <w:rsid w:val="1465DBE9"/>
    <w:rsid w:val="147645A3"/>
    <w:rsid w:val="14D58403"/>
    <w:rsid w:val="1529AD55"/>
    <w:rsid w:val="154A430B"/>
    <w:rsid w:val="155C1CA5"/>
    <w:rsid w:val="1564E70C"/>
    <w:rsid w:val="1571844E"/>
    <w:rsid w:val="157EB473"/>
    <w:rsid w:val="158E164C"/>
    <w:rsid w:val="159D88C1"/>
    <w:rsid w:val="15B0D7A4"/>
    <w:rsid w:val="15BDC94A"/>
    <w:rsid w:val="16280B65"/>
    <w:rsid w:val="16356F57"/>
    <w:rsid w:val="16426D9C"/>
    <w:rsid w:val="16573494"/>
    <w:rsid w:val="16767AEB"/>
    <w:rsid w:val="169A57AF"/>
    <w:rsid w:val="16A9274C"/>
    <w:rsid w:val="16AC89C4"/>
    <w:rsid w:val="16CFEF5F"/>
    <w:rsid w:val="16E1679F"/>
    <w:rsid w:val="16F05A51"/>
    <w:rsid w:val="16F5C204"/>
    <w:rsid w:val="1760B956"/>
    <w:rsid w:val="17632073"/>
    <w:rsid w:val="176FFBEF"/>
    <w:rsid w:val="17A382EE"/>
    <w:rsid w:val="17AB0B1E"/>
    <w:rsid w:val="17E79306"/>
    <w:rsid w:val="18001BDE"/>
    <w:rsid w:val="182FFC5F"/>
    <w:rsid w:val="183B53EC"/>
    <w:rsid w:val="1863B690"/>
    <w:rsid w:val="1867C996"/>
    <w:rsid w:val="1877C692"/>
    <w:rsid w:val="187ADAB9"/>
    <w:rsid w:val="187D84CC"/>
    <w:rsid w:val="18A44FD8"/>
    <w:rsid w:val="18CC42EF"/>
    <w:rsid w:val="18D8481B"/>
    <w:rsid w:val="18E80AC6"/>
    <w:rsid w:val="19342E38"/>
    <w:rsid w:val="193D68AE"/>
    <w:rsid w:val="1942560E"/>
    <w:rsid w:val="19746539"/>
    <w:rsid w:val="19797218"/>
    <w:rsid w:val="1981A81A"/>
    <w:rsid w:val="19B4CAEB"/>
    <w:rsid w:val="19DEDBCB"/>
    <w:rsid w:val="1A127569"/>
    <w:rsid w:val="1A352166"/>
    <w:rsid w:val="1A96F7EC"/>
    <w:rsid w:val="1AA8E3CF"/>
    <w:rsid w:val="1AC30246"/>
    <w:rsid w:val="1AC7A194"/>
    <w:rsid w:val="1AD8A4A1"/>
    <w:rsid w:val="1AEF8CE1"/>
    <w:rsid w:val="1B09DD98"/>
    <w:rsid w:val="1B160C0F"/>
    <w:rsid w:val="1B353DA2"/>
    <w:rsid w:val="1B3C3734"/>
    <w:rsid w:val="1B635D12"/>
    <w:rsid w:val="1B84FC2C"/>
    <w:rsid w:val="1B945420"/>
    <w:rsid w:val="1B99D50C"/>
    <w:rsid w:val="1BB61A9D"/>
    <w:rsid w:val="1BB77A85"/>
    <w:rsid w:val="1BD77989"/>
    <w:rsid w:val="1BDD6C88"/>
    <w:rsid w:val="1BEA244F"/>
    <w:rsid w:val="1BF1F485"/>
    <w:rsid w:val="1C1E64C8"/>
    <w:rsid w:val="1C9B2FE4"/>
    <w:rsid w:val="1CDA8AA4"/>
    <w:rsid w:val="1D0142BE"/>
    <w:rsid w:val="1D162142"/>
    <w:rsid w:val="1D4BB33E"/>
    <w:rsid w:val="1D4C402B"/>
    <w:rsid w:val="1D506122"/>
    <w:rsid w:val="1D51EAFE"/>
    <w:rsid w:val="1D69258C"/>
    <w:rsid w:val="1D6BDF4B"/>
    <w:rsid w:val="1D8AA545"/>
    <w:rsid w:val="1DA6E3ED"/>
    <w:rsid w:val="1DA70BA8"/>
    <w:rsid w:val="1DADC7BB"/>
    <w:rsid w:val="1DD26A6E"/>
    <w:rsid w:val="1E071301"/>
    <w:rsid w:val="1E1D1BBD"/>
    <w:rsid w:val="1E3CA105"/>
    <w:rsid w:val="1E6C5A51"/>
    <w:rsid w:val="1E8929BB"/>
    <w:rsid w:val="1EA03E85"/>
    <w:rsid w:val="1ECD16B1"/>
    <w:rsid w:val="1ECEC0CA"/>
    <w:rsid w:val="1ED6B3D5"/>
    <w:rsid w:val="1EDB50BB"/>
    <w:rsid w:val="1EE83E36"/>
    <w:rsid w:val="1EFB0F21"/>
    <w:rsid w:val="1F82620A"/>
    <w:rsid w:val="1FA6E92B"/>
    <w:rsid w:val="1FAD2E43"/>
    <w:rsid w:val="1FFA2C6D"/>
    <w:rsid w:val="20019636"/>
    <w:rsid w:val="201935BF"/>
    <w:rsid w:val="202EBBC8"/>
    <w:rsid w:val="205E13A4"/>
    <w:rsid w:val="207674D3"/>
    <w:rsid w:val="20B584E9"/>
    <w:rsid w:val="20EA60AB"/>
    <w:rsid w:val="20F09D71"/>
    <w:rsid w:val="211EEF49"/>
    <w:rsid w:val="213986B4"/>
    <w:rsid w:val="217484F4"/>
    <w:rsid w:val="21A5B5F9"/>
    <w:rsid w:val="21C3DD69"/>
    <w:rsid w:val="22142E5F"/>
    <w:rsid w:val="22158A7A"/>
    <w:rsid w:val="221F4FEC"/>
    <w:rsid w:val="2243DDA3"/>
    <w:rsid w:val="22AB9D9F"/>
    <w:rsid w:val="23448112"/>
    <w:rsid w:val="2377D64C"/>
    <w:rsid w:val="23B9E0DE"/>
    <w:rsid w:val="23BB2833"/>
    <w:rsid w:val="2422BC25"/>
    <w:rsid w:val="243A7CEC"/>
    <w:rsid w:val="246E608D"/>
    <w:rsid w:val="24B7CCCF"/>
    <w:rsid w:val="24F1BF97"/>
    <w:rsid w:val="25048737"/>
    <w:rsid w:val="25204B14"/>
    <w:rsid w:val="2549845C"/>
    <w:rsid w:val="258093F7"/>
    <w:rsid w:val="258ADE98"/>
    <w:rsid w:val="2591071D"/>
    <w:rsid w:val="25AF1517"/>
    <w:rsid w:val="25C5DF94"/>
    <w:rsid w:val="25FB6BB1"/>
    <w:rsid w:val="26226F0B"/>
    <w:rsid w:val="266D8082"/>
    <w:rsid w:val="26AD4BE8"/>
    <w:rsid w:val="26D82896"/>
    <w:rsid w:val="272B9456"/>
    <w:rsid w:val="2740F51C"/>
    <w:rsid w:val="276CC581"/>
    <w:rsid w:val="2774E30A"/>
    <w:rsid w:val="2787545C"/>
    <w:rsid w:val="278D893A"/>
    <w:rsid w:val="27A7B34D"/>
    <w:rsid w:val="27B157CE"/>
    <w:rsid w:val="27CD96B3"/>
    <w:rsid w:val="27D320BC"/>
    <w:rsid w:val="282E2147"/>
    <w:rsid w:val="28523CCC"/>
    <w:rsid w:val="286CF970"/>
    <w:rsid w:val="287F6A68"/>
    <w:rsid w:val="288B0F7B"/>
    <w:rsid w:val="28C6EEE0"/>
    <w:rsid w:val="28E66DC9"/>
    <w:rsid w:val="28E7E1B9"/>
    <w:rsid w:val="290C8465"/>
    <w:rsid w:val="29491121"/>
    <w:rsid w:val="29562F76"/>
    <w:rsid w:val="29612180"/>
    <w:rsid w:val="296DA623"/>
    <w:rsid w:val="29775E0A"/>
    <w:rsid w:val="299243AA"/>
    <w:rsid w:val="2A3E6B59"/>
    <w:rsid w:val="2A6817E5"/>
    <w:rsid w:val="2A88664A"/>
    <w:rsid w:val="2A9A4AFE"/>
    <w:rsid w:val="2AA5A560"/>
    <w:rsid w:val="2ABB2181"/>
    <w:rsid w:val="2ACD981B"/>
    <w:rsid w:val="2AD40E80"/>
    <w:rsid w:val="2AE8F890"/>
    <w:rsid w:val="2AFE7A30"/>
    <w:rsid w:val="2B3979DF"/>
    <w:rsid w:val="2B4C983F"/>
    <w:rsid w:val="2B5E9964"/>
    <w:rsid w:val="2B922669"/>
    <w:rsid w:val="2BFB84D3"/>
    <w:rsid w:val="2C22F5A6"/>
    <w:rsid w:val="2C49DF57"/>
    <w:rsid w:val="2C9916A1"/>
    <w:rsid w:val="2C9B77DB"/>
    <w:rsid w:val="2D106951"/>
    <w:rsid w:val="2D82F8AC"/>
    <w:rsid w:val="2D9D4B85"/>
    <w:rsid w:val="2DBDCAF9"/>
    <w:rsid w:val="2DE78611"/>
    <w:rsid w:val="2DF46DDE"/>
    <w:rsid w:val="2E0426CD"/>
    <w:rsid w:val="2E05C06B"/>
    <w:rsid w:val="2E388B03"/>
    <w:rsid w:val="2E3FFBAC"/>
    <w:rsid w:val="2E49023B"/>
    <w:rsid w:val="2E5BD1BB"/>
    <w:rsid w:val="2E937B9A"/>
    <w:rsid w:val="2EB79E1D"/>
    <w:rsid w:val="2EBCAC83"/>
    <w:rsid w:val="2EBEC0FC"/>
    <w:rsid w:val="2EEA00F0"/>
    <w:rsid w:val="2EFC0564"/>
    <w:rsid w:val="2EFEACB9"/>
    <w:rsid w:val="2F1E20D4"/>
    <w:rsid w:val="2F449488"/>
    <w:rsid w:val="2F5F0741"/>
    <w:rsid w:val="2F73864F"/>
    <w:rsid w:val="2F8515E8"/>
    <w:rsid w:val="2F87FCF5"/>
    <w:rsid w:val="2F88C055"/>
    <w:rsid w:val="2F8AFA37"/>
    <w:rsid w:val="2F9911CB"/>
    <w:rsid w:val="301AB775"/>
    <w:rsid w:val="301DBEE2"/>
    <w:rsid w:val="305F4B9D"/>
    <w:rsid w:val="31005E9D"/>
    <w:rsid w:val="311BC728"/>
    <w:rsid w:val="31600856"/>
    <w:rsid w:val="31970C2A"/>
    <w:rsid w:val="31C230F5"/>
    <w:rsid w:val="31CDD945"/>
    <w:rsid w:val="31D0FBB6"/>
    <w:rsid w:val="32076455"/>
    <w:rsid w:val="32147749"/>
    <w:rsid w:val="325E7FB7"/>
    <w:rsid w:val="32623D5F"/>
    <w:rsid w:val="326AF178"/>
    <w:rsid w:val="327DD439"/>
    <w:rsid w:val="32B75B5D"/>
    <w:rsid w:val="32EA34F1"/>
    <w:rsid w:val="32F56D99"/>
    <w:rsid w:val="330CBB8A"/>
    <w:rsid w:val="33393B2D"/>
    <w:rsid w:val="333BE8A9"/>
    <w:rsid w:val="33571924"/>
    <w:rsid w:val="337D075B"/>
    <w:rsid w:val="338A67F0"/>
    <w:rsid w:val="339A1FA5"/>
    <w:rsid w:val="33B60059"/>
    <w:rsid w:val="33BE1FB6"/>
    <w:rsid w:val="33BEFC59"/>
    <w:rsid w:val="33DAC28C"/>
    <w:rsid w:val="33E71772"/>
    <w:rsid w:val="340E0101"/>
    <w:rsid w:val="34421795"/>
    <w:rsid w:val="3447B6F0"/>
    <w:rsid w:val="345B9B57"/>
    <w:rsid w:val="346A3DB3"/>
    <w:rsid w:val="346CCCB5"/>
    <w:rsid w:val="348A282E"/>
    <w:rsid w:val="348FE9D3"/>
    <w:rsid w:val="34951FD4"/>
    <w:rsid w:val="34B5CD4F"/>
    <w:rsid w:val="34E05746"/>
    <w:rsid w:val="34E4B451"/>
    <w:rsid w:val="34EDCBA8"/>
    <w:rsid w:val="34F6ED1E"/>
    <w:rsid w:val="3502EA51"/>
    <w:rsid w:val="353341D2"/>
    <w:rsid w:val="3553C21D"/>
    <w:rsid w:val="355423EF"/>
    <w:rsid w:val="3583253E"/>
    <w:rsid w:val="35879EFE"/>
    <w:rsid w:val="35B0739F"/>
    <w:rsid w:val="35B0EC25"/>
    <w:rsid w:val="35C8C9B2"/>
    <w:rsid w:val="35D968AB"/>
    <w:rsid w:val="360651B5"/>
    <w:rsid w:val="3678BCBF"/>
    <w:rsid w:val="36A5AA8D"/>
    <w:rsid w:val="36AF5E11"/>
    <w:rsid w:val="36CBF15C"/>
    <w:rsid w:val="37183707"/>
    <w:rsid w:val="375EB78B"/>
    <w:rsid w:val="3769E57C"/>
    <w:rsid w:val="378B4F17"/>
    <w:rsid w:val="37B01C8F"/>
    <w:rsid w:val="37C1AAD9"/>
    <w:rsid w:val="37D2E10D"/>
    <w:rsid w:val="37E1FD6D"/>
    <w:rsid w:val="38233A05"/>
    <w:rsid w:val="384DE106"/>
    <w:rsid w:val="388E2984"/>
    <w:rsid w:val="38F9AE3F"/>
    <w:rsid w:val="390F1099"/>
    <w:rsid w:val="391555A7"/>
    <w:rsid w:val="396AC093"/>
    <w:rsid w:val="397F8930"/>
    <w:rsid w:val="39964C9A"/>
    <w:rsid w:val="39B9D41E"/>
    <w:rsid w:val="39BBBC54"/>
    <w:rsid w:val="39C78BD3"/>
    <w:rsid w:val="3A016EBA"/>
    <w:rsid w:val="3A22C27A"/>
    <w:rsid w:val="3A38454C"/>
    <w:rsid w:val="3A427058"/>
    <w:rsid w:val="3A66EC86"/>
    <w:rsid w:val="3A8AE630"/>
    <w:rsid w:val="3AC57B4D"/>
    <w:rsid w:val="3AD11615"/>
    <w:rsid w:val="3AD4141C"/>
    <w:rsid w:val="3AEE88B9"/>
    <w:rsid w:val="3AFAB566"/>
    <w:rsid w:val="3B254842"/>
    <w:rsid w:val="3B3195B5"/>
    <w:rsid w:val="3B52443C"/>
    <w:rsid w:val="3BA4AEB7"/>
    <w:rsid w:val="3BCD62FB"/>
    <w:rsid w:val="3BD6E9D8"/>
    <w:rsid w:val="3BFBB9AF"/>
    <w:rsid w:val="3C0AB081"/>
    <w:rsid w:val="3C0E5869"/>
    <w:rsid w:val="3C85BE95"/>
    <w:rsid w:val="3C95B983"/>
    <w:rsid w:val="3C9C5819"/>
    <w:rsid w:val="3CD2B834"/>
    <w:rsid w:val="3D51EC1E"/>
    <w:rsid w:val="3D526050"/>
    <w:rsid w:val="3D61ECC2"/>
    <w:rsid w:val="3D9178D7"/>
    <w:rsid w:val="3D929686"/>
    <w:rsid w:val="3D978A10"/>
    <w:rsid w:val="3DAFB238"/>
    <w:rsid w:val="3DEE1BDA"/>
    <w:rsid w:val="3DFB279F"/>
    <w:rsid w:val="3E1112D5"/>
    <w:rsid w:val="3E22A140"/>
    <w:rsid w:val="3E437FBD"/>
    <w:rsid w:val="3E6426DD"/>
    <w:rsid w:val="3E9A89D7"/>
    <w:rsid w:val="3E9D7F93"/>
    <w:rsid w:val="3E9F956C"/>
    <w:rsid w:val="3ED288E8"/>
    <w:rsid w:val="3F10556F"/>
    <w:rsid w:val="3F3259C7"/>
    <w:rsid w:val="3F34BD4C"/>
    <w:rsid w:val="3F4B113E"/>
    <w:rsid w:val="3F522982"/>
    <w:rsid w:val="3F6A456F"/>
    <w:rsid w:val="3FBD9E18"/>
    <w:rsid w:val="3FDA87AC"/>
    <w:rsid w:val="3FFCABD4"/>
    <w:rsid w:val="4002DFBB"/>
    <w:rsid w:val="4031DC22"/>
    <w:rsid w:val="404B785A"/>
    <w:rsid w:val="4063D2B3"/>
    <w:rsid w:val="40933F93"/>
    <w:rsid w:val="40A494CD"/>
    <w:rsid w:val="40B42C0E"/>
    <w:rsid w:val="40BC4C2E"/>
    <w:rsid w:val="40CBD6B1"/>
    <w:rsid w:val="40FD67EA"/>
    <w:rsid w:val="41519D3C"/>
    <w:rsid w:val="41553581"/>
    <w:rsid w:val="4179D6B1"/>
    <w:rsid w:val="41F6B552"/>
    <w:rsid w:val="423D0CC2"/>
    <w:rsid w:val="42448FC4"/>
    <w:rsid w:val="428EF995"/>
    <w:rsid w:val="42907DBC"/>
    <w:rsid w:val="42910290"/>
    <w:rsid w:val="42A35FCC"/>
    <w:rsid w:val="42A82C3F"/>
    <w:rsid w:val="42C73464"/>
    <w:rsid w:val="431358AE"/>
    <w:rsid w:val="4343E93C"/>
    <w:rsid w:val="4349B0EB"/>
    <w:rsid w:val="4364B099"/>
    <w:rsid w:val="43747DE5"/>
    <w:rsid w:val="438CA3C1"/>
    <w:rsid w:val="43A9B729"/>
    <w:rsid w:val="4411C883"/>
    <w:rsid w:val="443A162C"/>
    <w:rsid w:val="443B43F1"/>
    <w:rsid w:val="443D94BE"/>
    <w:rsid w:val="444992B9"/>
    <w:rsid w:val="445AC3D8"/>
    <w:rsid w:val="44649303"/>
    <w:rsid w:val="446BD69F"/>
    <w:rsid w:val="44C052DF"/>
    <w:rsid w:val="44C5D0B2"/>
    <w:rsid w:val="44C9DC40"/>
    <w:rsid w:val="44D6202F"/>
    <w:rsid w:val="44F5433E"/>
    <w:rsid w:val="452AD764"/>
    <w:rsid w:val="4544264A"/>
    <w:rsid w:val="4547A113"/>
    <w:rsid w:val="455471B3"/>
    <w:rsid w:val="455F275C"/>
    <w:rsid w:val="45759A57"/>
    <w:rsid w:val="4590869F"/>
    <w:rsid w:val="45D914F6"/>
    <w:rsid w:val="45EF2CA1"/>
    <w:rsid w:val="46113840"/>
    <w:rsid w:val="462ABA04"/>
    <w:rsid w:val="4652FC0E"/>
    <w:rsid w:val="467CCC46"/>
    <w:rsid w:val="46B707C5"/>
    <w:rsid w:val="46DB4590"/>
    <w:rsid w:val="470C90BE"/>
    <w:rsid w:val="4721F2AB"/>
    <w:rsid w:val="4728CD8D"/>
    <w:rsid w:val="479112E3"/>
    <w:rsid w:val="47BF5799"/>
    <w:rsid w:val="47D5ED6D"/>
    <w:rsid w:val="47E7BF06"/>
    <w:rsid w:val="4804810B"/>
    <w:rsid w:val="48623995"/>
    <w:rsid w:val="48675897"/>
    <w:rsid w:val="487FD8F2"/>
    <w:rsid w:val="48851380"/>
    <w:rsid w:val="489EA431"/>
    <w:rsid w:val="48D67C2D"/>
    <w:rsid w:val="49464F28"/>
    <w:rsid w:val="495B27FA"/>
    <w:rsid w:val="49A86633"/>
    <w:rsid w:val="49B3D0A5"/>
    <w:rsid w:val="49B9EE3B"/>
    <w:rsid w:val="49C3CE1F"/>
    <w:rsid w:val="4A6157EB"/>
    <w:rsid w:val="4A6D359A"/>
    <w:rsid w:val="4A9ADCA9"/>
    <w:rsid w:val="4AAF170E"/>
    <w:rsid w:val="4AD5A6A1"/>
    <w:rsid w:val="4B0225BF"/>
    <w:rsid w:val="4B33A9EA"/>
    <w:rsid w:val="4B3410BE"/>
    <w:rsid w:val="4B3E01F2"/>
    <w:rsid w:val="4B40C04D"/>
    <w:rsid w:val="4B4AE478"/>
    <w:rsid w:val="4BA868CF"/>
    <w:rsid w:val="4BC70BB9"/>
    <w:rsid w:val="4BDDEF7C"/>
    <w:rsid w:val="4BDEC298"/>
    <w:rsid w:val="4C92C8BC"/>
    <w:rsid w:val="4CACD753"/>
    <w:rsid w:val="4CB33D09"/>
    <w:rsid w:val="4CBF9195"/>
    <w:rsid w:val="4CDB0E17"/>
    <w:rsid w:val="4CDC49FF"/>
    <w:rsid w:val="4D3C4C22"/>
    <w:rsid w:val="4D40B24A"/>
    <w:rsid w:val="4D62067E"/>
    <w:rsid w:val="4D7955A7"/>
    <w:rsid w:val="4D93DFF8"/>
    <w:rsid w:val="4DF8FF0C"/>
    <w:rsid w:val="4E103463"/>
    <w:rsid w:val="4E23EDB3"/>
    <w:rsid w:val="4E7F29B3"/>
    <w:rsid w:val="4E8088A5"/>
    <w:rsid w:val="4E973F42"/>
    <w:rsid w:val="4EA17E82"/>
    <w:rsid w:val="4EF84A8A"/>
    <w:rsid w:val="4F14B505"/>
    <w:rsid w:val="4F19CEBF"/>
    <w:rsid w:val="4F2348A7"/>
    <w:rsid w:val="4F529C76"/>
    <w:rsid w:val="4F813567"/>
    <w:rsid w:val="4F87CEEA"/>
    <w:rsid w:val="501E8CA8"/>
    <w:rsid w:val="502E8E71"/>
    <w:rsid w:val="5092458F"/>
    <w:rsid w:val="50B12278"/>
    <w:rsid w:val="50B95633"/>
    <w:rsid w:val="50F6D984"/>
    <w:rsid w:val="51093B59"/>
    <w:rsid w:val="514CE5B1"/>
    <w:rsid w:val="51528B9B"/>
    <w:rsid w:val="5153F8D9"/>
    <w:rsid w:val="51B58A3E"/>
    <w:rsid w:val="51BFE932"/>
    <w:rsid w:val="51C5503B"/>
    <w:rsid w:val="51C98C34"/>
    <w:rsid w:val="52109D57"/>
    <w:rsid w:val="52572A08"/>
    <w:rsid w:val="5257D6E7"/>
    <w:rsid w:val="5265D2DF"/>
    <w:rsid w:val="5278D338"/>
    <w:rsid w:val="5333F463"/>
    <w:rsid w:val="534AE681"/>
    <w:rsid w:val="535CE2E5"/>
    <w:rsid w:val="5361F8B8"/>
    <w:rsid w:val="5368D11D"/>
    <w:rsid w:val="53BF36C0"/>
    <w:rsid w:val="53E4A0DE"/>
    <w:rsid w:val="53ED1CB8"/>
    <w:rsid w:val="540A9023"/>
    <w:rsid w:val="540FC5F6"/>
    <w:rsid w:val="541F85E7"/>
    <w:rsid w:val="54262523"/>
    <w:rsid w:val="544D5177"/>
    <w:rsid w:val="544EFCFD"/>
    <w:rsid w:val="544EFE66"/>
    <w:rsid w:val="54627C14"/>
    <w:rsid w:val="5482764A"/>
    <w:rsid w:val="548B4A78"/>
    <w:rsid w:val="548CA9AE"/>
    <w:rsid w:val="5492B44D"/>
    <w:rsid w:val="54A3C15E"/>
    <w:rsid w:val="551713D0"/>
    <w:rsid w:val="557EF50D"/>
    <w:rsid w:val="559395D2"/>
    <w:rsid w:val="55C2CB05"/>
    <w:rsid w:val="56090139"/>
    <w:rsid w:val="562E78AF"/>
    <w:rsid w:val="56576F20"/>
    <w:rsid w:val="566AEA6F"/>
    <w:rsid w:val="56BEEB9A"/>
    <w:rsid w:val="5717CB50"/>
    <w:rsid w:val="572A023B"/>
    <w:rsid w:val="57406875"/>
    <w:rsid w:val="581CBC4C"/>
    <w:rsid w:val="582F2AB6"/>
    <w:rsid w:val="583539BA"/>
    <w:rsid w:val="583FABD9"/>
    <w:rsid w:val="584AC780"/>
    <w:rsid w:val="58A4AEED"/>
    <w:rsid w:val="58DBC626"/>
    <w:rsid w:val="58F6A704"/>
    <w:rsid w:val="59224440"/>
    <w:rsid w:val="5956E493"/>
    <w:rsid w:val="596C11A3"/>
    <w:rsid w:val="59701481"/>
    <w:rsid w:val="59806C9A"/>
    <w:rsid w:val="59CAFB17"/>
    <w:rsid w:val="59E02028"/>
    <w:rsid w:val="5A1B55FE"/>
    <w:rsid w:val="5A1EF6B0"/>
    <w:rsid w:val="5A52F7F6"/>
    <w:rsid w:val="5A5BF702"/>
    <w:rsid w:val="5A9EA552"/>
    <w:rsid w:val="5ABCD241"/>
    <w:rsid w:val="5ACEFB85"/>
    <w:rsid w:val="5ADD6F3B"/>
    <w:rsid w:val="5AEE4767"/>
    <w:rsid w:val="5AF572CA"/>
    <w:rsid w:val="5B22675E"/>
    <w:rsid w:val="5B4137EE"/>
    <w:rsid w:val="5B6E973E"/>
    <w:rsid w:val="5B7F416D"/>
    <w:rsid w:val="5B92D94B"/>
    <w:rsid w:val="5B9309AD"/>
    <w:rsid w:val="5BD19CAC"/>
    <w:rsid w:val="5BEFD746"/>
    <w:rsid w:val="5C4701B7"/>
    <w:rsid w:val="5C575B23"/>
    <w:rsid w:val="5C7A7407"/>
    <w:rsid w:val="5CA7B126"/>
    <w:rsid w:val="5CAAB95E"/>
    <w:rsid w:val="5CC259E9"/>
    <w:rsid w:val="5CCC5C7B"/>
    <w:rsid w:val="5D17B02E"/>
    <w:rsid w:val="5D1CA6E3"/>
    <w:rsid w:val="5D53B983"/>
    <w:rsid w:val="5DAF6B1E"/>
    <w:rsid w:val="5DF58FC7"/>
    <w:rsid w:val="5E0F818B"/>
    <w:rsid w:val="5E29C932"/>
    <w:rsid w:val="5E328D89"/>
    <w:rsid w:val="5E48DE5C"/>
    <w:rsid w:val="5E56A997"/>
    <w:rsid w:val="5E68DFF2"/>
    <w:rsid w:val="5EB62567"/>
    <w:rsid w:val="5ED533E7"/>
    <w:rsid w:val="5EFDF241"/>
    <w:rsid w:val="5F0E0ED4"/>
    <w:rsid w:val="5F5CD132"/>
    <w:rsid w:val="5F5CE707"/>
    <w:rsid w:val="5F6EA38E"/>
    <w:rsid w:val="5F746388"/>
    <w:rsid w:val="5F7C0898"/>
    <w:rsid w:val="5FD471DD"/>
    <w:rsid w:val="5FDF19B9"/>
    <w:rsid w:val="5FF8F3E9"/>
    <w:rsid w:val="5FFB9A6D"/>
    <w:rsid w:val="60130E5E"/>
    <w:rsid w:val="60475425"/>
    <w:rsid w:val="60642B63"/>
    <w:rsid w:val="60911F8F"/>
    <w:rsid w:val="609CC90D"/>
    <w:rsid w:val="60E2E651"/>
    <w:rsid w:val="60F77C33"/>
    <w:rsid w:val="60F9D759"/>
    <w:rsid w:val="6101C6B7"/>
    <w:rsid w:val="610227C4"/>
    <w:rsid w:val="6171D0F1"/>
    <w:rsid w:val="618968C3"/>
    <w:rsid w:val="61BE9605"/>
    <w:rsid w:val="61D7EC15"/>
    <w:rsid w:val="61E32486"/>
    <w:rsid w:val="61EAC90B"/>
    <w:rsid w:val="61EACADC"/>
    <w:rsid w:val="6252E1C9"/>
    <w:rsid w:val="6258BCCF"/>
    <w:rsid w:val="627A8D3B"/>
    <w:rsid w:val="62A23DCD"/>
    <w:rsid w:val="62C8FD13"/>
    <w:rsid w:val="62D580BA"/>
    <w:rsid w:val="62E7771F"/>
    <w:rsid w:val="63001C15"/>
    <w:rsid w:val="63084CCC"/>
    <w:rsid w:val="631B5538"/>
    <w:rsid w:val="6335FD46"/>
    <w:rsid w:val="63744B5A"/>
    <w:rsid w:val="63967652"/>
    <w:rsid w:val="63AF544F"/>
    <w:rsid w:val="63D9886F"/>
    <w:rsid w:val="63DAA0E9"/>
    <w:rsid w:val="63F254FF"/>
    <w:rsid w:val="63F2C8A0"/>
    <w:rsid w:val="6407C045"/>
    <w:rsid w:val="640F997F"/>
    <w:rsid w:val="642023EC"/>
    <w:rsid w:val="642FB486"/>
    <w:rsid w:val="64655754"/>
    <w:rsid w:val="649CC8AC"/>
    <w:rsid w:val="64A16460"/>
    <w:rsid w:val="64B2F9F9"/>
    <w:rsid w:val="64B3EA85"/>
    <w:rsid w:val="6500C428"/>
    <w:rsid w:val="6508F890"/>
    <w:rsid w:val="651AC548"/>
    <w:rsid w:val="6538CB17"/>
    <w:rsid w:val="65599A84"/>
    <w:rsid w:val="656CD57C"/>
    <w:rsid w:val="65B6994E"/>
    <w:rsid w:val="65BA0FAF"/>
    <w:rsid w:val="65BAC3AA"/>
    <w:rsid w:val="65C64DF1"/>
    <w:rsid w:val="65D29E23"/>
    <w:rsid w:val="65F55FDE"/>
    <w:rsid w:val="66069BC1"/>
    <w:rsid w:val="662C5D4C"/>
    <w:rsid w:val="664F3BE4"/>
    <w:rsid w:val="667CFD47"/>
    <w:rsid w:val="667FB380"/>
    <w:rsid w:val="66B695A9"/>
    <w:rsid w:val="66ED29C4"/>
    <w:rsid w:val="66F9AB3F"/>
    <w:rsid w:val="6708C323"/>
    <w:rsid w:val="671C86CF"/>
    <w:rsid w:val="67269782"/>
    <w:rsid w:val="67520A0F"/>
    <w:rsid w:val="6769752D"/>
    <w:rsid w:val="679C06BE"/>
    <w:rsid w:val="67AB8B90"/>
    <w:rsid w:val="67B88525"/>
    <w:rsid w:val="67DE2D9F"/>
    <w:rsid w:val="67FCFE9E"/>
    <w:rsid w:val="68047609"/>
    <w:rsid w:val="6827C1B3"/>
    <w:rsid w:val="68410200"/>
    <w:rsid w:val="684FFCA7"/>
    <w:rsid w:val="68903945"/>
    <w:rsid w:val="68A91FF4"/>
    <w:rsid w:val="68AFFC26"/>
    <w:rsid w:val="68B8098E"/>
    <w:rsid w:val="690C381E"/>
    <w:rsid w:val="692425C3"/>
    <w:rsid w:val="693C7421"/>
    <w:rsid w:val="696D172D"/>
    <w:rsid w:val="696F9E98"/>
    <w:rsid w:val="69734784"/>
    <w:rsid w:val="697A4E7A"/>
    <w:rsid w:val="69AD579A"/>
    <w:rsid w:val="69BAA216"/>
    <w:rsid w:val="6A094226"/>
    <w:rsid w:val="6A16BEB0"/>
    <w:rsid w:val="6A1916B3"/>
    <w:rsid w:val="6A2F6864"/>
    <w:rsid w:val="6A61A41E"/>
    <w:rsid w:val="6A86C254"/>
    <w:rsid w:val="6A97BCA2"/>
    <w:rsid w:val="6AE810D1"/>
    <w:rsid w:val="6AEB88D3"/>
    <w:rsid w:val="6AF8DA22"/>
    <w:rsid w:val="6AFF6B87"/>
    <w:rsid w:val="6B275794"/>
    <w:rsid w:val="6B299BB3"/>
    <w:rsid w:val="6B7175D7"/>
    <w:rsid w:val="6B92543A"/>
    <w:rsid w:val="6B998633"/>
    <w:rsid w:val="6BC28C71"/>
    <w:rsid w:val="6BF5717E"/>
    <w:rsid w:val="6C426048"/>
    <w:rsid w:val="6C798227"/>
    <w:rsid w:val="6C7B4751"/>
    <w:rsid w:val="6C8A24B5"/>
    <w:rsid w:val="6C9C0D31"/>
    <w:rsid w:val="6CAA7B3D"/>
    <w:rsid w:val="6CAAC762"/>
    <w:rsid w:val="6CAF17A6"/>
    <w:rsid w:val="6CC2377E"/>
    <w:rsid w:val="6CC33C14"/>
    <w:rsid w:val="6D07F539"/>
    <w:rsid w:val="6D255968"/>
    <w:rsid w:val="6D35BFE3"/>
    <w:rsid w:val="6D3CD065"/>
    <w:rsid w:val="6D69380A"/>
    <w:rsid w:val="6DA37117"/>
    <w:rsid w:val="6DAE7F36"/>
    <w:rsid w:val="6DF84C6F"/>
    <w:rsid w:val="6E1A8C66"/>
    <w:rsid w:val="6E33A4AB"/>
    <w:rsid w:val="6E83A36B"/>
    <w:rsid w:val="6EF5C391"/>
    <w:rsid w:val="6F314D62"/>
    <w:rsid w:val="6F341F89"/>
    <w:rsid w:val="6F375A69"/>
    <w:rsid w:val="6F43F397"/>
    <w:rsid w:val="6F524032"/>
    <w:rsid w:val="6F71D875"/>
    <w:rsid w:val="6F750CC4"/>
    <w:rsid w:val="6F7CC097"/>
    <w:rsid w:val="6F8AD4C6"/>
    <w:rsid w:val="6F8BF431"/>
    <w:rsid w:val="6FE84880"/>
    <w:rsid w:val="7012C096"/>
    <w:rsid w:val="70378072"/>
    <w:rsid w:val="70402DBD"/>
    <w:rsid w:val="70423579"/>
    <w:rsid w:val="704E9136"/>
    <w:rsid w:val="7054BD77"/>
    <w:rsid w:val="70BE5B8F"/>
    <w:rsid w:val="711A6DFA"/>
    <w:rsid w:val="711E37C1"/>
    <w:rsid w:val="71287DA5"/>
    <w:rsid w:val="71431471"/>
    <w:rsid w:val="71701A37"/>
    <w:rsid w:val="71850111"/>
    <w:rsid w:val="71F4CAD1"/>
    <w:rsid w:val="721AC695"/>
    <w:rsid w:val="7274DCB3"/>
    <w:rsid w:val="72C16827"/>
    <w:rsid w:val="72E8B0A8"/>
    <w:rsid w:val="73036B7B"/>
    <w:rsid w:val="73062539"/>
    <w:rsid w:val="7312D2C1"/>
    <w:rsid w:val="732D8487"/>
    <w:rsid w:val="73314E78"/>
    <w:rsid w:val="733202EE"/>
    <w:rsid w:val="7377E727"/>
    <w:rsid w:val="738668ED"/>
    <w:rsid w:val="738693FB"/>
    <w:rsid w:val="7404BE85"/>
    <w:rsid w:val="741764BA"/>
    <w:rsid w:val="7439DE00"/>
    <w:rsid w:val="745F1DEA"/>
    <w:rsid w:val="746FDE93"/>
    <w:rsid w:val="74761F9B"/>
    <w:rsid w:val="747EA40D"/>
    <w:rsid w:val="748AC8FE"/>
    <w:rsid w:val="748B8848"/>
    <w:rsid w:val="74AA5090"/>
    <w:rsid w:val="74B7E198"/>
    <w:rsid w:val="74B9B3C7"/>
    <w:rsid w:val="74BF1D54"/>
    <w:rsid w:val="74CD945E"/>
    <w:rsid w:val="74D21F79"/>
    <w:rsid w:val="74D4B2CF"/>
    <w:rsid w:val="74D76B95"/>
    <w:rsid w:val="74EACCE6"/>
    <w:rsid w:val="74F41A08"/>
    <w:rsid w:val="7515139F"/>
    <w:rsid w:val="752D69B7"/>
    <w:rsid w:val="753A66F8"/>
    <w:rsid w:val="7550B43C"/>
    <w:rsid w:val="7598A160"/>
    <w:rsid w:val="75BA5543"/>
    <w:rsid w:val="75EE3FFE"/>
    <w:rsid w:val="75F662E1"/>
    <w:rsid w:val="76385A0F"/>
    <w:rsid w:val="7648E695"/>
    <w:rsid w:val="7666E0E4"/>
    <w:rsid w:val="76D933E2"/>
    <w:rsid w:val="77162ED5"/>
    <w:rsid w:val="771633F0"/>
    <w:rsid w:val="772E7E6A"/>
    <w:rsid w:val="7745AAC0"/>
    <w:rsid w:val="775B08EE"/>
    <w:rsid w:val="77995287"/>
    <w:rsid w:val="779D5873"/>
    <w:rsid w:val="77AF2DBF"/>
    <w:rsid w:val="77B1C266"/>
    <w:rsid w:val="77D6079F"/>
    <w:rsid w:val="77E3AC61"/>
    <w:rsid w:val="77E5345A"/>
    <w:rsid w:val="7816C31B"/>
    <w:rsid w:val="7835DB66"/>
    <w:rsid w:val="78475B2A"/>
    <w:rsid w:val="7855AB85"/>
    <w:rsid w:val="788DC7FE"/>
    <w:rsid w:val="78921CB2"/>
    <w:rsid w:val="78A4C5AF"/>
    <w:rsid w:val="78EC190B"/>
    <w:rsid w:val="78F97182"/>
    <w:rsid w:val="791676BE"/>
    <w:rsid w:val="79254362"/>
    <w:rsid w:val="792B96FE"/>
    <w:rsid w:val="792E2A29"/>
    <w:rsid w:val="795052C9"/>
    <w:rsid w:val="796DB0AF"/>
    <w:rsid w:val="798B44BB"/>
    <w:rsid w:val="79D7B16A"/>
    <w:rsid w:val="7A18EE35"/>
    <w:rsid w:val="7A3A864E"/>
    <w:rsid w:val="7A4A3275"/>
    <w:rsid w:val="7A88853C"/>
    <w:rsid w:val="7B109178"/>
    <w:rsid w:val="7B33A5B4"/>
    <w:rsid w:val="7B3BCDE0"/>
    <w:rsid w:val="7B3D49B3"/>
    <w:rsid w:val="7B548699"/>
    <w:rsid w:val="7B8B8285"/>
    <w:rsid w:val="7BA42F22"/>
    <w:rsid w:val="7BB71E5A"/>
    <w:rsid w:val="7BCE6364"/>
    <w:rsid w:val="7BDC203B"/>
    <w:rsid w:val="7BE09A35"/>
    <w:rsid w:val="7BF344D8"/>
    <w:rsid w:val="7BF6529D"/>
    <w:rsid w:val="7C07E2E4"/>
    <w:rsid w:val="7C25E2A5"/>
    <w:rsid w:val="7C2A5B9C"/>
    <w:rsid w:val="7C334C18"/>
    <w:rsid w:val="7C4A21A6"/>
    <w:rsid w:val="7C55B173"/>
    <w:rsid w:val="7C6E98B7"/>
    <w:rsid w:val="7C7011EE"/>
    <w:rsid w:val="7C952671"/>
    <w:rsid w:val="7C9B961C"/>
    <w:rsid w:val="7CD31E85"/>
    <w:rsid w:val="7CE12BA6"/>
    <w:rsid w:val="7D26232F"/>
    <w:rsid w:val="7D6F0334"/>
    <w:rsid w:val="7DD4A0FC"/>
    <w:rsid w:val="7DEBF04D"/>
    <w:rsid w:val="7DFCB7EF"/>
    <w:rsid w:val="7E1025C9"/>
    <w:rsid w:val="7E2EA265"/>
    <w:rsid w:val="7E72130E"/>
    <w:rsid w:val="7E747D65"/>
    <w:rsid w:val="7E817B99"/>
    <w:rsid w:val="7E85CCAC"/>
    <w:rsid w:val="7E93FC94"/>
    <w:rsid w:val="7E960910"/>
    <w:rsid w:val="7ED3E4B0"/>
    <w:rsid w:val="7EE4EF52"/>
    <w:rsid w:val="7F17FA07"/>
    <w:rsid w:val="7F3CB41E"/>
    <w:rsid w:val="7F47B663"/>
    <w:rsid w:val="7F488339"/>
    <w:rsid w:val="7F554022"/>
    <w:rsid w:val="7F888B67"/>
    <w:rsid w:val="7F9661C5"/>
    <w:rsid w:val="7FA6B61D"/>
    <w:rsid w:val="7FB5A63E"/>
    <w:rsid w:val="7FE1042B"/>
    <w:rsid w:val="7FF81185"/>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E53D7"/>
  <w15:docId w15:val="{BCD29D35-6669-4909-972C-72CD43A7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AA8"/>
    <w:pPr>
      <w:spacing w:after="0" w:line="240"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 1,Bullets,List Paragraph (numbered (a)),Use Case List Paragraph,Numbered Paragraph"/>
    <w:basedOn w:val="Normal"/>
    <w:link w:val="PrrafodelistaCar"/>
    <w:uiPriority w:val="34"/>
    <w:qFormat/>
    <w:rsid w:val="000B4AA8"/>
    <w:pPr>
      <w:ind w:left="720"/>
      <w:contextualSpacing/>
    </w:pPr>
  </w:style>
  <w:style w:type="paragraph" w:styleId="Encabezado">
    <w:name w:val="header"/>
    <w:basedOn w:val="Normal"/>
    <w:link w:val="EncabezadoCar"/>
    <w:uiPriority w:val="99"/>
    <w:unhideWhenUsed/>
    <w:rsid w:val="000B4AA8"/>
    <w:pPr>
      <w:tabs>
        <w:tab w:val="center" w:pos="4419"/>
        <w:tab w:val="right" w:pos="8838"/>
      </w:tabs>
    </w:pPr>
  </w:style>
  <w:style w:type="character" w:customStyle="1" w:styleId="EncabezadoCar">
    <w:name w:val="Encabezado Car"/>
    <w:basedOn w:val="Fuentedeprrafopredeter"/>
    <w:link w:val="Encabezado"/>
    <w:uiPriority w:val="99"/>
    <w:rsid w:val="000B4AA8"/>
    <w:rPr>
      <w:lang w:val="es-SV"/>
    </w:rPr>
  </w:style>
  <w:style w:type="paragraph" w:styleId="Piedepgina">
    <w:name w:val="footer"/>
    <w:basedOn w:val="Normal"/>
    <w:link w:val="PiedepginaCar"/>
    <w:unhideWhenUsed/>
    <w:rsid w:val="000B4AA8"/>
    <w:pPr>
      <w:tabs>
        <w:tab w:val="center" w:pos="4419"/>
        <w:tab w:val="right" w:pos="8838"/>
      </w:tabs>
    </w:pPr>
  </w:style>
  <w:style w:type="character" w:customStyle="1" w:styleId="PiedepginaCar">
    <w:name w:val="Pie de página Car"/>
    <w:basedOn w:val="Fuentedeprrafopredeter"/>
    <w:link w:val="Piedepgina"/>
    <w:rsid w:val="000B4AA8"/>
    <w:rPr>
      <w:lang w:val="es-SV"/>
    </w:rPr>
  </w:style>
  <w:style w:type="table" w:styleId="Tablaconcuadrcula">
    <w:name w:val="Table Grid"/>
    <w:basedOn w:val="Tablanormal"/>
    <w:uiPriority w:val="59"/>
    <w:rsid w:val="000B4AA8"/>
    <w:pPr>
      <w:spacing w:after="0" w:line="240" w:lineRule="auto"/>
    </w:pPr>
    <w:rPr>
      <w:lang w:val="es-S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ar"/>
    <w:qFormat/>
    <w:rsid w:val="000B4AA8"/>
    <w:pPr>
      <w:jc w:val="center"/>
    </w:pPr>
    <w:rPr>
      <w:rFonts w:ascii="Arial" w:eastAsia="Times New Roman" w:hAnsi="Arial" w:cs="Times New Roman"/>
      <w:b/>
      <w:szCs w:val="20"/>
      <w:lang w:val="es-ES" w:eastAsia="es-ES"/>
    </w:rPr>
  </w:style>
  <w:style w:type="character" w:customStyle="1" w:styleId="TtuloCar">
    <w:name w:val="Título Car"/>
    <w:basedOn w:val="Fuentedeprrafopredeter"/>
    <w:link w:val="Ttulo"/>
    <w:rsid w:val="000B4AA8"/>
    <w:rPr>
      <w:rFonts w:ascii="Arial" w:eastAsia="Times New Roman" w:hAnsi="Arial" w:cs="Times New Roman"/>
      <w:b/>
      <w:szCs w:val="20"/>
      <w:lang w:val="es-ES" w:eastAsia="es-ES"/>
    </w:rPr>
  </w:style>
  <w:style w:type="paragraph" w:styleId="Textodeglobo">
    <w:name w:val="Balloon Text"/>
    <w:basedOn w:val="Normal"/>
    <w:link w:val="TextodegloboCar"/>
    <w:uiPriority w:val="99"/>
    <w:semiHidden/>
    <w:unhideWhenUsed/>
    <w:rsid w:val="000B4AA8"/>
    <w:rPr>
      <w:rFonts w:ascii="Tahoma" w:hAnsi="Tahoma" w:cs="Tahoma"/>
      <w:sz w:val="16"/>
      <w:szCs w:val="16"/>
    </w:rPr>
  </w:style>
  <w:style w:type="character" w:customStyle="1" w:styleId="TextodegloboCar">
    <w:name w:val="Texto de globo Car"/>
    <w:basedOn w:val="Fuentedeprrafopredeter"/>
    <w:link w:val="Textodeglobo"/>
    <w:uiPriority w:val="99"/>
    <w:semiHidden/>
    <w:rsid w:val="000B4AA8"/>
    <w:rPr>
      <w:rFonts w:ascii="Tahoma" w:hAnsi="Tahoma" w:cs="Tahoma"/>
      <w:sz w:val="16"/>
      <w:szCs w:val="16"/>
      <w:lang w:val="es-SV"/>
    </w:rPr>
  </w:style>
  <w:style w:type="character" w:styleId="Refdecomentario">
    <w:name w:val="annotation reference"/>
    <w:basedOn w:val="Fuentedeprrafopredeter"/>
    <w:uiPriority w:val="99"/>
    <w:semiHidden/>
    <w:unhideWhenUsed/>
    <w:rsid w:val="0027736C"/>
    <w:rPr>
      <w:sz w:val="16"/>
      <w:szCs w:val="16"/>
    </w:rPr>
  </w:style>
  <w:style w:type="paragraph" w:styleId="Textocomentario">
    <w:name w:val="annotation text"/>
    <w:basedOn w:val="Normal"/>
    <w:link w:val="TextocomentarioCar"/>
    <w:uiPriority w:val="99"/>
    <w:unhideWhenUsed/>
    <w:rsid w:val="0027736C"/>
    <w:rPr>
      <w:sz w:val="20"/>
      <w:szCs w:val="20"/>
    </w:rPr>
  </w:style>
  <w:style w:type="character" w:customStyle="1" w:styleId="TextocomentarioCar">
    <w:name w:val="Texto comentario Car"/>
    <w:basedOn w:val="Fuentedeprrafopredeter"/>
    <w:link w:val="Textocomentario"/>
    <w:uiPriority w:val="99"/>
    <w:rsid w:val="0027736C"/>
    <w:rPr>
      <w:sz w:val="20"/>
      <w:szCs w:val="20"/>
      <w:lang w:val="es-SV"/>
    </w:rPr>
  </w:style>
  <w:style w:type="paragraph" w:styleId="Asuntodelcomentario">
    <w:name w:val="annotation subject"/>
    <w:basedOn w:val="Textocomentario"/>
    <w:next w:val="Textocomentario"/>
    <w:link w:val="AsuntodelcomentarioCar"/>
    <w:uiPriority w:val="99"/>
    <w:semiHidden/>
    <w:unhideWhenUsed/>
    <w:rsid w:val="0027736C"/>
    <w:rPr>
      <w:b/>
      <w:bCs/>
    </w:rPr>
  </w:style>
  <w:style w:type="character" w:customStyle="1" w:styleId="AsuntodelcomentarioCar">
    <w:name w:val="Asunto del comentario Car"/>
    <w:basedOn w:val="TextocomentarioCar"/>
    <w:link w:val="Asuntodelcomentario"/>
    <w:uiPriority w:val="99"/>
    <w:semiHidden/>
    <w:rsid w:val="0027736C"/>
    <w:rPr>
      <w:b/>
      <w:bCs/>
      <w:sz w:val="20"/>
      <w:szCs w:val="20"/>
      <w:lang w:val="es-SV"/>
    </w:rPr>
  </w:style>
  <w:style w:type="character" w:styleId="Hipervnculo">
    <w:name w:val="Hyperlink"/>
    <w:basedOn w:val="Fuentedeprrafopredeter"/>
    <w:uiPriority w:val="99"/>
    <w:unhideWhenUsed/>
    <w:rsid w:val="00526C90"/>
    <w:rPr>
      <w:color w:val="0000FF" w:themeColor="hyperlink"/>
      <w:u w:val="single"/>
    </w:rPr>
  </w:style>
  <w:style w:type="character" w:customStyle="1" w:styleId="PrrafodelistaCar">
    <w:name w:val="Párrafo de lista Car"/>
    <w:aliases w:val="List Paragraph 1 Car,Bullets Car,List Paragraph (numbered (a)) Car,Use Case List Paragraph Car,Numbered Paragraph Car"/>
    <w:basedOn w:val="Fuentedeprrafopredeter"/>
    <w:link w:val="Prrafodelista"/>
    <w:uiPriority w:val="34"/>
    <w:rsid w:val="00BB0C58"/>
    <w:rPr>
      <w:lang w:val="es-SV"/>
    </w:rPr>
  </w:style>
  <w:style w:type="paragraph" w:customStyle="1" w:styleId="paragraph">
    <w:name w:val="paragraph"/>
    <w:basedOn w:val="Normal"/>
    <w:rsid w:val="008F71BA"/>
    <w:pPr>
      <w:spacing w:before="100" w:beforeAutospacing="1" w:after="100" w:afterAutospacing="1"/>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rsid w:val="008F71BA"/>
  </w:style>
  <w:style w:type="character" w:customStyle="1" w:styleId="eop">
    <w:name w:val="eop"/>
    <w:basedOn w:val="Fuentedeprrafopredeter"/>
    <w:rsid w:val="008F71BA"/>
  </w:style>
  <w:style w:type="paragraph" w:styleId="Revisin">
    <w:name w:val="Revision"/>
    <w:hidden/>
    <w:uiPriority w:val="99"/>
    <w:semiHidden/>
    <w:rsid w:val="00DA7E30"/>
    <w:pPr>
      <w:spacing w:after="0" w:line="240" w:lineRule="auto"/>
    </w:pPr>
    <w:rPr>
      <w:lang w:val="es-SV"/>
    </w:rPr>
  </w:style>
  <w:style w:type="paragraph" w:styleId="Textoindependiente">
    <w:name w:val="Body Text"/>
    <w:basedOn w:val="Normal"/>
    <w:link w:val="TextoindependienteCar"/>
    <w:uiPriority w:val="1"/>
    <w:qFormat/>
    <w:rsid w:val="00BB59EB"/>
    <w:pPr>
      <w:widowControl w:val="0"/>
      <w:autoSpaceDE w:val="0"/>
      <w:autoSpaceDN w:val="0"/>
    </w:pPr>
    <w:rPr>
      <w:rFonts w:ascii="Arial" w:eastAsia="Arial" w:hAnsi="Arial" w:cs="Arial"/>
      <w:lang w:eastAsia="es-SV" w:bidi="es-SV"/>
    </w:rPr>
  </w:style>
  <w:style w:type="character" w:customStyle="1" w:styleId="TextoindependienteCar">
    <w:name w:val="Texto independiente Car"/>
    <w:basedOn w:val="Fuentedeprrafopredeter"/>
    <w:link w:val="Textoindependiente"/>
    <w:uiPriority w:val="1"/>
    <w:rsid w:val="00BB59EB"/>
    <w:rPr>
      <w:rFonts w:ascii="Arial" w:eastAsia="Arial" w:hAnsi="Arial" w:cs="Arial"/>
      <w:lang w:val="es-SV" w:eastAsia="es-SV" w:bidi="es-SV"/>
    </w:rPr>
  </w:style>
  <w:style w:type="character" w:customStyle="1" w:styleId="cf01">
    <w:name w:val="cf01"/>
    <w:basedOn w:val="Fuentedeprrafopredeter"/>
    <w:rsid w:val="0020619D"/>
    <w:rPr>
      <w:rFonts w:ascii="Segoe UI" w:hAnsi="Segoe UI" w:cs="Segoe UI" w:hint="default"/>
      <w:sz w:val="18"/>
      <w:szCs w:val="18"/>
    </w:rPr>
  </w:style>
  <w:style w:type="character" w:styleId="Mencionar">
    <w:name w:val="Mention"/>
    <w:basedOn w:val="Fuentedeprrafopredeter"/>
    <w:uiPriority w:val="99"/>
    <w:unhideWhenUsed/>
    <w:rsid w:val="00E57B71"/>
    <w:rPr>
      <w:color w:val="2B579A"/>
      <w:shd w:val="clear" w:color="auto" w:fill="E1DFDD"/>
    </w:rPr>
  </w:style>
  <w:style w:type="paragraph" w:customStyle="1" w:styleId="Standardtext">
    <w:name w:val="Standard text"/>
    <w:qFormat/>
    <w:rsid w:val="00071DAE"/>
    <w:pPr>
      <w:spacing w:before="40" w:after="160"/>
    </w:pPr>
    <w:rPr>
      <w:rFonts w:ascii="Calibri" w:eastAsia="Calibri" w:hAnsi="Calibri" w:cs="Times New Roman"/>
      <w:lang w:val="en-US"/>
    </w:rPr>
  </w:style>
  <w:style w:type="character" w:customStyle="1" w:styleId="bumpedfont15">
    <w:name w:val="bumpedfont15"/>
    <w:basedOn w:val="Fuentedeprrafopredeter"/>
    <w:rsid w:val="00FC1E7B"/>
  </w:style>
  <w:style w:type="character" w:customStyle="1" w:styleId="apple-converted-space">
    <w:name w:val="apple-converted-space"/>
    <w:basedOn w:val="Fuentedeprrafopredeter"/>
    <w:rsid w:val="00FC1E7B"/>
  </w:style>
  <w:style w:type="paragraph" w:styleId="Sangradetextonormal">
    <w:name w:val="Body Text Indent"/>
    <w:basedOn w:val="Normal"/>
    <w:link w:val="SangradetextonormalCar"/>
    <w:uiPriority w:val="99"/>
    <w:semiHidden/>
    <w:unhideWhenUsed/>
    <w:rsid w:val="00C8582D"/>
    <w:pPr>
      <w:spacing w:after="120"/>
      <w:ind w:left="283"/>
    </w:pPr>
  </w:style>
  <w:style w:type="character" w:customStyle="1" w:styleId="SangradetextonormalCar">
    <w:name w:val="Sangría de texto normal Car"/>
    <w:basedOn w:val="Fuentedeprrafopredeter"/>
    <w:link w:val="Sangradetextonormal"/>
    <w:uiPriority w:val="99"/>
    <w:semiHidden/>
    <w:rsid w:val="00C8582D"/>
    <w:rPr>
      <w:lang w:val="es-SV"/>
    </w:rPr>
  </w:style>
  <w:style w:type="paragraph" w:styleId="Textoindependiente3">
    <w:name w:val="Body Text 3"/>
    <w:basedOn w:val="Normal"/>
    <w:link w:val="Textoindependiente3Car"/>
    <w:uiPriority w:val="99"/>
    <w:semiHidden/>
    <w:unhideWhenUsed/>
    <w:rsid w:val="00382BA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382BAA"/>
    <w:rPr>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78753">
      <w:bodyDiv w:val="1"/>
      <w:marLeft w:val="0"/>
      <w:marRight w:val="0"/>
      <w:marTop w:val="0"/>
      <w:marBottom w:val="0"/>
      <w:divBdr>
        <w:top w:val="none" w:sz="0" w:space="0" w:color="auto"/>
        <w:left w:val="none" w:sz="0" w:space="0" w:color="auto"/>
        <w:bottom w:val="none" w:sz="0" w:space="0" w:color="auto"/>
        <w:right w:val="none" w:sz="0" w:space="0" w:color="auto"/>
      </w:divBdr>
    </w:div>
    <w:div w:id="538127437">
      <w:bodyDiv w:val="1"/>
      <w:marLeft w:val="0"/>
      <w:marRight w:val="0"/>
      <w:marTop w:val="0"/>
      <w:marBottom w:val="0"/>
      <w:divBdr>
        <w:top w:val="none" w:sz="0" w:space="0" w:color="auto"/>
        <w:left w:val="none" w:sz="0" w:space="0" w:color="auto"/>
        <w:bottom w:val="none" w:sz="0" w:space="0" w:color="auto"/>
        <w:right w:val="none" w:sz="0" w:space="0" w:color="auto"/>
      </w:divBdr>
    </w:div>
    <w:div w:id="922224922">
      <w:bodyDiv w:val="1"/>
      <w:marLeft w:val="0"/>
      <w:marRight w:val="0"/>
      <w:marTop w:val="0"/>
      <w:marBottom w:val="0"/>
      <w:divBdr>
        <w:top w:val="none" w:sz="0" w:space="0" w:color="auto"/>
        <w:left w:val="none" w:sz="0" w:space="0" w:color="auto"/>
        <w:bottom w:val="none" w:sz="0" w:space="0" w:color="auto"/>
        <w:right w:val="none" w:sz="0" w:space="0" w:color="auto"/>
      </w:divBdr>
    </w:div>
    <w:div w:id="1093550444">
      <w:bodyDiv w:val="1"/>
      <w:marLeft w:val="0"/>
      <w:marRight w:val="0"/>
      <w:marTop w:val="0"/>
      <w:marBottom w:val="0"/>
      <w:divBdr>
        <w:top w:val="none" w:sz="0" w:space="0" w:color="auto"/>
        <w:left w:val="none" w:sz="0" w:space="0" w:color="auto"/>
        <w:bottom w:val="none" w:sz="0" w:space="0" w:color="auto"/>
        <w:right w:val="none" w:sz="0" w:space="0" w:color="auto"/>
      </w:divBdr>
    </w:div>
    <w:div w:id="1135680002">
      <w:bodyDiv w:val="1"/>
      <w:marLeft w:val="0"/>
      <w:marRight w:val="0"/>
      <w:marTop w:val="0"/>
      <w:marBottom w:val="0"/>
      <w:divBdr>
        <w:top w:val="none" w:sz="0" w:space="0" w:color="auto"/>
        <w:left w:val="none" w:sz="0" w:space="0" w:color="auto"/>
        <w:bottom w:val="none" w:sz="0" w:space="0" w:color="auto"/>
        <w:right w:val="none" w:sz="0" w:space="0" w:color="auto"/>
      </w:divBdr>
    </w:div>
    <w:div w:id="1420978497">
      <w:bodyDiv w:val="1"/>
      <w:marLeft w:val="0"/>
      <w:marRight w:val="0"/>
      <w:marTop w:val="0"/>
      <w:marBottom w:val="0"/>
      <w:divBdr>
        <w:top w:val="none" w:sz="0" w:space="0" w:color="auto"/>
        <w:left w:val="none" w:sz="0" w:space="0" w:color="auto"/>
        <w:bottom w:val="none" w:sz="0" w:space="0" w:color="auto"/>
        <w:right w:val="none" w:sz="0" w:space="0" w:color="auto"/>
      </w:divBdr>
    </w:div>
    <w:div w:id="1454058097">
      <w:bodyDiv w:val="1"/>
      <w:marLeft w:val="0"/>
      <w:marRight w:val="0"/>
      <w:marTop w:val="0"/>
      <w:marBottom w:val="0"/>
      <w:divBdr>
        <w:top w:val="none" w:sz="0" w:space="0" w:color="auto"/>
        <w:left w:val="none" w:sz="0" w:space="0" w:color="auto"/>
        <w:bottom w:val="none" w:sz="0" w:space="0" w:color="auto"/>
        <w:right w:val="none" w:sz="0" w:space="0" w:color="auto"/>
      </w:divBdr>
    </w:div>
    <w:div w:id="1803886598">
      <w:bodyDiv w:val="1"/>
      <w:marLeft w:val="0"/>
      <w:marRight w:val="0"/>
      <w:marTop w:val="0"/>
      <w:marBottom w:val="0"/>
      <w:divBdr>
        <w:top w:val="none" w:sz="0" w:space="0" w:color="auto"/>
        <w:left w:val="none" w:sz="0" w:space="0" w:color="auto"/>
        <w:bottom w:val="none" w:sz="0" w:space="0" w:color="auto"/>
        <w:right w:val="none" w:sz="0" w:space="0" w:color="auto"/>
      </w:divBdr>
    </w:div>
    <w:div w:id="2022464645">
      <w:bodyDiv w:val="1"/>
      <w:marLeft w:val="0"/>
      <w:marRight w:val="0"/>
      <w:marTop w:val="0"/>
      <w:marBottom w:val="0"/>
      <w:divBdr>
        <w:top w:val="none" w:sz="0" w:space="0" w:color="auto"/>
        <w:left w:val="none" w:sz="0" w:space="0" w:color="auto"/>
        <w:bottom w:val="none" w:sz="0" w:space="0" w:color="auto"/>
        <w:right w:val="none" w:sz="0" w:space="0" w:color="auto"/>
      </w:divBdr>
    </w:div>
    <w:div w:id="2060595029">
      <w:bodyDiv w:val="1"/>
      <w:marLeft w:val="0"/>
      <w:marRight w:val="0"/>
      <w:marTop w:val="0"/>
      <w:marBottom w:val="0"/>
      <w:divBdr>
        <w:top w:val="none" w:sz="0" w:space="0" w:color="auto"/>
        <w:left w:val="none" w:sz="0" w:space="0" w:color="auto"/>
        <w:bottom w:val="none" w:sz="0" w:space="0" w:color="auto"/>
        <w:right w:val="none" w:sz="0" w:space="0" w:color="auto"/>
      </w:divBdr>
    </w:div>
    <w:div w:id="208564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sumen de Sesión" ma:contentTypeID="0x0101001AEF4A9433B2864386C1776A924D77A8" ma:contentTypeVersion="18" ma:contentTypeDescription="Crear nuevo documento de Resumen de Sesión de Consejo Directivo" ma:contentTypeScope="" ma:versionID="5c005a60e01e4ed1e22aceae407a4cab">
  <xsd:schema xmlns:xsd="http://www.w3.org/2001/XMLSchema" xmlns:xs="http://www.w3.org/2001/XMLSchema" xmlns:p="http://schemas.microsoft.com/office/2006/metadata/properties" xmlns:ns2="1099b635-9610-4ebe-b9bb-22936ec8c5b3" xmlns:ns3="8350d04b-0dca-40d3-8310-1294134a6ca1" targetNamespace="http://schemas.microsoft.com/office/2006/metadata/properties" ma:root="true" ma:fieldsID="376aea0b52bd09f952222b336bc3d2f9" ns2:_="" ns3:_="">
    <xsd:import namespace="1099b635-9610-4ebe-b9bb-22936ec8c5b3"/>
    <xsd:import namespace="8350d04b-0dca-40d3-8310-1294134a6ca1"/>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9b635-9610-4ebe-b9bb-22936ec8c5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a6d88ed0-7ae1-438c-8c6f-97fa094ea5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50d04b-0dca-40d3-8310-1294134a6ca1"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TaxCatchAll" ma:index="18" nillable="true" ma:displayName="Taxonomy Catch All Column" ma:hidden="true" ma:list="{afa84681-727c-4e65-ae65-c793e3e45f3c}" ma:internalName="TaxCatchAll" ma:showField="CatchAllData" ma:web="8350d04b-0dca-40d3-8310-1294134a6c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350d04b-0dca-40d3-8310-1294134a6ca1">
      <UserInfo>
        <DisplayName>César Roney Fuentes</DisplayName>
        <AccountId>98</AccountId>
        <AccountType/>
      </UserInfo>
      <UserInfo>
        <DisplayName>Roberto José Arteaga Rojas</DisplayName>
        <AccountId>99</AccountId>
        <AccountType/>
      </UserInfo>
      <UserInfo>
        <DisplayName>Carlos José Herrera Coto</DisplayName>
        <AccountId>147</AccountId>
        <AccountType/>
      </UserInfo>
      <UserInfo>
        <DisplayName>Carlos Antonio Cerritos Rosales</DisplayName>
        <AccountId>13</AccountId>
        <AccountType/>
      </UserInfo>
      <UserInfo>
        <DisplayName>Mario Ernesto Guzmán Batres</DisplayName>
        <AccountId>9</AccountId>
        <AccountType/>
      </UserInfo>
      <UserInfo>
        <DisplayName>Norma Beatriz Rubio Coreno</DisplayName>
        <AccountId>297</AccountId>
        <AccountType/>
      </UserInfo>
      <UserInfo>
        <DisplayName>Ana Carolina Arevalo Zeledón</DisplayName>
        <AccountId>25</AccountId>
        <AccountType/>
      </UserInfo>
      <UserInfo>
        <DisplayName>Ana Guadalupe Escobar Quintanilla</DisplayName>
        <AccountId>19</AccountId>
        <AccountType/>
      </UserInfo>
      <UserInfo>
        <DisplayName>Laura Patricia Ayala de Flores</DisplayName>
        <AccountId>116</AccountId>
        <AccountType/>
      </UserInfo>
      <UserInfo>
        <DisplayName>Fernando Ernesto Montes Roque</DisplayName>
        <AccountId>111</AccountId>
        <AccountType/>
      </UserInfo>
      <UserInfo>
        <DisplayName>Juan Alberto Hernández Arévalo</DisplayName>
        <AccountId>427</AccountId>
        <AccountType/>
      </UserInfo>
      <UserInfo>
        <DisplayName>Karla Andrea Mejía Mazariego</DisplayName>
        <AccountId>435</AccountId>
        <AccountType/>
      </UserInfo>
      <UserInfo>
        <DisplayName>Erick Mauricio Guzmán Zelaya</DisplayName>
        <AccountId>114</AccountId>
        <AccountType/>
      </UserInfo>
      <UserInfo>
        <DisplayName>Eduardo Rafael Vásquez</DisplayName>
        <AccountId>115</AccountId>
        <AccountType/>
      </UserInfo>
      <UserInfo>
        <DisplayName>Daniel Adolfo Deras Valle</DisplayName>
        <AccountId>536</AccountId>
        <AccountType/>
      </UserInfo>
      <UserInfo>
        <DisplayName>Nadia Carolina Jurado Rivas</DisplayName>
        <AccountId>61</AccountId>
        <AccountType/>
      </UserInfo>
      <UserInfo>
        <DisplayName>Wendy Melissa Mata Rosales</DisplayName>
        <AccountId>497</AccountId>
        <AccountType/>
      </UserInfo>
      <UserInfo>
        <DisplayName>Noemi Elizeth Molina de Pérez</DisplayName>
        <AccountId>622</AccountId>
        <AccountType/>
      </UserInfo>
    </SharedWithUsers>
    <TaxCatchAll xmlns="8350d04b-0dca-40d3-8310-1294134a6ca1" xsi:nil="true"/>
    <lcf76f155ced4ddcb4097134ff3c332f xmlns="1099b635-9610-4ebe-b9bb-22936ec8c5b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AFCE9-C535-493F-8EE7-8390A8896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9b635-9610-4ebe-b9bb-22936ec8c5b3"/>
    <ds:schemaRef ds:uri="8350d04b-0dca-40d3-8310-1294134a6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6935B9-9ADE-4D43-B426-EC467C3E313A}">
  <ds:schemaRefs>
    <ds:schemaRef ds:uri="http://schemas.microsoft.com/office/2006/metadata/properties"/>
    <ds:schemaRef ds:uri="http://schemas.microsoft.com/office/infopath/2007/PartnerControls"/>
    <ds:schemaRef ds:uri="8350d04b-0dca-40d3-8310-1294134a6ca1"/>
    <ds:schemaRef ds:uri="1099b635-9610-4ebe-b9bb-22936ec8c5b3"/>
  </ds:schemaRefs>
</ds:datastoreItem>
</file>

<file path=customXml/itemProps3.xml><?xml version="1.0" encoding="utf-8"?>
<ds:datastoreItem xmlns:ds="http://schemas.openxmlformats.org/officeDocument/2006/customXml" ds:itemID="{9E683F90-0893-492C-B71F-DAC69E99B405}">
  <ds:schemaRefs>
    <ds:schemaRef ds:uri="http://schemas.openxmlformats.org/officeDocument/2006/bibliography"/>
  </ds:schemaRefs>
</ds:datastoreItem>
</file>

<file path=customXml/itemProps4.xml><?xml version="1.0" encoding="utf-8"?>
<ds:datastoreItem xmlns:ds="http://schemas.openxmlformats.org/officeDocument/2006/customXml" ds:itemID="{14CFF282-B2DA-4688-AAEA-575D420561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8141</Words>
  <Characters>44776</Characters>
  <Application>Microsoft Office Word</Application>
  <DocSecurity>0</DocSecurity>
  <Lines>373</Lines>
  <Paragraphs>105</Paragraphs>
  <ScaleCrop>false</ScaleCrop>
  <Company>bcr</Company>
  <LinksUpToDate>false</LinksUpToDate>
  <CharactersWithSpaces>52812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dfwendy</dc:creator>
  <cp:keywords/>
  <cp:lastModifiedBy>Mario Ernesto Guzmán Batres</cp:lastModifiedBy>
  <cp:revision>6</cp:revision>
  <cp:lastPrinted>2023-10-10T22:11:00Z</cp:lastPrinted>
  <dcterms:created xsi:type="dcterms:W3CDTF">2023-11-23T19:24:00Z</dcterms:created>
  <dcterms:modified xsi:type="dcterms:W3CDTF">2023-11-23T22:59:00Z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0x0101001AEF4A9433B2864386C1776A924D77A8</vt:lpwstr>
  </property>
  <property fmtid="{D5CDD505-2E9C-101B-9397-08002B2CF9AE}" pid="3" name="MediaServiceImageTags">
    <vt:lpwstr/>
  </property>
</Properties>
</file>