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B8" w:rsidRPr="00EB1302" w:rsidRDefault="00F97785" w:rsidP="009211F8">
      <w:pPr>
        <w:pStyle w:val="Encabezado"/>
        <w:tabs>
          <w:tab w:val="clear" w:pos="4419"/>
          <w:tab w:val="clear" w:pos="8838"/>
        </w:tabs>
        <w:jc w:val="center"/>
        <w:rPr>
          <w:noProof/>
        </w:rPr>
      </w:pPr>
      <w:r>
        <w:rPr>
          <w:noProof/>
          <w:lang w:val="es-MX" w:eastAsia="es-MX"/>
        </w:rPr>
        <w:pict>
          <v:rect id="Rectangle 4" o:spid="_x0000_s1028" style="position:absolute;left:0;text-align:left;margin-left:-9pt;margin-top:-2.8pt;width:475.85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" filled="f" fillcolor="#618ffd" strokeweight="1pt">
            <v:shadow on="t" color="#919191" offset="6pt,6pt"/>
            <v:textbox inset="2.51356mm,3.5pt,2.51356mm,3.5pt">
              <w:txbxContent>
                <w:p w:rsidR="00BF0EA0" w:rsidRDefault="00BF0EA0">
                  <w:pPr>
                    <w:rPr>
                      <w:sz w:val="48"/>
                    </w:rPr>
                  </w:pPr>
                </w:p>
                <w:p w:rsidR="00BF0EA0" w:rsidRDefault="00BF0EA0">
                  <w:pPr>
                    <w:rPr>
                      <w:sz w:val="48"/>
                    </w:rPr>
                  </w:pPr>
                </w:p>
                <w:p w:rsidR="00BF0EA0" w:rsidRDefault="00BF0EA0">
                  <w:pPr>
                    <w:rPr>
                      <w:sz w:val="48"/>
                    </w:rPr>
                  </w:pPr>
                </w:p>
                <w:p w:rsidR="00BF0EA0" w:rsidRDefault="00BF0EA0">
                  <w:pPr>
                    <w:rPr>
                      <w:sz w:val="48"/>
                    </w:rPr>
                  </w:pPr>
                </w:p>
                <w:p w:rsidR="00BF0EA0" w:rsidRDefault="00BF0EA0">
                  <w:pPr>
                    <w:rPr>
                      <w:sz w:val="48"/>
                    </w:rPr>
                  </w:pPr>
                </w:p>
                <w:p w:rsidR="00BF0EA0" w:rsidRDefault="00BF0EA0">
                  <w:pPr>
                    <w:rPr>
                      <w:sz w:val="48"/>
                    </w:rPr>
                  </w:pPr>
                </w:p>
                <w:p w:rsidR="00BF0EA0" w:rsidRDefault="00BF0EA0">
                  <w:pPr>
                    <w:rPr>
                      <w:sz w:val="48"/>
                    </w:rPr>
                  </w:pPr>
                </w:p>
              </w:txbxContent>
            </v:textbox>
          </v:rect>
        </w:pict>
      </w:r>
    </w:p>
    <w:p w:rsidR="002362B8" w:rsidRPr="00EB1302" w:rsidRDefault="00997930">
      <w:pPr>
        <w:pStyle w:val="Encabezado"/>
        <w:tabs>
          <w:tab w:val="clear" w:pos="4419"/>
          <w:tab w:val="clear" w:pos="8838"/>
        </w:tabs>
        <w:jc w:val="center"/>
        <w:rPr>
          <w:noProof/>
        </w:rPr>
      </w:pPr>
      <w:r w:rsidRPr="00EB1302">
        <w:rPr>
          <w:noProof/>
          <w:lang w:val="es-MX" w:eastAsia="es-MX"/>
        </w:rPr>
        <w:drawing>
          <wp:anchor distT="0" distB="0" distL="114300" distR="114300" simplePos="0" relativeHeight="251680768" behindDoc="1" locked="0" layoutInCell="1" allowOverlap="1">
            <wp:simplePos x="0" y="0"/>
            <wp:positionH relativeFrom="column">
              <wp:posOffset>1130300</wp:posOffset>
            </wp:positionH>
            <wp:positionV relativeFrom="paragraph">
              <wp:posOffset>72390</wp:posOffset>
            </wp:positionV>
            <wp:extent cx="3695065" cy="967105"/>
            <wp:effectExtent l="0" t="0" r="635" b="4445"/>
            <wp:wrapTight wrapText="bothSides">
              <wp:wrapPolygon edited="0">
                <wp:start x="1782" y="0"/>
                <wp:lineTo x="1114" y="1276"/>
                <wp:lineTo x="0" y="5531"/>
                <wp:lineTo x="0" y="16594"/>
                <wp:lineTo x="1225" y="20423"/>
                <wp:lineTo x="1559" y="21274"/>
                <wp:lineTo x="1670" y="21274"/>
                <wp:lineTo x="3786" y="21274"/>
                <wp:lineTo x="6570" y="20423"/>
                <wp:lineTo x="18263" y="14892"/>
                <wp:lineTo x="18263" y="13615"/>
                <wp:lineTo x="21492" y="11062"/>
                <wp:lineTo x="21492" y="7233"/>
                <wp:lineTo x="17929" y="6382"/>
                <wp:lineTo x="3675" y="0"/>
                <wp:lineTo x="1782" y="0"/>
              </wp:wrapPolygon>
            </wp:wrapTight>
            <wp:docPr id="7" name="Imagen 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065" cy="967105"/>
                    </a:xfrm>
                    <a:prstGeom prst="rect">
                      <a:avLst/>
                    </a:prstGeom>
                    <a:noFill/>
                    <a:ln>
                      <a:noFill/>
                    </a:ln>
                  </pic:spPr>
                </pic:pic>
              </a:graphicData>
            </a:graphic>
          </wp:anchor>
        </w:drawing>
      </w:r>
      <w:r w:rsidR="00F97785">
        <w:rPr>
          <w:noProof/>
          <w:lang w:val="es-MX" w:eastAsia="es-MX"/>
        </w:rPr>
        <w:pict>
          <v:rect id="Rectangle 7" o:spid="_x0000_s1031" style="position:absolute;left:0;text-align:left;margin-left:23.6pt;margin-top:-31.65pt;width:88.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" o:allowincell="f" filled="f" fillcolor="#618ffd" stroked="f" strokeweight="1pt"/>
        </w:pict>
      </w:r>
      <w:r w:rsidR="00F97785">
        <w:rPr>
          <w:noProof/>
          <w:lang w:val="es-MX" w:eastAsia="es-MX"/>
        </w:rPr>
        <w:pict>
          <v:rect id="Rectangle 5" o:spid="_x0000_s1029" style="position:absolute;left:0;text-align:left;margin-left:137.6pt;margin-top:313.35pt;width:74.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" o:allowincell="f" filled="f" fillcolor="#618ffd" stroked="f" strokeweight="1pt"/>
        </w:pict>
      </w:r>
    </w:p>
    <w:p w:rsidR="002362B8" w:rsidRPr="00EB1302" w:rsidRDefault="002362B8">
      <w:r w:rsidRPr="00EB1302">
        <w:tab/>
      </w:r>
    </w:p>
    <w:p w:rsidR="00345589" w:rsidRPr="00EB1302" w:rsidRDefault="00F97785" w:rsidP="000F7615">
      <w:pPr>
        <w:pStyle w:val="Ttulo"/>
        <w:sectPr w:rsidR="00345589" w:rsidRPr="00EB1302" w:rsidSect="003957FC">
          <w:headerReference w:type="default" r:id="rId9"/>
          <w:pgSz w:w="12240" w:h="15840"/>
          <w:pgMar w:top="1418" w:right="1701" w:bottom="1418" w:left="1701" w:header="720" w:footer="720" w:gutter="0"/>
          <w:cols w:space="720"/>
          <w:titlePg/>
        </w:sectPr>
      </w:pPr>
      <w:r>
        <w:rPr>
          <w:noProof/>
          <w:lang w:val="es-MX" w:eastAsia="es-MX"/>
        </w:rPr>
        <w:pict>
          <v:rect id="Rectangle 2" o:spid="_x0000_s1026" style="position:absolute;left:0;text-align:left;margin-left:62.6pt;margin-top:229.4pt;width:354pt;height:131.7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" strokeweight="1pt">
            <v:shadow on="t" color="#919191" offset="6pt,6pt"/>
            <v:textbox inset="2.51356mm,3.5pt,2.51356mm,3.5pt">
              <w:txbxContent>
                <w:p w:rsidR="00BF0EA0" w:rsidRPr="003E2440" w:rsidRDefault="00BF0EA0">
                  <w:pPr>
                    <w:jc w:val="center"/>
                    <w:rPr>
                      <w:rFonts w:cs="Arial"/>
                      <w:b/>
                      <w:sz w:val="36"/>
                      <w:szCs w:val="36"/>
                    </w:rPr>
                  </w:pPr>
                </w:p>
                <w:p w:rsidR="00BF0EA0" w:rsidRPr="00DE5E3F" w:rsidRDefault="00BF0EA0" w:rsidP="00B00262">
                  <w:pPr>
                    <w:pStyle w:val="Prrafodelista"/>
                    <w:ind w:left="0"/>
                    <w:contextualSpacing w:val="0"/>
                    <w:jc w:val="center"/>
                    <w:rPr>
                      <w:b/>
                      <w:i/>
                      <w:iCs/>
                      <w:color w:val="000000" w:themeColor="text1"/>
                      <w:sz w:val="40"/>
                      <w:szCs w:val="16"/>
                    </w:rPr>
                  </w:pPr>
                  <w:r w:rsidRPr="002F6597">
                    <w:rPr>
                      <w:b/>
                      <w:i/>
                      <w:iCs/>
                      <w:color w:val="000000" w:themeColor="text1"/>
                      <w:sz w:val="40"/>
                      <w:szCs w:val="16"/>
                    </w:rPr>
                    <w:t>INSTRUCTIVO</w:t>
                  </w:r>
                  <w:r>
                    <w:rPr>
                      <w:b/>
                      <w:i/>
                      <w:iCs/>
                      <w:color w:val="000000" w:themeColor="text1"/>
                      <w:sz w:val="40"/>
                      <w:szCs w:val="16"/>
                    </w:rPr>
                    <w:t xml:space="preserve"> PARA LA</w:t>
                  </w:r>
                  <w:r w:rsidRPr="002F6597">
                    <w:rPr>
                      <w:b/>
                      <w:i/>
                      <w:iCs/>
                      <w:color w:val="000000" w:themeColor="text1"/>
                      <w:sz w:val="40"/>
                      <w:szCs w:val="16"/>
                    </w:rPr>
                    <w:t xml:space="preserve"> </w:t>
                  </w:r>
                  <w:r w:rsidRPr="00DE5E3F">
                    <w:rPr>
                      <w:b/>
                      <w:i/>
                      <w:iCs/>
                      <w:color w:val="000000" w:themeColor="text1"/>
                      <w:sz w:val="40"/>
                      <w:szCs w:val="16"/>
                    </w:rPr>
                    <w:t>ADMINISTRACIÓN Y OPERACIÓN DEL PROCESO DE COMPENSACIÓN DE CHEQUES</w:t>
                  </w:r>
                </w:p>
              </w:txbxContent>
            </v:textbox>
          </v:rect>
        </w:pict>
      </w:r>
      <w:r>
        <w:rPr>
          <w:noProof/>
          <w:lang w:val="es-MX" w:eastAsia="es-MX"/>
        </w:rPr>
        <w:pict>
          <v:rect id="Rectangle 3" o:spid="_x0000_s1027" style="position:absolute;left:0;text-align:left;margin-left:31.2pt;margin-top:485.7pt;width:406.8pt;height:34.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" filled="f" fillcolor="#618ffd" stroked="f" strokeweight="1pt">
            <v:textbox style="mso-fit-shape-to-text:t" inset="2.51356mm,3.5pt,2.51356mm,3.5pt">
              <w:txbxContent>
                <w:bookmarkStart w:id="0" w:name="_MON_1494915612"/>
                <w:bookmarkEnd w:id="0"/>
                <w:p w:rsidR="00BF0EA0" w:rsidRDefault="00BF0EA0">
                  <w:pPr>
                    <w:jc w:val="center"/>
                    <w:rPr>
                      <w:i/>
                      <w:snapToGrid w:val="0"/>
                      <w:color w:val="000000"/>
                      <w:sz w:val="32"/>
                      <w:lang w:val="es-ES_tradnl"/>
                    </w:rPr>
                  </w:pPr>
                  <w:r w:rsidRPr="000974A2">
                    <w:rPr>
                      <w:rFonts w:cs="Arial"/>
                      <w:bCs/>
                      <w:iCs/>
                      <w:snapToGrid w:val="0"/>
                      <w:color w:val="C00000"/>
                      <w:lang w:val="es-ES_tradnl"/>
                    </w:rPr>
                    <w:object w:dxaOrig="7881" w:dyaOrig="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1.8pt;height:27.65pt" o:ole="">
                        <v:imagedata r:id="rId10" o:title=""/>
                      </v:shape>
                      <o:OLEObject Type="Embed" ProgID="Word.Picture.8" ShapeID="_x0000_i1026" DrawAspect="Content" ObjectID="_1507463414" r:id="rId11"/>
                    </w:object>
                  </w:r>
                </w:p>
              </w:txbxContent>
            </v:textbox>
          </v:rect>
        </w:pict>
      </w:r>
      <w:r>
        <w:rPr>
          <w:noProof/>
          <w:lang w:val="es-MX" w:eastAsia="es-MX"/>
        </w:rPr>
        <w:pict>
          <v:rect id="Rectangle 6" o:spid="_x0000_s1030" style="position:absolute;left:0;text-align:left;margin-left:69.2pt;margin-top:429.7pt;width:311.85pt;height:3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" filled="f" fillcolor="#618ffd" stroked="f" strokeweight="1pt">
            <v:textbox inset="2.51356mm,3.5pt,2.51356mm,3.5pt">
              <w:txbxContent>
                <w:p w:rsidR="00BF0EA0" w:rsidRDefault="00BF0EA0" w:rsidP="009211F8">
                  <w:pPr>
                    <w:jc w:val="center"/>
                    <w:rPr>
                      <w:b/>
                      <w:i/>
                      <w:snapToGrid w:val="0"/>
                      <w:color w:val="000000"/>
                      <w:lang w:val="es-ES_tradnl"/>
                    </w:rPr>
                  </w:pPr>
                  <w:r>
                    <w:rPr>
                      <w:b/>
                      <w:i/>
                      <w:snapToGrid w:val="0"/>
                      <w:color w:val="000000"/>
                      <w:lang w:val="es-ES_tradnl"/>
                    </w:rPr>
                    <w:t>GERENCIA DE OPERACIONES FINANCIERAS</w:t>
                  </w:r>
                </w:p>
                <w:p w:rsidR="00BF0EA0" w:rsidRDefault="00BF0EA0" w:rsidP="009211F8">
                  <w:pPr>
                    <w:jc w:val="center"/>
                    <w:rPr>
                      <w:b/>
                      <w:i/>
                      <w:snapToGrid w:val="0"/>
                      <w:color w:val="000000"/>
                      <w:lang w:val="es-ES_tradnl"/>
                    </w:rPr>
                  </w:pPr>
                </w:p>
                <w:p w:rsidR="00BF0EA0" w:rsidRDefault="00BF0EA0" w:rsidP="009211F8">
                  <w:pPr>
                    <w:jc w:val="center"/>
                    <w:rPr>
                      <w:b/>
                      <w:i/>
                      <w:snapToGrid w:val="0"/>
                      <w:color w:val="000000"/>
                      <w:lang w:val="es-ES_tradnl"/>
                    </w:rPr>
                  </w:pPr>
                </w:p>
                <w:p w:rsidR="00BF0EA0" w:rsidRDefault="00BF0EA0" w:rsidP="009211F8">
                  <w:pPr>
                    <w:jc w:val="center"/>
                    <w:rPr>
                      <w:b/>
                      <w:i/>
                      <w:snapToGrid w:val="0"/>
                      <w:color w:val="000000"/>
                      <w:lang w:val="es-ES_tradnl"/>
                    </w:rPr>
                  </w:pPr>
                </w:p>
              </w:txbxContent>
            </v:textbox>
          </v:rect>
        </w:pict>
      </w:r>
      <w:r w:rsidR="002362B8" w:rsidRPr="00EB1302">
        <w:br w:type="page"/>
      </w:r>
    </w:p>
    <w:p w:rsidR="000F7615" w:rsidRPr="00EB1302" w:rsidRDefault="000F7615" w:rsidP="000F7615">
      <w:pPr>
        <w:pStyle w:val="Ttulo"/>
        <w:rPr>
          <w:rFonts w:ascii="Arial" w:hAnsi="Arial" w:cs="Arial"/>
          <w:b w:val="0"/>
          <w:bCs w:val="0"/>
          <w:sz w:val="28"/>
        </w:rPr>
      </w:pPr>
      <w:r w:rsidRPr="00EB1302">
        <w:rPr>
          <w:rFonts w:ascii="Arial" w:hAnsi="Arial" w:cs="Arial"/>
          <w:sz w:val="28"/>
        </w:rPr>
        <w:lastRenderedPageBreak/>
        <w:t>I N D I C E</w:t>
      </w:r>
    </w:p>
    <w:p w:rsidR="000F7615" w:rsidRPr="00EB1302" w:rsidRDefault="000F7615" w:rsidP="000F7615">
      <w:pPr>
        <w:rPr>
          <w:rFonts w:cs="Arial"/>
          <w:sz w:val="22"/>
          <w:lang w:val="es-MX"/>
        </w:rPr>
      </w:pPr>
    </w:p>
    <w:p w:rsidR="000F7615" w:rsidRPr="00EB1302" w:rsidRDefault="000F7615" w:rsidP="000F7615">
      <w:pPr>
        <w:rPr>
          <w:rFonts w:cs="Arial"/>
          <w:sz w:val="22"/>
          <w:lang w:val="es-MX"/>
        </w:rPr>
      </w:pPr>
    </w:p>
    <w:tbl>
      <w:tblPr>
        <w:tblW w:w="9540" w:type="dxa"/>
        <w:tblInd w:w="70" w:type="dxa"/>
        <w:tblCellMar>
          <w:left w:w="70" w:type="dxa"/>
          <w:right w:w="70" w:type="dxa"/>
        </w:tblCellMar>
        <w:tblLook w:val="0000"/>
      </w:tblPr>
      <w:tblGrid>
        <w:gridCol w:w="8640"/>
        <w:gridCol w:w="900"/>
      </w:tblGrid>
      <w:tr w:rsidR="00FD48FF" w:rsidRPr="00EB1302" w:rsidTr="00E35311">
        <w:trPr>
          <w:trHeight w:val="11014"/>
        </w:trPr>
        <w:tc>
          <w:tcPr>
            <w:tcW w:w="8640" w:type="dxa"/>
          </w:tcPr>
          <w:p w:rsidR="000F7615" w:rsidRPr="00EB1302" w:rsidRDefault="000F7615" w:rsidP="009A097D">
            <w:pPr>
              <w:jc w:val="both"/>
              <w:rPr>
                <w:rFonts w:cs="Arial"/>
                <w:b/>
                <w:bCs/>
                <w:sz w:val="22"/>
                <w:lang w:val="es-MX"/>
              </w:rPr>
            </w:pPr>
          </w:p>
          <w:p w:rsidR="000F7615" w:rsidRPr="00EB1302" w:rsidRDefault="000F7615" w:rsidP="009A097D">
            <w:pPr>
              <w:jc w:val="both"/>
              <w:rPr>
                <w:rFonts w:cs="Arial"/>
                <w:b/>
                <w:bCs/>
                <w:sz w:val="22"/>
                <w:lang w:val="es-MX"/>
              </w:rPr>
            </w:pPr>
          </w:p>
          <w:p w:rsidR="000F7615" w:rsidRPr="00EB1302" w:rsidRDefault="000F7615" w:rsidP="00226A45">
            <w:pPr>
              <w:numPr>
                <w:ilvl w:val="0"/>
                <w:numId w:val="11"/>
              </w:numPr>
              <w:tabs>
                <w:tab w:val="clear" w:pos="1065"/>
                <w:tab w:val="num" w:pos="639"/>
              </w:tabs>
              <w:spacing w:line="276" w:lineRule="auto"/>
              <w:ind w:hanging="1065"/>
              <w:jc w:val="both"/>
              <w:rPr>
                <w:rFonts w:cs="Arial"/>
                <w:b/>
                <w:bCs/>
                <w:sz w:val="22"/>
                <w:lang w:val="es-MX"/>
              </w:rPr>
            </w:pPr>
            <w:r w:rsidRPr="00EB1302">
              <w:rPr>
                <w:rFonts w:cs="Arial"/>
                <w:b/>
                <w:bCs/>
                <w:sz w:val="22"/>
                <w:lang w:val="es-MX"/>
              </w:rPr>
              <w:t>GENERALIDADES</w:t>
            </w:r>
            <w:r w:rsidRPr="00EB1302">
              <w:rPr>
                <w:rFonts w:cs="Arial"/>
                <w:b/>
                <w:bCs/>
                <w:sz w:val="22"/>
                <w:lang w:val="es-MX"/>
              </w:rPr>
              <w:tab/>
            </w:r>
          </w:p>
          <w:p w:rsidR="000F7615" w:rsidRPr="00EB1302" w:rsidRDefault="00F21166" w:rsidP="00226A45">
            <w:pPr>
              <w:numPr>
                <w:ilvl w:val="1"/>
                <w:numId w:val="10"/>
              </w:numPr>
              <w:spacing w:line="276" w:lineRule="auto"/>
              <w:jc w:val="both"/>
              <w:rPr>
                <w:rFonts w:cs="Arial"/>
                <w:sz w:val="22"/>
                <w:lang w:val="es-MX"/>
              </w:rPr>
            </w:pPr>
            <w:r w:rsidRPr="00EB1302">
              <w:rPr>
                <w:rFonts w:cs="Arial"/>
                <w:sz w:val="22"/>
                <w:lang w:val="es-MX"/>
              </w:rPr>
              <w:t>Antecedentes</w:t>
            </w:r>
          </w:p>
          <w:p w:rsidR="000F7615" w:rsidRPr="00EB1302" w:rsidRDefault="00F21166" w:rsidP="00226A45">
            <w:pPr>
              <w:numPr>
                <w:ilvl w:val="1"/>
                <w:numId w:val="10"/>
              </w:numPr>
              <w:spacing w:line="276" w:lineRule="auto"/>
              <w:jc w:val="both"/>
              <w:rPr>
                <w:rFonts w:cs="Arial"/>
                <w:sz w:val="22"/>
                <w:lang w:val="es-MX"/>
              </w:rPr>
            </w:pPr>
            <w:r w:rsidRPr="00EB1302">
              <w:rPr>
                <w:rFonts w:cs="Arial"/>
                <w:sz w:val="22"/>
                <w:lang w:val="es-MX"/>
              </w:rPr>
              <w:t>Base Legal</w:t>
            </w:r>
            <w:r w:rsidR="002C3265" w:rsidRPr="00EB1302">
              <w:rPr>
                <w:rFonts w:cs="Arial"/>
                <w:sz w:val="22"/>
                <w:lang w:val="es-MX"/>
              </w:rPr>
              <w:t xml:space="preserve"> y Normativa Aplicable</w:t>
            </w:r>
          </w:p>
          <w:p w:rsidR="000F7615" w:rsidRPr="00EB1302" w:rsidRDefault="00F21166" w:rsidP="00226A45">
            <w:pPr>
              <w:numPr>
                <w:ilvl w:val="1"/>
                <w:numId w:val="10"/>
              </w:numPr>
              <w:spacing w:line="276" w:lineRule="auto"/>
              <w:jc w:val="both"/>
              <w:rPr>
                <w:rFonts w:cs="Arial"/>
                <w:sz w:val="22"/>
                <w:lang w:val="es-MX"/>
              </w:rPr>
            </w:pPr>
            <w:r w:rsidRPr="00EB1302">
              <w:rPr>
                <w:rFonts w:cs="Arial"/>
                <w:sz w:val="22"/>
                <w:lang w:val="es-MX"/>
              </w:rPr>
              <w:t>Ámbito De Aplicación</w:t>
            </w:r>
          </w:p>
          <w:p w:rsidR="000F7615" w:rsidRPr="00EB1302" w:rsidRDefault="000F7615" w:rsidP="00F21166">
            <w:pPr>
              <w:spacing w:line="276" w:lineRule="auto"/>
              <w:ind w:left="705"/>
              <w:jc w:val="both"/>
              <w:rPr>
                <w:rFonts w:cs="Arial"/>
                <w:b/>
                <w:bCs/>
                <w:sz w:val="22"/>
                <w:lang w:val="es-MX"/>
              </w:rPr>
            </w:pPr>
          </w:p>
          <w:p w:rsidR="000F7615" w:rsidRPr="00EB1302" w:rsidRDefault="000F7615" w:rsidP="00226A45">
            <w:pPr>
              <w:numPr>
                <w:ilvl w:val="0"/>
                <w:numId w:val="11"/>
              </w:numPr>
              <w:tabs>
                <w:tab w:val="clear" w:pos="1065"/>
                <w:tab w:val="num" w:pos="639"/>
                <w:tab w:val="right" w:pos="8460"/>
              </w:tabs>
              <w:spacing w:line="276" w:lineRule="auto"/>
              <w:ind w:hanging="1065"/>
              <w:jc w:val="both"/>
              <w:rPr>
                <w:rFonts w:cs="Arial"/>
                <w:b/>
                <w:bCs/>
                <w:sz w:val="22"/>
                <w:lang w:val="es-MX"/>
              </w:rPr>
            </w:pPr>
            <w:r w:rsidRPr="00EB1302">
              <w:rPr>
                <w:rFonts w:cs="Arial"/>
                <w:b/>
                <w:bCs/>
                <w:sz w:val="22"/>
                <w:lang w:val="es-MX"/>
              </w:rPr>
              <w:t>OBJETIVO</w:t>
            </w:r>
            <w:r w:rsidRPr="00EB1302">
              <w:rPr>
                <w:rFonts w:cs="Arial"/>
                <w:b/>
                <w:bCs/>
                <w:sz w:val="22"/>
                <w:lang w:val="es-MX"/>
              </w:rPr>
              <w:tab/>
            </w:r>
            <w:r w:rsidRPr="00EB1302">
              <w:rPr>
                <w:rFonts w:cs="Arial"/>
                <w:b/>
                <w:bCs/>
                <w:sz w:val="22"/>
                <w:lang w:val="es-MX"/>
              </w:rPr>
              <w:tab/>
              <w:t xml:space="preserve">     </w:t>
            </w:r>
          </w:p>
          <w:p w:rsidR="000F7615" w:rsidRPr="00EB1302" w:rsidRDefault="000F7615" w:rsidP="00226A45">
            <w:pPr>
              <w:numPr>
                <w:ilvl w:val="0"/>
                <w:numId w:val="11"/>
              </w:numPr>
              <w:tabs>
                <w:tab w:val="clear" w:pos="1065"/>
                <w:tab w:val="num" w:pos="639"/>
              </w:tabs>
              <w:spacing w:line="276" w:lineRule="auto"/>
              <w:ind w:hanging="1065"/>
              <w:jc w:val="both"/>
              <w:rPr>
                <w:rFonts w:cs="Arial"/>
                <w:b/>
                <w:bCs/>
                <w:sz w:val="22"/>
                <w:lang w:val="es-MX"/>
              </w:rPr>
            </w:pPr>
            <w:r w:rsidRPr="00EB1302">
              <w:rPr>
                <w:rFonts w:cs="Arial"/>
                <w:b/>
                <w:bCs/>
                <w:sz w:val="22"/>
                <w:lang w:val="es-MX"/>
              </w:rPr>
              <w:t>DEFINICIONES</w:t>
            </w:r>
          </w:p>
          <w:p w:rsidR="000F7615" w:rsidRPr="00EB1302" w:rsidRDefault="000F7615" w:rsidP="00F21166">
            <w:pPr>
              <w:spacing w:line="276" w:lineRule="auto"/>
              <w:jc w:val="both"/>
              <w:rPr>
                <w:rFonts w:cs="Arial"/>
                <w:b/>
                <w:bCs/>
                <w:sz w:val="22"/>
                <w:lang w:val="es-MX"/>
              </w:rPr>
            </w:pPr>
            <w:r w:rsidRPr="00EB1302">
              <w:rPr>
                <w:rFonts w:cs="Arial"/>
                <w:b/>
                <w:bCs/>
                <w:sz w:val="22"/>
                <w:lang w:val="es-MX"/>
              </w:rPr>
              <w:tab/>
            </w:r>
            <w:r w:rsidRPr="00EB1302">
              <w:rPr>
                <w:rFonts w:cs="Arial"/>
                <w:b/>
                <w:bCs/>
                <w:sz w:val="22"/>
                <w:lang w:val="es-MX"/>
              </w:rPr>
              <w:tab/>
            </w:r>
            <w:r w:rsidRPr="00EB1302">
              <w:rPr>
                <w:rFonts w:cs="Arial"/>
                <w:b/>
                <w:bCs/>
                <w:sz w:val="22"/>
                <w:lang w:val="es-MX"/>
              </w:rPr>
              <w:tab/>
            </w:r>
            <w:r w:rsidRPr="00EB1302">
              <w:rPr>
                <w:rFonts w:cs="Arial"/>
                <w:b/>
                <w:bCs/>
                <w:sz w:val="22"/>
                <w:lang w:val="es-MX"/>
              </w:rPr>
              <w:tab/>
            </w:r>
            <w:r w:rsidRPr="00EB1302">
              <w:rPr>
                <w:rFonts w:cs="Arial"/>
                <w:b/>
                <w:bCs/>
                <w:sz w:val="22"/>
                <w:lang w:val="es-MX"/>
              </w:rPr>
              <w:tab/>
            </w:r>
            <w:r w:rsidRPr="00EB1302">
              <w:rPr>
                <w:rFonts w:cs="Arial"/>
                <w:b/>
                <w:bCs/>
                <w:sz w:val="22"/>
                <w:lang w:val="es-MX"/>
              </w:rPr>
              <w:tab/>
            </w:r>
            <w:r w:rsidRPr="00EB1302">
              <w:rPr>
                <w:rFonts w:cs="Arial"/>
                <w:b/>
                <w:bCs/>
                <w:sz w:val="22"/>
                <w:lang w:val="es-MX"/>
              </w:rPr>
              <w:tab/>
            </w:r>
            <w:r w:rsidRPr="00EB1302">
              <w:rPr>
                <w:rFonts w:cs="Arial"/>
                <w:b/>
                <w:bCs/>
                <w:sz w:val="22"/>
                <w:lang w:val="es-MX"/>
              </w:rPr>
              <w:tab/>
              <w:t xml:space="preserve">      </w:t>
            </w:r>
          </w:p>
          <w:p w:rsidR="000F7615" w:rsidRPr="00EB1302" w:rsidRDefault="000F7615" w:rsidP="00226A45">
            <w:pPr>
              <w:numPr>
                <w:ilvl w:val="0"/>
                <w:numId w:val="11"/>
              </w:numPr>
              <w:tabs>
                <w:tab w:val="clear" w:pos="1065"/>
                <w:tab w:val="num" w:pos="639"/>
              </w:tabs>
              <w:spacing w:line="276" w:lineRule="auto"/>
              <w:ind w:hanging="1065"/>
              <w:jc w:val="both"/>
              <w:rPr>
                <w:rFonts w:cs="Arial"/>
                <w:b/>
                <w:bCs/>
                <w:sz w:val="22"/>
                <w:lang w:val="es-MX"/>
              </w:rPr>
            </w:pPr>
            <w:r w:rsidRPr="00EB1302">
              <w:rPr>
                <w:rFonts w:cs="Arial"/>
                <w:b/>
                <w:bCs/>
                <w:sz w:val="22"/>
                <w:lang w:val="es-MX"/>
              </w:rPr>
              <w:t>NORMAS GENERALES</w:t>
            </w:r>
          </w:p>
          <w:p w:rsidR="000F7615" w:rsidRPr="00EB1302" w:rsidRDefault="000F7615" w:rsidP="00F21166">
            <w:pPr>
              <w:spacing w:line="276" w:lineRule="auto"/>
              <w:ind w:left="1056"/>
              <w:jc w:val="both"/>
              <w:rPr>
                <w:rFonts w:cs="Arial"/>
                <w:b/>
                <w:bCs/>
                <w:sz w:val="22"/>
                <w:lang w:val="es-MX"/>
              </w:rPr>
            </w:pPr>
          </w:p>
          <w:p w:rsidR="000F7615" w:rsidRPr="00EB1302" w:rsidRDefault="000F7615" w:rsidP="00226A45">
            <w:pPr>
              <w:numPr>
                <w:ilvl w:val="0"/>
                <w:numId w:val="11"/>
              </w:numPr>
              <w:tabs>
                <w:tab w:val="clear" w:pos="1065"/>
                <w:tab w:val="num" w:pos="639"/>
              </w:tabs>
              <w:spacing w:line="276" w:lineRule="auto"/>
              <w:ind w:hanging="1065"/>
              <w:jc w:val="both"/>
              <w:rPr>
                <w:rFonts w:cs="Arial"/>
                <w:b/>
                <w:bCs/>
                <w:sz w:val="22"/>
                <w:lang w:val="es-MX"/>
              </w:rPr>
            </w:pPr>
            <w:r w:rsidRPr="00EB1302">
              <w:rPr>
                <w:rFonts w:cs="Arial"/>
                <w:b/>
                <w:bCs/>
                <w:sz w:val="22"/>
                <w:lang w:val="es-MX"/>
              </w:rPr>
              <w:t>NORMAS ESPECIFICAS</w:t>
            </w:r>
          </w:p>
          <w:p w:rsidR="000F7615" w:rsidRPr="00EB1302" w:rsidRDefault="00F862F9" w:rsidP="00226A45">
            <w:pPr>
              <w:numPr>
                <w:ilvl w:val="1"/>
                <w:numId w:val="9"/>
              </w:numPr>
              <w:tabs>
                <w:tab w:val="clear" w:pos="999"/>
                <w:tab w:val="num" w:pos="1206"/>
              </w:tabs>
              <w:spacing w:line="276" w:lineRule="auto"/>
              <w:ind w:left="1206" w:hanging="567"/>
              <w:rPr>
                <w:rFonts w:cs="Arial"/>
                <w:sz w:val="22"/>
                <w:lang w:val="es-MX"/>
              </w:rPr>
            </w:pPr>
            <w:r w:rsidRPr="00EB1302">
              <w:rPr>
                <w:rFonts w:cs="Arial"/>
                <w:sz w:val="22"/>
                <w:szCs w:val="22"/>
              </w:rPr>
              <w:t>Requisitos de participación en la Cámara de Compensación</w:t>
            </w:r>
          </w:p>
          <w:p w:rsidR="00F862F9" w:rsidRPr="00EB1302" w:rsidRDefault="00F862F9" w:rsidP="00226A45">
            <w:pPr>
              <w:numPr>
                <w:ilvl w:val="1"/>
                <w:numId w:val="9"/>
              </w:numPr>
              <w:tabs>
                <w:tab w:val="clear" w:pos="999"/>
                <w:tab w:val="num" w:pos="1206"/>
              </w:tabs>
              <w:spacing w:line="276" w:lineRule="auto"/>
              <w:ind w:left="1206" w:hanging="567"/>
              <w:rPr>
                <w:rFonts w:cs="Arial"/>
                <w:sz w:val="22"/>
                <w:lang w:val="es-MX"/>
              </w:rPr>
            </w:pPr>
            <w:r w:rsidRPr="00EB1302">
              <w:rPr>
                <w:rFonts w:cs="Arial"/>
                <w:sz w:val="22"/>
                <w:lang w:val="es-MX"/>
              </w:rPr>
              <w:t>Asignación de código para participar en la Cámara de Compensación</w:t>
            </w:r>
          </w:p>
          <w:p w:rsidR="000F7615" w:rsidRPr="00EB1302" w:rsidRDefault="00383536" w:rsidP="00226A45">
            <w:pPr>
              <w:numPr>
                <w:ilvl w:val="1"/>
                <w:numId w:val="9"/>
              </w:numPr>
              <w:tabs>
                <w:tab w:val="clear" w:pos="999"/>
                <w:tab w:val="num" w:pos="1206"/>
              </w:tabs>
              <w:spacing w:line="276" w:lineRule="auto"/>
              <w:ind w:left="1206" w:hanging="567"/>
              <w:rPr>
                <w:rFonts w:cs="Arial"/>
                <w:sz w:val="22"/>
                <w:lang w:val="es-MX"/>
              </w:rPr>
            </w:pPr>
            <w:r w:rsidRPr="00EB1302">
              <w:rPr>
                <w:rFonts w:cs="Arial"/>
                <w:sz w:val="22"/>
                <w:lang w:val="es-MX"/>
              </w:rPr>
              <w:t>Administración de Usuarios y Roles</w:t>
            </w:r>
          </w:p>
          <w:p w:rsidR="000F7615" w:rsidRPr="00EB1302" w:rsidRDefault="00383536" w:rsidP="00226A45">
            <w:pPr>
              <w:numPr>
                <w:ilvl w:val="1"/>
                <w:numId w:val="9"/>
              </w:numPr>
              <w:tabs>
                <w:tab w:val="clear" w:pos="999"/>
                <w:tab w:val="num" w:pos="1206"/>
              </w:tabs>
              <w:spacing w:line="276" w:lineRule="auto"/>
              <w:ind w:left="1206" w:hanging="567"/>
              <w:rPr>
                <w:rFonts w:cs="Arial"/>
                <w:sz w:val="22"/>
                <w:lang w:val="es-MX"/>
              </w:rPr>
            </w:pPr>
            <w:r w:rsidRPr="00EB1302">
              <w:rPr>
                <w:rFonts w:cs="Arial"/>
                <w:sz w:val="22"/>
                <w:lang w:val="es-MX"/>
              </w:rPr>
              <w:t>Horarios y Días de Operación</w:t>
            </w:r>
          </w:p>
          <w:p w:rsidR="000F7615" w:rsidRPr="00EB1302" w:rsidRDefault="00A25640" w:rsidP="00226A45">
            <w:pPr>
              <w:numPr>
                <w:ilvl w:val="1"/>
                <w:numId w:val="9"/>
              </w:numPr>
              <w:tabs>
                <w:tab w:val="clear" w:pos="999"/>
                <w:tab w:val="num" w:pos="1206"/>
              </w:tabs>
              <w:spacing w:line="276" w:lineRule="auto"/>
              <w:ind w:left="1206" w:hanging="567"/>
              <w:rPr>
                <w:rFonts w:cs="Arial"/>
                <w:sz w:val="22"/>
                <w:lang w:val="es-MX"/>
              </w:rPr>
            </w:pPr>
            <w:r w:rsidRPr="00EB1302">
              <w:rPr>
                <w:rFonts w:cs="Arial"/>
                <w:sz w:val="22"/>
                <w:lang w:val="es-MX"/>
              </w:rPr>
              <w:t>Obligaciones de los Participantes</w:t>
            </w:r>
          </w:p>
          <w:p w:rsidR="000F7615" w:rsidRPr="00EB1302" w:rsidRDefault="003674D6" w:rsidP="00226A45">
            <w:pPr>
              <w:numPr>
                <w:ilvl w:val="1"/>
                <w:numId w:val="9"/>
              </w:numPr>
              <w:tabs>
                <w:tab w:val="clear" w:pos="999"/>
                <w:tab w:val="num" w:pos="1206"/>
              </w:tabs>
              <w:spacing w:line="276" w:lineRule="auto"/>
              <w:ind w:left="1206" w:hanging="567"/>
              <w:rPr>
                <w:rFonts w:cs="Arial"/>
                <w:sz w:val="22"/>
                <w:lang w:val="es-MX"/>
              </w:rPr>
            </w:pPr>
            <w:r w:rsidRPr="00EB1302">
              <w:rPr>
                <w:rFonts w:cs="Arial"/>
                <w:sz w:val="22"/>
                <w:lang w:val="es-MX"/>
              </w:rPr>
              <w:t>Obligaciones de los Delegados de los Participantes</w:t>
            </w:r>
          </w:p>
          <w:p w:rsidR="009F0F0C" w:rsidRPr="00EB1302" w:rsidRDefault="003674D6" w:rsidP="00226A45">
            <w:pPr>
              <w:numPr>
                <w:ilvl w:val="1"/>
                <w:numId w:val="9"/>
              </w:numPr>
              <w:tabs>
                <w:tab w:val="clear" w:pos="999"/>
                <w:tab w:val="num" w:pos="1206"/>
              </w:tabs>
              <w:spacing w:line="276" w:lineRule="auto"/>
              <w:ind w:left="1206" w:hanging="567"/>
              <w:rPr>
                <w:rFonts w:cs="Arial"/>
                <w:sz w:val="22"/>
                <w:lang w:val="es-MX"/>
              </w:rPr>
            </w:pPr>
            <w:r w:rsidRPr="00EB1302">
              <w:rPr>
                <w:rFonts w:cs="Arial"/>
                <w:sz w:val="22"/>
                <w:lang w:val="es-MX"/>
              </w:rPr>
              <w:t>Obligaciones del BCR como Administrador de la Cámara</w:t>
            </w:r>
          </w:p>
          <w:p w:rsidR="009F0F0C" w:rsidRPr="00EB1302" w:rsidRDefault="003674D6" w:rsidP="00226A45">
            <w:pPr>
              <w:numPr>
                <w:ilvl w:val="1"/>
                <w:numId w:val="9"/>
              </w:numPr>
              <w:tabs>
                <w:tab w:val="clear" w:pos="999"/>
                <w:tab w:val="num" w:pos="1206"/>
              </w:tabs>
              <w:spacing w:line="276" w:lineRule="auto"/>
              <w:ind w:left="1206" w:hanging="567"/>
              <w:rPr>
                <w:rFonts w:cs="Arial"/>
                <w:sz w:val="22"/>
                <w:lang w:val="es-MX"/>
              </w:rPr>
            </w:pPr>
            <w:r w:rsidRPr="00EB1302">
              <w:rPr>
                <w:rFonts w:cs="Arial"/>
                <w:sz w:val="22"/>
                <w:lang w:val="es-MX"/>
              </w:rPr>
              <w:t>Operación de la Cámara de Compensación</w:t>
            </w:r>
          </w:p>
          <w:p w:rsidR="009F0F0C" w:rsidRPr="00EB1302" w:rsidRDefault="00DC2D2E" w:rsidP="00226A45">
            <w:pPr>
              <w:numPr>
                <w:ilvl w:val="1"/>
                <w:numId w:val="9"/>
              </w:numPr>
              <w:tabs>
                <w:tab w:val="clear" w:pos="999"/>
                <w:tab w:val="num" w:pos="1206"/>
              </w:tabs>
              <w:spacing w:line="276" w:lineRule="auto"/>
              <w:ind w:left="1206" w:hanging="567"/>
              <w:rPr>
                <w:rFonts w:cs="Arial"/>
                <w:sz w:val="22"/>
                <w:lang w:val="es-MX"/>
              </w:rPr>
            </w:pPr>
            <w:r w:rsidRPr="00EB1302">
              <w:rPr>
                <w:rFonts w:cs="Arial"/>
                <w:sz w:val="22"/>
                <w:lang w:val="es-MX"/>
              </w:rPr>
              <w:t>Disponibilidad y Reserva de Fondos</w:t>
            </w:r>
          </w:p>
          <w:p w:rsidR="00DC2D2E" w:rsidRPr="00EB1302" w:rsidRDefault="00A97D9A" w:rsidP="00226A45">
            <w:pPr>
              <w:numPr>
                <w:ilvl w:val="1"/>
                <w:numId w:val="9"/>
              </w:numPr>
              <w:spacing w:line="276" w:lineRule="auto"/>
              <w:rPr>
                <w:rFonts w:cs="Arial"/>
                <w:sz w:val="22"/>
                <w:lang w:val="es-MX"/>
              </w:rPr>
            </w:pPr>
            <w:r w:rsidRPr="00EB1302">
              <w:rPr>
                <w:rFonts w:cs="Arial"/>
                <w:sz w:val="22"/>
                <w:lang w:val="es-MX"/>
              </w:rPr>
              <w:t>Liberación</w:t>
            </w:r>
            <w:r w:rsidR="00DC2D2E" w:rsidRPr="00EB1302">
              <w:rPr>
                <w:rFonts w:cs="Arial"/>
                <w:sz w:val="22"/>
                <w:lang w:val="es-MX"/>
              </w:rPr>
              <w:t xml:space="preserve"> de Fondos en el BCR y a los Clientes</w:t>
            </w:r>
          </w:p>
          <w:p w:rsidR="000F7615" w:rsidRPr="00EB1302" w:rsidRDefault="000F7615" w:rsidP="00A97D9A">
            <w:pPr>
              <w:spacing w:line="276" w:lineRule="auto"/>
              <w:ind w:left="708"/>
              <w:rPr>
                <w:rFonts w:cs="Arial"/>
                <w:b/>
                <w:bCs/>
                <w:sz w:val="22"/>
                <w:lang w:val="es-MX"/>
              </w:rPr>
            </w:pPr>
          </w:p>
          <w:p w:rsidR="000F7615" w:rsidRPr="00EB1302" w:rsidRDefault="000F7615" w:rsidP="00F21166">
            <w:pPr>
              <w:spacing w:line="276" w:lineRule="auto"/>
              <w:ind w:left="639" w:hanging="639"/>
              <w:jc w:val="both"/>
              <w:rPr>
                <w:rFonts w:cs="Arial"/>
                <w:b/>
                <w:bCs/>
                <w:sz w:val="22"/>
                <w:lang w:val="es-MX"/>
              </w:rPr>
            </w:pPr>
            <w:r w:rsidRPr="00EB1302">
              <w:rPr>
                <w:rFonts w:cs="Arial"/>
                <w:b/>
                <w:bCs/>
                <w:sz w:val="22"/>
                <w:lang w:val="es-MX"/>
              </w:rPr>
              <w:t>6.</w:t>
            </w:r>
            <w:r w:rsidRPr="00EB1302">
              <w:rPr>
                <w:rFonts w:cs="Arial"/>
                <w:b/>
                <w:bCs/>
                <w:sz w:val="22"/>
                <w:lang w:val="es-MX"/>
              </w:rPr>
              <w:tab/>
              <w:t>DISPOSICIONES ESPECIALES</w:t>
            </w:r>
          </w:p>
          <w:p w:rsidR="00071A53" w:rsidRPr="00EB1302" w:rsidRDefault="009F0F0C" w:rsidP="00226A45">
            <w:pPr>
              <w:pStyle w:val="Prrafodelista"/>
              <w:numPr>
                <w:ilvl w:val="1"/>
                <w:numId w:val="33"/>
              </w:numPr>
              <w:spacing w:line="276" w:lineRule="auto"/>
              <w:jc w:val="both"/>
              <w:rPr>
                <w:rFonts w:cs="Arial"/>
                <w:sz w:val="22"/>
                <w:lang w:val="es-MX"/>
              </w:rPr>
            </w:pPr>
            <w:r w:rsidRPr="00EB1302">
              <w:rPr>
                <w:rFonts w:cs="Arial"/>
                <w:sz w:val="22"/>
                <w:lang w:val="es-MX"/>
              </w:rPr>
              <w:t>Ausencia de delegado para el intercambio físico de cheques</w:t>
            </w:r>
          </w:p>
          <w:p w:rsidR="00071A53" w:rsidRPr="00EB1302" w:rsidRDefault="00071A53" w:rsidP="00226A45">
            <w:pPr>
              <w:pStyle w:val="Prrafodelista"/>
              <w:numPr>
                <w:ilvl w:val="1"/>
                <w:numId w:val="33"/>
              </w:numPr>
              <w:spacing w:line="276" w:lineRule="auto"/>
              <w:jc w:val="both"/>
              <w:rPr>
                <w:rFonts w:cs="Arial"/>
                <w:sz w:val="22"/>
                <w:lang w:val="es-MX"/>
              </w:rPr>
            </w:pPr>
            <w:r w:rsidRPr="00EB1302">
              <w:rPr>
                <w:rFonts w:cs="Arial"/>
                <w:sz w:val="22"/>
                <w:szCs w:val="22"/>
              </w:rPr>
              <w:t>Proceso de exclusión por deficiencia de fondos</w:t>
            </w:r>
          </w:p>
          <w:p w:rsidR="00071A53" w:rsidRPr="00EB1302" w:rsidRDefault="00071A53" w:rsidP="00226A45">
            <w:pPr>
              <w:pStyle w:val="Prrafodelista"/>
              <w:numPr>
                <w:ilvl w:val="1"/>
                <w:numId w:val="33"/>
              </w:numPr>
              <w:spacing w:line="276" w:lineRule="auto"/>
              <w:jc w:val="both"/>
              <w:rPr>
                <w:rFonts w:cs="Arial"/>
                <w:sz w:val="22"/>
                <w:lang w:val="es-MX"/>
              </w:rPr>
            </w:pPr>
            <w:r w:rsidRPr="00EB1302">
              <w:rPr>
                <w:rFonts w:cs="Arial"/>
                <w:sz w:val="22"/>
                <w:szCs w:val="22"/>
              </w:rPr>
              <w:t>Contingencias</w:t>
            </w:r>
          </w:p>
          <w:p w:rsidR="00071A53" w:rsidRPr="00EB1302" w:rsidRDefault="00071A53" w:rsidP="00226A45">
            <w:pPr>
              <w:pStyle w:val="Prrafodelista"/>
              <w:numPr>
                <w:ilvl w:val="1"/>
                <w:numId w:val="33"/>
              </w:numPr>
              <w:spacing w:line="276" w:lineRule="auto"/>
              <w:jc w:val="both"/>
              <w:rPr>
                <w:rFonts w:cs="Arial"/>
                <w:sz w:val="22"/>
                <w:lang w:val="es-MX"/>
              </w:rPr>
            </w:pPr>
            <w:r w:rsidRPr="00EB1302">
              <w:rPr>
                <w:rFonts w:cs="Arial"/>
                <w:sz w:val="22"/>
                <w:lang w:val="es-MX"/>
              </w:rPr>
              <w:t>Reportes</w:t>
            </w:r>
            <w:r w:rsidR="004621B1" w:rsidRPr="00EB1302">
              <w:rPr>
                <w:rFonts w:cs="Arial"/>
                <w:sz w:val="22"/>
                <w:lang w:val="es-MX"/>
              </w:rPr>
              <w:t xml:space="preserve"> e incumplimientos</w:t>
            </w:r>
          </w:p>
          <w:p w:rsidR="00BB0885" w:rsidRPr="00EB1302" w:rsidRDefault="000F7615" w:rsidP="00071A53">
            <w:pPr>
              <w:spacing w:line="276" w:lineRule="auto"/>
              <w:ind w:left="1064" w:hanging="425"/>
              <w:jc w:val="both"/>
              <w:rPr>
                <w:rFonts w:cs="Arial"/>
                <w:sz w:val="22"/>
              </w:rPr>
            </w:pPr>
            <w:r w:rsidRPr="00EB1302">
              <w:rPr>
                <w:rFonts w:cs="Arial"/>
                <w:b/>
                <w:sz w:val="22"/>
                <w:lang w:val="es-MX"/>
              </w:rPr>
              <w:t>6.5</w:t>
            </w:r>
            <w:r w:rsidRPr="00EB1302">
              <w:rPr>
                <w:rFonts w:cs="Arial"/>
                <w:sz w:val="22"/>
                <w:lang w:val="es-MX"/>
              </w:rPr>
              <w:t xml:space="preserve">  </w:t>
            </w:r>
            <w:r w:rsidR="009F0F0C" w:rsidRPr="00EB1302">
              <w:rPr>
                <w:rFonts w:cs="Arial"/>
                <w:sz w:val="22"/>
              </w:rPr>
              <w:t>Casos no contemplados</w:t>
            </w:r>
          </w:p>
          <w:p w:rsidR="000F7615" w:rsidRPr="00EB1302" w:rsidRDefault="000F7615" w:rsidP="00F21166">
            <w:pPr>
              <w:pStyle w:val="Sangradetextonormal"/>
              <w:spacing w:line="276" w:lineRule="auto"/>
              <w:ind w:left="1064" w:hanging="425"/>
              <w:rPr>
                <w:rFonts w:cs="Arial"/>
                <w:sz w:val="22"/>
              </w:rPr>
            </w:pPr>
          </w:p>
          <w:p w:rsidR="00844100" w:rsidRPr="00EB1302" w:rsidRDefault="00844100" w:rsidP="00F21166">
            <w:pPr>
              <w:spacing w:line="276" w:lineRule="auto"/>
              <w:ind w:left="639" w:hanging="639"/>
              <w:jc w:val="both"/>
              <w:rPr>
                <w:rFonts w:cs="Arial"/>
                <w:b/>
                <w:bCs/>
                <w:sz w:val="22"/>
                <w:lang w:val="es-MX"/>
              </w:rPr>
            </w:pPr>
            <w:r w:rsidRPr="00EB1302">
              <w:rPr>
                <w:rFonts w:cs="Arial"/>
                <w:b/>
                <w:bCs/>
                <w:sz w:val="22"/>
                <w:lang w:val="es-MX"/>
              </w:rPr>
              <w:t>7.</w:t>
            </w:r>
            <w:r w:rsidRPr="00EB1302">
              <w:rPr>
                <w:rFonts w:cs="Arial"/>
                <w:b/>
                <w:bCs/>
                <w:sz w:val="22"/>
                <w:lang w:val="es-MX"/>
              </w:rPr>
              <w:tab/>
              <w:t>VIGENCIA, DISTRIBUCIÓN Y DIVULGACIÓN</w:t>
            </w:r>
          </w:p>
          <w:p w:rsidR="000F7615" w:rsidRPr="00EB1302" w:rsidRDefault="000F7615" w:rsidP="009A097D">
            <w:pPr>
              <w:pStyle w:val="Sangradetextonormal"/>
              <w:rPr>
                <w:sz w:val="22"/>
              </w:rPr>
            </w:pPr>
          </w:p>
          <w:p w:rsidR="000F7615" w:rsidRPr="00EB1302" w:rsidRDefault="000F7615" w:rsidP="00844100">
            <w:pPr>
              <w:pStyle w:val="Sangradetextonormal"/>
              <w:tabs>
                <w:tab w:val="left" w:pos="639"/>
              </w:tabs>
              <w:ind w:hanging="1418"/>
            </w:pPr>
            <w:r w:rsidRPr="00EB1302">
              <w:t>7.</w:t>
            </w:r>
            <w:r w:rsidRPr="00EB1302">
              <w:tab/>
            </w:r>
          </w:p>
        </w:tc>
        <w:tc>
          <w:tcPr>
            <w:tcW w:w="900" w:type="dxa"/>
          </w:tcPr>
          <w:p w:rsidR="000F7615" w:rsidRPr="00EB1302" w:rsidRDefault="000F7615" w:rsidP="009A097D">
            <w:pPr>
              <w:jc w:val="right"/>
              <w:rPr>
                <w:rFonts w:cs="Arial"/>
                <w:b/>
                <w:bCs/>
                <w:sz w:val="22"/>
                <w:lang w:val="es-MX"/>
              </w:rPr>
            </w:pPr>
            <w:r w:rsidRPr="00EB1302">
              <w:rPr>
                <w:rFonts w:cs="Arial"/>
                <w:b/>
                <w:bCs/>
                <w:sz w:val="22"/>
                <w:lang w:val="es-MX"/>
              </w:rPr>
              <w:t>Pág.</w:t>
            </w:r>
          </w:p>
          <w:p w:rsidR="000F7615" w:rsidRPr="00EB1302" w:rsidRDefault="000F7615" w:rsidP="009A097D">
            <w:pPr>
              <w:jc w:val="right"/>
              <w:rPr>
                <w:rFonts w:cs="Arial"/>
                <w:b/>
                <w:bCs/>
                <w:sz w:val="22"/>
                <w:lang w:val="es-MX"/>
              </w:rPr>
            </w:pPr>
          </w:p>
          <w:p w:rsidR="000F7615" w:rsidRPr="00EB1302" w:rsidRDefault="001974F9" w:rsidP="00F21166">
            <w:pPr>
              <w:spacing w:line="276" w:lineRule="auto"/>
              <w:jc w:val="right"/>
              <w:rPr>
                <w:rFonts w:cs="Arial"/>
                <w:b/>
                <w:bCs/>
                <w:sz w:val="22"/>
                <w:lang w:val="es-MX"/>
              </w:rPr>
            </w:pPr>
            <w:r w:rsidRPr="00EB1302">
              <w:rPr>
                <w:rFonts w:cs="Arial"/>
                <w:b/>
                <w:bCs/>
                <w:sz w:val="22"/>
                <w:lang w:val="es-MX"/>
              </w:rPr>
              <w:t>3</w:t>
            </w:r>
          </w:p>
          <w:p w:rsidR="000F7615" w:rsidRPr="00EB1302" w:rsidRDefault="001974F9" w:rsidP="00F21166">
            <w:pPr>
              <w:spacing w:line="276" w:lineRule="auto"/>
              <w:jc w:val="right"/>
              <w:rPr>
                <w:rFonts w:cs="Arial"/>
                <w:sz w:val="22"/>
                <w:lang w:val="es-MX"/>
              </w:rPr>
            </w:pPr>
            <w:r w:rsidRPr="00EB1302">
              <w:rPr>
                <w:rFonts w:cs="Arial"/>
                <w:sz w:val="22"/>
                <w:lang w:val="es-MX"/>
              </w:rPr>
              <w:t>3</w:t>
            </w:r>
          </w:p>
          <w:p w:rsidR="000F7615" w:rsidRPr="00EB1302" w:rsidRDefault="001974F9" w:rsidP="00F21166">
            <w:pPr>
              <w:spacing w:line="276" w:lineRule="auto"/>
              <w:jc w:val="right"/>
              <w:rPr>
                <w:rFonts w:cs="Arial"/>
                <w:sz w:val="22"/>
                <w:lang w:val="es-MX"/>
              </w:rPr>
            </w:pPr>
            <w:r w:rsidRPr="00EB1302">
              <w:rPr>
                <w:rFonts w:cs="Arial"/>
                <w:sz w:val="22"/>
                <w:lang w:val="es-MX"/>
              </w:rPr>
              <w:t>3</w:t>
            </w:r>
          </w:p>
          <w:p w:rsidR="000F7615" w:rsidRPr="00EB1302" w:rsidRDefault="00F862F9" w:rsidP="00F21166">
            <w:pPr>
              <w:spacing w:line="276" w:lineRule="auto"/>
              <w:jc w:val="right"/>
              <w:rPr>
                <w:rFonts w:cs="Arial"/>
                <w:bCs/>
                <w:sz w:val="22"/>
                <w:lang w:val="es-MX"/>
              </w:rPr>
            </w:pPr>
            <w:r w:rsidRPr="00EB1302">
              <w:rPr>
                <w:rFonts w:cs="Arial"/>
                <w:bCs/>
                <w:sz w:val="22"/>
                <w:lang w:val="es-MX"/>
              </w:rPr>
              <w:t>3</w:t>
            </w:r>
          </w:p>
          <w:p w:rsidR="000F7615" w:rsidRPr="00EB1302" w:rsidRDefault="000F7615" w:rsidP="00F21166">
            <w:pPr>
              <w:spacing w:line="276" w:lineRule="auto"/>
              <w:jc w:val="right"/>
              <w:rPr>
                <w:rFonts w:cs="Arial"/>
                <w:b/>
                <w:bCs/>
                <w:sz w:val="22"/>
                <w:lang w:val="es-MX"/>
              </w:rPr>
            </w:pPr>
          </w:p>
          <w:p w:rsidR="000F7615" w:rsidRPr="00EB1302" w:rsidRDefault="00F862F9" w:rsidP="00F21166">
            <w:pPr>
              <w:spacing w:line="276" w:lineRule="auto"/>
              <w:jc w:val="right"/>
              <w:rPr>
                <w:rFonts w:cs="Arial"/>
                <w:b/>
                <w:bCs/>
                <w:sz w:val="22"/>
                <w:lang w:val="es-MX"/>
              </w:rPr>
            </w:pPr>
            <w:r w:rsidRPr="00EB1302">
              <w:rPr>
                <w:rFonts w:cs="Arial"/>
                <w:b/>
                <w:bCs/>
                <w:sz w:val="22"/>
                <w:lang w:val="es-MX"/>
              </w:rPr>
              <w:t>3</w:t>
            </w:r>
          </w:p>
          <w:p w:rsidR="000F7615" w:rsidRPr="00EB1302" w:rsidRDefault="000F7615" w:rsidP="00F21166">
            <w:pPr>
              <w:spacing w:line="276" w:lineRule="auto"/>
              <w:jc w:val="right"/>
              <w:rPr>
                <w:rFonts w:cs="Arial"/>
                <w:b/>
                <w:bCs/>
                <w:sz w:val="22"/>
                <w:lang w:val="es-MX"/>
              </w:rPr>
            </w:pPr>
          </w:p>
          <w:p w:rsidR="000F7615" w:rsidRPr="00EB1302" w:rsidRDefault="00F8034D" w:rsidP="00F21166">
            <w:pPr>
              <w:spacing w:line="276" w:lineRule="auto"/>
              <w:jc w:val="right"/>
              <w:rPr>
                <w:rFonts w:cs="Arial"/>
                <w:b/>
                <w:bCs/>
                <w:sz w:val="22"/>
                <w:lang w:val="es-MX"/>
              </w:rPr>
            </w:pPr>
            <w:r>
              <w:rPr>
                <w:rFonts w:cs="Arial"/>
                <w:b/>
                <w:bCs/>
                <w:sz w:val="22"/>
                <w:lang w:val="es-MX"/>
              </w:rPr>
              <w:t>3</w:t>
            </w:r>
          </w:p>
          <w:p w:rsidR="000F7615" w:rsidRPr="00EB1302" w:rsidRDefault="000F7615" w:rsidP="00F21166">
            <w:pPr>
              <w:spacing w:line="276" w:lineRule="auto"/>
              <w:jc w:val="right"/>
              <w:rPr>
                <w:rFonts w:cs="Arial"/>
                <w:b/>
                <w:bCs/>
                <w:sz w:val="22"/>
                <w:lang w:val="es-MX"/>
              </w:rPr>
            </w:pPr>
          </w:p>
          <w:p w:rsidR="000F7615" w:rsidRPr="00EB1302" w:rsidRDefault="00F8034D" w:rsidP="00F21166">
            <w:pPr>
              <w:spacing w:line="276" w:lineRule="auto"/>
              <w:jc w:val="right"/>
              <w:rPr>
                <w:rFonts w:cs="Arial"/>
                <w:b/>
                <w:bCs/>
                <w:sz w:val="22"/>
                <w:lang w:val="es-MX"/>
              </w:rPr>
            </w:pPr>
            <w:r>
              <w:rPr>
                <w:rFonts w:cs="Arial"/>
                <w:b/>
                <w:bCs/>
                <w:sz w:val="22"/>
                <w:lang w:val="es-MX"/>
              </w:rPr>
              <w:t>5</w:t>
            </w:r>
          </w:p>
          <w:p w:rsidR="000F7615" w:rsidRPr="00EB1302" w:rsidRDefault="000F7615" w:rsidP="00F21166">
            <w:pPr>
              <w:spacing w:line="276" w:lineRule="auto"/>
              <w:jc w:val="right"/>
              <w:rPr>
                <w:rFonts w:cs="Arial"/>
                <w:b/>
                <w:bCs/>
                <w:sz w:val="22"/>
                <w:lang w:val="es-MX"/>
              </w:rPr>
            </w:pPr>
          </w:p>
          <w:p w:rsidR="000F7615" w:rsidRPr="00EB1302" w:rsidRDefault="00B0006C" w:rsidP="00F21166">
            <w:pPr>
              <w:spacing w:line="276" w:lineRule="auto"/>
              <w:jc w:val="right"/>
              <w:rPr>
                <w:rFonts w:cs="Arial"/>
                <w:b/>
                <w:bCs/>
                <w:sz w:val="22"/>
                <w:lang w:val="es-MX"/>
              </w:rPr>
            </w:pPr>
            <w:r w:rsidRPr="00EB1302">
              <w:rPr>
                <w:rFonts w:cs="Arial"/>
                <w:b/>
                <w:bCs/>
                <w:sz w:val="22"/>
                <w:lang w:val="es-MX"/>
              </w:rPr>
              <w:t>6</w:t>
            </w:r>
          </w:p>
          <w:p w:rsidR="000F7615" w:rsidRPr="00EB1302" w:rsidRDefault="000379C5" w:rsidP="00F21166">
            <w:pPr>
              <w:spacing w:line="276" w:lineRule="auto"/>
              <w:jc w:val="right"/>
              <w:rPr>
                <w:rFonts w:cs="Arial"/>
                <w:sz w:val="22"/>
                <w:lang w:val="es-MX"/>
              </w:rPr>
            </w:pPr>
            <w:r w:rsidRPr="00EB1302">
              <w:rPr>
                <w:rFonts w:cs="Arial"/>
                <w:sz w:val="22"/>
                <w:lang w:val="es-MX"/>
              </w:rPr>
              <w:t>6</w:t>
            </w:r>
          </w:p>
          <w:p w:rsidR="000F7615" w:rsidRPr="00EB1302" w:rsidRDefault="00B0006C" w:rsidP="00F21166">
            <w:pPr>
              <w:spacing w:line="276" w:lineRule="auto"/>
              <w:jc w:val="right"/>
              <w:rPr>
                <w:rFonts w:cs="Arial"/>
                <w:sz w:val="22"/>
                <w:lang w:val="es-MX"/>
              </w:rPr>
            </w:pPr>
            <w:r w:rsidRPr="00EB1302">
              <w:rPr>
                <w:rFonts w:cs="Arial"/>
                <w:sz w:val="22"/>
                <w:lang w:val="es-MX"/>
              </w:rPr>
              <w:t>7</w:t>
            </w:r>
          </w:p>
          <w:p w:rsidR="000F7615" w:rsidRPr="00EB1302" w:rsidRDefault="00B0006C" w:rsidP="00F21166">
            <w:pPr>
              <w:spacing w:line="276" w:lineRule="auto"/>
              <w:jc w:val="right"/>
              <w:rPr>
                <w:rFonts w:cs="Arial"/>
                <w:sz w:val="22"/>
                <w:lang w:val="es-MX"/>
              </w:rPr>
            </w:pPr>
            <w:r w:rsidRPr="00EB1302">
              <w:rPr>
                <w:rFonts w:cs="Arial"/>
                <w:sz w:val="22"/>
                <w:lang w:val="es-MX"/>
              </w:rPr>
              <w:t>7</w:t>
            </w:r>
          </w:p>
          <w:p w:rsidR="000F7615" w:rsidRPr="00EB1302" w:rsidRDefault="000379C5" w:rsidP="00F21166">
            <w:pPr>
              <w:spacing w:line="276" w:lineRule="auto"/>
              <w:jc w:val="right"/>
              <w:rPr>
                <w:rFonts w:cs="Arial"/>
                <w:sz w:val="22"/>
                <w:lang w:val="es-MX"/>
              </w:rPr>
            </w:pPr>
            <w:r w:rsidRPr="00EB1302">
              <w:rPr>
                <w:rFonts w:cs="Arial"/>
                <w:sz w:val="22"/>
                <w:lang w:val="es-MX"/>
              </w:rPr>
              <w:t>8</w:t>
            </w:r>
          </w:p>
          <w:p w:rsidR="000F7615" w:rsidRPr="00EB1302" w:rsidRDefault="00B0006C" w:rsidP="00F21166">
            <w:pPr>
              <w:spacing w:line="276" w:lineRule="auto"/>
              <w:jc w:val="right"/>
              <w:rPr>
                <w:rFonts w:cs="Arial"/>
                <w:sz w:val="22"/>
                <w:lang w:val="es-MX"/>
              </w:rPr>
            </w:pPr>
            <w:r w:rsidRPr="00EB1302">
              <w:rPr>
                <w:rFonts w:cs="Arial"/>
                <w:sz w:val="22"/>
                <w:lang w:val="es-MX"/>
              </w:rPr>
              <w:t>8</w:t>
            </w:r>
          </w:p>
          <w:p w:rsidR="000F7615" w:rsidRPr="00EB1302" w:rsidRDefault="007C6BCB" w:rsidP="00F21166">
            <w:pPr>
              <w:spacing w:line="276" w:lineRule="auto"/>
              <w:jc w:val="right"/>
              <w:rPr>
                <w:rFonts w:cs="Arial"/>
                <w:b/>
                <w:bCs/>
                <w:sz w:val="22"/>
                <w:lang w:val="es-MX"/>
              </w:rPr>
            </w:pPr>
            <w:r w:rsidRPr="00EB1302">
              <w:rPr>
                <w:rFonts w:cs="Arial"/>
                <w:sz w:val="22"/>
                <w:lang w:val="es-MX"/>
              </w:rPr>
              <w:t>9</w:t>
            </w:r>
          </w:p>
          <w:p w:rsidR="000F7615" w:rsidRPr="00EB1302" w:rsidRDefault="009F0F0C" w:rsidP="00F21166">
            <w:pPr>
              <w:spacing w:line="276" w:lineRule="auto"/>
              <w:jc w:val="right"/>
              <w:rPr>
                <w:rFonts w:cs="Arial"/>
                <w:bCs/>
                <w:sz w:val="22"/>
                <w:lang w:val="es-MX"/>
              </w:rPr>
            </w:pPr>
            <w:r w:rsidRPr="00EB1302">
              <w:rPr>
                <w:rFonts w:cs="Arial"/>
                <w:bCs/>
                <w:sz w:val="22"/>
                <w:lang w:val="es-MX"/>
              </w:rPr>
              <w:t>10</w:t>
            </w:r>
          </w:p>
          <w:p w:rsidR="009F0F0C" w:rsidRPr="00EB1302" w:rsidRDefault="003674D6" w:rsidP="00F21166">
            <w:pPr>
              <w:spacing w:line="276" w:lineRule="auto"/>
              <w:jc w:val="right"/>
              <w:rPr>
                <w:rFonts w:cs="Arial"/>
                <w:bCs/>
                <w:sz w:val="22"/>
                <w:lang w:val="es-MX"/>
              </w:rPr>
            </w:pPr>
            <w:r w:rsidRPr="00EB1302">
              <w:rPr>
                <w:rFonts w:cs="Arial"/>
                <w:bCs/>
                <w:sz w:val="22"/>
                <w:lang w:val="es-MX"/>
              </w:rPr>
              <w:t>1</w:t>
            </w:r>
            <w:r w:rsidR="00F8034D">
              <w:rPr>
                <w:rFonts w:cs="Arial"/>
                <w:bCs/>
                <w:sz w:val="22"/>
                <w:lang w:val="es-MX"/>
              </w:rPr>
              <w:t>0</w:t>
            </w:r>
          </w:p>
          <w:p w:rsidR="009F0F0C" w:rsidRPr="00EB1302" w:rsidRDefault="009F0F0C" w:rsidP="00F21166">
            <w:pPr>
              <w:spacing w:line="276" w:lineRule="auto"/>
              <w:jc w:val="right"/>
              <w:rPr>
                <w:rFonts w:cs="Arial"/>
                <w:bCs/>
                <w:sz w:val="22"/>
                <w:lang w:val="es-MX"/>
              </w:rPr>
            </w:pPr>
            <w:r w:rsidRPr="00EB1302">
              <w:rPr>
                <w:rFonts w:cs="Arial"/>
                <w:bCs/>
                <w:sz w:val="22"/>
                <w:lang w:val="es-MX"/>
              </w:rPr>
              <w:t>14</w:t>
            </w:r>
          </w:p>
          <w:p w:rsidR="00DC2D2E" w:rsidRPr="00EB1302" w:rsidRDefault="00DC2D2E" w:rsidP="00F21166">
            <w:pPr>
              <w:spacing w:line="276" w:lineRule="auto"/>
              <w:jc w:val="right"/>
              <w:rPr>
                <w:rFonts w:cs="Arial"/>
                <w:bCs/>
                <w:sz w:val="22"/>
                <w:lang w:val="es-MX"/>
              </w:rPr>
            </w:pPr>
            <w:r w:rsidRPr="00EB1302">
              <w:rPr>
                <w:rFonts w:cs="Arial"/>
                <w:bCs/>
                <w:sz w:val="22"/>
                <w:lang w:val="es-MX"/>
              </w:rPr>
              <w:t>1</w:t>
            </w:r>
            <w:r w:rsidR="004621B1" w:rsidRPr="00EB1302">
              <w:rPr>
                <w:rFonts w:cs="Arial"/>
                <w:bCs/>
                <w:sz w:val="22"/>
                <w:lang w:val="es-MX"/>
              </w:rPr>
              <w:t>5</w:t>
            </w:r>
          </w:p>
          <w:p w:rsidR="00D11734" w:rsidRPr="00EB1302" w:rsidRDefault="00D11734" w:rsidP="00F21166">
            <w:pPr>
              <w:spacing w:line="276" w:lineRule="auto"/>
              <w:jc w:val="right"/>
              <w:rPr>
                <w:rFonts w:cs="Arial"/>
                <w:bCs/>
                <w:sz w:val="22"/>
                <w:lang w:val="es-MX"/>
              </w:rPr>
            </w:pPr>
          </w:p>
          <w:p w:rsidR="00D11734" w:rsidRPr="00EB1302" w:rsidRDefault="00BB0885" w:rsidP="00F21166">
            <w:pPr>
              <w:spacing w:line="276" w:lineRule="auto"/>
              <w:jc w:val="right"/>
              <w:rPr>
                <w:rFonts w:cs="Arial"/>
                <w:b/>
                <w:bCs/>
                <w:sz w:val="22"/>
                <w:lang w:val="es-MX"/>
              </w:rPr>
            </w:pPr>
            <w:r w:rsidRPr="00EB1302">
              <w:rPr>
                <w:rFonts w:cs="Arial"/>
                <w:b/>
                <w:bCs/>
                <w:sz w:val="22"/>
                <w:lang w:val="es-MX"/>
              </w:rPr>
              <w:t>1</w:t>
            </w:r>
            <w:r w:rsidR="00D34F28">
              <w:rPr>
                <w:rFonts w:cs="Arial"/>
                <w:b/>
                <w:bCs/>
                <w:sz w:val="22"/>
                <w:lang w:val="es-MX"/>
              </w:rPr>
              <w:t>5</w:t>
            </w:r>
          </w:p>
          <w:p w:rsidR="00D11734" w:rsidRPr="00EB1302" w:rsidRDefault="00BB0885" w:rsidP="00F21166">
            <w:pPr>
              <w:spacing w:line="276" w:lineRule="auto"/>
              <w:jc w:val="right"/>
              <w:rPr>
                <w:rFonts w:cs="Arial"/>
                <w:bCs/>
                <w:sz w:val="22"/>
                <w:lang w:val="es-MX"/>
              </w:rPr>
            </w:pPr>
            <w:r w:rsidRPr="00EB1302">
              <w:rPr>
                <w:rFonts w:cs="Arial"/>
                <w:bCs/>
                <w:sz w:val="22"/>
                <w:lang w:val="es-MX"/>
              </w:rPr>
              <w:t>1</w:t>
            </w:r>
            <w:r w:rsidR="00DC2D2E" w:rsidRPr="00EB1302">
              <w:rPr>
                <w:rFonts w:cs="Arial"/>
                <w:bCs/>
                <w:sz w:val="22"/>
                <w:lang w:val="es-MX"/>
              </w:rPr>
              <w:t>6</w:t>
            </w:r>
          </w:p>
          <w:p w:rsidR="000F7615" w:rsidRPr="00EB1302" w:rsidRDefault="000F7615" w:rsidP="00F21166">
            <w:pPr>
              <w:spacing w:line="276" w:lineRule="auto"/>
              <w:jc w:val="right"/>
              <w:rPr>
                <w:rFonts w:cs="Arial"/>
                <w:bCs/>
                <w:sz w:val="22"/>
                <w:lang w:val="es-MX"/>
              </w:rPr>
            </w:pPr>
            <w:r w:rsidRPr="00EB1302">
              <w:rPr>
                <w:rFonts w:cs="Arial"/>
                <w:bCs/>
                <w:sz w:val="22"/>
                <w:lang w:val="es-MX"/>
              </w:rPr>
              <w:t>1</w:t>
            </w:r>
            <w:r w:rsidR="00D34F28">
              <w:rPr>
                <w:rFonts w:cs="Arial"/>
                <w:bCs/>
                <w:sz w:val="22"/>
                <w:lang w:val="es-MX"/>
              </w:rPr>
              <w:t>6</w:t>
            </w:r>
          </w:p>
          <w:p w:rsidR="000F7615" w:rsidRPr="00EB1302" w:rsidRDefault="000F7615" w:rsidP="00F21166">
            <w:pPr>
              <w:spacing w:line="276" w:lineRule="auto"/>
              <w:jc w:val="right"/>
              <w:rPr>
                <w:rFonts w:cs="Arial"/>
                <w:sz w:val="22"/>
                <w:lang w:val="es-MX"/>
              </w:rPr>
            </w:pPr>
            <w:r w:rsidRPr="00EB1302">
              <w:rPr>
                <w:rFonts w:cs="Arial"/>
                <w:sz w:val="22"/>
                <w:lang w:val="es-MX"/>
              </w:rPr>
              <w:t>1</w:t>
            </w:r>
            <w:r w:rsidR="00D34F28">
              <w:rPr>
                <w:rFonts w:cs="Arial"/>
                <w:sz w:val="22"/>
                <w:lang w:val="es-MX"/>
              </w:rPr>
              <w:t>6</w:t>
            </w:r>
          </w:p>
          <w:p w:rsidR="000F7615" w:rsidRPr="00EB1302" w:rsidRDefault="004B19F6" w:rsidP="00F21166">
            <w:pPr>
              <w:spacing w:line="276" w:lineRule="auto"/>
              <w:jc w:val="right"/>
              <w:rPr>
                <w:rFonts w:cs="Arial"/>
                <w:sz w:val="22"/>
                <w:lang w:val="es-MX"/>
              </w:rPr>
            </w:pPr>
            <w:r w:rsidRPr="00EB1302">
              <w:rPr>
                <w:rFonts w:cs="Arial"/>
                <w:sz w:val="22"/>
                <w:lang w:val="es-MX"/>
              </w:rPr>
              <w:t>1</w:t>
            </w:r>
            <w:r w:rsidR="00D34F28">
              <w:rPr>
                <w:rFonts w:cs="Arial"/>
                <w:sz w:val="22"/>
                <w:lang w:val="es-MX"/>
              </w:rPr>
              <w:t>7</w:t>
            </w:r>
          </w:p>
          <w:p w:rsidR="009F0F0C" w:rsidRPr="00EB1302" w:rsidRDefault="00E35311" w:rsidP="00F21166">
            <w:pPr>
              <w:spacing w:line="276" w:lineRule="auto"/>
              <w:jc w:val="right"/>
              <w:rPr>
                <w:rFonts w:cs="Arial"/>
                <w:sz w:val="22"/>
                <w:lang w:val="es-MX"/>
              </w:rPr>
            </w:pPr>
            <w:r w:rsidRPr="00EB1302">
              <w:rPr>
                <w:rFonts w:cs="Arial"/>
                <w:sz w:val="22"/>
                <w:lang w:val="es-MX"/>
              </w:rPr>
              <w:t>19</w:t>
            </w:r>
          </w:p>
          <w:p w:rsidR="000F7615" w:rsidRPr="00EB1302" w:rsidRDefault="000F7615" w:rsidP="00F21166">
            <w:pPr>
              <w:spacing w:line="276" w:lineRule="auto"/>
              <w:jc w:val="right"/>
              <w:rPr>
                <w:rFonts w:cs="Arial"/>
                <w:sz w:val="22"/>
                <w:lang w:val="es-MX"/>
              </w:rPr>
            </w:pPr>
          </w:p>
          <w:p w:rsidR="000F7615" w:rsidRPr="00EB1302" w:rsidRDefault="00E35311" w:rsidP="00F21166">
            <w:pPr>
              <w:spacing w:line="276" w:lineRule="auto"/>
              <w:jc w:val="right"/>
              <w:rPr>
                <w:rFonts w:cs="Arial"/>
                <w:b/>
                <w:bCs/>
                <w:sz w:val="22"/>
                <w:lang w:val="es-MX"/>
              </w:rPr>
            </w:pPr>
            <w:r w:rsidRPr="00EB1302">
              <w:rPr>
                <w:rFonts w:cs="Arial"/>
                <w:b/>
                <w:sz w:val="22"/>
                <w:lang w:val="es-MX"/>
              </w:rPr>
              <w:t>19</w:t>
            </w:r>
          </w:p>
          <w:p w:rsidR="000F7615" w:rsidRPr="00EB1302" w:rsidRDefault="000F7615" w:rsidP="009A097D">
            <w:pPr>
              <w:jc w:val="center"/>
              <w:rPr>
                <w:rFonts w:cs="Arial"/>
                <w:b/>
                <w:bCs/>
                <w:sz w:val="22"/>
                <w:lang w:val="es-MX"/>
              </w:rPr>
            </w:pPr>
          </w:p>
          <w:p w:rsidR="000F7615" w:rsidRPr="00EB1302" w:rsidRDefault="000F7615" w:rsidP="00844100">
            <w:pPr>
              <w:jc w:val="right"/>
              <w:rPr>
                <w:rFonts w:cs="Arial"/>
                <w:b/>
                <w:bCs/>
                <w:sz w:val="22"/>
                <w:lang w:val="es-MX"/>
              </w:rPr>
            </w:pPr>
          </w:p>
        </w:tc>
      </w:tr>
    </w:tbl>
    <w:p w:rsidR="002362B8" w:rsidRPr="00EB1302" w:rsidRDefault="002362B8" w:rsidP="000F7615">
      <w:pPr>
        <w:jc w:val="center"/>
        <w:outlineLvl w:val="0"/>
        <w:sectPr w:rsidR="002362B8" w:rsidRPr="00EB1302" w:rsidSect="00345589">
          <w:pgSz w:w="12240" w:h="15840"/>
          <w:pgMar w:top="1418" w:right="1701" w:bottom="1418" w:left="1701" w:header="720" w:footer="720" w:gutter="0"/>
          <w:cols w:space="720"/>
          <w:titlePg/>
        </w:sectPr>
      </w:pPr>
    </w:p>
    <w:p w:rsidR="002362B8" w:rsidRPr="00EB1302" w:rsidRDefault="002362B8" w:rsidP="00B26442">
      <w:pPr>
        <w:pStyle w:val="Textoindependiente3"/>
        <w:numPr>
          <w:ilvl w:val="0"/>
          <w:numId w:val="4"/>
        </w:numPr>
        <w:tabs>
          <w:tab w:val="left" w:pos="-1843"/>
          <w:tab w:val="left" w:pos="-1701"/>
          <w:tab w:val="left" w:pos="-720"/>
        </w:tabs>
        <w:spacing w:before="120" w:beforeAutospacing="0" w:after="0" w:afterAutospacing="0" w:line="276" w:lineRule="auto"/>
        <w:jc w:val="both"/>
        <w:rPr>
          <w:rFonts w:ascii="Arial" w:hAnsi="Arial" w:cs="Arial"/>
          <w:b/>
          <w:bCs/>
          <w:sz w:val="22"/>
          <w:szCs w:val="22"/>
        </w:rPr>
      </w:pPr>
      <w:r w:rsidRPr="00EB1302">
        <w:rPr>
          <w:rFonts w:ascii="Arial" w:hAnsi="Arial" w:cs="Arial"/>
          <w:b/>
          <w:bCs/>
          <w:sz w:val="22"/>
          <w:szCs w:val="22"/>
        </w:rPr>
        <w:lastRenderedPageBreak/>
        <w:t>GENERALIDADES</w:t>
      </w:r>
    </w:p>
    <w:p w:rsidR="002229F8" w:rsidRPr="00EB1302" w:rsidRDefault="002362B8" w:rsidP="00B26442">
      <w:pPr>
        <w:pStyle w:val="Textoindependiente3"/>
        <w:numPr>
          <w:ilvl w:val="1"/>
          <w:numId w:val="1"/>
        </w:numPr>
        <w:tabs>
          <w:tab w:val="clear" w:pos="1173"/>
          <w:tab w:val="left" w:pos="-1843"/>
          <w:tab w:val="left" w:pos="-1701"/>
          <w:tab w:val="left" w:pos="-720"/>
          <w:tab w:val="num" w:pos="993"/>
        </w:tabs>
        <w:spacing w:before="120" w:beforeAutospacing="0" w:after="0" w:afterAutospacing="0" w:line="276" w:lineRule="auto"/>
        <w:ind w:left="993" w:hanging="567"/>
        <w:jc w:val="both"/>
        <w:rPr>
          <w:rFonts w:ascii="Arial" w:eastAsia="Times New Roman" w:hAnsi="Arial" w:cs="Arial"/>
          <w:b/>
          <w:bCs/>
          <w:sz w:val="22"/>
          <w:szCs w:val="22"/>
        </w:rPr>
      </w:pPr>
      <w:r w:rsidRPr="00EB1302">
        <w:rPr>
          <w:rFonts w:ascii="Arial" w:eastAsia="Times New Roman" w:hAnsi="Arial" w:cs="Arial"/>
          <w:b/>
          <w:bCs/>
          <w:sz w:val="22"/>
          <w:szCs w:val="22"/>
        </w:rPr>
        <w:t>Antecedentes</w:t>
      </w:r>
    </w:p>
    <w:p w:rsidR="001D3877" w:rsidRPr="00EB1302" w:rsidRDefault="00EA62C9" w:rsidP="001E2264">
      <w:pPr>
        <w:pStyle w:val="Textoindependiente3"/>
        <w:tabs>
          <w:tab w:val="left" w:pos="-1843"/>
          <w:tab w:val="left" w:pos="-1701"/>
          <w:tab w:val="left" w:pos="-720"/>
        </w:tabs>
        <w:spacing w:before="120" w:beforeAutospacing="0" w:after="0" w:afterAutospacing="0" w:line="276" w:lineRule="auto"/>
        <w:ind w:left="426"/>
        <w:jc w:val="both"/>
        <w:rPr>
          <w:rFonts w:ascii="Arial" w:hAnsi="Arial" w:cs="Arial"/>
          <w:sz w:val="22"/>
          <w:szCs w:val="22"/>
        </w:rPr>
      </w:pPr>
      <w:r w:rsidRPr="00EB1302">
        <w:rPr>
          <w:rFonts w:ascii="Arial" w:hAnsi="Arial" w:cs="Arial"/>
          <w:sz w:val="22"/>
          <w:szCs w:val="22"/>
        </w:rPr>
        <w:t xml:space="preserve">El </w:t>
      </w:r>
      <w:r w:rsidR="00610D1D" w:rsidRPr="00EB1302">
        <w:rPr>
          <w:rFonts w:ascii="Arial" w:hAnsi="Arial" w:cs="Arial"/>
          <w:sz w:val="22"/>
          <w:szCs w:val="22"/>
        </w:rPr>
        <w:t>Proceso</w:t>
      </w:r>
      <w:r w:rsidRPr="00EB1302">
        <w:rPr>
          <w:rFonts w:ascii="Arial" w:hAnsi="Arial" w:cs="Arial"/>
          <w:sz w:val="22"/>
          <w:szCs w:val="22"/>
        </w:rPr>
        <w:t xml:space="preserve"> de Compensación de Cheques constituye un </w:t>
      </w:r>
      <w:r w:rsidR="00610D1D" w:rsidRPr="00EB1302">
        <w:rPr>
          <w:rFonts w:ascii="Arial" w:hAnsi="Arial" w:cs="Arial"/>
          <w:sz w:val="22"/>
          <w:szCs w:val="22"/>
        </w:rPr>
        <w:t>componente</w:t>
      </w:r>
      <w:r w:rsidRPr="00EB1302">
        <w:rPr>
          <w:rFonts w:ascii="Arial" w:hAnsi="Arial" w:cs="Arial"/>
          <w:sz w:val="22"/>
          <w:szCs w:val="22"/>
        </w:rPr>
        <w:t xml:space="preserve"> indispensable en los </w:t>
      </w:r>
      <w:r w:rsidR="00610D1D" w:rsidRPr="00EB1302">
        <w:rPr>
          <w:rFonts w:ascii="Arial" w:hAnsi="Arial" w:cs="Arial"/>
          <w:sz w:val="22"/>
          <w:szCs w:val="22"/>
        </w:rPr>
        <w:t>S</w:t>
      </w:r>
      <w:r w:rsidRPr="00EB1302">
        <w:rPr>
          <w:rFonts w:ascii="Arial" w:hAnsi="Arial" w:cs="Arial"/>
          <w:sz w:val="22"/>
          <w:szCs w:val="22"/>
        </w:rPr>
        <w:t xml:space="preserve">istemas de </w:t>
      </w:r>
      <w:r w:rsidR="00610D1D" w:rsidRPr="00EB1302">
        <w:rPr>
          <w:rFonts w:ascii="Arial" w:hAnsi="Arial" w:cs="Arial"/>
          <w:sz w:val="22"/>
          <w:szCs w:val="22"/>
        </w:rPr>
        <w:t>P</w:t>
      </w:r>
      <w:r w:rsidRPr="00EB1302">
        <w:rPr>
          <w:rFonts w:ascii="Arial" w:hAnsi="Arial" w:cs="Arial"/>
          <w:sz w:val="22"/>
          <w:szCs w:val="22"/>
        </w:rPr>
        <w:t>agos</w:t>
      </w:r>
      <w:r w:rsidR="001D3877" w:rsidRPr="00EB1302">
        <w:rPr>
          <w:rFonts w:ascii="Arial" w:hAnsi="Arial" w:cs="Arial"/>
          <w:sz w:val="22"/>
          <w:szCs w:val="22"/>
        </w:rPr>
        <w:t xml:space="preserve"> de</w:t>
      </w:r>
      <w:r w:rsidR="00610D1D" w:rsidRPr="00EB1302">
        <w:rPr>
          <w:rFonts w:ascii="Arial" w:hAnsi="Arial" w:cs="Arial"/>
          <w:sz w:val="22"/>
          <w:szCs w:val="22"/>
        </w:rPr>
        <w:t xml:space="preserve"> un</w:t>
      </w:r>
      <w:r w:rsidR="001D3877" w:rsidRPr="00EB1302">
        <w:rPr>
          <w:rFonts w:ascii="Arial" w:hAnsi="Arial" w:cs="Arial"/>
          <w:sz w:val="22"/>
          <w:szCs w:val="22"/>
        </w:rPr>
        <w:t xml:space="preserve"> país</w:t>
      </w:r>
      <w:r w:rsidRPr="00EB1302">
        <w:rPr>
          <w:rFonts w:ascii="Arial" w:hAnsi="Arial" w:cs="Arial"/>
          <w:sz w:val="22"/>
          <w:szCs w:val="22"/>
        </w:rPr>
        <w:t xml:space="preserve">, ya que permite aumentar la liquidez de las economías por medio del procesamiento oportuno de los cheques en el </w:t>
      </w:r>
      <w:r w:rsidR="00B76497" w:rsidRPr="00EB1302">
        <w:rPr>
          <w:rFonts w:ascii="Arial" w:hAnsi="Arial" w:cs="Arial"/>
          <w:sz w:val="22"/>
          <w:szCs w:val="22"/>
        </w:rPr>
        <w:t>s</w:t>
      </w:r>
      <w:r w:rsidRPr="00EB1302">
        <w:rPr>
          <w:rFonts w:ascii="Arial" w:hAnsi="Arial" w:cs="Arial"/>
          <w:sz w:val="22"/>
          <w:szCs w:val="22"/>
        </w:rPr>
        <w:t xml:space="preserve">istema </w:t>
      </w:r>
      <w:r w:rsidR="00B76497" w:rsidRPr="00EB1302">
        <w:rPr>
          <w:rFonts w:ascii="Arial" w:hAnsi="Arial" w:cs="Arial"/>
          <w:sz w:val="22"/>
          <w:szCs w:val="22"/>
        </w:rPr>
        <w:t>f</w:t>
      </w:r>
      <w:r w:rsidRPr="00EB1302">
        <w:rPr>
          <w:rFonts w:ascii="Arial" w:hAnsi="Arial" w:cs="Arial"/>
          <w:sz w:val="22"/>
          <w:szCs w:val="22"/>
        </w:rPr>
        <w:t>inanciero local.</w:t>
      </w:r>
      <w:r w:rsidR="001654BA" w:rsidRPr="00EB1302">
        <w:rPr>
          <w:rFonts w:ascii="Arial" w:hAnsi="Arial" w:cs="Arial"/>
          <w:sz w:val="22"/>
          <w:szCs w:val="22"/>
        </w:rPr>
        <w:t xml:space="preserve"> </w:t>
      </w:r>
    </w:p>
    <w:p w:rsidR="001D3877" w:rsidRPr="00EB1302" w:rsidRDefault="001D3877" w:rsidP="001E2264">
      <w:pPr>
        <w:tabs>
          <w:tab w:val="left" w:pos="709"/>
          <w:tab w:val="left" w:pos="1418"/>
          <w:tab w:val="left" w:pos="2127"/>
        </w:tabs>
        <w:spacing w:before="120" w:line="276" w:lineRule="auto"/>
        <w:ind w:left="426"/>
        <w:jc w:val="both"/>
        <w:rPr>
          <w:rFonts w:cs="Arial"/>
          <w:sz w:val="22"/>
        </w:rPr>
      </w:pPr>
      <w:r w:rsidRPr="00EB1302">
        <w:rPr>
          <w:rFonts w:cs="Arial"/>
          <w:sz w:val="22"/>
        </w:rPr>
        <w:t xml:space="preserve">En este contexto, </w:t>
      </w:r>
      <w:r w:rsidR="004B3781" w:rsidRPr="00EB1302">
        <w:rPr>
          <w:rFonts w:cs="Arial"/>
          <w:sz w:val="22"/>
        </w:rPr>
        <w:t>en el año</w:t>
      </w:r>
      <w:r w:rsidRPr="00EB1302">
        <w:rPr>
          <w:rFonts w:cs="Arial"/>
          <w:sz w:val="22"/>
        </w:rPr>
        <w:t xml:space="preserve"> 2003, se inició con un esquema de compensación de cheques, migrando de un proceso manual a uno electrónico. Para normar su operatividad, el Consejo Directivo en sesión CD-No.05/200</w:t>
      </w:r>
      <w:r w:rsidR="005B759C" w:rsidRPr="00EB1302">
        <w:rPr>
          <w:rFonts w:cs="Arial"/>
          <w:sz w:val="22"/>
        </w:rPr>
        <w:t>4</w:t>
      </w:r>
      <w:r w:rsidRPr="00EB1302">
        <w:rPr>
          <w:rFonts w:cs="Arial"/>
          <w:sz w:val="22"/>
        </w:rPr>
        <w:t xml:space="preserve"> del </w:t>
      </w:r>
      <w:r w:rsidR="005B759C" w:rsidRPr="00EB1302">
        <w:rPr>
          <w:rFonts w:cs="Arial"/>
          <w:sz w:val="22"/>
        </w:rPr>
        <w:t>09</w:t>
      </w:r>
      <w:r w:rsidRPr="00EB1302">
        <w:rPr>
          <w:rFonts w:cs="Arial"/>
          <w:sz w:val="22"/>
        </w:rPr>
        <w:t xml:space="preserve"> de febrero de 200</w:t>
      </w:r>
      <w:r w:rsidR="005B759C" w:rsidRPr="00EB1302">
        <w:rPr>
          <w:rFonts w:cs="Arial"/>
          <w:sz w:val="22"/>
        </w:rPr>
        <w:t>4</w:t>
      </w:r>
      <w:r w:rsidRPr="00EB1302">
        <w:rPr>
          <w:rFonts w:cs="Arial"/>
          <w:sz w:val="22"/>
        </w:rPr>
        <w:t>, aprobó el Instructivo para operar la Compensación Electrónica de Cheques, el cual entró en vigencia a partir del 17 de marzo de 200</w:t>
      </w:r>
      <w:r w:rsidR="005B759C" w:rsidRPr="00EB1302">
        <w:rPr>
          <w:rFonts w:cs="Arial"/>
          <w:sz w:val="22"/>
        </w:rPr>
        <w:t>4</w:t>
      </w:r>
      <w:r w:rsidR="006644D3" w:rsidRPr="00EB1302">
        <w:rPr>
          <w:rFonts w:cs="Arial"/>
          <w:sz w:val="22"/>
        </w:rPr>
        <w:t xml:space="preserve">, incorporándose modificaciones las cuales fueron aprobadas en CD. No. </w:t>
      </w:r>
      <w:r w:rsidR="005B759C" w:rsidRPr="00EB1302">
        <w:rPr>
          <w:rFonts w:cs="Arial"/>
          <w:sz w:val="22"/>
        </w:rPr>
        <w:t>41</w:t>
      </w:r>
      <w:r w:rsidR="006644D3" w:rsidRPr="00EB1302">
        <w:rPr>
          <w:rFonts w:cs="Arial"/>
          <w:sz w:val="22"/>
        </w:rPr>
        <w:t xml:space="preserve">/2004 del </w:t>
      </w:r>
      <w:r w:rsidR="00F974DB" w:rsidRPr="00EB1302">
        <w:rPr>
          <w:rFonts w:cs="Arial"/>
          <w:sz w:val="22"/>
        </w:rPr>
        <w:t>15</w:t>
      </w:r>
      <w:r w:rsidR="006644D3" w:rsidRPr="00EB1302">
        <w:rPr>
          <w:rFonts w:cs="Arial"/>
          <w:sz w:val="22"/>
        </w:rPr>
        <w:t xml:space="preserve"> de </w:t>
      </w:r>
      <w:r w:rsidR="00F974DB" w:rsidRPr="00EB1302">
        <w:rPr>
          <w:rFonts w:cs="Arial"/>
          <w:sz w:val="22"/>
        </w:rPr>
        <w:t>noviembre</w:t>
      </w:r>
      <w:r w:rsidR="006644D3" w:rsidRPr="00EB1302">
        <w:rPr>
          <w:rFonts w:cs="Arial"/>
          <w:sz w:val="22"/>
        </w:rPr>
        <w:t xml:space="preserve"> de 2004</w:t>
      </w:r>
      <w:r w:rsidR="00F974DB" w:rsidRPr="00EB1302">
        <w:rPr>
          <w:rFonts w:cs="Arial"/>
          <w:sz w:val="22"/>
        </w:rPr>
        <w:t>.</w:t>
      </w:r>
    </w:p>
    <w:p w:rsidR="00FA426E" w:rsidRPr="00EB1302" w:rsidRDefault="003F1557" w:rsidP="001E2264">
      <w:pPr>
        <w:pStyle w:val="Textoindependiente3"/>
        <w:tabs>
          <w:tab w:val="left" w:pos="-1843"/>
          <w:tab w:val="left" w:pos="-1701"/>
          <w:tab w:val="left" w:pos="-720"/>
        </w:tabs>
        <w:spacing w:before="120" w:beforeAutospacing="0" w:after="0" w:afterAutospacing="0" w:line="276" w:lineRule="auto"/>
        <w:ind w:left="426"/>
        <w:jc w:val="both"/>
        <w:rPr>
          <w:rFonts w:ascii="Arial" w:hAnsi="Arial" w:cs="Arial"/>
          <w:sz w:val="22"/>
          <w:szCs w:val="22"/>
        </w:rPr>
      </w:pPr>
      <w:r w:rsidRPr="00EB1302">
        <w:rPr>
          <w:rFonts w:ascii="Arial" w:hAnsi="Arial" w:cs="Arial"/>
          <w:sz w:val="22"/>
          <w:szCs w:val="22"/>
        </w:rPr>
        <w:t xml:space="preserve">Durante este tiempo </w:t>
      </w:r>
      <w:r w:rsidR="00E22CFF" w:rsidRPr="00EB1302">
        <w:rPr>
          <w:rFonts w:ascii="Arial" w:hAnsi="Arial" w:cs="Arial"/>
          <w:sz w:val="22"/>
          <w:szCs w:val="22"/>
        </w:rPr>
        <w:t xml:space="preserve">la </w:t>
      </w:r>
      <w:r w:rsidR="00835AFC" w:rsidRPr="00EB1302">
        <w:rPr>
          <w:rFonts w:ascii="Arial" w:hAnsi="Arial" w:cs="Arial"/>
          <w:sz w:val="22"/>
          <w:szCs w:val="22"/>
        </w:rPr>
        <w:t>C</w:t>
      </w:r>
      <w:r w:rsidR="008E3B49" w:rsidRPr="00EB1302">
        <w:rPr>
          <w:rFonts w:ascii="Arial" w:hAnsi="Arial" w:cs="Arial"/>
          <w:sz w:val="22"/>
          <w:szCs w:val="22"/>
        </w:rPr>
        <w:t xml:space="preserve">ompensación de </w:t>
      </w:r>
      <w:r w:rsidR="00835AFC" w:rsidRPr="00EB1302">
        <w:rPr>
          <w:rFonts w:ascii="Arial" w:hAnsi="Arial" w:cs="Arial"/>
          <w:sz w:val="22"/>
          <w:szCs w:val="22"/>
        </w:rPr>
        <w:t>C</w:t>
      </w:r>
      <w:r w:rsidR="008E3B49" w:rsidRPr="00EB1302">
        <w:rPr>
          <w:rFonts w:ascii="Arial" w:hAnsi="Arial" w:cs="Arial"/>
          <w:sz w:val="22"/>
          <w:szCs w:val="22"/>
        </w:rPr>
        <w:t>heques</w:t>
      </w:r>
      <w:r w:rsidR="001654BA" w:rsidRPr="00EB1302">
        <w:rPr>
          <w:rFonts w:ascii="Arial" w:hAnsi="Arial" w:cs="Arial"/>
          <w:sz w:val="22"/>
          <w:szCs w:val="22"/>
        </w:rPr>
        <w:t xml:space="preserve"> </w:t>
      </w:r>
      <w:r w:rsidR="00B76497" w:rsidRPr="00EB1302">
        <w:rPr>
          <w:rFonts w:ascii="Arial" w:hAnsi="Arial" w:cs="Arial"/>
          <w:sz w:val="22"/>
          <w:szCs w:val="22"/>
        </w:rPr>
        <w:t xml:space="preserve">ha sido objeto de cambios </w:t>
      </w:r>
      <w:r w:rsidR="002E5EB0" w:rsidRPr="00EB1302">
        <w:rPr>
          <w:rFonts w:ascii="Arial" w:hAnsi="Arial" w:cs="Arial"/>
          <w:sz w:val="22"/>
          <w:szCs w:val="22"/>
        </w:rPr>
        <w:t xml:space="preserve">en </w:t>
      </w:r>
      <w:r w:rsidRPr="00EB1302">
        <w:rPr>
          <w:rFonts w:ascii="Arial" w:hAnsi="Arial" w:cs="Arial"/>
          <w:sz w:val="22"/>
          <w:szCs w:val="22"/>
        </w:rPr>
        <w:t>algunas actividades</w:t>
      </w:r>
      <w:r w:rsidR="002F6C38" w:rsidRPr="00EB1302">
        <w:rPr>
          <w:rFonts w:ascii="Arial" w:hAnsi="Arial" w:cs="Arial"/>
          <w:sz w:val="22"/>
          <w:szCs w:val="22"/>
        </w:rPr>
        <w:t xml:space="preserve">, </w:t>
      </w:r>
      <w:r w:rsidR="00B76497" w:rsidRPr="00EB1302">
        <w:rPr>
          <w:rFonts w:ascii="Arial" w:hAnsi="Arial" w:cs="Arial"/>
          <w:sz w:val="22"/>
          <w:szCs w:val="22"/>
        </w:rPr>
        <w:t xml:space="preserve">por lo que es </w:t>
      </w:r>
      <w:r w:rsidR="001654BA" w:rsidRPr="00EB1302">
        <w:rPr>
          <w:rFonts w:ascii="Arial" w:hAnsi="Arial" w:cs="Arial"/>
          <w:sz w:val="22"/>
          <w:szCs w:val="22"/>
        </w:rPr>
        <w:t>necesario actualizar la normativa que lo rige</w:t>
      </w:r>
      <w:r w:rsidR="00345589" w:rsidRPr="00EB1302">
        <w:rPr>
          <w:rFonts w:ascii="Arial" w:hAnsi="Arial" w:cs="Arial"/>
          <w:sz w:val="22"/>
          <w:szCs w:val="22"/>
        </w:rPr>
        <w:t>,</w:t>
      </w:r>
      <w:r w:rsidR="001654BA" w:rsidRPr="00EB1302">
        <w:rPr>
          <w:rFonts w:ascii="Arial" w:hAnsi="Arial" w:cs="Arial"/>
          <w:sz w:val="22"/>
          <w:szCs w:val="22"/>
        </w:rPr>
        <w:t xml:space="preserve"> así como incorporar nuevos </w:t>
      </w:r>
      <w:r w:rsidR="00510CD3">
        <w:rPr>
          <w:rFonts w:ascii="Arial" w:hAnsi="Arial" w:cs="Arial"/>
          <w:sz w:val="22"/>
          <w:szCs w:val="22"/>
        </w:rPr>
        <w:t>Participantes</w:t>
      </w:r>
      <w:r w:rsidR="001654BA" w:rsidRPr="00EB1302">
        <w:rPr>
          <w:rFonts w:ascii="Arial" w:hAnsi="Arial" w:cs="Arial"/>
          <w:sz w:val="22"/>
          <w:szCs w:val="22"/>
        </w:rPr>
        <w:t xml:space="preserve"> en el mismo, tales como los Bancos Cooperativos y Sociedades de Ahorro y </w:t>
      </w:r>
      <w:r w:rsidR="008E3B49" w:rsidRPr="00EB1302">
        <w:rPr>
          <w:rFonts w:ascii="Arial" w:hAnsi="Arial" w:cs="Arial"/>
          <w:sz w:val="22"/>
          <w:szCs w:val="22"/>
        </w:rPr>
        <w:t>Crédito</w:t>
      </w:r>
      <w:r w:rsidR="001654BA" w:rsidRPr="00EB1302">
        <w:rPr>
          <w:rFonts w:ascii="Arial" w:hAnsi="Arial" w:cs="Arial"/>
          <w:sz w:val="22"/>
          <w:szCs w:val="22"/>
        </w:rPr>
        <w:t>.</w:t>
      </w:r>
    </w:p>
    <w:p w:rsidR="002362B8" w:rsidRPr="00EB1302" w:rsidRDefault="002362B8" w:rsidP="00B26442">
      <w:pPr>
        <w:pStyle w:val="Textoindependiente3"/>
        <w:numPr>
          <w:ilvl w:val="1"/>
          <w:numId w:val="1"/>
        </w:numPr>
        <w:tabs>
          <w:tab w:val="clear" w:pos="1173"/>
          <w:tab w:val="left" w:pos="-1843"/>
          <w:tab w:val="left" w:pos="-1701"/>
          <w:tab w:val="left" w:pos="-720"/>
          <w:tab w:val="num" w:pos="993"/>
        </w:tabs>
        <w:spacing w:before="120" w:beforeAutospacing="0" w:after="0" w:afterAutospacing="0" w:line="276" w:lineRule="auto"/>
        <w:ind w:left="993" w:hanging="567"/>
        <w:jc w:val="both"/>
        <w:rPr>
          <w:rFonts w:ascii="Arial" w:eastAsia="Times New Roman" w:hAnsi="Arial" w:cs="Arial"/>
          <w:b/>
          <w:bCs/>
          <w:sz w:val="22"/>
          <w:szCs w:val="22"/>
        </w:rPr>
      </w:pPr>
      <w:r w:rsidRPr="00EB1302">
        <w:rPr>
          <w:rFonts w:ascii="Arial" w:eastAsia="Times New Roman" w:hAnsi="Arial" w:cs="Arial"/>
          <w:b/>
          <w:bCs/>
          <w:sz w:val="22"/>
          <w:szCs w:val="22"/>
        </w:rPr>
        <w:t>Base Legal</w:t>
      </w:r>
      <w:r w:rsidR="00D8396F" w:rsidRPr="00EB1302">
        <w:rPr>
          <w:rFonts w:ascii="Arial" w:eastAsia="Times New Roman" w:hAnsi="Arial" w:cs="Arial"/>
          <w:b/>
          <w:bCs/>
          <w:sz w:val="22"/>
          <w:szCs w:val="22"/>
        </w:rPr>
        <w:t xml:space="preserve"> y Normativa Aplicable</w:t>
      </w:r>
    </w:p>
    <w:p w:rsidR="00D8337F" w:rsidRPr="00EB1302" w:rsidRDefault="00D8337F" w:rsidP="00B26442">
      <w:pPr>
        <w:numPr>
          <w:ilvl w:val="2"/>
          <w:numId w:val="1"/>
        </w:numPr>
        <w:tabs>
          <w:tab w:val="left" w:pos="709"/>
          <w:tab w:val="left" w:pos="1418"/>
        </w:tabs>
        <w:spacing w:before="120" w:line="276" w:lineRule="auto"/>
        <w:ind w:hanging="579"/>
        <w:jc w:val="both"/>
        <w:rPr>
          <w:rFonts w:cs="Arial"/>
          <w:sz w:val="22"/>
          <w:szCs w:val="22"/>
        </w:rPr>
      </w:pPr>
      <w:r w:rsidRPr="00EB1302">
        <w:rPr>
          <w:rFonts w:cs="Arial"/>
          <w:sz w:val="22"/>
          <w:szCs w:val="22"/>
        </w:rPr>
        <w:t>Tratado sobre el Sistema de Pagos y Liquidación de Valores de Centroamérica y República Dominicana.</w:t>
      </w:r>
    </w:p>
    <w:p w:rsidR="00FA5969" w:rsidRPr="00EB1302" w:rsidRDefault="00FA5969" w:rsidP="00B26442">
      <w:pPr>
        <w:numPr>
          <w:ilvl w:val="2"/>
          <w:numId w:val="1"/>
        </w:numPr>
        <w:tabs>
          <w:tab w:val="left" w:pos="709"/>
          <w:tab w:val="left" w:pos="1418"/>
        </w:tabs>
        <w:spacing w:before="120" w:line="276" w:lineRule="auto"/>
        <w:ind w:hanging="579"/>
        <w:jc w:val="both"/>
        <w:rPr>
          <w:rFonts w:cs="Arial"/>
          <w:sz w:val="22"/>
          <w:szCs w:val="22"/>
        </w:rPr>
      </w:pPr>
      <w:r w:rsidRPr="00EB1302">
        <w:rPr>
          <w:rFonts w:cs="Arial"/>
          <w:sz w:val="22"/>
          <w:szCs w:val="22"/>
        </w:rPr>
        <w:t>Artículos 3</w:t>
      </w:r>
      <w:r w:rsidR="00D8396F" w:rsidRPr="00EB1302">
        <w:rPr>
          <w:rFonts w:cs="Arial"/>
          <w:sz w:val="22"/>
          <w:szCs w:val="22"/>
        </w:rPr>
        <w:t xml:space="preserve"> inciso 2º</w:t>
      </w:r>
      <w:r w:rsidRPr="00EB1302">
        <w:rPr>
          <w:rFonts w:cs="Arial"/>
          <w:sz w:val="22"/>
          <w:szCs w:val="22"/>
        </w:rPr>
        <w:t xml:space="preserve"> literal</w:t>
      </w:r>
      <w:r w:rsidR="00D8396F" w:rsidRPr="00EB1302">
        <w:rPr>
          <w:rFonts w:cs="Arial"/>
          <w:sz w:val="22"/>
          <w:szCs w:val="22"/>
        </w:rPr>
        <w:t xml:space="preserve">es </w:t>
      </w:r>
      <w:r w:rsidRPr="00EB1302">
        <w:rPr>
          <w:rFonts w:cs="Arial"/>
          <w:sz w:val="22"/>
          <w:szCs w:val="22"/>
        </w:rPr>
        <w:t xml:space="preserve"> “e</w:t>
      </w:r>
      <w:r w:rsidR="00D8396F" w:rsidRPr="00EB1302">
        <w:rPr>
          <w:rFonts w:cs="Arial"/>
          <w:sz w:val="22"/>
          <w:szCs w:val="22"/>
        </w:rPr>
        <w:t>)</w:t>
      </w:r>
      <w:r w:rsidRPr="00EB1302">
        <w:rPr>
          <w:rFonts w:cs="Arial"/>
          <w:sz w:val="22"/>
          <w:szCs w:val="22"/>
        </w:rPr>
        <w:t xml:space="preserve"> g</w:t>
      </w:r>
      <w:r w:rsidR="00D8396F" w:rsidRPr="00EB1302">
        <w:rPr>
          <w:rFonts w:cs="Arial"/>
          <w:sz w:val="22"/>
          <w:szCs w:val="22"/>
        </w:rPr>
        <w:t>)</w:t>
      </w:r>
      <w:r w:rsidRPr="00EB1302">
        <w:rPr>
          <w:rFonts w:cs="Arial"/>
          <w:sz w:val="22"/>
          <w:szCs w:val="22"/>
        </w:rPr>
        <w:t>, h</w:t>
      </w:r>
      <w:r w:rsidR="00D8396F" w:rsidRPr="00EB1302">
        <w:rPr>
          <w:rFonts w:cs="Arial"/>
          <w:sz w:val="22"/>
          <w:szCs w:val="22"/>
        </w:rPr>
        <w:t>)</w:t>
      </w:r>
      <w:r w:rsidRPr="00EB1302">
        <w:rPr>
          <w:rFonts w:cs="Arial"/>
          <w:sz w:val="22"/>
          <w:szCs w:val="22"/>
        </w:rPr>
        <w:t>” y “l</w:t>
      </w:r>
      <w:r w:rsidR="00D8396F" w:rsidRPr="00EB1302">
        <w:rPr>
          <w:rFonts w:cs="Arial"/>
          <w:sz w:val="22"/>
          <w:szCs w:val="22"/>
        </w:rPr>
        <w:t>)</w:t>
      </w:r>
      <w:r w:rsidRPr="00EB1302">
        <w:rPr>
          <w:rFonts w:cs="Arial"/>
          <w:sz w:val="22"/>
          <w:szCs w:val="22"/>
        </w:rPr>
        <w:t xml:space="preserve">” y  </w:t>
      </w:r>
      <w:r w:rsidR="008242AF" w:rsidRPr="00EB1302">
        <w:rPr>
          <w:rFonts w:cs="Arial"/>
          <w:sz w:val="22"/>
          <w:szCs w:val="22"/>
        </w:rPr>
        <w:t>Artículos</w:t>
      </w:r>
      <w:r w:rsidR="00D8396F" w:rsidRPr="00EB1302">
        <w:rPr>
          <w:rFonts w:cs="Arial"/>
          <w:sz w:val="22"/>
          <w:szCs w:val="22"/>
        </w:rPr>
        <w:t xml:space="preserve"> </w:t>
      </w:r>
      <w:r w:rsidRPr="00EB1302">
        <w:rPr>
          <w:rFonts w:cs="Arial"/>
          <w:sz w:val="22"/>
          <w:szCs w:val="22"/>
        </w:rPr>
        <w:t>65, 66, 67, 94 y 95 de la Ley Orgánica del Banco Central de Reserva de El Salvador.</w:t>
      </w:r>
    </w:p>
    <w:p w:rsidR="00607406" w:rsidRPr="00EB1302" w:rsidRDefault="00607406" w:rsidP="00607406">
      <w:pPr>
        <w:numPr>
          <w:ilvl w:val="2"/>
          <w:numId w:val="1"/>
        </w:numPr>
        <w:tabs>
          <w:tab w:val="left" w:pos="709"/>
          <w:tab w:val="left" w:pos="1418"/>
        </w:tabs>
        <w:spacing w:before="120" w:line="276" w:lineRule="auto"/>
        <w:ind w:hanging="579"/>
        <w:jc w:val="both"/>
        <w:rPr>
          <w:rFonts w:cs="Arial"/>
          <w:sz w:val="22"/>
          <w:szCs w:val="22"/>
        </w:rPr>
      </w:pPr>
      <w:r w:rsidRPr="00EB1302">
        <w:rPr>
          <w:rFonts w:cs="Arial"/>
          <w:sz w:val="22"/>
          <w:szCs w:val="22"/>
        </w:rPr>
        <w:t>Artículos 45 y 60 de la Ley de Bancos</w:t>
      </w:r>
    </w:p>
    <w:p w:rsidR="00FA5969" w:rsidRPr="00EB1302" w:rsidRDefault="00440804" w:rsidP="00B26442">
      <w:pPr>
        <w:numPr>
          <w:ilvl w:val="2"/>
          <w:numId w:val="1"/>
        </w:numPr>
        <w:tabs>
          <w:tab w:val="left" w:pos="709"/>
          <w:tab w:val="left" w:pos="1418"/>
        </w:tabs>
        <w:spacing w:before="120" w:line="276" w:lineRule="auto"/>
        <w:ind w:hanging="579"/>
        <w:jc w:val="both"/>
        <w:rPr>
          <w:rFonts w:cs="Arial"/>
          <w:sz w:val="22"/>
          <w:szCs w:val="22"/>
        </w:rPr>
      </w:pPr>
      <w:r w:rsidRPr="00EB1302">
        <w:rPr>
          <w:rFonts w:cs="Arial"/>
          <w:sz w:val="22"/>
          <w:szCs w:val="22"/>
        </w:rPr>
        <w:t xml:space="preserve">Articulo 34 literal a) de la </w:t>
      </w:r>
      <w:r w:rsidR="00FA5969" w:rsidRPr="00EB1302">
        <w:rPr>
          <w:rFonts w:cs="Arial"/>
          <w:sz w:val="22"/>
          <w:szCs w:val="22"/>
        </w:rPr>
        <w:t xml:space="preserve">Ley de Bancos </w:t>
      </w:r>
      <w:r w:rsidRPr="00EB1302">
        <w:rPr>
          <w:rFonts w:cs="Arial"/>
          <w:sz w:val="22"/>
          <w:szCs w:val="22"/>
        </w:rPr>
        <w:t>C</w:t>
      </w:r>
      <w:r w:rsidR="00FA5969" w:rsidRPr="00EB1302">
        <w:rPr>
          <w:rFonts w:cs="Arial"/>
          <w:sz w:val="22"/>
          <w:szCs w:val="22"/>
        </w:rPr>
        <w:t>ooperativos y Sociedades de Ahorro y Crédito,  literal “a”.</w:t>
      </w:r>
    </w:p>
    <w:p w:rsidR="002362B8" w:rsidRPr="00EB1302" w:rsidRDefault="002362B8" w:rsidP="00B26442">
      <w:pPr>
        <w:pStyle w:val="Textoindependiente3"/>
        <w:numPr>
          <w:ilvl w:val="1"/>
          <w:numId w:val="1"/>
        </w:numPr>
        <w:tabs>
          <w:tab w:val="clear" w:pos="1173"/>
          <w:tab w:val="left" w:pos="-1843"/>
          <w:tab w:val="left" w:pos="-1701"/>
          <w:tab w:val="left" w:pos="-720"/>
          <w:tab w:val="num" w:pos="993"/>
        </w:tabs>
        <w:spacing w:before="120" w:beforeAutospacing="0" w:after="0" w:afterAutospacing="0" w:line="276" w:lineRule="auto"/>
        <w:ind w:left="993" w:hanging="567"/>
        <w:jc w:val="both"/>
        <w:rPr>
          <w:rFonts w:ascii="Arial" w:eastAsia="Times New Roman" w:hAnsi="Arial" w:cs="Arial"/>
          <w:b/>
          <w:bCs/>
          <w:sz w:val="22"/>
          <w:szCs w:val="22"/>
        </w:rPr>
      </w:pPr>
      <w:r w:rsidRPr="00EB1302">
        <w:rPr>
          <w:rFonts w:ascii="Arial" w:eastAsia="Times New Roman" w:hAnsi="Arial" w:cs="Arial"/>
          <w:b/>
          <w:bCs/>
          <w:sz w:val="22"/>
          <w:szCs w:val="22"/>
        </w:rPr>
        <w:t>Ámbito de Aplicación</w:t>
      </w:r>
    </w:p>
    <w:p w:rsidR="00FA5969" w:rsidRPr="00EB1302" w:rsidRDefault="00FA5969" w:rsidP="00B26442">
      <w:pPr>
        <w:pStyle w:val="Textoindependiente3"/>
        <w:tabs>
          <w:tab w:val="left" w:pos="-1843"/>
          <w:tab w:val="left" w:pos="-1701"/>
          <w:tab w:val="left" w:pos="-720"/>
        </w:tabs>
        <w:spacing w:before="120" w:beforeAutospacing="0" w:after="0" w:afterAutospacing="0" w:line="276" w:lineRule="auto"/>
        <w:ind w:left="993"/>
        <w:jc w:val="both"/>
        <w:rPr>
          <w:rFonts w:ascii="Arial" w:hAnsi="Arial" w:cs="Arial"/>
          <w:sz w:val="22"/>
          <w:szCs w:val="22"/>
        </w:rPr>
      </w:pPr>
      <w:r w:rsidRPr="00EB1302">
        <w:rPr>
          <w:rFonts w:ascii="Arial" w:hAnsi="Arial" w:cs="Arial"/>
          <w:sz w:val="22"/>
          <w:szCs w:val="22"/>
        </w:rPr>
        <w:t>El presente instructivo se aplica a las instituciones que participan en  el proceso de comp</w:t>
      </w:r>
      <w:r w:rsidR="00345589" w:rsidRPr="00EB1302">
        <w:rPr>
          <w:rFonts w:ascii="Arial" w:hAnsi="Arial" w:cs="Arial"/>
          <w:sz w:val="22"/>
          <w:szCs w:val="22"/>
        </w:rPr>
        <w:t>ensación de cheques</w:t>
      </w:r>
      <w:r w:rsidR="00E66D85" w:rsidRPr="00EB1302">
        <w:rPr>
          <w:rFonts w:ascii="Arial" w:hAnsi="Arial" w:cs="Arial"/>
          <w:sz w:val="22"/>
          <w:szCs w:val="22"/>
        </w:rPr>
        <w:t>.</w:t>
      </w:r>
      <w:r w:rsidR="001158EE" w:rsidRPr="00EB1302">
        <w:rPr>
          <w:rFonts w:ascii="Arial" w:hAnsi="Arial" w:cs="Arial"/>
          <w:sz w:val="22"/>
          <w:szCs w:val="22"/>
        </w:rPr>
        <w:t xml:space="preserve"> </w:t>
      </w:r>
      <w:r w:rsidR="00440804" w:rsidRPr="00EB1302">
        <w:rPr>
          <w:rFonts w:ascii="Arial" w:hAnsi="Arial" w:cs="Arial"/>
          <w:sz w:val="22"/>
          <w:szCs w:val="22"/>
        </w:rPr>
        <w:t>L</w:t>
      </w:r>
      <w:r w:rsidR="00345589" w:rsidRPr="00EB1302">
        <w:rPr>
          <w:rFonts w:ascii="Arial" w:hAnsi="Arial" w:cs="Arial"/>
          <w:sz w:val="22"/>
          <w:szCs w:val="22"/>
        </w:rPr>
        <w:t xml:space="preserve">a </w:t>
      </w:r>
      <w:r w:rsidRPr="00EB1302">
        <w:rPr>
          <w:rFonts w:ascii="Arial" w:hAnsi="Arial" w:cs="Arial"/>
          <w:sz w:val="22"/>
          <w:szCs w:val="22"/>
        </w:rPr>
        <w:t>responsabilidad de administrar el proceso de compensación de cheques le corresponde a la Gerencia de Operaciones Financieras a través del Departamento de Pagos y Valores.</w:t>
      </w:r>
    </w:p>
    <w:p w:rsidR="002362B8" w:rsidRPr="00EB1302" w:rsidRDefault="002362B8" w:rsidP="00B26442">
      <w:pPr>
        <w:pStyle w:val="Textoindependiente3"/>
        <w:numPr>
          <w:ilvl w:val="0"/>
          <w:numId w:val="4"/>
        </w:numPr>
        <w:tabs>
          <w:tab w:val="left" w:pos="-1843"/>
          <w:tab w:val="left" w:pos="-1701"/>
          <w:tab w:val="left" w:pos="-720"/>
        </w:tabs>
        <w:spacing w:before="120" w:beforeAutospacing="0" w:after="0" w:afterAutospacing="0" w:line="276" w:lineRule="auto"/>
        <w:jc w:val="both"/>
        <w:rPr>
          <w:rFonts w:ascii="Arial" w:hAnsi="Arial" w:cs="Arial"/>
          <w:b/>
          <w:bCs/>
          <w:sz w:val="22"/>
          <w:szCs w:val="22"/>
        </w:rPr>
      </w:pPr>
      <w:r w:rsidRPr="00EB1302">
        <w:rPr>
          <w:rFonts w:ascii="Arial" w:hAnsi="Arial" w:cs="Arial"/>
          <w:b/>
          <w:bCs/>
          <w:sz w:val="22"/>
          <w:szCs w:val="22"/>
        </w:rPr>
        <w:t>OBJETIVO</w:t>
      </w:r>
    </w:p>
    <w:p w:rsidR="004D6D6F" w:rsidRPr="00EB1302" w:rsidRDefault="005C26FA" w:rsidP="00B26442">
      <w:pPr>
        <w:tabs>
          <w:tab w:val="left" w:pos="709"/>
          <w:tab w:val="left" w:pos="1418"/>
          <w:tab w:val="left" w:pos="2127"/>
        </w:tabs>
        <w:spacing w:before="120" w:line="276" w:lineRule="auto"/>
        <w:ind w:left="993"/>
        <w:jc w:val="both"/>
        <w:rPr>
          <w:rFonts w:cs="Arial"/>
          <w:sz w:val="22"/>
          <w:szCs w:val="22"/>
        </w:rPr>
      </w:pPr>
      <w:r w:rsidRPr="00EB1302">
        <w:rPr>
          <w:rFonts w:cs="Arial"/>
          <w:sz w:val="22"/>
          <w:szCs w:val="22"/>
        </w:rPr>
        <w:t xml:space="preserve">Establecer las </w:t>
      </w:r>
      <w:r w:rsidR="00E81621" w:rsidRPr="00EB1302">
        <w:rPr>
          <w:rFonts w:cs="Arial"/>
          <w:sz w:val="22"/>
          <w:szCs w:val="22"/>
        </w:rPr>
        <w:t xml:space="preserve">normas </w:t>
      </w:r>
      <w:r w:rsidRPr="00EB1302">
        <w:rPr>
          <w:rFonts w:cs="Arial"/>
          <w:sz w:val="22"/>
          <w:szCs w:val="22"/>
        </w:rPr>
        <w:t>y disposiciones referid</w:t>
      </w:r>
      <w:r w:rsidR="003F2613" w:rsidRPr="00EB1302">
        <w:rPr>
          <w:rFonts w:cs="Arial"/>
          <w:sz w:val="22"/>
          <w:szCs w:val="22"/>
        </w:rPr>
        <w:t>as</w:t>
      </w:r>
      <w:r w:rsidRPr="00EB1302">
        <w:rPr>
          <w:rFonts w:cs="Arial"/>
          <w:sz w:val="22"/>
          <w:szCs w:val="22"/>
        </w:rPr>
        <w:t xml:space="preserve"> a la administración y</w:t>
      </w:r>
      <w:r w:rsidR="0093119E" w:rsidRPr="00EB1302">
        <w:rPr>
          <w:rFonts w:cs="Arial"/>
          <w:sz w:val="22"/>
          <w:szCs w:val="22"/>
        </w:rPr>
        <w:t xml:space="preserve"> </w:t>
      </w:r>
      <w:r w:rsidR="00166DD3" w:rsidRPr="00EB1302">
        <w:rPr>
          <w:rFonts w:cs="Arial"/>
          <w:sz w:val="22"/>
          <w:szCs w:val="22"/>
        </w:rPr>
        <w:t xml:space="preserve">operación </w:t>
      </w:r>
      <w:r w:rsidR="0093119E" w:rsidRPr="00EB1302">
        <w:rPr>
          <w:rFonts w:cs="Arial"/>
          <w:sz w:val="22"/>
          <w:szCs w:val="22"/>
        </w:rPr>
        <w:t xml:space="preserve">del proceso de </w:t>
      </w:r>
      <w:r w:rsidRPr="00EB1302">
        <w:rPr>
          <w:rFonts w:cs="Arial"/>
          <w:sz w:val="22"/>
          <w:szCs w:val="22"/>
        </w:rPr>
        <w:t xml:space="preserve">Compensación de Cheques del Banco Central de Reserva de El </w:t>
      </w:r>
      <w:r w:rsidR="00C44D8A" w:rsidRPr="00EB1302">
        <w:rPr>
          <w:rFonts w:cs="Arial"/>
          <w:sz w:val="22"/>
          <w:szCs w:val="22"/>
        </w:rPr>
        <w:t>Salvador; así como</w:t>
      </w:r>
      <w:r w:rsidRPr="00EB1302">
        <w:rPr>
          <w:rFonts w:cs="Arial"/>
          <w:sz w:val="22"/>
          <w:szCs w:val="22"/>
        </w:rPr>
        <w:t xml:space="preserve"> </w:t>
      </w:r>
      <w:r w:rsidR="003F2613" w:rsidRPr="00EB1302">
        <w:rPr>
          <w:rFonts w:cs="Arial"/>
          <w:sz w:val="22"/>
          <w:szCs w:val="22"/>
        </w:rPr>
        <w:t xml:space="preserve">regular </w:t>
      </w:r>
      <w:r w:rsidR="00320378" w:rsidRPr="00EB1302">
        <w:rPr>
          <w:rFonts w:cs="Arial"/>
          <w:sz w:val="22"/>
          <w:szCs w:val="22"/>
        </w:rPr>
        <w:t xml:space="preserve">las </w:t>
      </w:r>
      <w:r w:rsidR="003F2613" w:rsidRPr="00EB1302">
        <w:rPr>
          <w:rFonts w:cs="Arial"/>
          <w:sz w:val="22"/>
          <w:szCs w:val="22"/>
        </w:rPr>
        <w:t xml:space="preserve"> obligaciones</w:t>
      </w:r>
      <w:r w:rsidR="00931B39" w:rsidRPr="00EB1302">
        <w:rPr>
          <w:rFonts w:cs="Arial"/>
          <w:sz w:val="22"/>
          <w:szCs w:val="22"/>
        </w:rPr>
        <w:t xml:space="preserve"> del Administrador y </w:t>
      </w:r>
      <w:r w:rsidR="003F2613" w:rsidRPr="00EB1302">
        <w:rPr>
          <w:rFonts w:cs="Arial"/>
          <w:sz w:val="22"/>
          <w:szCs w:val="22"/>
        </w:rPr>
        <w:t xml:space="preserve"> de los </w:t>
      </w:r>
      <w:r w:rsidR="00510CD3">
        <w:rPr>
          <w:rFonts w:cs="Arial"/>
          <w:sz w:val="22"/>
          <w:szCs w:val="22"/>
        </w:rPr>
        <w:t>Participantes</w:t>
      </w:r>
      <w:r w:rsidR="00931B39" w:rsidRPr="00EB1302">
        <w:rPr>
          <w:rFonts w:cs="Arial"/>
          <w:sz w:val="22"/>
          <w:szCs w:val="22"/>
        </w:rPr>
        <w:t>.</w:t>
      </w:r>
    </w:p>
    <w:p w:rsidR="002362B8" w:rsidRPr="00EB1302" w:rsidRDefault="002362B8" w:rsidP="00B26442">
      <w:pPr>
        <w:pStyle w:val="Textoindependiente3"/>
        <w:numPr>
          <w:ilvl w:val="0"/>
          <w:numId w:val="4"/>
        </w:numPr>
        <w:tabs>
          <w:tab w:val="left" w:pos="-1843"/>
          <w:tab w:val="left" w:pos="-1701"/>
          <w:tab w:val="left" w:pos="-720"/>
        </w:tabs>
        <w:spacing w:before="120" w:beforeAutospacing="0" w:after="0" w:afterAutospacing="0" w:line="276" w:lineRule="auto"/>
        <w:jc w:val="both"/>
        <w:rPr>
          <w:rFonts w:ascii="Arial" w:hAnsi="Arial" w:cs="Arial"/>
          <w:b/>
          <w:bCs/>
          <w:sz w:val="22"/>
          <w:szCs w:val="22"/>
        </w:rPr>
      </w:pPr>
      <w:r w:rsidRPr="00EB1302">
        <w:rPr>
          <w:rFonts w:ascii="Arial" w:hAnsi="Arial" w:cs="Arial"/>
          <w:b/>
          <w:bCs/>
          <w:sz w:val="22"/>
          <w:szCs w:val="22"/>
        </w:rPr>
        <w:t>DEFINICIONES</w:t>
      </w:r>
    </w:p>
    <w:p w:rsidR="002362B8" w:rsidRPr="00EB1302" w:rsidRDefault="00D55100" w:rsidP="00B26442">
      <w:pPr>
        <w:pStyle w:val="Textoindependiente3"/>
        <w:tabs>
          <w:tab w:val="left" w:pos="-1843"/>
          <w:tab w:val="left" w:pos="-1701"/>
          <w:tab w:val="left" w:pos="-720"/>
        </w:tabs>
        <w:spacing w:before="120" w:beforeAutospacing="0" w:after="0" w:afterAutospacing="0" w:line="276" w:lineRule="auto"/>
        <w:ind w:left="426"/>
        <w:jc w:val="both"/>
        <w:rPr>
          <w:rFonts w:ascii="Arial" w:eastAsia="Times New Roman" w:hAnsi="Arial" w:cs="Arial"/>
          <w:sz w:val="22"/>
          <w:szCs w:val="22"/>
        </w:rPr>
      </w:pPr>
      <w:r w:rsidRPr="00EB1302">
        <w:rPr>
          <w:rFonts w:ascii="Arial" w:eastAsia="Times New Roman" w:hAnsi="Arial" w:cs="Arial"/>
          <w:sz w:val="22"/>
          <w:szCs w:val="22"/>
        </w:rPr>
        <w:t>Para los propósitos de este instructivo</w:t>
      </w:r>
      <w:r w:rsidR="002362B8" w:rsidRPr="00EB1302">
        <w:rPr>
          <w:rFonts w:ascii="Arial" w:eastAsia="Times New Roman" w:hAnsi="Arial" w:cs="Arial"/>
          <w:sz w:val="22"/>
          <w:szCs w:val="22"/>
        </w:rPr>
        <w:t>, se utilizarán los siguientes términos:</w:t>
      </w:r>
    </w:p>
    <w:p w:rsidR="00D46AC7" w:rsidRPr="00EB1302" w:rsidRDefault="00D46AC7" w:rsidP="00B26442">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lastRenderedPageBreak/>
        <w:t>Área Metropolitana de San Salvador</w:t>
      </w:r>
      <w:r w:rsidR="00320378" w:rsidRPr="00EB1302">
        <w:rPr>
          <w:rFonts w:ascii="Arial" w:hAnsi="Arial" w:cs="Arial"/>
          <w:b/>
          <w:bCs/>
          <w:sz w:val="22"/>
          <w:szCs w:val="22"/>
        </w:rPr>
        <w:t>,</w:t>
      </w:r>
      <w:r w:rsidRPr="00EB1302">
        <w:rPr>
          <w:rFonts w:ascii="Arial" w:hAnsi="Arial" w:cs="Arial"/>
          <w:bCs/>
          <w:sz w:val="22"/>
          <w:szCs w:val="22"/>
        </w:rPr>
        <w:t xml:space="preserve"> </w:t>
      </w:r>
      <w:r w:rsidR="00320378" w:rsidRPr="00EB1302">
        <w:rPr>
          <w:rFonts w:ascii="Arial" w:hAnsi="Arial" w:cs="Arial"/>
          <w:bCs/>
          <w:sz w:val="22"/>
          <w:szCs w:val="22"/>
        </w:rPr>
        <w:t>Área</w:t>
      </w:r>
      <w:r w:rsidR="005220D8" w:rsidRPr="00EB1302">
        <w:rPr>
          <w:rFonts w:ascii="Arial" w:hAnsi="Arial" w:cs="Arial"/>
          <w:bCs/>
          <w:sz w:val="22"/>
          <w:szCs w:val="22"/>
        </w:rPr>
        <w:t xml:space="preserve"> Metropolitana</w:t>
      </w:r>
      <w:r w:rsidR="00320378" w:rsidRPr="00EB1302">
        <w:rPr>
          <w:rFonts w:ascii="Arial" w:hAnsi="Arial" w:cs="Arial"/>
          <w:bCs/>
          <w:sz w:val="22"/>
          <w:szCs w:val="22"/>
        </w:rPr>
        <w:t>:</w:t>
      </w:r>
      <w:r w:rsidRPr="00EB1302">
        <w:rPr>
          <w:rFonts w:ascii="Arial" w:hAnsi="Arial" w:cs="Arial"/>
          <w:bCs/>
          <w:sz w:val="22"/>
          <w:szCs w:val="22"/>
        </w:rPr>
        <w:t xml:space="preserve"> Comprende 14 municipios: San Salvador, </w:t>
      </w:r>
      <w:proofErr w:type="spellStart"/>
      <w:r w:rsidRPr="00EB1302">
        <w:rPr>
          <w:rFonts w:ascii="Arial" w:hAnsi="Arial" w:cs="Arial"/>
          <w:bCs/>
          <w:sz w:val="22"/>
          <w:szCs w:val="22"/>
        </w:rPr>
        <w:t>Soyapango</w:t>
      </w:r>
      <w:proofErr w:type="spellEnd"/>
      <w:r w:rsidRPr="00EB1302">
        <w:rPr>
          <w:rFonts w:ascii="Arial" w:hAnsi="Arial" w:cs="Arial"/>
          <w:bCs/>
          <w:sz w:val="22"/>
          <w:szCs w:val="22"/>
        </w:rPr>
        <w:t>, Mejicanos, Apopa, Santa Tecla, Ciudad Delgado, Ilopango, Tonacatepeque, San Martin, Cuscatancingo, San Marcos, Ayutuxtepeque, Antiguo Cuscatlán y Nejapa.</w:t>
      </w:r>
    </w:p>
    <w:p w:rsidR="00BC2DD7" w:rsidRPr="00EB1302" w:rsidRDefault="00BC2DD7" w:rsidP="00BC2DD7">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 xml:space="preserve">BCR o Banco </w:t>
      </w:r>
      <w:r w:rsidR="006671CD" w:rsidRPr="00EB1302">
        <w:rPr>
          <w:rFonts w:ascii="Arial" w:hAnsi="Arial" w:cs="Arial"/>
          <w:b/>
          <w:bCs/>
          <w:sz w:val="22"/>
          <w:szCs w:val="22"/>
        </w:rPr>
        <w:t>Central:</w:t>
      </w:r>
      <w:r w:rsidRPr="00EB1302">
        <w:rPr>
          <w:rFonts w:ascii="Arial" w:hAnsi="Arial" w:cs="Arial"/>
          <w:bCs/>
          <w:sz w:val="22"/>
          <w:szCs w:val="22"/>
        </w:rPr>
        <w:t xml:space="preserve"> Banco Central de Reserva de El Salvador.</w:t>
      </w:r>
    </w:p>
    <w:p w:rsidR="00BC2DD7" w:rsidRPr="00EB1302" w:rsidRDefault="00BC2DD7" w:rsidP="00BC2DD7">
      <w:pPr>
        <w:numPr>
          <w:ilvl w:val="1"/>
          <w:numId w:val="5"/>
        </w:numPr>
        <w:tabs>
          <w:tab w:val="left" w:pos="-567"/>
        </w:tabs>
        <w:spacing w:before="120" w:line="276" w:lineRule="auto"/>
        <w:ind w:hanging="747"/>
        <w:jc w:val="both"/>
        <w:rPr>
          <w:rFonts w:cs="Arial"/>
          <w:sz w:val="22"/>
        </w:rPr>
      </w:pPr>
      <w:r w:rsidRPr="00EB1302">
        <w:rPr>
          <w:rFonts w:cs="Arial"/>
          <w:b/>
          <w:sz w:val="22"/>
        </w:rPr>
        <w:t xml:space="preserve">Cámara: </w:t>
      </w:r>
      <w:r w:rsidRPr="00EB1302">
        <w:rPr>
          <w:rFonts w:cs="Arial"/>
          <w:sz w:val="22"/>
        </w:rPr>
        <w:t>L</w:t>
      </w:r>
      <w:r w:rsidRPr="00EB1302">
        <w:rPr>
          <w:rFonts w:cs="Arial"/>
          <w:bCs/>
          <w:sz w:val="22"/>
        </w:rPr>
        <w:t>ugar en d</w:t>
      </w:r>
      <w:r w:rsidRPr="00EB1302">
        <w:rPr>
          <w:rFonts w:cs="Arial"/>
          <w:sz w:val="22"/>
        </w:rPr>
        <w:t xml:space="preserve">onde se realiza el intercambio físico de cheques entre los  </w:t>
      </w:r>
      <w:r w:rsidR="00510CD3">
        <w:rPr>
          <w:rFonts w:cs="Arial"/>
          <w:sz w:val="22"/>
        </w:rPr>
        <w:t>Participantes</w:t>
      </w:r>
      <w:r w:rsidRPr="00EB1302">
        <w:rPr>
          <w:rFonts w:cs="Arial"/>
          <w:sz w:val="22"/>
        </w:rPr>
        <w:t>, la misma se encuentra   en las oficinas del Departamento de Pagos y Valores, ubicadas entre la 1ª. Calle Poniente y 7ª. Avenida Norte, en las instalaciones del Edificio Centro del Banco Central.</w:t>
      </w:r>
    </w:p>
    <w:p w:rsidR="00BC2DD7" w:rsidRPr="00EB1302" w:rsidRDefault="00BC2DD7" w:rsidP="00BC2DD7">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sz w:val="22"/>
          <w:szCs w:val="22"/>
        </w:rPr>
        <w:t>Cámara de Compensación</w:t>
      </w:r>
      <w:r w:rsidRPr="00EB1302">
        <w:rPr>
          <w:rFonts w:ascii="Arial" w:hAnsi="Arial" w:cs="Arial"/>
          <w:sz w:val="22"/>
          <w:szCs w:val="22"/>
        </w:rPr>
        <w:t xml:space="preserve">: Servicio prestado por el BCR que consiste en el proceso de compensación de </w:t>
      </w:r>
      <w:r w:rsidR="00086CD6" w:rsidRPr="00EB1302">
        <w:rPr>
          <w:rFonts w:ascii="Arial" w:hAnsi="Arial" w:cs="Arial"/>
          <w:sz w:val="22"/>
          <w:szCs w:val="22"/>
        </w:rPr>
        <w:t>cheques,</w:t>
      </w:r>
      <w:r w:rsidRPr="00EB1302">
        <w:rPr>
          <w:rFonts w:ascii="Arial" w:hAnsi="Arial" w:cs="Arial"/>
          <w:sz w:val="22"/>
          <w:szCs w:val="22"/>
        </w:rPr>
        <w:t xml:space="preserve"> </w:t>
      </w:r>
      <w:r w:rsidR="00086CD6" w:rsidRPr="00EB1302">
        <w:rPr>
          <w:rFonts w:ascii="Arial" w:hAnsi="Arial" w:cs="Arial"/>
          <w:sz w:val="22"/>
          <w:szCs w:val="22"/>
        </w:rPr>
        <w:t xml:space="preserve">el cual </w:t>
      </w:r>
      <w:r w:rsidRPr="00EB1302">
        <w:rPr>
          <w:rFonts w:ascii="Arial" w:hAnsi="Arial" w:cs="Arial"/>
          <w:sz w:val="22"/>
          <w:szCs w:val="22"/>
        </w:rPr>
        <w:t>puede constar de uno o más ciclos de compensación.</w:t>
      </w:r>
    </w:p>
    <w:p w:rsidR="00D46AC7" w:rsidRPr="00EB1302" w:rsidRDefault="00D46AC7" w:rsidP="00B26442">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Ciclo de Compensación:</w:t>
      </w:r>
      <w:r w:rsidRPr="00EB1302">
        <w:rPr>
          <w:rFonts w:ascii="Arial" w:hAnsi="Arial" w:cs="Arial"/>
          <w:bCs/>
          <w:sz w:val="22"/>
          <w:szCs w:val="22"/>
        </w:rPr>
        <w:t xml:space="preserve"> Proceso que consta</w:t>
      </w:r>
      <w:r w:rsidR="00A94C86" w:rsidRPr="00EB1302">
        <w:rPr>
          <w:rFonts w:ascii="Arial" w:hAnsi="Arial" w:cs="Arial"/>
          <w:bCs/>
          <w:sz w:val="22"/>
          <w:szCs w:val="22"/>
        </w:rPr>
        <w:t xml:space="preserve"> de las siguientes sesiones</w:t>
      </w:r>
      <w:r w:rsidRPr="00EB1302">
        <w:rPr>
          <w:rFonts w:ascii="Arial" w:hAnsi="Arial" w:cs="Arial"/>
          <w:bCs/>
          <w:sz w:val="22"/>
          <w:szCs w:val="22"/>
        </w:rPr>
        <w:t xml:space="preserve">: </w:t>
      </w:r>
    </w:p>
    <w:p w:rsidR="00D46AC7" w:rsidRPr="00EB1302" w:rsidRDefault="00A94C86" w:rsidP="00226A45">
      <w:pPr>
        <w:pStyle w:val="Textoindependiente3"/>
        <w:numPr>
          <w:ilvl w:val="0"/>
          <w:numId w:val="25"/>
        </w:numPr>
        <w:tabs>
          <w:tab w:val="left" w:pos="-1843"/>
          <w:tab w:val="left" w:pos="-1701"/>
          <w:tab w:val="left" w:pos="-720"/>
        </w:tabs>
        <w:spacing w:before="120" w:beforeAutospacing="0" w:after="0" w:afterAutospacing="0" w:line="276" w:lineRule="auto"/>
        <w:jc w:val="both"/>
        <w:rPr>
          <w:rFonts w:ascii="Arial" w:hAnsi="Arial" w:cs="Arial"/>
          <w:bCs/>
          <w:sz w:val="22"/>
          <w:szCs w:val="22"/>
        </w:rPr>
      </w:pPr>
      <w:r w:rsidRPr="00EB1302">
        <w:rPr>
          <w:rFonts w:ascii="Arial" w:hAnsi="Arial" w:cs="Arial"/>
          <w:b/>
          <w:bCs/>
          <w:sz w:val="22"/>
          <w:szCs w:val="22"/>
        </w:rPr>
        <w:t xml:space="preserve">La </w:t>
      </w:r>
      <w:r w:rsidR="00D46AC7" w:rsidRPr="00EB1302">
        <w:rPr>
          <w:rFonts w:ascii="Arial" w:hAnsi="Arial" w:cs="Arial"/>
          <w:b/>
          <w:bCs/>
          <w:sz w:val="22"/>
          <w:szCs w:val="22"/>
        </w:rPr>
        <w:t>Sesión de</w:t>
      </w:r>
      <w:r w:rsidRPr="00EB1302">
        <w:rPr>
          <w:rFonts w:ascii="Arial" w:hAnsi="Arial" w:cs="Arial"/>
          <w:b/>
          <w:bCs/>
          <w:sz w:val="22"/>
          <w:szCs w:val="22"/>
        </w:rPr>
        <w:t xml:space="preserve"> cheques </w:t>
      </w:r>
      <w:r w:rsidR="00D46AC7" w:rsidRPr="00EB1302">
        <w:rPr>
          <w:rFonts w:ascii="Arial" w:hAnsi="Arial" w:cs="Arial"/>
          <w:b/>
          <w:bCs/>
          <w:sz w:val="22"/>
          <w:szCs w:val="22"/>
        </w:rPr>
        <w:t>Presentados</w:t>
      </w:r>
      <w:r w:rsidR="00D46AC7" w:rsidRPr="00EB1302">
        <w:rPr>
          <w:rFonts w:ascii="Arial" w:hAnsi="Arial" w:cs="Arial"/>
          <w:bCs/>
          <w:sz w:val="22"/>
          <w:szCs w:val="22"/>
        </w:rPr>
        <w:t xml:space="preserve">: </w:t>
      </w:r>
      <w:r w:rsidR="00A94819" w:rsidRPr="00EB1302">
        <w:rPr>
          <w:rFonts w:ascii="Arial" w:hAnsi="Arial" w:cs="Arial"/>
          <w:bCs/>
          <w:sz w:val="22"/>
          <w:szCs w:val="22"/>
        </w:rPr>
        <w:t>registro</w:t>
      </w:r>
      <w:r w:rsidR="00D46AC7" w:rsidRPr="00EB1302">
        <w:rPr>
          <w:rFonts w:ascii="Arial" w:hAnsi="Arial" w:cs="Arial"/>
          <w:bCs/>
          <w:sz w:val="22"/>
          <w:szCs w:val="22"/>
        </w:rPr>
        <w:t xml:space="preserve"> electrónico de datos de los  cheques y la presentación física </w:t>
      </w:r>
      <w:r w:rsidR="00DB7FF5" w:rsidRPr="00EB1302">
        <w:rPr>
          <w:rFonts w:ascii="Arial" w:hAnsi="Arial" w:cs="Arial"/>
          <w:bCs/>
          <w:sz w:val="22"/>
          <w:szCs w:val="22"/>
        </w:rPr>
        <w:t xml:space="preserve">de los mismos </w:t>
      </w:r>
      <w:r w:rsidR="00D46AC7" w:rsidRPr="00EB1302">
        <w:rPr>
          <w:rFonts w:ascii="Arial" w:hAnsi="Arial" w:cs="Arial"/>
          <w:bCs/>
          <w:sz w:val="22"/>
          <w:szCs w:val="22"/>
        </w:rPr>
        <w:t xml:space="preserve"> para su intercambio, </w:t>
      </w:r>
      <w:r w:rsidR="000F4A08" w:rsidRPr="00EB1302">
        <w:rPr>
          <w:rFonts w:ascii="Arial" w:hAnsi="Arial" w:cs="Arial"/>
          <w:bCs/>
          <w:sz w:val="22"/>
          <w:szCs w:val="22"/>
        </w:rPr>
        <w:t>puede tener una o varias compensaciones</w:t>
      </w:r>
      <w:r w:rsidR="00D46AC7" w:rsidRPr="00EB1302">
        <w:rPr>
          <w:rFonts w:ascii="Arial" w:hAnsi="Arial" w:cs="Arial"/>
          <w:bCs/>
          <w:sz w:val="22"/>
          <w:szCs w:val="22"/>
        </w:rPr>
        <w:t>.</w:t>
      </w:r>
      <w:r w:rsidR="00655F24" w:rsidRPr="00EB1302">
        <w:rPr>
          <w:rFonts w:ascii="Arial" w:hAnsi="Arial" w:cs="Arial"/>
          <w:bCs/>
          <w:sz w:val="22"/>
          <w:szCs w:val="22"/>
        </w:rPr>
        <w:t xml:space="preserve"> </w:t>
      </w:r>
    </w:p>
    <w:p w:rsidR="00D511C3" w:rsidRPr="00EB1302" w:rsidRDefault="00A94C86" w:rsidP="00226A45">
      <w:pPr>
        <w:pStyle w:val="Textoindependiente3"/>
        <w:numPr>
          <w:ilvl w:val="0"/>
          <w:numId w:val="24"/>
        </w:numPr>
        <w:tabs>
          <w:tab w:val="left" w:pos="-1843"/>
          <w:tab w:val="left" w:pos="-1701"/>
          <w:tab w:val="left" w:pos="-720"/>
        </w:tabs>
        <w:spacing w:before="120" w:beforeAutospacing="0" w:after="0" w:afterAutospacing="0" w:line="276" w:lineRule="auto"/>
        <w:jc w:val="both"/>
        <w:rPr>
          <w:rFonts w:ascii="Arial" w:hAnsi="Arial" w:cs="Arial"/>
          <w:bCs/>
          <w:sz w:val="22"/>
          <w:szCs w:val="22"/>
        </w:rPr>
      </w:pPr>
      <w:r w:rsidRPr="00EB1302">
        <w:rPr>
          <w:rFonts w:ascii="Arial" w:hAnsi="Arial" w:cs="Arial"/>
          <w:bCs/>
          <w:sz w:val="22"/>
          <w:szCs w:val="22"/>
        </w:rPr>
        <w:t xml:space="preserve">La </w:t>
      </w:r>
      <w:r w:rsidR="00D511C3" w:rsidRPr="00EB1302">
        <w:rPr>
          <w:rFonts w:ascii="Arial" w:hAnsi="Arial" w:cs="Arial"/>
          <w:bCs/>
          <w:sz w:val="22"/>
          <w:szCs w:val="22"/>
        </w:rPr>
        <w:t>Sesión de</w:t>
      </w:r>
      <w:r w:rsidRPr="00EB1302">
        <w:rPr>
          <w:rFonts w:ascii="Arial" w:hAnsi="Arial" w:cs="Arial"/>
          <w:bCs/>
          <w:sz w:val="22"/>
          <w:szCs w:val="22"/>
        </w:rPr>
        <w:t xml:space="preserve"> cheques </w:t>
      </w:r>
      <w:r w:rsidR="00D511C3" w:rsidRPr="00EB1302">
        <w:rPr>
          <w:rFonts w:ascii="Arial" w:hAnsi="Arial" w:cs="Arial"/>
          <w:bCs/>
          <w:sz w:val="22"/>
          <w:szCs w:val="22"/>
        </w:rPr>
        <w:t>presentados del Ciclo matutino incluye:</w:t>
      </w:r>
    </w:p>
    <w:p w:rsidR="00D511C3" w:rsidRPr="00EB1302" w:rsidRDefault="00D511C3" w:rsidP="00226A45">
      <w:pPr>
        <w:pStyle w:val="Textoindependiente3"/>
        <w:numPr>
          <w:ilvl w:val="1"/>
          <w:numId w:val="24"/>
        </w:numPr>
        <w:tabs>
          <w:tab w:val="left" w:pos="-1843"/>
          <w:tab w:val="left" w:pos="-1701"/>
          <w:tab w:val="left" w:pos="-720"/>
        </w:tabs>
        <w:spacing w:before="120" w:beforeAutospacing="0" w:after="0" w:afterAutospacing="0" w:line="276" w:lineRule="auto"/>
        <w:jc w:val="both"/>
        <w:rPr>
          <w:rFonts w:ascii="Arial" w:hAnsi="Arial" w:cs="Arial"/>
          <w:bCs/>
          <w:sz w:val="22"/>
          <w:szCs w:val="22"/>
        </w:rPr>
      </w:pPr>
      <w:r w:rsidRPr="00EB1302">
        <w:rPr>
          <w:rFonts w:ascii="Arial" w:hAnsi="Arial" w:cs="Arial"/>
          <w:b/>
          <w:bCs/>
          <w:sz w:val="22"/>
          <w:szCs w:val="22"/>
        </w:rPr>
        <w:t>Compensación del área metropolita</w:t>
      </w:r>
      <w:r w:rsidR="006C5EB0" w:rsidRPr="00EB1302">
        <w:rPr>
          <w:rFonts w:ascii="Arial" w:hAnsi="Arial" w:cs="Arial"/>
          <w:b/>
          <w:bCs/>
          <w:sz w:val="22"/>
          <w:szCs w:val="22"/>
        </w:rPr>
        <w:t>na</w:t>
      </w:r>
      <w:r w:rsidRPr="00EB1302">
        <w:rPr>
          <w:rFonts w:ascii="Arial" w:hAnsi="Arial" w:cs="Arial"/>
          <w:b/>
          <w:bCs/>
          <w:sz w:val="22"/>
          <w:szCs w:val="22"/>
        </w:rPr>
        <w:t>:</w:t>
      </w:r>
      <w:r w:rsidRPr="00EB1302">
        <w:rPr>
          <w:rFonts w:ascii="Arial" w:hAnsi="Arial" w:cs="Arial"/>
          <w:bCs/>
          <w:sz w:val="22"/>
          <w:szCs w:val="22"/>
        </w:rPr>
        <w:t xml:space="preserve"> cheques recibidos en el área metropolitana. </w:t>
      </w:r>
    </w:p>
    <w:p w:rsidR="00233D41" w:rsidRPr="00EB1302" w:rsidRDefault="00D511C3" w:rsidP="00226A45">
      <w:pPr>
        <w:pStyle w:val="Textoindependiente3"/>
        <w:numPr>
          <w:ilvl w:val="1"/>
          <w:numId w:val="24"/>
        </w:numPr>
        <w:tabs>
          <w:tab w:val="left" w:pos="-1843"/>
          <w:tab w:val="left" w:pos="-1701"/>
          <w:tab w:val="left" w:pos="-720"/>
        </w:tabs>
        <w:spacing w:before="120" w:beforeAutospacing="0" w:after="0" w:afterAutospacing="0" w:line="276" w:lineRule="auto"/>
        <w:jc w:val="both"/>
        <w:rPr>
          <w:rFonts w:ascii="Arial" w:hAnsi="Arial" w:cs="Arial"/>
          <w:bCs/>
          <w:sz w:val="22"/>
          <w:szCs w:val="22"/>
        </w:rPr>
      </w:pPr>
      <w:r w:rsidRPr="00EB1302">
        <w:rPr>
          <w:rFonts w:ascii="Arial" w:hAnsi="Arial" w:cs="Arial"/>
          <w:b/>
          <w:bCs/>
          <w:sz w:val="22"/>
          <w:szCs w:val="22"/>
        </w:rPr>
        <w:t>Compensación No Local Departamental:</w:t>
      </w:r>
      <w:r w:rsidRPr="00EB1302">
        <w:rPr>
          <w:rFonts w:ascii="Arial" w:hAnsi="Arial" w:cs="Arial"/>
          <w:bCs/>
          <w:sz w:val="22"/>
          <w:szCs w:val="22"/>
        </w:rPr>
        <w:t xml:space="preserve"> cheques recibidos en el interior de la </w:t>
      </w:r>
      <w:r w:rsidR="002D2A5D" w:rsidRPr="00EB1302">
        <w:rPr>
          <w:rFonts w:ascii="Arial" w:hAnsi="Arial" w:cs="Arial"/>
          <w:bCs/>
          <w:sz w:val="22"/>
          <w:szCs w:val="22"/>
        </w:rPr>
        <w:t>República</w:t>
      </w:r>
      <w:r w:rsidRPr="00EB1302">
        <w:rPr>
          <w:rFonts w:ascii="Arial" w:hAnsi="Arial" w:cs="Arial"/>
          <w:bCs/>
          <w:sz w:val="22"/>
          <w:szCs w:val="22"/>
        </w:rPr>
        <w:t xml:space="preserve"> que no pudieran ser compensados localmente</w:t>
      </w:r>
      <w:r w:rsidR="002D2A5D" w:rsidRPr="00EB1302">
        <w:rPr>
          <w:rFonts w:ascii="Arial" w:hAnsi="Arial" w:cs="Arial"/>
          <w:bCs/>
          <w:sz w:val="22"/>
          <w:szCs w:val="22"/>
        </w:rPr>
        <w:t>.</w:t>
      </w:r>
      <w:r w:rsidRPr="00EB1302">
        <w:rPr>
          <w:rFonts w:ascii="Arial" w:hAnsi="Arial" w:cs="Arial"/>
          <w:b/>
          <w:bCs/>
          <w:sz w:val="22"/>
          <w:szCs w:val="22"/>
        </w:rPr>
        <w:t xml:space="preserve"> </w:t>
      </w:r>
    </w:p>
    <w:p w:rsidR="00D511C3" w:rsidRPr="00EB1302" w:rsidRDefault="00B023CB" w:rsidP="00226A45">
      <w:pPr>
        <w:pStyle w:val="Textoindependiente3"/>
        <w:numPr>
          <w:ilvl w:val="0"/>
          <w:numId w:val="24"/>
        </w:numPr>
        <w:tabs>
          <w:tab w:val="left" w:pos="-1843"/>
          <w:tab w:val="left" w:pos="-1701"/>
          <w:tab w:val="left" w:pos="-720"/>
        </w:tabs>
        <w:spacing w:before="120" w:beforeAutospacing="0" w:after="0" w:afterAutospacing="0" w:line="276" w:lineRule="auto"/>
        <w:jc w:val="both"/>
        <w:rPr>
          <w:rFonts w:ascii="Arial" w:hAnsi="Arial" w:cs="Arial"/>
          <w:bCs/>
          <w:sz w:val="22"/>
          <w:szCs w:val="22"/>
        </w:rPr>
      </w:pPr>
      <w:r w:rsidRPr="00EB1302">
        <w:rPr>
          <w:rFonts w:ascii="Arial" w:hAnsi="Arial" w:cs="Arial"/>
          <w:bCs/>
          <w:sz w:val="22"/>
          <w:szCs w:val="22"/>
        </w:rPr>
        <w:t xml:space="preserve">La </w:t>
      </w:r>
      <w:r w:rsidR="00D511C3" w:rsidRPr="00EB1302">
        <w:rPr>
          <w:rFonts w:ascii="Arial" w:hAnsi="Arial" w:cs="Arial"/>
          <w:bCs/>
          <w:sz w:val="22"/>
          <w:szCs w:val="22"/>
        </w:rPr>
        <w:t>Sesión de</w:t>
      </w:r>
      <w:r w:rsidRPr="00EB1302">
        <w:rPr>
          <w:rFonts w:ascii="Arial" w:hAnsi="Arial" w:cs="Arial"/>
          <w:bCs/>
          <w:sz w:val="22"/>
          <w:szCs w:val="22"/>
        </w:rPr>
        <w:t xml:space="preserve"> cheques </w:t>
      </w:r>
      <w:r w:rsidR="00D511C3" w:rsidRPr="00EB1302">
        <w:rPr>
          <w:rFonts w:ascii="Arial" w:hAnsi="Arial" w:cs="Arial"/>
          <w:bCs/>
          <w:sz w:val="22"/>
          <w:szCs w:val="22"/>
        </w:rPr>
        <w:t>presentados del Ciclo vespertino incluye:</w:t>
      </w:r>
    </w:p>
    <w:p w:rsidR="00233D41" w:rsidRPr="00EB1302" w:rsidRDefault="00D511C3" w:rsidP="00226A45">
      <w:pPr>
        <w:pStyle w:val="Textoindependiente3"/>
        <w:numPr>
          <w:ilvl w:val="1"/>
          <w:numId w:val="24"/>
        </w:numPr>
        <w:tabs>
          <w:tab w:val="left" w:pos="-1843"/>
          <w:tab w:val="left" w:pos="-1701"/>
          <w:tab w:val="left" w:pos="-720"/>
        </w:tabs>
        <w:spacing w:before="120" w:beforeAutospacing="0" w:after="0" w:afterAutospacing="0" w:line="276" w:lineRule="auto"/>
        <w:jc w:val="both"/>
        <w:rPr>
          <w:rFonts w:ascii="Arial" w:hAnsi="Arial" w:cs="Arial"/>
          <w:bCs/>
          <w:sz w:val="22"/>
          <w:szCs w:val="22"/>
        </w:rPr>
      </w:pPr>
      <w:r w:rsidRPr="00EB1302">
        <w:rPr>
          <w:rFonts w:ascii="Arial" w:hAnsi="Arial" w:cs="Arial"/>
          <w:b/>
          <w:bCs/>
          <w:sz w:val="22"/>
          <w:szCs w:val="22"/>
        </w:rPr>
        <w:t>Compensación Local Departamental:</w:t>
      </w:r>
      <w:r w:rsidR="002D2A5D" w:rsidRPr="00EB1302">
        <w:rPr>
          <w:rFonts w:ascii="Arial" w:hAnsi="Arial" w:cs="Arial"/>
          <w:b/>
          <w:bCs/>
          <w:sz w:val="22"/>
          <w:szCs w:val="22"/>
        </w:rPr>
        <w:t xml:space="preserve"> </w:t>
      </w:r>
      <w:r w:rsidRPr="00EB1302">
        <w:rPr>
          <w:rFonts w:ascii="Arial" w:hAnsi="Arial" w:cs="Arial"/>
          <w:bCs/>
          <w:sz w:val="22"/>
          <w:szCs w:val="22"/>
        </w:rPr>
        <w:t>cheques recibidos del  interior de la Rep</w:t>
      </w:r>
      <w:r w:rsidR="002D2A5D" w:rsidRPr="00EB1302">
        <w:rPr>
          <w:rFonts w:ascii="Arial" w:hAnsi="Arial" w:cs="Arial"/>
          <w:bCs/>
          <w:sz w:val="22"/>
          <w:szCs w:val="22"/>
        </w:rPr>
        <w:t>ú</w:t>
      </w:r>
      <w:r w:rsidRPr="00EB1302">
        <w:rPr>
          <w:rFonts w:ascii="Arial" w:hAnsi="Arial" w:cs="Arial"/>
          <w:bCs/>
          <w:sz w:val="22"/>
          <w:szCs w:val="22"/>
        </w:rPr>
        <w:t>blica en los lugares previamente definidos, detallados en Anexo No.1.</w:t>
      </w:r>
      <w:r w:rsidR="00233D41" w:rsidRPr="00EB1302">
        <w:rPr>
          <w:rFonts w:ascii="Arial" w:hAnsi="Arial" w:cs="Arial"/>
          <w:bCs/>
          <w:sz w:val="22"/>
          <w:szCs w:val="22"/>
        </w:rPr>
        <w:t xml:space="preserve"> </w:t>
      </w:r>
    </w:p>
    <w:p w:rsidR="00D46AC7" w:rsidRPr="00EB1302" w:rsidRDefault="00D46AC7" w:rsidP="00226A45">
      <w:pPr>
        <w:pStyle w:val="Textoindependiente3"/>
        <w:numPr>
          <w:ilvl w:val="0"/>
          <w:numId w:val="25"/>
        </w:numPr>
        <w:tabs>
          <w:tab w:val="left" w:pos="-1843"/>
          <w:tab w:val="left" w:pos="-1701"/>
          <w:tab w:val="left" w:pos="-720"/>
        </w:tabs>
        <w:spacing w:before="120" w:beforeAutospacing="0" w:after="0" w:afterAutospacing="0" w:line="276" w:lineRule="auto"/>
        <w:jc w:val="both"/>
        <w:rPr>
          <w:rFonts w:ascii="Arial" w:hAnsi="Arial" w:cs="Arial"/>
          <w:bCs/>
          <w:sz w:val="22"/>
          <w:szCs w:val="22"/>
        </w:rPr>
      </w:pPr>
      <w:r w:rsidRPr="00EB1302">
        <w:rPr>
          <w:rFonts w:ascii="Arial" w:hAnsi="Arial" w:cs="Arial"/>
          <w:b/>
          <w:bCs/>
          <w:sz w:val="22"/>
          <w:szCs w:val="22"/>
        </w:rPr>
        <w:t>Sesión de</w:t>
      </w:r>
      <w:r w:rsidR="00B023CB" w:rsidRPr="00EB1302">
        <w:rPr>
          <w:rFonts w:ascii="Arial" w:hAnsi="Arial" w:cs="Arial"/>
          <w:b/>
          <w:bCs/>
          <w:sz w:val="22"/>
          <w:szCs w:val="22"/>
        </w:rPr>
        <w:t xml:space="preserve"> cheques </w:t>
      </w:r>
      <w:r w:rsidR="00B53CB8" w:rsidRPr="00EB1302">
        <w:rPr>
          <w:rFonts w:ascii="Arial" w:hAnsi="Arial" w:cs="Arial"/>
          <w:b/>
          <w:bCs/>
          <w:sz w:val="22"/>
          <w:szCs w:val="22"/>
        </w:rPr>
        <w:t>Rechazados</w:t>
      </w:r>
      <w:r w:rsidRPr="00EB1302">
        <w:rPr>
          <w:rFonts w:ascii="Arial" w:hAnsi="Arial" w:cs="Arial"/>
          <w:b/>
          <w:bCs/>
          <w:sz w:val="22"/>
          <w:szCs w:val="22"/>
        </w:rPr>
        <w:t xml:space="preserve">: </w:t>
      </w:r>
      <w:r w:rsidR="00A94819" w:rsidRPr="00EB1302">
        <w:rPr>
          <w:rFonts w:ascii="Arial" w:hAnsi="Arial" w:cs="Arial"/>
          <w:bCs/>
          <w:sz w:val="22"/>
          <w:szCs w:val="22"/>
        </w:rPr>
        <w:t>registro</w:t>
      </w:r>
      <w:r w:rsidRPr="00EB1302">
        <w:rPr>
          <w:rFonts w:ascii="Arial" w:hAnsi="Arial" w:cs="Arial"/>
          <w:bCs/>
          <w:sz w:val="22"/>
          <w:szCs w:val="22"/>
        </w:rPr>
        <w:t xml:space="preserve"> electrónico de datos y devolución física de cheques </w:t>
      </w:r>
      <w:r w:rsidR="00C650EA" w:rsidRPr="00EB1302">
        <w:rPr>
          <w:rFonts w:ascii="Arial" w:hAnsi="Arial" w:cs="Arial"/>
          <w:bCs/>
          <w:sz w:val="22"/>
          <w:szCs w:val="22"/>
        </w:rPr>
        <w:t xml:space="preserve">rechazados </w:t>
      </w:r>
      <w:r w:rsidRPr="00EB1302">
        <w:rPr>
          <w:rFonts w:ascii="Arial" w:hAnsi="Arial" w:cs="Arial"/>
          <w:bCs/>
          <w:sz w:val="22"/>
          <w:szCs w:val="22"/>
        </w:rPr>
        <w:t>por no cumplir con los requisitos legales para su pago</w:t>
      </w:r>
      <w:r w:rsidR="000B63D7" w:rsidRPr="00EB1302">
        <w:rPr>
          <w:rFonts w:ascii="Arial" w:hAnsi="Arial" w:cs="Arial"/>
          <w:bCs/>
          <w:sz w:val="22"/>
          <w:szCs w:val="22"/>
        </w:rPr>
        <w:t>.</w:t>
      </w:r>
      <w:r w:rsidR="00FC6385" w:rsidRPr="00EB1302">
        <w:rPr>
          <w:rFonts w:ascii="Arial" w:hAnsi="Arial" w:cs="Arial"/>
          <w:bCs/>
          <w:sz w:val="22"/>
          <w:szCs w:val="22"/>
        </w:rPr>
        <w:t xml:space="preserve"> </w:t>
      </w:r>
    </w:p>
    <w:p w:rsidR="00086CD6" w:rsidRPr="00EB1302" w:rsidRDefault="00086CD6" w:rsidP="00086CD6">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sz w:val="22"/>
          <w:szCs w:val="22"/>
        </w:rPr>
        <w:t>Compensación:</w:t>
      </w:r>
      <w:r w:rsidRPr="00EB1302">
        <w:rPr>
          <w:rFonts w:ascii="Arial" w:hAnsi="Arial" w:cs="Arial"/>
          <w:sz w:val="22"/>
          <w:szCs w:val="22"/>
        </w:rPr>
        <w:t xml:space="preserve"> Acto mediante el cual los </w:t>
      </w:r>
      <w:r w:rsidR="00510CD3">
        <w:rPr>
          <w:rFonts w:ascii="Arial" w:hAnsi="Arial" w:cs="Arial"/>
          <w:sz w:val="22"/>
          <w:szCs w:val="22"/>
        </w:rPr>
        <w:t>Participantes</w:t>
      </w:r>
      <w:r w:rsidRPr="00EB1302">
        <w:rPr>
          <w:rFonts w:ascii="Arial" w:hAnsi="Arial" w:cs="Arial"/>
          <w:sz w:val="22"/>
          <w:szCs w:val="22"/>
        </w:rPr>
        <w:t xml:space="preserve"> se intercambian entre sí cheques y datos para su liquidación en el Banco Central.</w:t>
      </w:r>
    </w:p>
    <w:p w:rsidR="00D46AC7" w:rsidRPr="00EB1302" w:rsidRDefault="00D46AC7" w:rsidP="00B26442">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Cuenta de Depósito:</w:t>
      </w:r>
      <w:r w:rsidRPr="00EB1302">
        <w:rPr>
          <w:rFonts w:ascii="Arial" w:hAnsi="Arial" w:cs="Arial"/>
          <w:bCs/>
          <w:sz w:val="22"/>
          <w:szCs w:val="22"/>
        </w:rPr>
        <w:t xml:space="preserve"> cuenta que las instituciones autorizadas mantienen en el BCR para la liquidación de sus operaciones en concepto de obligaciones a la vista. </w:t>
      </w:r>
    </w:p>
    <w:p w:rsidR="00D46AC7" w:rsidRPr="00EB1302" w:rsidRDefault="00D46AC7" w:rsidP="00B26442">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Delegados:</w:t>
      </w:r>
      <w:r w:rsidRPr="00EB1302">
        <w:rPr>
          <w:rFonts w:ascii="Arial" w:hAnsi="Arial" w:cs="Arial"/>
          <w:bCs/>
          <w:sz w:val="22"/>
          <w:szCs w:val="22"/>
        </w:rPr>
        <w:t xml:space="preserve"> </w:t>
      </w:r>
      <w:r w:rsidR="00A94819" w:rsidRPr="00EB1302">
        <w:rPr>
          <w:rFonts w:ascii="Arial" w:hAnsi="Arial" w:cs="Arial"/>
          <w:bCs/>
          <w:sz w:val="22"/>
          <w:szCs w:val="22"/>
        </w:rPr>
        <w:t>Representante</w:t>
      </w:r>
      <w:r w:rsidR="00A57213" w:rsidRPr="00EB1302">
        <w:rPr>
          <w:rFonts w:ascii="Arial" w:hAnsi="Arial" w:cs="Arial"/>
          <w:bCs/>
          <w:sz w:val="22"/>
          <w:szCs w:val="22"/>
        </w:rPr>
        <w:t>s</w:t>
      </w:r>
      <w:r w:rsidRPr="00EB1302">
        <w:rPr>
          <w:rFonts w:ascii="Arial" w:hAnsi="Arial" w:cs="Arial"/>
          <w:bCs/>
          <w:sz w:val="22"/>
          <w:szCs w:val="22"/>
        </w:rPr>
        <w:t xml:space="preserve"> de los Bancos, Bancos Cooperativos o Sociedades de Ahorro y </w:t>
      </w:r>
      <w:r w:rsidR="009A097D" w:rsidRPr="00EB1302">
        <w:rPr>
          <w:rFonts w:ascii="Arial" w:hAnsi="Arial" w:cs="Arial"/>
          <w:bCs/>
          <w:sz w:val="22"/>
          <w:szCs w:val="22"/>
        </w:rPr>
        <w:t>Crédito</w:t>
      </w:r>
      <w:r w:rsidRPr="00EB1302">
        <w:rPr>
          <w:rFonts w:ascii="Arial" w:hAnsi="Arial" w:cs="Arial"/>
          <w:bCs/>
          <w:sz w:val="22"/>
          <w:szCs w:val="22"/>
        </w:rPr>
        <w:t xml:space="preserve">, facultados ante el Banco Central para que </w:t>
      </w:r>
      <w:r w:rsidR="00932786" w:rsidRPr="00EB1302">
        <w:rPr>
          <w:rFonts w:ascii="Arial" w:hAnsi="Arial" w:cs="Arial"/>
          <w:bCs/>
          <w:sz w:val="22"/>
          <w:szCs w:val="22"/>
        </w:rPr>
        <w:t>pr</w:t>
      </w:r>
      <w:r w:rsidR="00C87C2C" w:rsidRPr="00EB1302">
        <w:rPr>
          <w:rFonts w:ascii="Arial" w:hAnsi="Arial" w:cs="Arial"/>
          <w:bCs/>
          <w:sz w:val="22"/>
          <w:szCs w:val="22"/>
        </w:rPr>
        <w:t>esenten y reciban los cheques</w:t>
      </w:r>
      <w:r w:rsidR="00932786" w:rsidRPr="00EB1302">
        <w:rPr>
          <w:rFonts w:ascii="Arial" w:hAnsi="Arial" w:cs="Arial"/>
          <w:bCs/>
          <w:sz w:val="22"/>
          <w:szCs w:val="22"/>
        </w:rPr>
        <w:t xml:space="preserve"> </w:t>
      </w:r>
      <w:r w:rsidR="00A57213" w:rsidRPr="00EB1302">
        <w:rPr>
          <w:rFonts w:ascii="Arial" w:hAnsi="Arial" w:cs="Arial"/>
          <w:bCs/>
          <w:sz w:val="22"/>
          <w:szCs w:val="22"/>
        </w:rPr>
        <w:t>a favor y en contra.</w:t>
      </w:r>
    </w:p>
    <w:p w:rsidR="009A097D" w:rsidRPr="00EB1302" w:rsidRDefault="009A097D" w:rsidP="00B26442">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lastRenderedPageBreak/>
        <w:t>DIN:</w:t>
      </w:r>
      <w:r w:rsidRPr="00EB1302">
        <w:rPr>
          <w:rFonts w:ascii="Arial" w:hAnsi="Arial" w:cs="Arial"/>
          <w:bCs/>
          <w:sz w:val="22"/>
          <w:szCs w:val="22"/>
        </w:rPr>
        <w:t xml:space="preserve"> Departamento de Informática.</w:t>
      </w:r>
    </w:p>
    <w:p w:rsidR="00D46AC7" w:rsidRPr="00EB1302" w:rsidRDefault="00D46AC7" w:rsidP="00B26442">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DPV:</w:t>
      </w:r>
      <w:r w:rsidRPr="00EB1302">
        <w:rPr>
          <w:rFonts w:ascii="Arial" w:hAnsi="Arial" w:cs="Arial"/>
          <w:bCs/>
          <w:sz w:val="22"/>
          <w:szCs w:val="22"/>
        </w:rPr>
        <w:t xml:space="preserve"> Departamento de Pagos y Valores.</w:t>
      </w:r>
    </w:p>
    <w:p w:rsidR="00D46AC7" w:rsidRPr="00EB1302" w:rsidRDefault="00D46AC7" w:rsidP="00B26442">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 xml:space="preserve">GOF: </w:t>
      </w:r>
      <w:r w:rsidRPr="00EB1302">
        <w:rPr>
          <w:rFonts w:ascii="Arial" w:hAnsi="Arial" w:cs="Arial"/>
          <w:bCs/>
          <w:sz w:val="22"/>
          <w:szCs w:val="22"/>
        </w:rPr>
        <w:t>Gerente de Operaciones Financieras.</w:t>
      </w:r>
    </w:p>
    <w:p w:rsidR="004D3792" w:rsidRPr="00EB1302" w:rsidRDefault="004D3792" w:rsidP="00B26442">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LBTR</w:t>
      </w:r>
      <w:r w:rsidRPr="00EB1302">
        <w:rPr>
          <w:rFonts w:ascii="Arial" w:hAnsi="Arial" w:cs="Arial"/>
          <w:bCs/>
          <w:sz w:val="22"/>
          <w:szCs w:val="22"/>
        </w:rPr>
        <w:t>: Sistema de Liquidación Bruta en Tiempo Real.</w:t>
      </w:r>
    </w:p>
    <w:p w:rsidR="00C44391" w:rsidRPr="00EB1302" w:rsidRDefault="00C44391" w:rsidP="00C44391">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
          <w:bCs/>
          <w:sz w:val="22"/>
          <w:szCs w:val="22"/>
        </w:rPr>
      </w:pPr>
      <w:r w:rsidRPr="00EB1302">
        <w:rPr>
          <w:rFonts w:ascii="Arial" w:hAnsi="Arial" w:cs="Arial"/>
          <w:b/>
          <w:bCs/>
          <w:sz w:val="22"/>
          <w:szCs w:val="22"/>
        </w:rPr>
        <w:t xml:space="preserve">Liquidación: </w:t>
      </w:r>
      <w:r w:rsidRPr="00EB1302">
        <w:rPr>
          <w:rFonts w:ascii="Arial" w:hAnsi="Arial" w:cs="Arial"/>
          <w:bCs/>
          <w:sz w:val="22"/>
          <w:szCs w:val="22"/>
        </w:rPr>
        <w:t>acto por medio del cual se extingue un</w:t>
      </w:r>
      <w:r w:rsidR="001C1A19" w:rsidRPr="00EB1302">
        <w:rPr>
          <w:rFonts w:ascii="Arial" w:hAnsi="Arial" w:cs="Arial"/>
          <w:bCs/>
          <w:sz w:val="22"/>
          <w:szCs w:val="22"/>
        </w:rPr>
        <w:t>a obligación de pago entre dos P</w:t>
      </w:r>
      <w:r w:rsidRPr="00EB1302">
        <w:rPr>
          <w:rFonts w:ascii="Arial" w:hAnsi="Arial" w:cs="Arial"/>
          <w:bCs/>
          <w:sz w:val="22"/>
          <w:szCs w:val="22"/>
        </w:rPr>
        <w:t>articipantes, que se perfecciona mediante el registro e</w:t>
      </w:r>
      <w:r w:rsidR="001C1A19" w:rsidRPr="00EB1302">
        <w:rPr>
          <w:rFonts w:ascii="Arial" w:hAnsi="Arial" w:cs="Arial"/>
          <w:bCs/>
          <w:sz w:val="22"/>
          <w:szCs w:val="22"/>
        </w:rPr>
        <w:t>n las cuentas de depósitos del Participante origen al P</w:t>
      </w:r>
      <w:r w:rsidRPr="00EB1302">
        <w:rPr>
          <w:rFonts w:ascii="Arial" w:hAnsi="Arial" w:cs="Arial"/>
          <w:bCs/>
          <w:sz w:val="22"/>
          <w:szCs w:val="22"/>
        </w:rPr>
        <w:t>articipante destino</w:t>
      </w:r>
      <w:r w:rsidRPr="00EB1302">
        <w:rPr>
          <w:rFonts w:ascii="Arial" w:hAnsi="Arial" w:cs="Arial"/>
          <w:b/>
          <w:bCs/>
          <w:sz w:val="22"/>
          <w:szCs w:val="22"/>
        </w:rPr>
        <w:t xml:space="preserve">. </w:t>
      </w:r>
    </w:p>
    <w:p w:rsidR="00F42958" w:rsidRPr="00EB1302" w:rsidRDefault="00F42958" w:rsidP="00F42958">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 xml:space="preserve">Neteo Multilateral: </w:t>
      </w:r>
      <w:r w:rsidRPr="00EB1302">
        <w:rPr>
          <w:rFonts w:ascii="Arial" w:hAnsi="Arial" w:cs="Arial"/>
          <w:bCs/>
          <w:sz w:val="22"/>
          <w:szCs w:val="22"/>
        </w:rPr>
        <w:t xml:space="preserve">Proceso </w:t>
      </w:r>
      <w:r w:rsidR="00E22CFF" w:rsidRPr="00EB1302">
        <w:rPr>
          <w:rFonts w:ascii="Arial" w:hAnsi="Arial" w:cs="Arial"/>
          <w:bCs/>
          <w:sz w:val="22"/>
          <w:szCs w:val="22"/>
        </w:rPr>
        <w:t xml:space="preserve">que se ejecuta en cada sesión de compensación, </w:t>
      </w:r>
      <w:r w:rsidRPr="00EB1302">
        <w:rPr>
          <w:rFonts w:ascii="Arial" w:hAnsi="Arial" w:cs="Arial"/>
          <w:bCs/>
          <w:sz w:val="22"/>
          <w:szCs w:val="22"/>
        </w:rPr>
        <w:t xml:space="preserve">mediante el cual se obtiene el resultado de compensar las obligaciones reciprocas entre dos o más </w:t>
      </w:r>
      <w:r w:rsidR="00510CD3">
        <w:rPr>
          <w:rFonts w:ascii="Arial" w:hAnsi="Arial" w:cs="Arial"/>
          <w:bCs/>
          <w:sz w:val="22"/>
          <w:szCs w:val="22"/>
        </w:rPr>
        <w:t>Participantes</w:t>
      </w:r>
      <w:r w:rsidRPr="00EB1302">
        <w:rPr>
          <w:rFonts w:ascii="Arial" w:hAnsi="Arial" w:cs="Arial"/>
          <w:bCs/>
          <w:sz w:val="22"/>
          <w:szCs w:val="22"/>
        </w:rPr>
        <w:t>, previo al proceso de liquidación.</w:t>
      </w:r>
    </w:p>
    <w:p w:rsidR="00F42958" w:rsidRPr="00EB1302" w:rsidRDefault="00F42958" w:rsidP="00F42958">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Participantes:</w:t>
      </w:r>
      <w:r w:rsidRPr="00EB1302">
        <w:rPr>
          <w:rFonts w:ascii="Arial" w:hAnsi="Arial" w:cs="Arial"/>
          <w:bCs/>
          <w:sz w:val="22"/>
          <w:szCs w:val="22"/>
        </w:rPr>
        <w:t xml:space="preserve"> Bancos, Bancos Cooperativos y Sociedades de Ahorro y Crédito y otras instituciones, autorizados(as) por la Superintendencia del Sistema Financiero para recibir depósitos a la vista retirables por medio de cheques. </w:t>
      </w:r>
    </w:p>
    <w:p w:rsidR="00F42958" w:rsidRPr="00EB1302" w:rsidRDefault="00F42958" w:rsidP="0098587D">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Proceso de  intercambio</w:t>
      </w:r>
      <w:r w:rsidR="009649A2" w:rsidRPr="00EB1302">
        <w:rPr>
          <w:rFonts w:ascii="Arial" w:hAnsi="Arial" w:cs="Arial"/>
          <w:b/>
          <w:bCs/>
          <w:sz w:val="22"/>
          <w:szCs w:val="22"/>
        </w:rPr>
        <w:t xml:space="preserve"> o Intercambio físico</w:t>
      </w:r>
      <w:r w:rsidRPr="00EB1302">
        <w:rPr>
          <w:rFonts w:ascii="Arial" w:hAnsi="Arial" w:cs="Arial"/>
          <w:b/>
          <w:bCs/>
          <w:sz w:val="22"/>
          <w:szCs w:val="22"/>
        </w:rPr>
        <w:t>:</w:t>
      </w:r>
      <w:r w:rsidRPr="00EB1302">
        <w:rPr>
          <w:rFonts w:ascii="Arial" w:hAnsi="Arial" w:cs="Arial"/>
          <w:bCs/>
          <w:sz w:val="22"/>
          <w:szCs w:val="22"/>
        </w:rPr>
        <w:t xml:space="preserve"> Acto mediante el cual los </w:t>
      </w:r>
      <w:r w:rsidR="00510CD3">
        <w:rPr>
          <w:rFonts w:ascii="Arial" w:hAnsi="Arial" w:cs="Arial"/>
          <w:bCs/>
          <w:sz w:val="22"/>
          <w:szCs w:val="22"/>
        </w:rPr>
        <w:t>Participantes</w:t>
      </w:r>
      <w:r w:rsidRPr="00EB1302">
        <w:rPr>
          <w:rFonts w:ascii="Arial" w:hAnsi="Arial" w:cs="Arial"/>
          <w:bCs/>
          <w:sz w:val="22"/>
          <w:szCs w:val="22"/>
        </w:rPr>
        <w:t xml:space="preserve"> se intercambian </w:t>
      </w:r>
      <w:r w:rsidR="009649A2" w:rsidRPr="00EB1302">
        <w:rPr>
          <w:rFonts w:ascii="Arial" w:hAnsi="Arial" w:cs="Arial"/>
          <w:bCs/>
          <w:sz w:val="22"/>
          <w:szCs w:val="22"/>
        </w:rPr>
        <w:t xml:space="preserve">sobres conteniendo </w:t>
      </w:r>
      <w:r w:rsidRPr="00EB1302">
        <w:rPr>
          <w:rFonts w:ascii="Arial" w:hAnsi="Arial" w:cs="Arial"/>
          <w:bCs/>
          <w:sz w:val="22"/>
          <w:szCs w:val="22"/>
        </w:rPr>
        <w:t>cheques.</w:t>
      </w:r>
    </w:p>
    <w:p w:rsidR="0098587D" w:rsidRPr="00EB1302" w:rsidRDefault="0098587D" w:rsidP="00F42958">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Sistema de Compensación:</w:t>
      </w:r>
      <w:r w:rsidRPr="00EB1302">
        <w:rPr>
          <w:rFonts w:ascii="Arial" w:hAnsi="Arial" w:cs="Arial"/>
          <w:bCs/>
          <w:sz w:val="22"/>
          <w:szCs w:val="22"/>
        </w:rPr>
        <w:t xml:space="preserve"> Sistema Informático de Compensación de Cheques</w:t>
      </w:r>
      <w:r w:rsidR="00103FC5" w:rsidRPr="00EB1302">
        <w:rPr>
          <w:rFonts w:ascii="Arial" w:hAnsi="Arial" w:cs="Arial"/>
          <w:bCs/>
          <w:sz w:val="22"/>
          <w:szCs w:val="22"/>
        </w:rPr>
        <w:t xml:space="preserve"> propiedad del Banco Central</w:t>
      </w:r>
      <w:r w:rsidRPr="00EB1302">
        <w:rPr>
          <w:rFonts w:ascii="Arial" w:hAnsi="Arial" w:cs="Arial"/>
          <w:bCs/>
          <w:sz w:val="22"/>
          <w:szCs w:val="22"/>
        </w:rPr>
        <w:t xml:space="preserve">, por medio del cual los </w:t>
      </w:r>
      <w:r w:rsidR="00510CD3">
        <w:rPr>
          <w:rFonts w:ascii="Arial" w:hAnsi="Arial" w:cs="Arial"/>
          <w:bCs/>
          <w:sz w:val="22"/>
          <w:szCs w:val="22"/>
        </w:rPr>
        <w:t>Participantes</w:t>
      </w:r>
      <w:r w:rsidRPr="00EB1302">
        <w:rPr>
          <w:rFonts w:ascii="Arial" w:hAnsi="Arial" w:cs="Arial"/>
          <w:bCs/>
          <w:sz w:val="22"/>
          <w:szCs w:val="22"/>
        </w:rPr>
        <w:t xml:space="preserve"> registran los datos de los cheques a compensar</w:t>
      </w:r>
      <w:r w:rsidR="003513AB" w:rsidRPr="00EB1302">
        <w:rPr>
          <w:rFonts w:ascii="Arial" w:hAnsi="Arial" w:cs="Arial"/>
          <w:bCs/>
          <w:sz w:val="22"/>
          <w:szCs w:val="22"/>
        </w:rPr>
        <w:t>.</w:t>
      </w:r>
    </w:p>
    <w:p w:rsidR="00F42958" w:rsidRPr="00EB1302" w:rsidRDefault="00F42958" w:rsidP="00F42958">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 xml:space="preserve">Sobre: </w:t>
      </w:r>
      <w:r w:rsidRPr="00EB1302">
        <w:rPr>
          <w:rFonts w:ascii="Arial" w:hAnsi="Arial" w:cs="Arial"/>
          <w:bCs/>
          <w:sz w:val="22"/>
          <w:szCs w:val="22"/>
        </w:rPr>
        <w:t>Es una cubierta de papel u otro material utilizado para introducir en su interior cheques</w:t>
      </w:r>
      <w:r w:rsidR="004F6002" w:rsidRPr="00EB1302">
        <w:rPr>
          <w:rFonts w:ascii="Arial" w:hAnsi="Arial" w:cs="Arial"/>
          <w:bCs/>
          <w:sz w:val="22"/>
          <w:szCs w:val="22"/>
        </w:rPr>
        <w:t xml:space="preserve">, el cual deberá </w:t>
      </w:r>
      <w:r w:rsidR="00C75710" w:rsidRPr="00EB1302">
        <w:rPr>
          <w:rFonts w:ascii="Arial" w:hAnsi="Arial" w:cs="Arial"/>
          <w:bCs/>
          <w:sz w:val="22"/>
          <w:szCs w:val="22"/>
        </w:rPr>
        <w:t>presentarse sellado</w:t>
      </w:r>
      <w:r w:rsidR="00103FC5" w:rsidRPr="00EB1302">
        <w:rPr>
          <w:rFonts w:ascii="Arial" w:hAnsi="Arial" w:cs="Arial"/>
          <w:bCs/>
          <w:sz w:val="22"/>
          <w:szCs w:val="22"/>
        </w:rPr>
        <w:t xml:space="preserve"> y rotulado por el </w:t>
      </w:r>
      <w:r w:rsidR="00510CD3">
        <w:rPr>
          <w:rFonts w:ascii="Arial" w:hAnsi="Arial" w:cs="Arial"/>
          <w:bCs/>
          <w:sz w:val="22"/>
          <w:szCs w:val="22"/>
        </w:rPr>
        <w:t>Participante</w:t>
      </w:r>
      <w:r w:rsidR="00103FC5" w:rsidRPr="00EB1302">
        <w:rPr>
          <w:rFonts w:ascii="Arial" w:hAnsi="Arial" w:cs="Arial"/>
          <w:bCs/>
          <w:sz w:val="22"/>
          <w:szCs w:val="22"/>
        </w:rPr>
        <w:t xml:space="preserve"> que remite</w:t>
      </w:r>
      <w:r w:rsidRPr="00EB1302">
        <w:rPr>
          <w:rFonts w:ascii="Arial" w:hAnsi="Arial" w:cs="Arial"/>
          <w:bCs/>
          <w:sz w:val="22"/>
          <w:szCs w:val="22"/>
        </w:rPr>
        <w:t>.</w:t>
      </w:r>
      <w:r w:rsidR="004F6002" w:rsidRPr="00EB1302">
        <w:rPr>
          <w:rFonts w:ascii="Arial" w:hAnsi="Arial" w:cs="Arial"/>
          <w:bCs/>
          <w:sz w:val="22"/>
          <w:szCs w:val="22"/>
        </w:rPr>
        <w:t xml:space="preserve"> </w:t>
      </w:r>
    </w:p>
    <w:p w:rsidR="00F42958" w:rsidRPr="00EB1302" w:rsidRDefault="00F42958" w:rsidP="00F42958">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
          <w:bCs/>
          <w:sz w:val="22"/>
          <w:szCs w:val="22"/>
        </w:rPr>
      </w:pPr>
      <w:r w:rsidRPr="00EB1302">
        <w:rPr>
          <w:rFonts w:ascii="Arial" w:hAnsi="Arial" w:cs="Arial"/>
          <w:b/>
          <w:bCs/>
          <w:sz w:val="22"/>
          <w:szCs w:val="22"/>
        </w:rPr>
        <w:t xml:space="preserve">SSF: </w:t>
      </w:r>
      <w:r w:rsidRPr="00EB1302">
        <w:rPr>
          <w:rFonts w:ascii="Arial" w:hAnsi="Arial" w:cs="Arial"/>
          <w:bCs/>
          <w:sz w:val="22"/>
          <w:szCs w:val="22"/>
        </w:rPr>
        <w:t>Superintendencia del Sistema Financiero.</w:t>
      </w:r>
    </w:p>
    <w:p w:rsidR="0069532C" w:rsidRPr="00EB1302" w:rsidRDefault="00F42958" w:rsidP="00F42958">
      <w:pPr>
        <w:pStyle w:val="Textoindependiente3"/>
        <w:numPr>
          <w:ilvl w:val="1"/>
          <w:numId w:val="5"/>
        </w:numPr>
        <w:tabs>
          <w:tab w:val="clear" w:pos="1173"/>
          <w:tab w:val="left" w:pos="-1843"/>
          <w:tab w:val="left" w:pos="-1701"/>
          <w:tab w:val="left" w:pos="-720"/>
          <w:tab w:val="num" w:pos="1134"/>
        </w:tabs>
        <w:spacing w:before="120" w:beforeAutospacing="0" w:after="0" w:afterAutospacing="0" w:line="276" w:lineRule="auto"/>
        <w:ind w:left="1134" w:hanging="708"/>
        <w:jc w:val="both"/>
        <w:rPr>
          <w:rFonts w:ascii="Arial" w:hAnsi="Arial" w:cs="Arial"/>
          <w:bCs/>
          <w:sz w:val="22"/>
          <w:szCs w:val="22"/>
        </w:rPr>
      </w:pPr>
      <w:r w:rsidRPr="00EB1302">
        <w:rPr>
          <w:rFonts w:ascii="Arial" w:hAnsi="Arial" w:cs="Arial"/>
          <w:b/>
          <w:bCs/>
          <w:sz w:val="22"/>
          <w:szCs w:val="22"/>
        </w:rPr>
        <w:t>Tiempos de Operación:</w:t>
      </w:r>
      <w:r w:rsidRPr="00EB1302">
        <w:rPr>
          <w:rFonts w:ascii="Arial" w:hAnsi="Arial" w:cs="Arial"/>
          <w:bCs/>
          <w:sz w:val="22"/>
          <w:szCs w:val="22"/>
        </w:rPr>
        <w:t xml:space="preserve"> Son aquellos  en los que se deben desarrollar cada una de las operaciones necesarias para realizar el pago de los cheques.</w:t>
      </w:r>
    </w:p>
    <w:p w:rsidR="00A26155" w:rsidRPr="00EB1302" w:rsidRDefault="00A26155" w:rsidP="00B26442">
      <w:pPr>
        <w:pStyle w:val="Textoindependiente3"/>
        <w:tabs>
          <w:tab w:val="left" w:pos="-1843"/>
          <w:tab w:val="left" w:pos="-1701"/>
          <w:tab w:val="left" w:pos="-720"/>
        </w:tabs>
        <w:spacing w:before="120" w:beforeAutospacing="0" w:after="0" w:afterAutospacing="0" w:line="276" w:lineRule="auto"/>
        <w:ind w:left="1134"/>
        <w:jc w:val="both"/>
        <w:rPr>
          <w:rFonts w:ascii="Arial" w:hAnsi="Arial" w:cs="Arial"/>
          <w:bCs/>
          <w:sz w:val="22"/>
          <w:szCs w:val="22"/>
        </w:rPr>
      </w:pPr>
      <w:r w:rsidRPr="00EB1302">
        <w:rPr>
          <w:rFonts w:ascii="Arial" w:hAnsi="Arial" w:cs="Arial"/>
          <w:b/>
          <w:bCs/>
          <w:sz w:val="22"/>
          <w:szCs w:val="22"/>
        </w:rPr>
        <w:t>T+0</w:t>
      </w:r>
      <w:r w:rsidRPr="00EB1302">
        <w:rPr>
          <w:rFonts w:ascii="Arial" w:hAnsi="Arial" w:cs="Arial"/>
          <w:bCs/>
          <w:sz w:val="22"/>
          <w:szCs w:val="22"/>
        </w:rPr>
        <w:t>: Día en que son depositados los cheques</w:t>
      </w:r>
      <w:r w:rsidR="00DB67F9" w:rsidRPr="00EB1302">
        <w:rPr>
          <w:rFonts w:ascii="Arial" w:hAnsi="Arial" w:cs="Arial"/>
          <w:bCs/>
          <w:sz w:val="22"/>
          <w:szCs w:val="22"/>
        </w:rPr>
        <w:t xml:space="preserve"> por los clientes </w:t>
      </w:r>
      <w:r w:rsidRPr="00EB1302">
        <w:rPr>
          <w:rFonts w:ascii="Arial" w:hAnsi="Arial" w:cs="Arial"/>
          <w:bCs/>
          <w:sz w:val="22"/>
          <w:szCs w:val="22"/>
        </w:rPr>
        <w:t>en</w:t>
      </w:r>
      <w:r w:rsidR="00DB67F9" w:rsidRPr="00EB1302">
        <w:rPr>
          <w:rFonts w:ascii="Arial" w:hAnsi="Arial" w:cs="Arial"/>
          <w:bCs/>
          <w:sz w:val="22"/>
          <w:szCs w:val="22"/>
        </w:rPr>
        <w:t xml:space="preserve"> los Bancos, Bancos Cooperativos o Sociedades de Ahorro y </w:t>
      </w:r>
      <w:r w:rsidR="00BC2DD7" w:rsidRPr="00EB1302">
        <w:rPr>
          <w:rFonts w:ascii="Arial" w:hAnsi="Arial" w:cs="Arial"/>
          <w:bCs/>
          <w:sz w:val="22"/>
          <w:szCs w:val="22"/>
        </w:rPr>
        <w:t>Crédito</w:t>
      </w:r>
      <w:r w:rsidR="00DB67F9" w:rsidRPr="00EB1302">
        <w:rPr>
          <w:rFonts w:ascii="Arial" w:hAnsi="Arial" w:cs="Arial"/>
          <w:bCs/>
          <w:sz w:val="22"/>
          <w:szCs w:val="22"/>
        </w:rPr>
        <w:t>.</w:t>
      </w:r>
      <w:r w:rsidRPr="00EB1302">
        <w:rPr>
          <w:rFonts w:ascii="Arial" w:hAnsi="Arial" w:cs="Arial"/>
          <w:bCs/>
          <w:sz w:val="22"/>
          <w:szCs w:val="22"/>
        </w:rPr>
        <w:t xml:space="preserve"> </w:t>
      </w:r>
    </w:p>
    <w:p w:rsidR="00A26155" w:rsidRPr="00EB1302" w:rsidRDefault="00A26155" w:rsidP="00B26442">
      <w:pPr>
        <w:pStyle w:val="Textoindependiente3"/>
        <w:tabs>
          <w:tab w:val="left" w:pos="-1843"/>
          <w:tab w:val="left" w:pos="-1701"/>
          <w:tab w:val="left" w:pos="-720"/>
        </w:tabs>
        <w:spacing w:before="120" w:beforeAutospacing="0" w:after="0" w:afterAutospacing="0" w:line="276" w:lineRule="auto"/>
        <w:ind w:left="1134"/>
        <w:jc w:val="both"/>
        <w:rPr>
          <w:rFonts w:ascii="Arial" w:hAnsi="Arial" w:cs="Arial"/>
          <w:bCs/>
          <w:sz w:val="22"/>
          <w:szCs w:val="22"/>
        </w:rPr>
      </w:pPr>
      <w:r w:rsidRPr="00EB1302">
        <w:rPr>
          <w:rFonts w:ascii="Arial" w:hAnsi="Arial" w:cs="Arial"/>
          <w:b/>
          <w:bCs/>
          <w:sz w:val="22"/>
          <w:szCs w:val="22"/>
        </w:rPr>
        <w:t>T+1:</w:t>
      </w:r>
      <w:r w:rsidRPr="00EB1302">
        <w:rPr>
          <w:rFonts w:ascii="Arial" w:hAnsi="Arial" w:cs="Arial"/>
          <w:bCs/>
          <w:sz w:val="22"/>
          <w:szCs w:val="22"/>
        </w:rPr>
        <w:t xml:space="preserve"> Día</w:t>
      </w:r>
      <w:r w:rsidR="00561B05" w:rsidRPr="00EB1302">
        <w:rPr>
          <w:rFonts w:ascii="Arial" w:hAnsi="Arial" w:cs="Arial"/>
          <w:bCs/>
          <w:sz w:val="22"/>
          <w:szCs w:val="22"/>
        </w:rPr>
        <w:t xml:space="preserve"> en </w:t>
      </w:r>
      <w:r w:rsidRPr="00EB1302">
        <w:rPr>
          <w:rFonts w:ascii="Arial" w:hAnsi="Arial" w:cs="Arial"/>
          <w:bCs/>
          <w:sz w:val="22"/>
          <w:szCs w:val="22"/>
        </w:rPr>
        <w:t xml:space="preserve"> que es presentado el cheque para compensación en el Banco Central</w:t>
      </w:r>
    </w:p>
    <w:p w:rsidR="00A26155" w:rsidRPr="00EB1302" w:rsidRDefault="00A26155" w:rsidP="00B26442">
      <w:pPr>
        <w:pStyle w:val="Textoindependiente3"/>
        <w:tabs>
          <w:tab w:val="left" w:pos="-1843"/>
          <w:tab w:val="left" w:pos="-1701"/>
          <w:tab w:val="left" w:pos="-720"/>
        </w:tabs>
        <w:spacing w:before="120" w:beforeAutospacing="0" w:after="0" w:afterAutospacing="0" w:line="276" w:lineRule="auto"/>
        <w:ind w:left="1134"/>
        <w:jc w:val="both"/>
        <w:rPr>
          <w:rFonts w:ascii="Arial" w:hAnsi="Arial" w:cs="Arial"/>
          <w:bCs/>
          <w:sz w:val="22"/>
          <w:szCs w:val="22"/>
        </w:rPr>
      </w:pPr>
      <w:r w:rsidRPr="00EB1302">
        <w:rPr>
          <w:rFonts w:ascii="Arial" w:hAnsi="Arial" w:cs="Arial"/>
          <w:b/>
          <w:bCs/>
          <w:sz w:val="22"/>
          <w:szCs w:val="22"/>
        </w:rPr>
        <w:t>T+2</w:t>
      </w:r>
      <w:r w:rsidRPr="00EB1302">
        <w:rPr>
          <w:rFonts w:ascii="Arial" w:hAnsi="Arial" w:cs="Arial"/>
          <w:bCs/>
          <w:sz w:val="22"/>
          <w:szCs w:val="22"/>
        </w:rPr>
        <w:t>: Día en que los Participantes deben liberar los fondos a sus clientes</w:t>
      </w:r>
      <w:r w:rsidR="005D78F6" w:rsidRPr="00EB1302">
        <w:rPr>
          <w:rFonts w:ascii="Arial" w:hAnsi="Arial" w:cs="Arial"/>
          <w:bCs/>
          <w:sz w:val="22"/>
          <w:szCs w:val="22"/>
        </w:rPr>
        <w:t xml:space="preserve">, a excepción de los días </w:t>
      </w:r>
      <w:r w:rsidR="00BC2DD7" w:rsidRPr="00EB1302">
        <w:rPr>
          <w:rFonts w:ascii="Arial" w:hAnsi="Arial" w:cs="Arial"/>
          <w:bCs/>
          <w:sz w:val="22"/>
          <w:szCs w:val="22"/>
        </w:rPr>
        <w:t>sábado</w:t>
      </w:r>
      <w:r w:rsidR="005D78F6" w:rsidRPr="00EB1302">
        <w:rPr>
          <w:rFonts w:ascii="Arial" w:hAnsi="Arial" w:cs="Arial"/>
          <w:bCs/>
          <w:sz w:val="22"/>
          <w:szCs w:val="22"/>
        </w:rPr>
        <w:t>, domingo y días de asueto, lo cual esta normado en el cuerpo de este instructivo.</w:t>
      </w:r>
    </w:p>
    <w:p w:rsidR="002362B8" w:rsidRPr="00EB1302" w:rsidRDefault="002362B8" w:rsidP="00B26442">
      <w:pPr>
        <w:pStyle w:val="Textoindependiente3"/>
        <w:numPr>
          <w:ilvl w:val="0"/>
          <w:numId w:val="4"/>
        </w:numPr>
        <w:tabs>
          <w:tab w:val="left" w:pos="-1843"/>
          <w:tab w:val="left" w:pos="-1701"/>
          <w:tab w:val="left" w:pos="-720"/>
        </w:tabs>
        <w:spacing w:before="120" w:beforeAutospacing="0" w:after="0" w:afterAutospacing="0" w:line="276" w:lineRule="auto"/>
        <w:jc w:val="both"/>
        <w:rPr>
          <w:rFonts w:ascii="Arial" w:hAnsi="Arial" w:cs="Arial"/>
          <w:b/>
          <w:sz w:val="22"/>
          <w:szCs w:val="22"/>
        </w:rPr>
      </w:pPr>
      <w:r w:rsidRPr="00EB1302">
        <w:rPr>
          <w:rFonts w:ascii="Arial" w:hAnsi="Arial" w:cs="Arial"/>
          <w:b/>
          <w:bCs/>
          <w:sz w:val="22"/>
          <w:szCs w:val="22"/>
        </w:rPr>
        <w:t>NORMAS GENERALES</w:t>
      </w:r>
    </w:p>
    <w:p w:rsidR="002362B8" w:rsidRPr="00EB1302" w:rsidRDefault="002362B8" w:rsidP="00B26442">
      <w:pPr>
        <w:pStyle w:val="Textoindependiente"/>
        <w:numPr>
          <w:ilvl w:val="1"/>
          <w:numId w:val="2"/>
        </w:numPr>
        <w:tabs>
          <w:tab w:val="clear" w:pos="1410"/>
          <w:tab w:val="num" w:pos="993"/>
        </w:tabs>
        <w:spacing w:before="120" w:line="276" w:lineRule="auto"/>
        <w:ind w:left="993" w:hanging="567"/>
        <w:rPr>
          <w:rFonts w:cs="Arial"/>
          <w:sz w:val="22"/>
          <w:szCs w:val="22"/>
          <w:lang w:val="es-ES"/>
        </w:rPr>
      </w:pPr>
      <w:r w:rsidRPr="00EB1302">
        <w:rPr>
          <w:rFonts w:cs="Arial"/>
          <w:sz w:val="22"/>
          <w:szCs w:val="22"/>
          <w:lang w:val="es-ES"/>
        </w:rPr>
        <w:t>El BCR</w:t>
      </w:r>
      <w:r w:rsidR="0031316A" w:rsidRPr="00EB1302">
        <w:rPr>
          <w:rFonts w:cs="Arial"/>
          <w:sz w:val="22"/>
          <w:szCs w:val="22"/>
          <w:lang w:val="es-ES"/>
        </w:rPr>
        <w:t>,</w:t>
      </w:r>
      <w:r w:rsidR="0050072E" w:rsidRPr="00EB1302">
        <w:rPr>
          <w:rFonts w:cs="Arial"/>
          <w:sz w:val="22"/>
          <w:szCs w:val="22"/>
          <w:lang w:val="es-ES"/>
        </w:rPr>
        <w:t xml:space="preserve"> </w:t>
      </w:r>
      <w:r w:rsidRPr="00EB1302">
        <w:rPr>
          <w:rFonts w:cs="Arial"/>
          <w:sz w:val="22"/>
          <w:szCs w:val="22"/>
          <w:lang w:val="es-ES"/>
        </w:rPr>
        <w:t xml:space="preserve">será el administrador </w:t>
      </w:r>
      <w:r w:rsidR="00C5659C" w:rsidRPr="00EB1302">
        <w:rPr>
          <w:rFonts w:cs="Arial"/>
          <w:sz w:val="22"/>
          <w:szCs w:val="22"/>
          <w:lang w:val="es-ES"/>
        </w:rPr>
        <w:t>de la Cámara</w:t>
      </w:r>
      <w:r w:rsidR="00C22503" w:rsidRPr="00EB1302">
        <w:rPr>
          <w:rFonts w:cs="Arial"/>
          <w:sz w:val="22"/>
          <w:szCs w:val="22"/>
          <w:lang w:val="es-ES"/>
        </w:rPr>
        <w:t xml:space="preserve"> </w:t>
      </w:r>
      <w:r w:rsidR="00427D16" w:rsidRPr="00EB1302">
        <w:rPr>
          <w:rFonts w:cs="Arial"/>
          <w:sz w:val="22"/>
          <w:szCs w:val="22"/>
          <w:lang w:val="es-ES"/>
        </w:rPr>
        <w:t xml:space="preserve">de </w:t>
      </w:r>
      <w:r w:rsidR="0089547E" w:rsidRPr="00EB1302">
        <w:rPr>
          <w:rFonts w:cs="Arial"/>
          <w:sz w:val="22"/>
          <w:szCs w:val="22"/>
          <w:lang w:val="es-ES"/>
        </w:rPr>
        <w:t>C</w:t>
      </w:r>
      <w:r w:rsidR="00427D16" w:rsidRPr="00EB1302">
        <w:rPr>
          <w:rFonts w:cs="Arial"/>
          <w:sz w:val="22"/>
          <w:szCs w:val="22"/>
          <w:lang w:val="es-ES"/>
        </w:rPr>
        <w:t xml:space="preserve">ompensación </w:t>
      </w:r>
      <w:r w:rsidR="00C22503" w:rsidRPr="00EB1302">
        <w:rPr>
          <w:rFonts w:cs="Arial"/>
          <w:sz w:val="22"/>
          <w:szCs w:val="22"/>
          <w:lang w:val="es-ES"/>
        </w:rPr>
        <w:t xml:space="preserve">y del </w:t>
      </w:r>
      <w:r w:rsidR="00427D16" w:rsidRPr="00EB1302">
        <w:rPr>
          <w:rFonts w:cs="Arial"/>
          <w:sz w:val="22"/>
          <w:szCs w:val="22"/>
          <w:lang w:val="es-ES"/>
        </w:rPr>
        <w:t>S</w:t>
      </w:r>
      <w:r w:rsidR="00C22503" w:rsidRPr="00EB1302">
        <w:rPr>
          <w:rFonts w:cs="Arial"/>
          <w:sz w:val="22"/>
          <w:szCs w:val="22"/>
          <w:lang w:val="es-ES"/>
        </w:rPr>
        <w:t xml:space="preserve">istema de </w:t>
      </w:r>
      <w:r w:rsidR="00427D16" w:rsidRPr="00EB1302">
        <w:rPr>
          <w:rFonts w:cs="Arial"/>
          <w:sz w:val="22"/>
          <w:szCs w:val="22"/>
          <w:lang w:val="es-ES"/>
        </w:rPr>
        <w:t>C</w:t>
      </w:r>
      <w:r w:rsidR="00C22503" w:rsidRPr="00EB1302">
        <w:rPr>
          <w:rFonts w:cs="Arial"/>
          <w:sz w:val="22"/>
          <w:szCs w:val="22"/>
          <w:lang w:val="es-ES"/>
        </w:rPr>
        <w:t>ompensación</w:t>
      </w:r>
      <w:r w:rsidRPr="00EB1302">
        <w:rPr>
          <w:rFonts w:cs="Arial"/>
          <w:sz w:val="22"/>
          <w:szCs w:val="22"/>
          <w:lang w:val="es-ES"/>
        </w:rPr>
        <w:t>, así como el responsable de vigilar, dictar y divulgar los instrumentos administrativos y disposicione</w:t>
      </w:r>
      <w:r w:rsidR="00C353B7" w:rsidRPr="00EB1302">
        <w:rPr>
          <w:rFonts w:cs="Arial"/>
          <w:sz w:val="22"/>
          <w:szCs w:val="22"/>
          <w:lang w:val="es-ES"/>
        </w:rPr>
        <w:t xml:space="preserve">s que normen </w:t>
      </w:r>
      <w:r w:rsidR="00C22503" w:rsidRPr="00EB1302">
        <w:rPr>
          <w:rFonts w:cs="Arial"/>
          <w:sz w:val="22"/>
          <w:szCs w:val="22"/>
          <w:lang w:val="es-ES"/>
        </w:rPr>
        <w:t>el proceso de compensación</w:t>
      </w:r>
      <w:r w:rsidR="00C353B7" w:rsidRPr="00EB1302">
        <w:rPr>
          <w:rFonts w:cs="Arial"/>
          <w:sz w:val="22"/>
          <w:szCs w:val="22"/>
          <w:lang w:val="es-ES"/>
        </w:rPr>
        <w:t>.</w:t>
      </w:r>
    </w:p>
    <w:p w:rsidR="00955D65" w:rsidRPr="00EB1302" w:rsidRDefault="00CF2CD1" w:rsidP="00B26442">
      <w:pPr>
        <w:pStyle w:val="Textoindependiente"/>
        <w:numPr>
          <w:ilvl w:val="1"/>
          <w:numId w:val="2"/>
        </w:numPr>
        <w:tabs>
          <w:tab w:val="clear" w:pos="1410"/>
          <w:tab w:val="num" w:pos="993"/>
        </w:tabs>
        <w:spacing w:before="120" w:line="276" w:lineRule="auto"/>
        <w:ind w:left="993" w:hanging="567"/>
        <w:rPr>
          <w:rFonts w:cs="Arial"/>
          <w:sz w:val="22"/>
          <w:szCs w:val="22"/>
          <w:lang w:val="es-ES"/>
        </w:rPr>
      </w:pPr>
      <w:r w:rsidRPr="00EB1302">
        <w:rPr>
          <w:rFonts w:cs="Arial"/>
          <w:sz w:val="22"/>
          <w:szCs w:val="22"/>
          <w:lang w:val="es-ES"/>
        </w:rPr>
        <w:lastRenderedPageBreak/>
        <w:t>Las</w:t>
      </w:r>
      <w:r w:rsidR="002362B8" w:rsidRPr="00EB1302">
        <w:rPr>
          <w:rFonts w:cs="Arial"/>
          <w:sz w:val="22"/>
          <w:szCs w:val="22"/>
          <w:lang w:val="es-ES"/>
        </w:rPr>
        <w:t xml:space="preserve"> instrucciones de pago</w:t>
      </w:r>
      <w:r w:rsidR="002C3A98" w:rsidRPr="00EB1302">
        <w:rPr>
          <w:rFonts w:cs="Arial"/>
          <w:sz w:val="22"/>
          <w:szCs w:val="22"/>
          <w:lang w:val="es-ES"/>
        </w:rPr>
        <w:t xml:space="preserve"> resultantes de</w:t>
      </w:r>
      <w:r w:rsidR="00372EB8" w:rsidRPr="00EB1302">
        <w:rPr>
          <w:rFonts w:cs="Arial"/>
          <w:sz w:val="22"/>
          <w:szCs w:val="22"/>
          <w:lang w:val="es-ES"/>
        </w:rPr>
        <w:t xml:space="preserve"> la Cámara de</w:t>
      </w:r>
      <w:r w:rsidR="002C3A98" w:rsidRPr="00EB1302">
        <w:rPr>
          <w:rFonts w:cs="Arial"/>
          <w:sz w:val="22"/>
          <w:szCs w:val="22"/>
          <w:lang w:val="es-ES"/>
        </w:rPr>
        <w:t xml:space="preserve"> </w:t>
      </w:r>
      <w:r w:rsidR="00372EB8" w:rsidRPr="00EB1302">
        <w:rPr>
          <w:rFonts w:cs="Arial"/>
          <w:sz w:val="22"/>
          <w:szCs w:val="22"/>
          <w:lang w:val="es-ES"/>
        </w:rPr>
        <w:t>C</w:t>
      </w:r>
      <w:r w:rsidR="002C3A98" w:rsidRPr="00EB1302">
        <w:rPr>
          <w:rFonts w:cs="Arial"/>
          <w:sz w:val="22"/>
          <w:szCs w:val="22"/>
          <w:lang w:val="es-ES"/>
        </w:rPr>
        <w:t xml:space="preserve">ompensación se </w:t>
      </w:r>
      <w:r w:rsidR="006A20A7" w:rsidRPr="00EB1302">
        <w:rPr>
          <w:rFonts w:cs="Arial"/>
          <w:sz w:val="22"/>
          <w:szCs w:val="22"/>
          <w:lang w:val="es-ES"/>
        </w:rPr>
        <w:t>liquidarán</w:t>
      </w:r>
      <w:r w:rsidR="002C3A98" w:rsidRPr="00EB1302">
        <w:rPr>
          <w:rFonts w:cs="Arial"/>
          <w:sz w:val="22"/>
          <w:szCs w:val="22"/>
          <w:lang w:val="es-ES"/>
        </w:rPr>
        <w:t xml:space="preserve"> </w:t>
      </w:r>
      <w:r w:rsidRPr="00EB1302">
        <w:rPr>
          <w:rFonts w:cs="Arial"/>
          <w:sz w:val="22"/>
          <w:szCs w:val="22"/>
          <w:lang w:val="es-ES"/>
        </w:rPr>
        <w:t xml:space="preserve">en las cuentas de depósitos que los </w:t>
      </w:r>
      <w:r w:rsidR="00510CD3">
        <w:rPr>
          <w:rFonts w:cs="Arial"/>
          <w:sz w:val="22"/>
          <w:szCs w:val="22"/>
          <w:lang w:val="es-ES"/>
        </w:rPr>
        <w:t>Participantes</w:t>
      </w:r>
      <w:r w:rsidRPr="00EB1302">
        <w:rPr>
          <w:rFonts w:cs="Arial"/>
          <w:sz w:val="22"/>
          <w:szCs w:val="22"/>
          <w:lang w:val="es-ES"/>
        </w:rPr>
        <w:t xml:space="preserve"> mantienen en el BCR</w:t>
      </w:r>
      <w:r w:rsidR="004D3792" w:rsidRPr="00EB1302">
        <w:rPr>
          <w:rFonts w:cs="Arial"/>
          <w:sz w:val="22"/>
          <w:szCs w:val="22"/>
          <w:lang w:val="es-ES"/>
        </w:rPr>
        <w:t>.</w:t>
      </w:r>
      <w:r w:rsidR="003918A0" w:rsidRPr="00EB1302">
        <w:rPr>
          <w:rFonts w:cs="Arial"/>
          <w:sz w:val="22"/>
          <w:szCs w:val="22"/>
          <w:lang w:val="es-ES"/>
        </w:rPr>
        <w:t xml:space="preserve"> </w:t>
      </w:r>
    </w:p>
    <w:p w:rsidR="006551EE" w:rsidRPr="00EB1302" w:rsidRDefault="002362B8" w:rsidP="00B26442">
      <w:pPr>
        <w:pStyle w:val="Textoindependiente"/>
        <w:numPr>
          <w:ilvl w:val="1"/>
          <w:numId w:val="2"/>
        </w:numPr>
        <w:tabs>
          <w:tab w:val="clear" w:pos="1410"/>
          <w:tab w:val="num" w:pos="993"/>
        </w:tabs>
        <w:spacing w:before="120" w:line="276" w:lineRule="auto"/>
        <w:ind w:left="993" w:hanging="567"/>
        <w:rPr>
          <w:rFonts w:cs="Arial"/>
          <w:sz w:val="22"/>
          <w:szCs w:val="22"/>
          <w:lang w:val="es-ES"/>
        </w:rPr>
      </w:pPr>
      <w:r w:rsidRPr="00EB1302">
        <w:rPr>
          <w:rFonts w:cs="Arial"/>
          <w:sz w:val="22"/>
          <w:szCs w:val="22"/>
          <w:lang w:val="es-ES"/>
        </w:rPr>
        <w:t xml:space="preserve">Los </w:t>
      </w:r>
      <w:r w:rsidR="00510CD3">
        <w:rPr>
          <w:rFonts w:cs="Arial"/>
          <w:sz w:val="22"/>
          <w:szCs w:val="22"/>
          <w:lang w:val="es-ES"/>
        </w:rPr>
        <w:t>Participantes</w:t>
      </w:r>
      <w:r w:rsidRPr="00EB1302">
        <w:rPr>
          <w:rFonts w:cs="Arial"/>
          <w:sz w:val="22"/>
          <w:szCs w:val="22"/>
          <w:lang w:val="es-ES"/>
        </w:rPr>
        <w:t xml:space="preserve"> deberán cumplir con las normas establecidas en los instrumentos administrativos y disposiciones que emita el BCR</w:t>
      </w:r>
      <w:r w:rsidR="00C5659C" w:rsidRPr="00EB1302">
        <w:rPr>
          <w:rFonts w:cs="Arial"/>
          <w:sz w:val="22"/>
          <w:szCs w:val="22"/>
          <w:lang w:val="es-ES"/>
        </w:rPr>
        <w:t xml:space="preserve"> para  </w:t>
      </w:r>
      <w:r w:rsidR="00F35A66" w:rsidRPr="00EB1302">
        <w:rPr>
          <w:rFonts w:cs="Arial"/>
          <w:sz w:val="22"/>
          <w:szCs w:val="22"/>
          <w:lang w:val="es-ES"/>
        </w:rPr>
        <w:t>la Cámara de Compensación</w:t>
      </w:r>
      <w:r w:rsidRPr="00EB1302">
        <w:rPr>
          <w:rFonts w:cs="Arial"/>
          <w:sz w:val="22"/>
          <w:szCs w:val="22"/>
          <w:lang w:val="es-ES"/>
        </w:rPr>
        <w:t>, así como</w:t>
      </w:r>
      <w:r w:rsidR="006666D7" w:rsidRPr="00EB1302">
        <w:rPr>
          <w:rFonts w:cs="Arial"/>
          <w:sz w:val="22"/>
          <w:szCs w:val="22"/>
          <w:lang w:val="es-ES"/>
        </w:rPr>
        <w:t>,</w:t>
      </w:r>
      <w:r w:rsidRPr="00EB1302">
        <w:rPr>
          <w:rFonts w:cs="Arial"/>
          <w:sz w:val="22"/>
          <w:szCs w:val="22"/>
          <w:lang w:val="es-ES"/>
        </w:rPr>
        <w:t xml:space="preserve"> las modificaciones a la normativa que  el BCR realice sobre las mismas.</w:t>
      </w:r>
    </w:p>
    <w:p w:rsidR="00D32A72" w:rsidRPr="00EB1302" w:rsidRDefault="00534290" w:rsidP="00B26442">
      <w:pPr>
        <w:pStyle w:val="Textoindependiente"/>
        <w:numPr>
          <w:ilvl w:val="1"/>
          <w:numId w:val="2"/>
        </w:numPr>
        <w:tabs>
          <w:tab w:val="clear" w:pos="1410"/>
          <w:tab w:val="num" w:pos="993"/>
        </w:tabs>
        <w:spacing w:before="120" w:line="276" w:lineRule="auto"/>
        <w:ind w:left="993" w:hanging="567"/>
        <w:rPr>
          <w:rFonts w:cs="Arial"/>
          <w:sz w:val="22"/>
          <w:szCs w:val="22"/>
          <w:lang w:val="es-ES"/>
        </w:rPr>
      </w:pPr>
      <w:r w:rsidRPr="00EB1302">
        <w:rPr>
          <w:rFonts w:cs="Arial"/>
          <w:sz w:val="22"/>
          <w:szCs w:val="22"/>
          <w:lang w:val="es-ES"/>
        </w:rPr>
        <w:t>Los resultados</w:t>
      </w:r>
      <w:r w:rsidR="00BD55BC" w:rsidRPr="00EB1302">
        <w:rPr>
          <w:rFonts w:cs="Arial"/>
          <w:sz w:val="22"/>
          <w:szCs w:val="22"/>
          <w:lang w:val="es-ES"/>
        </w:rPr>
        <w:t xml:space="preserve"> </w:t>
      </w:r>
      <w:r w:rsidR="004D2A3B" w:rsidRPr="00EB1302">
        <w:rPr>
          <w:rFonts w:cs="Arial"/>
          <w:sz w:val="22"/>
          <w:szCs w:val="22"/>
          <w:lang w:val="es-ES"/>
        </w:rPr>
        <w:t>de la Cámara de Compensación</w:t>
      </w:r>
      <w:r w:rsidR="00356DB8" w:rsidRPr="00EB1302">
        <w:rPr>
          <w:rFonts w:cs="Arial"/>
          <w:sz w:val="22"/>
          <w:szCs w:val="22"/>
          <w:lang w:val="es-ES"/>
        </w:rPr>
        <w:t xml:space="preserve">, </w:t>
      </w:r>
      <w:r w:rsidR="00D32A72" w:rsidRPr="00EB1302">
        <w:rPr>
          <w:rFonts w:cs="Arial"/>
          <w:sz w:val="22"/>
          <w:szCs w:val="22"/>
          <w:lang w:val="es-ES"/>
        </w:rPr>
        <w:t xml:space="preserve">constituyen un derecho u obligación de pago para cada </w:t>
      </w:r>
      <w:r w:rsidR="00A72182" w:rsidRPr="00EB1302">
        <w:rPr>
          <w:rFonts w:cs="Arial"/>
          <w:sz w:val="22"/>
          <w:szCs w:val="22"/>
          <w:lang w:val="es-ES"/>
        </w:rPr>
        <w:t>Participante</w:t>
      </w:r>
      <w:r w:rsidR="00C0472A" w:rsidRPr="00EB1302">
        <w:rPr>
          <w:rFonts w:cs="Arial"/>
          <w:sz w:val="22"/>
          <w:szCs w:val="22"/>
          <w:lang w:val="es-ES"/>
        </w:rPr>
        <w:t xml:space="preserve">. </w:t>
      </w:r>
      <w:r w:rsidR="00AC479E" w:rsidRPr="00EB1302">
        <w:rPr>
          <w:rFonts w:cs="Arial"/>
          <w:sz w:val="22"/>
          <w:szCs w:val="22"/>
          <w:lang w:val="es-ES"/>
        </w:rPr>
        <w:t xml:space="preserve">Los resultados con posición deudora </w:t>
      </w:r>
      <w:r w:rsidR="009706E1" w:rsidRPr="00EB1302">
        <w:rPr>
          <w:rFonts w:cs="Arial"/>
          <w:sz w:val="22"/>
          <w:szCs w:val="22"/>
          <w:lang w:val="es-ES"/>
        </w:rPr>
        <w:t>s</w:t>
      </w:r>
      <w:r w:rsidR="00D32A72" w:rsidRPr="00EB1302">
        <w:rPr>
          <w:rFonts w:cs="Arial"/>
          <w:sz w:val="22"/>
          <w:szCs w:val="22"/>
          <w:lang w:val="es-ES"/>
        </w:rPr>
        <w:t xml:space="preserve">on de obligatorio cumplimiento para </w:t>
      </w:r>
      <w:r w:rsidR="00AC479E" w:rsidRPr="00EB1302">
        <w:rPr>
          <w:rFonts w:cs="Arial"/>
          <w:sz w:val="22"/>
          <w:szCs w:val="22"/>
          <w:lang w:val="es-ES"/>
        </w:rPr>
        <w:t>el (los)</w:t>
      </w:r>
      <w:r w:rsidR="00D32A72" w:rsidRPr="00EB1302">
        <w:rPr>
          <w:rFonts w:cs="Arial"/>
          <w:sz w:val="22"/>
          <w:szCs w:val="22"/>
          <w:lang w:val="es-ES"/>
        </w:rPr>
        <w:t xml:space="preserve"> </w:t>
      </w:r>
      <w:r w:rsidR="00A72182" w:rsidRPr="00EB1302">
        <w:rPr>
          <w:rFonts w:cs="Arial"/>
          <w:sz w:val="22"/>
          <w:szCs w:val="22"/>
          <w:lang w:val="es-ES"/>
        </w:rPr>
        <w:t>Participante</w:t>
      </w:r>
      <w:r w:rsidR="00AC479E" w:rsidRPr="00EB1302">
        <w:rPr>
          <w:rFonts w:cs="Arial"/>
          <w:sz w:val="22"/>
          <w:szCs w:val="22"/>
          <w:lang w:val="es-ES"/>
        </w:rPr>
        <w:t xml:space="preserve"> (</w:t>
      </w:r>
      <w:r w:rsidR="009706E1" w:rsidRPr="00EB1302">
        <w:rPr>
          <w:rFonts w:cs="Arial"/>
          <w:sz w:val="22"/>
          <w:szCs w:val="22"/>
          <w:lang w:val="es-ES"/>
        </w:rPr>
        <w:t>s</w:t>
      </w:r>
      <w:r w:rsidR="00AC479E" w:rsidRPr="00EB1302">
        <w:rPr>
          <w:rFonts w:cs="Arial"/>
          <w:sz w:val="22"/>
          <w:szCs w:val="22"/>
          <w:lang w:val="es-ES"/>
        </w:rPr>
        <w:t>)</w:t>
      </w:r>
      <w:r w:rsidR="00897B93" w:rsidRPr="00EB1302">
        <w:rPr>
          <w:rFonts w:cs="Arial"/>
          <w:sz w:val="22"/>
          <w:szCs w:val="22"/>
          <w:lang w:val="es-ES"/>
        </w:rPr>
        <w:t>,</w:t>
      </w:r>
      <w:r w:rsidR="004B1467" w:rsidRPr="00EB1302">
        <w:rPr>
          <w:rFonts w:cs="Arial"/>
          <w:sz w:val="22"/>
          <w:szCs w:val="22"/>
          <w:lang w:val="es-ES"/>
        </w:rPr>
        <w:t xml:space="preserve"> </w:t>
      </w:r>
      <w:r w:rsidR="009706E1" w:rsidRPr="00EB1302">
        <w:rPr>
          <w:rFonts w:cs="Arial"/>
          <w:sz w:val="22"/>
          <w:szCs w:val="22"/>
          <w:lang w:val="es-ES"/>
        </w:rPr>
        <w:t xml:space="preserve">con el </w:t>
      </w:r>
      <w:r w:rsidR="004B1467" w:rsidRPr="00EB1302">
        <w:rPr>
          <w:rFonts w:cs="Arial"/>
          <w:sz w:val="22"/>
          <w:szCs w:val="22"/>
          <w:lang w:val="es-ES"/>
        </w:rPr>
        <w:t xml:space="preserve">fin de </w:t>
      </w:r>
      <w:r w:rsidR="00BD55BC" w:rsidRPr="00EB1302">
        <w:rPr>
          <w:rFonts w:cs="Arial"/>
          <w:sz w:val="22"/>
          <w:szCs w:val="22"/>
          <w:lang w:val="es-ES"/>
        </w:rPr>
        <w:t xml:space="preserve">saldar las posiciones acreedoras. </w:t>
      </w:r>
    </w:p>
    <w:p w:rsidR="002362B8" w:rsidRPr="00EB1302" w:rsidRDefault="00B530FF" w:rsidP="00B26442">
      <w:pPr>
        <w:pStyle w:val="Textoindependiente"/>
        <w:numPr>
          <w:ilvl w:val="1"/>
          <w:numId w:val="2"/>
        </w:numPr>
        <w:tabs>
          <w:tab w:val="clear" w:pos="1410"/>
          <w:tab w:val="num" w:pos="993"/>
        </w:tabs>
        <w:spacing w:before="120" w:line="276" w:lineRule="auto"/>
        <w:ind w:left="992" w:hanging="567"/>
        <w:rPr>
          <w:rFonts w:cs="Arial"/>
          <w:sz w:val="22"/>
          <w:szCs w:val="22"/>
          <w:lang w:val="es-ES"/>
        </w:rPr>
      </w:pPr>
      <w:r w:rsidRPr="00EB1302">
        <w:rPr>
          <w:rFonts w:cs="Arial"/>
          <w:sz w:val="22"/>
          <w:szCs w:val="22"/>
          <w:lang w:val="es-ES"/>
        </w:rPr>
        <w:t>Los</w:t>
      </w:r>
      <w:r w:rsidR="002362B8" w:rsidRPr="00EB1302">
        <w:rPr>
          <w:rFonts w:cs="Arial"/>
          <w:sz w:val="22"/>
          <w:szCs w:val="22"/>
          <w:lang w:val="es-ES"/>
        </w:rPr>
        <w:t xml:space="preserve"> fondos para la liquidación de las instrucciones de pago en la cuenta de depósitos del </w:t>
      </w:r>
      <w:r w:rsidR="0079409C" w:rsidRPr="00EB1302">
        <w:rPr>
          <w:rFonts w:cs="Arial"/>
          <w:sz w:val="22"/>
          <w:szCs w:val="22"/>
          <w:lang w:val="es-ES"/>
        </w:rPr>
        <w:t>Participante,</w:t>
      </w:r>
      <w:r w:rsidR="002362B8" w:rsidRPr="00EB1302">
        <w:rPr>
          <w:rFonts w:cs="Arial"/>
          <w:sz w:val="22"/>
          <w:szCs w:val="22"/>
          <w:lang w:val="es-ES"/>
        </w:rPr>
        <w:t xml:space="preserve"> será responsabilidad exclusiva </w:t>
      </w:r>
      <w:r w:rsidR="00FA1090" w:rsidRPr="00EB1302">
        <w:rPr>
          <w:rFonts w:cs="Arial"/>
          <w:sz w:val="22"/>
          <w:szCs w:val="22"/>
          <w:lang w:val="es-ES"/>
        </w:rPr>
        <w:t>del mismo</w:t>
      </w:r>
      <w:r w:rsidR="00432A71" w:rsidRPr="00EB1302">
        <w:rPr>
          <w:rFonts w:cs="Arial"/>
          <w:sz w:val="22"/>
          <w:szCs w:val="22"/>
          <w:lang w:val="es-ES"/>
        </w:rPr>
        <w:t xml:space="preserve">; </w:t>
      </w:r>
      <w:r w:rsidR="007C0663" w:rsidRPr="00EB1302">
        <w:rPr>
          <w:rFonts w:cs="Arial"/>
          <w:sz w:val="22"/>
          <w:szCs w:val="22"/>
          <w:lang w:val="es-ES"/>
        </w:rPr>
        <w:t xml:space="preserve">dicha situación </w:t>
      </w:r>
      <w:r w:rsidR="002362B8" w:rsidRPr="00EB1302">
        <w:rPr>
          <w:rFonts w:cs="Arial"/>
          <w:sz w:val="22"/>
          <w:szCs w:val="22"/>
          <w:lang w:val="es-ES"/>
        </w:rPr>
        <w:t>no constituirá posibilidad de créditos, sobregiros o garantías de ninguna clase por parte del BCR.</w:t>
      </w:r>
    </w:p>
    <w:p w:rsidR="000D7B01" w:rsidRPr="00EB1302" w:rsidRDefault="000D7B01" w:rsidP="00DD61B6">
      <w:pPr>
        <w:pStyle w:val="Textoindependiente"/>
        <w:numPr>
          <w:ilvl w:val="1"/>
          <w:numId w:val="2"/>
        </w:numPr>
        <w:tabs>
          <w:tab w:val="clear" w:pos="1410"/>
          <w:tab w:val="num" w:pos="993"/>
        </w:tabs>
        <w:spacing w:before="120" w:line="276" w:lineRule="auto"/>
        <w:ind w:left="992" w:hanging="567"/>
        <w:rPr>
          <w:rFonts w:cs="Arial"/>
          <w:sz w:val="22"/>
          <w:szCs w:val="22"/>
          <w:lang w:val="es-ES"/>
        </w:rPr>
      </w:pPr>
      <w:r w:rsidRPr="00EB1302">
        <w:rPr>
          <w:rFonts w:cs="Arial"/>
          <w:sz w:val="22"/>
          <w:szCs w:val="22"/>
          <w:lang w:val="es-ES"/>
        </w:rPr>
        <w:t xml:space="preserve">El GOF comunicará </w:t>
      </w:r>
      <w:r w:rsidR="00A423EF" w:rsidRPr="00EB1302">
        <w:rPr>
          <w:rFonts w:cs="Arial"/>
          <w:sz w:val="22"/>
          <w:szCs w:val="22"/>
          <w:lang w:val="es-ES"/>
        </w:rPr>
        <w:t xml:space="preserve">por medio de correo electrónico </w:t>
      </w:r>
      <w:r w:rsidRPr="00EB1302">
        <w:rPr>
          <w:rFonts w:cs="Arial"/>
          <w:sz w:val="22"/>
          <w:szCs w:val="22"/>
          <w:lang w:val="es-ES"/>
        </w:rPr>
        <w:t xml:space="preserve">al resto de </w:t>
      </w:r>
      <w:r w:rsidR="00510CD3">
        <w:rPr>
          <w:rFonts w:cs="Arial"/>
          <w:sz w:val="22"/>
          <w:szCs w:val="22"/>
          <w:lang w:val="es-ES"/>
        </w:rPr>
        <w:t>Participantes</w:t>
      </w:r>
      <w:r w:rsidRPr="00EB1302">
        <w:rPr>
          <w:rFonts w:cs="Arial"/>
          <w:sz w:val="22"/>
          <w:szCs w:val="22"/>
          <w:lang w:val="es-ES"/>
        </w:rPr>
        <w:t xml:space="preserve"> cuando se autorice o se excluya a un </w:t>
      </w:r>
      <w:r w:rsidR="003D500E" w:rsidRPr="00EB1302">
        <w:rPr>
          <w:rFonts w:cs="Arial"/>
          <w:sz w:val="22"/>
          <w:szCs w:val="22"/>
          <w:lang w:val="es-ES"/>
        </w:rPr>
        <w:t xml:space="preserve">Participante </w:t>
      </w:r>
      <w:r w:rsidRPr="00EB1302">
        <w:rPr>
          <w:rFonts w:cs="Arial"/>
          <w:sz w:val="22"/>
          <w:szCs w:val="22"/>
          <w:lang w:val="es-ES"/>
        </w:rPr>
        <w:t>del proceso de Compensación.</w:t>
      </w:r>
    </w:p>
    <w:p w:rsidR="002362B8" w:rsidRPr="00EB1302" w:rsidRDefault="002362B8" w:rsidP="00B26442">
      <w:pPr>
        <w:pStyle w:val="Textoindependiente3"/>
        <w:numPr>
          <w:ilvl w:val="0"/>
          <w:numId w:val="4"/>
        </w:numPr>
        <w:tabs>
          <w:tab w:val="left" w:pos="-1843"/>
          <w:tab w:val="left" w:pos="-1701"/>
          <w:tab w:val="left" w:pos="-720"/>
        </w:tabs>
        <w:spacing w:before="120" w:beforeAutospacing="0" w:after="0" w:afterAutospacing="0" w:line="276" w:lineRule="auto"/>
        <w:jc w:val="both"/>
        <w:rPr>
          <w:rFonts w:ascii="Arial" w:hAnsi="Arial" w:cs="Arial"/>
          <w:b/>
          <w:bCs/>
          <w:sz w:val="22"/>
          <w:szCs w:val="22"/>
        </w:rPr>
      </w:pPr>
      <w:r w:rsidRPr="00EB1302">
        <w:rPr>
          <w:rFonts w:ascii="Arial" w:hAnsi="Arial" w:cs="Arial"/>
          <w:b/>
          <w:bCs/>
          <w:sz w:val="22"/>
          <w:szCs w:val="22"/>
        </w:rPr>
        <w:t>NORMAS ESPEC</w:t>
      </w:r>
      <w:r w:rsidR="006138EE" w:rsidRPr="00EB1302">
        <w:rPr>
          <w:rFonts w:ascii="Arial" w:hAnsi="Arial" w:cs="Arial"/>
          <w:b/>
          <w:bCs/>
          <w:sz w:val="22"/>
          <w:szCs w:val="22"/>
        </w:rPr>
        <w:t>Í</w:t>
      </w:r>
      <w:r w:rsidRPr="00EB1302">
        <w:rPr>
          <w:rFonts w:ascii="Arial" w:hAnsi="Arial" w:cs="Arial"/>
          <w:b/>
          <w:bCs/>
          <w:sz w:val="22"/>
          <w:szCs w:val="22"/>
        </w:rPr>
        <w:t>FICAS</w:t>
      </w:r>
    </w:p>
    <w:p w:rsidR="001443C8" w:rsidRPr="00EB1302" w:rsidRDefault="001443C8" w:rsidP="006564DC">
      <w:pPr>
        <w:pStyle w:val="Sangra2detindependiente"/>
        <w:numPr>
          <w:ilvl w:val="1"/>
          <w:numId w:val="7"/>
        </w:numPr>
        <w:tabs>
          <w:tab w:val="clear" w:pos="1276"/>
          <w:tab w:val="left" w:pos="993"/>
        </w:tabs>
        <w:spacing w:before="120" w:line="276" w:lineRule="auto"/>
        <w:ind w:left="993" w:hanging="567"/>
        <w:rPr>
          <w:rFonts w:cs="Arial"/>
          <w:b/>
          <w:sz w:val="22"/>
          <w:szCs w:val="22"/>
        </w:rPr>
      </w:pPr>
      <w:r w:rsidRPr="00EB1302">
        <w:rPr>
          <w:rFonts w:cs="Arial"/>
          <w:b/>
          <w:sz w:val="22"/>
          <w:szCs w:val="22"/>
        </w:rPr>
        <w:t xml:space="preserve">Requisitos de participación </w:t>
      </w:r>
      <w:r w:rsidR="00927A7E" w:rsidRPr="00EB1302">
        <w:rPr>
          <w:rFonts w:cs="Arial"/>
          <w:b/>
          <w:sz w:val="22"/>
          <w:szCs w:val="22"/>
        </w:rPr>
        <w:t>en la Cámara de Compensación</w:t>
      </w:r>
      <w:r w:rsidR="00EF467E" w:rsidRPr="00EB1302">
        <w:rPr>
          <w:rFonts w:cs="Arial"/>
          <w:b/>
          <w:sz w:val="22"/>
          <w:szCs w:val="22"/>
        </w:rPr>
        <w:t>.</w:t>
      </w:r>
    </w:p>
    <w:p w:rsidR="00D01EE4" w:rsidRPr="00EB1302" w:rsidRDefault="001443C8" w:rsidP="00407391">
      <w:pPr>
        <w:pStyle w:val="Sangra2detindependiente"/>
        <w:numPr>
          <w:ilvl w:val="2"/>
          <w:numId w:val="7"/>
        </w:numPr>
        <w:tabs>
          <w:tab w:val="clear" w:pos="1276"/>
          <w:tab w:val="left" w:pos="1418"/>
        </w:tabs>
        <w:spacing w:before="120" w:line="276" w:lineRule="auto"/>
        <w:ind w:left="1701" w:hanging="708"/>
        <w:rPr>
          <w:rFonts w:cs="Arial"/>
          <w:sz w:val="22"/>
          <w:szCs w:val="22"/>
        </w:rPr>
      </w:pPr>
      <w:r w:rsidRPr="00EB1302">
        <w:rPr>
          <w:rFonts w:cs="Arial"/>
          <w:sz w:val="22"/>
          <w:szCs w:val="22"/>
        </w:rPr>
        <w:t>Autorización de la SSF para operar como Banco, Banco Cooperativo o Sociedad de Ahorro y Crédito</w:t>
      </w:r>
      <w:r w:rsidR="00D252FD" w:rsidRPr="00EB1302">
        <w:rPr>
          <w:rFonts w:cs="Arial"/>
          <w:sz w:val="22"/>
          <w:szCs w:val="22"/>
        </w:rPr>
        <w:t>,</w:t>
      </w:r>
      <w:r w:rsidRPr="00EB1302">
        <w:rPr>
          <w:rFonts w:cs="Arial"/>
          <w:sz w:val="22"/>
          <w:szCs w:val="22"/>
        </w:rPr>
        <w:t xml:space="preserve"> y recibir depósitos a la vista retirables por medio de cheques u otros medios.</w:t>
      </w:r>
    </w:p>
    <w:p w:rsidR="001443C8" w:rsidRPr="00EB1302" w:rsidRDefault="00624A61" w:rsidP="00407391">
      <w:pPr>
        <w:pStyle w:val="Sangra2detindependiente"/>
        <w:numPr>
          <w:ilvl w:val="2"/>
          <w:numId w:val="7"/>
        </w:numPr>
        <w:tabs>
          <w:tab w:val="clear" w:pos="1276"/>
          <w:tab w:val="left" w:pos="1418"/>
        </w:tabs>
        <w:spacing w:before="120" w:line="276" w:lineRule="auto"/>
        <w:ind w:left="1701" w:hanging="708"/>
        <w:rPr>
          <w:rFonts w:cs="Arial"/>
          <w:sz w:val="22"/>
          <w:szCs w:val="22"/>
        </w:rPr>
      </w:pPr>
      <w:r w:rsidRPr="00EB1302">
        <w:rPr>
          <w:rFonts w:cs="Arial"/>
          <w:sz w:val="22"/>
          <w:szCs w:val="22"/>
        </w:rPr>
        <w:t>D</w:t>
      </w:r>
      <w:r w:rsidR="001443C8" w:rsidRPr="00EB1302">
        <w:rPr>
          <w:rFonts w:cs="Arial"/>
          <w:sz w:val="22"/>
          <w:szCs w:val="22"/>
        </w:rPr>
        <w:t>eberá</w:t>
      </w:r>
      <w:r w:rsidR="00AB1ACD" w:rsidRPr="00EB1302">
        <w:rPr>
          <w:rFonts w:cs="Arial"/>
          <w:sz w:val="22"/>
          <w:szCs w:val="22"/>
        </w:rPr>
        <w:t>n</w:t>
      </w:r>
      <w:r w:rsidR="001443C8" w:rsidRPr="00EB1302">
        <w:rPr>
          <w:rFonts w:cs="Arial"/>
          <w:sz w:val="22"/>
          <w:szCs w:val="22"/>
        </w:rPr>
        <w:t xml:space="preserve"> presentar al GOF la solicitud de apertura de cuenta de depósitos y </w:t>
      </w:r>
      <w:r w:rsidR="00B105C7" w:rsidRPr="00EB1302">
        <w:rPr>
          <w:rFonts w:cs="Arial"/>
          <w:sz w:val="22"/>
          <w:szCs w:val="22"/>
        </w:rPr>
        <w:t xml:space="preserve">de </w:t>
      </w:r>
      <w:r w:rsidR="001443C8" w:rsidRPr="00EB1302">
        <w:rPr>
          <w:rFonts w:cs="Arial"/>
          <w:sz w:val="22"/>
          <w:szCs w:val="22"/>
        </w:rPr>
        <w:t xml:space="preserve">participación en </w:t>
      </w:r>
      <w:r w:rsidR="00D76237" w:rsidRPr="00EB1302">
        <w:rPr>
          <w:rFonts w:cs="Arial"/>
          <w:sz w:val="22"/>
          <w:szCs w:val="22"/>
        </w:rPr>
        <w:t>la Cámara de Compensación</w:t>
      </w:r>
      <w:r w:rsidR="00A535AC" w:rsidRPr="00EB1302">
        <w:rPr>
          <w:rFonts w:cs="Arial"/>
          <w:sz w:val="22"/>
          <w:szCs w:val="22"/>
        </w:rPr>
        <w:t>,</w:t>
      </w:r>
      <w:r w:rsidR="001443C8" w:rsidRPr="00EB1302">
        <w:rPr>
          <w:rFonts w:cs="Arial"/>
          <w:sz w:val="22"/>
          <w:szCs w:val="22"/>
        </w:rPr>
        <w:t xml:space="preserve"> anexando la autorización de la SSF</w:t>
      </w:r>
      <w:r w:rsidR="00AB1ACD" w:rsidRPr="00EB1302">
        <w:rPr>
          <w:rFonts w:cs="Arial"/>
          <w:sz w:val="22"/>
          <w:szCs w:val="22"/>
        </w:rPr>
        <w:t>, referida en el numeral 5.1.1</w:t>
      </w:r>
      <w:r w:rsidR="001443C8" w:rsidRPr="00EB1302">
        <w:rPr>
          <w:rFonts w:cs="Arial"/>
          <w:sz w:val="22"/>
          <w:szCs w:val="22"/>
        </w:rPr>
        <w:t>.</w:t>
      </w:r>
      <w:r w:rsidRPr="00EB1302">
        <w:rPr>
          <w:rFonts w:cs="Arial"/>
          <w:sz w:val="22"/>
          <w:szCs w:val="22"/>
        </w:rPr>
        <w:t xml:space="preserve"> Para el caso de instituciones que por primera vez requieran abrir cuenta de depósitos en el BCR.</w:t>
      </w:r>
    </w:p>
    <w:p w:rsidR="001443C8" w:rsidRPr="00EB1302" w:rsidRDefault="009F3D1B" w:rsidP="00407391">
      <w:pPr>
        <w:pStyle w:val="Sangra2detindependiente"/>
        <w:numPr>
          <w:ilvl w:val="2"/>
          <w:numId w:val="7"/>
        </w:numPr>
        <w:tabs>
          <w:tab w:val="clear" w:pos="1276"/>
          <w:tab w:val="left" w:pos="1418"/>
        </w:tabs>
        <w:spacing w:before="120" w:line="276" w:lineRule="auto"/>
        <w:ind w:left="1701" w:hanging="708"/>
        <w:rPr>
          <w:rFonts w:cs="Arial"/>
          <w:sz w:val="22"/>
          <w:szCs w:val="22"/>
        </w:rPr>
      </w:pPr>
      <w:r>
        <w:rPr>
          <w:rFonts w:cs="Arial"/>
          <w:sz w:val="22"/>
          <w:szCs w:val="22"/>
        </w:rPr>
        <w:t>D</w:t>
      </w:r>
      <w:r w:rsidR="001443C8" w:rsidRPr="00EB1302">
        <w:rPr>
          <w:rFonts w:cs="Arial"/>
          <w:sz w:val="22"/>
          <w:szCs w:val="22"/>
        </w:rPr>
        <w:t xml:space="preserve">eberán presentar al GOF la solicitud de participación </w:t>
      </w:r>
      <w:r w:rsidR="00D76237" w:rsidRPr="00EB1302">
        <w:rPr>
          <w:rFonts w:cs="Arial"/>
          <w:sz w:val="22"/>
          <w:szCs w:val="22"/>
        </w:rPr>
        <w:t>en la Cámara de Compensación</w:t>
      </w:r>
      <w:r w:rsidR="001443C8" w:rsidRPr="00EB1302">
        <w:rPr>
          <w:rFonts w:cs="Arial"/>
          <w:sz w:val="22"/>
          <w:szCs w:val="22"/>
        </w:rPr>
        <w:t>, anexando la autorización de la SSF</w:t>
      </w:r>
      <w:r w:rsidR="00B105C7" w:rsidRPr="00EB1302">
        <w:rPr>
          <w:rFonts w:cs="Arial"/>
          <w:sz w:val="22"/>
          <w:szCs w:val="22"/>
        </w:rPr>
        <w:t>, referida en el numeral 5.1.1</w:t>
      </w:r>
      <w:r w:rsidR="008D37DB" w:rsidRPr="00EB1302">
        <w:rPr>
          <w:rFonts w:cs="Arial"/>
          <w:sz w:val="22"/>
          <w:szCs w:val="22"/>
        </w:rPr>
        <w:t>, en la que les autorice para recibir depósitos a la vista retirables por medio de cheques u otros medios</w:t>
      </w:r>
      <w:r w:rsidR="00624A61" w:rsidRPr="00EB1302">
        <w:rPr>
          <w:rFonts w:cs="Arial"/>
          <w:sz w:val="22"/>
          <w:szCs w:val="22"/>
        </w:rPr>
        <w:t>, para el caso de los Bancos Cooperativos y Sociedades de Ahorro y Crédito que ya tienen cuenta de depósitos en el BCR</w:t>
      </w:r>
      <w:r w:rsidR="001443C8" w:rsidRPr="00EB1302">
        <w:rPr>
          <w:rFonts w:cs="Arial"/>
          <w:sz w:val="22"/>
          <w:szCs w:val="22"/>
        </w:rPr>
        <w:t>.</w:t>
      </w:r>
    </w:p>
    <w:p w:rsidR="001443C8" w:rsidRPr="00EB1302" w:rsidRDefault="000C262C" w:rsidP="00407391">
      <w:pPr>
        <w:pStyle w:val="Sangra2detindependiente"/>
        <w:numPr>
          <w:ilvl w:val="2"/>
          <w:numId w:val="7"/>
        </w:numPr>
        <w:tabs>
          <w:tab w:val="clear" w:pos="1276"/>
          <w:tab w:val="left" w:pos="1418"/>
        </w:tabs>
        <w:spacing w:before="120" w:line="276" w:lineRule="auto"/>
        <w:ind w:left="1701" w:hanging="708"/>
        <w:rPr>
          <w:rFonts w:cs="Arial"/>
          <w:sz w:val="22"/>
          <w:szCs w:val="22"/>
        </w:rPr>
      </w:pPr>
      <w:r w:rsidRPr="00EB1302">
        <w:rPr>
          <w:rFonts w:cs="Arial"/>
          <w:sz w:val="22"/>
          <w:szCs w:val="22"/>
        </w:rPr>
        <w:t>Haber suscrito contratos de cuenta de depósito y de uso de software de compensación electrónica de cheques, entre el Banco Central y el Participante</w:t>
      </w:r>
      <w:r w:rsidR="009F3D1B" w:rsidRPr="00EB1302">
        <w:rPr>
          <w:rFonts w:cs="Arial"/>
          <w:sz w:val="22"/>
          <w:szCs w:val="22"/>
        </w:rPr>
        <w:t>.</w:t>
      </w:r>
      <w:r w:rsidR="003037E7" w:rsidRPr="00EB1302">
        <w:rPr>
          <w:rFonts w:cs="Arial"/>
          <w:sz w:val="22"/>
          <w:szCs w:val="22"/>
        </w:rPr>
        <w:t xml:space="preserve">  </w:t>
      </w:r>
    </w:p>
    <w:p w:rsidR="0047643E" w:rsidRPr="00EB1302" w:rsidRDefault="00FE0BC0" w:rsidP="007950FB">
      <w:pPr>
        <w:pStyle w:val="Sangra2detindependiente"/>
        <w:numPr>
          <w:ilvl w:val="2"/>
          <w:numId w:val="7"/>
        </w:numPr>
        <w:tabs>
          <w:tab w:val="clear" w:pos="1276"/>
          <w:tab w:val="left" w:pos="1418"/>
        </w:tabs>
        <w:spacing w:before="120" w:line="276" w:lineRule="auto"/>
        <w:ind w:left="1701" w:hanging="708"/>
        <w:rPr>
          <w:rFonts w:cs="Arial"/>
          <w:sz w:val="22"/>
        </w:rPr>
      </w:pPr>
      <w:r w:rsidRPr="00EB1302">
        <w:rPr>
          <w:rFonts w:cs="Arial"/>
          <w:sz w:val="22"/>
        </w:rPr>
        <w:t>Cumplir con los requerimientos tecnológicos</w:t>
      </w:r>
      <w:r w:rsidR="00195F04" w:rsidRPr="00EB1302">
        <w:rPr>
          <w:rFonts w:cs="Arial"/>
          <w:sz w:val="22"/>
        </w:rPr>
        <w:t xml:space="preserve"> </w:t>
      </w:r>
      <w:r w:rsidR="0047643E" w:rsidRPr="00EB1302">
        <w:rPr>
          <w:rFonts w:cs="Arial"/>
          <w:sz w:val="22"/>
        </w:rPr>
        <w:t xml:space="preserve">que el BCR defina para acceder a los servicios del Sistema de </w:t>
      </w:r>
      <w:r w:rsidR="00A17AE1" w:rsidRPr="00EB1302">
        <w:rPr>
          <w:rFonts w:cs="Arial"/>
          <w:sz w:val="22"/>
        </w:rPr>
        <w:t>C</w:t>
      </w:r>
      <w:r w:rsidR="0047643E" w:rsidRPr="00EB1302">
        <w:rPr>
          <w:rFonts w:cs="Arial"/>
          <w:sz w:val="22"/>
        </w:rPr>
        <w:t>ompensación</w:t>
      </w:r>
      <w:r w:rsidR="002B2F1D" w:rsidRPr="00EB1302">
        <w:rPr>
          <w:rFonts w:cs="Arial"/>
          <w:sz w:val="22"/>
        </w:rPr>
        <w:t xml:space="preserve">, los cuales serán remitidos </w:t>
      </w:r>
      <w:r w:rsidR="00F82199" w:rsidRPr="00EB1302">
        <w:rPr>
          <w:rFonts w:cs="Arial"/>
          <w:sz w:val="22"/>
        </w:rPr>
        <w:t>una vez sea recibida la solicitud</w:t>
      </w:r>
      <w:r w:rsidR="0047643E" w:rsidRPr="00EB1302">
        <w:rPr>
          <w:rFonts w:cs="Arial"/>
          <w:sz w:val="22"/>
        </w:rPr>
        <w:t>.</w:t>
      </w:r>
    </w:p>
    <w:p w:rsidR="001443C8" w:rsidRPr="00EB1302" w:rsidRDefault="001443C8" w:rsidP="007950FB">
      <w:pPr>
        <w:pStyle w:val="Sangra2detindependiente"/>
        <w:numPr>
          <w:ilvl w:val="2"/>
          <w:numId w:val="7"/>
        </w:numPr>
        <w:tabs>
          <w:tab w:val="clear" w:pos="1276"/>
          <w:tab w:val="left" w:pos="1418"/>
        </w:tabs>
        <w:spacing w:before="120" w:line="276" w:lineRule="auto"/>
        <w:ind w:left="1701" w:hanging="708"/>
        <w:rPr>
          <w:rFonts w:cs="Arial"/>
          <w:sz w:val="22"/>
        </w:rPr>
      </w:pPr>
      <w:r w:rsidRPr="00EB1302">
        <w:rPr>
          <w:rFonts w:cs="Arial"/>
          <w:sz w:val="22"/>
        </w:rPr>
        <w:lastRenderedPageBreak/>
        <w:t>Cumplir con otras normas que el BCR dicte para el desarrollo de estas operaciones.</w:t>
      </w:r>
    </w:p>
    <w:p w:rsidR="00BC472C" w:rsidRPr="00EB1302" w:rsidRDefault="000C262C" w:rsidP="007950FB">
      <w:pPr>
        <w:pStyle w:val="Sangra2detindependiente"/>
        <w:numPr>
          <w:ilvl w:val="2"/>
          <w:numId w:val="7"/>
        </w:numPr>
        <w:tabs>
          <w:tab w:val="clear" w:pos="1276"/>
          <w:tab w:val="left" w:pos="1418"/>
        </w:tabs>
        <w:spacing w:before="120" w:line="276" w:lineRule="auto"/>
        <w:ind w:left="1701" w:hanging="708"/>
        <w:rPr>
          <w:rFonts w:cs="Arial"/>
          <w:sz w:val="22"/>
        </w:rPr>
      </w:pPr>
      <w:r w:rsidRPr="00EB1302">
        <w:rPr>
          <w:rFonts w:cs="Arial"/>
          <w:sz w:val="22"/>
        </w:rPr>
        <w:t>E</w:t>
      </w:r>
      <w:r w:rsidR="00CB5893" w:rsidRPr="00EB1302">
        <w:rPr>
          <w:rFonts w:cs="Arial"/>
          <w:sz w:val="22"/>
        </w:rPr>
        <w:t>l</w:t>
      </w:r>
      <w:r w:rsidR="00AD56FF" w:rsidRPr="00EB1302">
        <w:rPr>
          <w:rFonts w:cs="Arial"/>
          <w:sz w:val="22"/>
        </w:rPr>
        <w:t xml:space="preserve"> GOF </w:t>
      </w:r>
      <w:r w:rsidR="00CB5893" w:rsidRPr="00EB1302">
        <w:rPr>
          <w:rFonts w:cs="Arial"/>
          <w:sz w:val="22"/>
        </w:rPr>
        <w:t xml:space="preserve">notificará </w:t>
      </w:r>
      <w:r w:rsidR="008774A9" w:rsidRPr="00EB1302">
        <w:rPr>
          <w:rFonts w:cs="Arial"/>
          <w:sz w:val="22"/>
        </w:rPr>
        <w:t>de su ingreso a la Cámara de Compensación al Banco</w:t>
      </w:r>
      <w:r w:rsidR="00CB5893" w:rsidRPr="00EB1302">
        <w:rPr>
          <w:rFonts w:cs="Arial"/>
          <w:sz w:val="22"/>
        </w:rPr>
        <w:t xml:space="preserve">, Banco Cooperativo o Sociedad de Ahorro y Crédito </w:t>
      </w:r>
      <w:r w:rsidR="008774A9" w:rsidRPr="00EB1302">
        <w:rPr>
          <w:rFonts w:cs="Arial"/>
          <w:sz w:val="22"/>
        </w:rPr>
        <w:t xml:space="preserve">y al resto de </w:t>
      </w:r>
      <w:r w:rsidR="00510CD3">
        <w:rPr>
          <w:rFonts w:cs="Arial"/>
          <w:sz w:val="22"/>
        </w:rPr>
        <w:t>Participantes</w:t>
      </w:r>
      <w:r w:rsidR="0007502A">
        <w:rPr>
          <w:rFonts w:cs="Arial"/>
          <w:sz w:val="22"/>
        </w:rPr>
        <w:t xml:space="preserve"> posterior al cumplimiento de los requisitos de </w:t>
      </w:r>
      <w:r w:rsidR="00C02C3E">
        <w:rPr>
          <w:rFonts w:cs="Arial"/>
          <w:sz w:val="22"/>
        </w:rPr>
        <w:t>participación.</w:t>
      </w:r>
    </w:p>
    <w:p w:rsidR="001443C8" w:rsidRPr="00EB1302" w:rsidRDefault="001443C8" w:rsidP="007950FB">
      <w:pPr>
        <w:pStyle w:val="Sangra2detindependiente"/>
        <w:numPr>
          <w:ilvl w:val="1"/>
          <w:numId w:val="7"/>
        </w:numPr>
        <w:tabs>
          <w:tab w:val="clear" w:pos="1276"/>
          <w:tab w:val="left" w:pos="993"/>
        </w:tabs>
        <w:spacing w:before="120" w:line="276" w:lineRule="auto"/>
        <w:ind w:left="993" w:hanging="567"/>
        <w:rPr>
          <w:rFonts w:cs="Arial"/>
          <w:b/>
          <w:sz w:val="22"/>
          <w:szCs w:val="22"/>
        </w:rPr>
      </w:pPr>
      <w:r w:rsidRPr="00EB1302">
        <w:rPr>
          <w:rFonts w:cs="Arial"/>
          <w:b/>
          <w:sz w:val="22"/>
          <w:szCs w:val="22"/>
        </w:rPr>
        <w:t>Asignación de código</w:t>
      </w:r>
      <w:r w:rsidR="00450509" w:rsidRPr="00EB1302">
        <w:rPr>
          <w:rFonts w:cs="Arial"/>
          <w:b/>
          <w:sz w:val="22"/>
          <w:szCs w:val="22"/>
        </w:rPr>
        <w:t xml:space="preserve"> para participar</w:t>
      </w:r>
      <w:r w:rsidRPr="00EB1302">
        <w:rPr>
          <w:rFonts w:cs="Arial"/>
          <w:b/>
          <w:sz w:val="22"/>
          <w:szCs w:val="22"/>
        </w:rPr>
        <w:t xml:space="preserve"> </w:t>
      </w:r>
      <w:r w:rsidR="004D4A97" w:rsidRPr="00EB1302">
        <w:rPr>
          <w:rFonts w:cs="Arial"/>
          <w:b/>
          <w:sz w:val="22"/>
          <w:szCs w:val="22"/>
        </w:rPr>
        <w:t xml:space="preserve">en la Cámara de Compensación </w:t>
      </w:r>
    </w:p>
    <w:p w:rsidR="00921A8D" w:rsidRPr="00EB1302" w:rsidRDefault="00921A8D" w:rsidP="00B26442">
      <w:pPr>
        <w:pStyle w:val="Prrafodelista"/>
        <w:numPr>
          <w:ilvl w:val="0"/>
          <w:numId w:val="7"/>
        </w:numPr>
        <w:tabs>
          <w:tab w:val="left" w:pos="1276"/>
        </w:tabs>
        <w:spacing w:before="120" w:line="276" w:lineRule="auto"/>
        <w:contextualSpacing w:val="0"/>
        <w:jc w:val="both"/>
        <w:rPr>
          <w:rFonts w:cs="Arial"/>
          <w:bCs/>
          <w:vanish/>
          <w:sz w:val="22"/>
          <w:szCs w:val="22"/>
        </w:rPr>
      </w:pPr>
    </w:p>
    <w:p w:rsidR="00921A8D" w:rsidRPr="00EB1302" w:rsidRDefault="00921A8D" w:rsidP="00B26442">
      <w:pPr>
        <w:pStyle w:val="Prrafodelista"/>
        <w:numPr>
          <w:ilvl w:val="0"/>
          <w:numId w:val="7"/>
        </w:numPr>
        <w:tabs>
          <w:tab w:val="left" w:pos="1276"/>
        </w:tabs>
        <w:spacing w:before="120" w:line="276" w:lineRule="auto"/>
        <w:contextualSpacing w:val="0"/>
        <w:jc w:val="both"/>
        <w:rPr>
          <w:rFonts w:cs="Arial"/>
          <w:bCs/>
          <w:vanish/>
          <w:sz w:val="22"/>
          <w:szCs w:val="22"/>
        </w:rPr>
      </w:pPr>
    </w:p>
    <w:p w:rsidR="00921A8D" w:rsidRPr="00EB1302" w:rsidRDefault="00921A8D" w:rsidP="00B26442">
      <w:pPr>
        <w:pStyle w:val="Prrafodelista"/>
        <w:numPr>
          <w:ilvl w:val="0"/>
          <w:numId w:val="7"/>
        </w:numPr>
        <w:tabs>
          <w:tab w:val="left" w:pos="1276"/>
        </w:tabs>
        <w:spacing w:before="120" w:line="276" w:lineRule="auto"/>
        <w:contextualSpacing w:val="0"/>
        <w:jc w:val="both"/>
        <w:rPr>
          <w:rFonts w:cs="Arial"/>
          <w:bCs/>
          <w:vanish/>
          <w:sz w:val="22"/>
          <w:szCs w:val="22"/>
        </w:rPr>
      </w:pPr>
    </w:p>
    <w:p w:rsidR="00921A8D" w:rsidRPr="00EB1302" w:rsidRDefault="00921A8D" w:rsidP="00B26442">
      <w:pPr>
        <w:pStyle w:val="Prrafodelista"/>
        <w:numPr>
          <w:ilvl w:val="0"/>
          <w:numId w:val="7"/>
        </w:numPr>
        <w:tabs>
          <w:tab w:val="left" w:pos="1276"/>
        </w:tabs>
        <w:spacing w:before="120" w:line="276" w:lineRule="auto"/>
        <w:contextualSpacing w:val="0"/>
        <w:jc w:val="both"/>
        <w:rPr>
          <w:rFonts w:cs="Arial"/>
          <w:bCs/>
          <w:vanish/>
          <w:sz w:val="22"/>
          <w:szCs w:val="22"/>
        </w:rPr>
      </w:pPr>
    </w:p>
    <w:p w:rsidR="00921A8D" w:rsidRPr="00EB1302" w:rsidRDefault="00921A8D" w:rsidP="00B26442">
      <w:pPr>
        <w:pStyle w:val="Prrafodelista"/>
        <w:numPr>
          <w:ilvl w:val="1"/>
          <w:numId w:val="7"/>
        </w:numPr>
        <w:tabs>
          <w:tab w:val="left" w:pos="1276"/>
        </w:tabs>
        <w:spacing w:before="120" w:line="276" w:lineRule="auto"/>
        <w:contextualSpacing w:val="0"/>
        <w:jc w:val="both"/>
        <w:rPr>
          <w:rFonts w:cs="Arial"/>
          <w:bCs/>
          <w:vanish/>
          <w:sz w:val="22"/>
          <w:szCs w:val="22"/>
        </w:rPr>
      </w:pPr>
    </w:p>
    <w:p w:rsidR="00921A8D" w:rsidRPr="00EB1302" w:rsidRDefault="00921A8D" w:rsidP="00B26442">
      <w:pPr>
        <w:pStyle w:val="Prrafodelista"/>
        <w:numPr>
          <w:ilvl w:val="1"/>
          <w:numId w:val="7"/>
        </w:numPr>
        <w:tabs>
          <w:tab w:val="left" w:pos="1276"/>
        </w:tabs>
        <w:spacing w:before="120" w:line="276" w:lineRule="auto"/>
        <w:contextualSpacing w:val="0"/>
        <w:jc w:val="both"/>
        <w:rPr>
          <w:rFonts w:cs="Arial"/>
          <w:bCs/>
          <w:vanish/>
          <w:sz w:val="22"/>
          <w:szCs w:val="22"/>
        </w:rPr>
      </w:pPr>
    </w:p>
    <w:p w:rsidR="002B2833" w:rsidRPr="00EB1302" w:rsidRDefault="00990828" w:rsidP="00226A45">
      <w:pPr>
        <w:pStyle w:val="Sangra2detindependiente"/>
        <w:numPr>
          <w:ilvl w:val="2"/>
          <w:numId w:val="21"/>
        </w:numPr>
        <w:tabs>
          <w:tab w:val="clear" w:pos="1276"/>
          <w:tab w:val="left" w:pos="1701"/>
        </w:tabs>
        <w:spacing w:before="120" w:line="276" w:lineRule="auto"/>
        <w:ind w:left="1701" w:hanging="708"/>
        <w:rPr>
          <w:rFonts w:cs="Arial"/>
          <w:bCs/>
          <w:sz w:val="22"/>
          <w:szCs w:val="22"/>
        </w:rPr>
      </w:pPr>
      <w:r w:rsidRPr="00EB1302">
        <w:rPr>
          <w:rFonts w:cs="Arial"/>
          <w:bCs/>
          <w:sz w:val="22"/>
          <w:szCs w:val="22"/>
        </w:rPr>
        <w:t>Las instituciones que se encuentren en proceso de autorización ante la SSF</w:t>
      </w:r>
      <w:r w:rsidR="007B76EB" w:rsidRPr="00EB1302">
        <w:rPr>
          <w:rFonts w:cs="Arial"/>
          <w:bCs/>
          <w:sz w:val="22"/>
          <w:szCs w:val="22"/>
        </w:rPr>
        <w:t>, referida en el numeral 5.1.1, deberán</w:t>
      </w:r>
      <w:r w:rsidRPr="00EB1302">
        <w:rPr>
          <w:rFonts w:cs="Arial"/>
          <w:bCs/>
          <w:sz w:val="22"/>
          <w:szCs w:val="22"/>
        </w:rPr>
        <w:t xml:space="preserve"> </w:t>
      </w:r>
      <w:r w:rsidR="005D7B1D" w:rsidRPr="00EB1302">
        <w:rPr>
          <w:rFonts w:cs="Arial"/>
          <w:bCs/>
          <w:sz w:val="22"/>
          <w:szCs w:val="22"/>
        </w:rPr>
        <w:t>presentar a</w:t>
      </w:r>
      <w:r w:rsidR="00986920" w:rsidRPr="00EB1302">
        <w:rPr>
          <w:rFonts w:cs="Arial"/>
          <w:bCs/>
          <w:sz w:val="22"/>
          <w:szCs w:val="22"/>
        </w:rPr>
        <w:t>l</w:t>
      </w:r>
      <w:r w:rsidRPr="00EB1302">
        <w:rPr>
          <w:rFonts w:cs="Arial"/>
          <w:bCs/>
          <w:sz w:val="22"/>
          <w:szCs w:val="22"/>
        </w:rPr>
        <w:t xml:space="preserve"> GOF</w:t>
      </w:r>
      <w:r w:rsidR="006D2392" w:rsidRPr="00EB1302">
        <w:rPr>
          <w:rFonts w:cs="Arial"/>
          <w:bCs/>
          <w:sz w:val="22"/>
          <w:szCs w:val="22"/>
        </w:rPr>
        <w:t>,</w:t>
      </w:r>
      <w:r w:rsidR="00C22E2D" w:rsidRPr="00EB1302">
        <w:rPr>
          <w:rFonts w:cs="Arial"/>
          <w:bCs/>
          <w:sz w:val="22"/>
          <w:szCs w:val="22"/>
        </w:rPr>
        <w:t xml:space="preserve"> solicitud de asignación del código para participar en la Cámara de Compensación, debiendo adjuntar el documento de gestión presentad</w:t>
      </w:r>
      <w:r w:rsidR="008149D4" w:rsidRPr="00EB1302">
        <w:rPr>
          <w:rFonts w:cs="Arial"/>
          <w:bCs/>
          <w:sz w:val="22"/>
          <w:szCs w:val="22"/>
        </w:rPr>
        <w:t>o</w:t>
      </w:r>
      <w:r w:rsidR="00C22E2D" w:rsidRPr="00EB1302">
        <w:rPr>
          <w:rFonts w:cs="Arial"/>
          <w:bCs/>
          <w:sz w:val="22"/>
          <w:szCs w:val="22"/>
        </w:rPr>
        <w:t xml:space="preserve"> ante la SSF</w:t>
      </w:r>
      <w:r w:rsidR="00C96400" w:rsidRPr="00EB1302">
        <w:rPr>
          <w:rFonts w:cs="Arial"/>
          <w:bCs/>
          <w:sz w:val="22"/>
          <w:szCs w:val="22"/>
        </w:rPr>
        <w:t>, a efecto de que inicien  con</w:t>
      </w:r>
      <w:r w:rsidR="006D2392" w:rsidRPr="00EB1302">
        <w:rPr>
          <w:rFonts w:cs="Arial"/>
          <w:bCs/>
          <w:sz w:val="22"/>
          <w:szCs w:val="22"/>
        </w:rPr>
        <w:t xml:space="preserve"> la impresión de sus chequeras</w:t>
      </w:r>
      <w:r w:rsidR="008D3423" w:rsidRPr="00EB1302">
        <w:rPr>
          <w:rFonts w:cs="Arial"/>
          <w:bCs/>
          <w:sz w:val="22"/>
          <w:szCs w:val="22"/>
        </w:rPr>
        <w:t xml:space="preserve">. </w:t>
      </w:r>
      <w:r w:rsidR="00B13D4F" w:rsidRPr="00EB1302">
        <w:rPr>
          <w:rFonts w:cs="Arial"/>
          <w:bCs/>
          <w:sz w:val="22"/>
          <w:szCs w:val="22"/>
        </w:rPr>
        <w:t xml:space="preserve">Dicho código será </w:t>
      </w:r>
      <w:r w:rsidR="002B2833" w:rsidRPr="00EB1302">
        <w:rPr>
          <w:rFonts w:cs="Arial"/>
          <w:bCs/>
          <w:sz w:val="22"/>
          <w:szCs w:val="22"/>
        </w:rPr>
        <w:t xml:space="preserve">comunicado </w:t>
      </w:r>
      <w:r w:rsidR="00C22E2D" w:rsidRPr="00EB1302">
        <w:rPr>
          <w:rFonts w:cs="Arial"/>
          <w:bCs/>
          <w:sz w:val="22"/>
          <w:szCs w:val="22"/>
        </w:rPr>
        <w:t xml:space="preserve">por el GOF, </w:t>
      </w:r>
      <w:r w:rsidR="004937F4" w:rsidRPr="00EB1302">
        <w:rPr>
          <w:rFonts w:cs="Arial"/>
          <w:bCs/>
          <w:sz w:val="22"/>
          <w:szCs w:val="22"/>
        </w:rPr>
        <w:t xml:space="preserve"> vía correo </w:t>
      </w:r>
      <w:r w:rsidR="008149D4" w:rsidRPr="00EB1302">
        <w:rPr>
          <w:rFonts w:cs="Arial"/>
          <w:bCs/>
          <w:sz w:val="22"/>
          <w:szCs w:val="22"/>
        </w:rPr>
        <w:t>electrónico</w:t>
      </w:r>
      <w:r w:rsidR="002B2833" w:rsidRPr="00EB1302">
        <w:rPr>
          <w:rFonts w:cs="Arial"/>
          <w:bCs/>
          <w:sz w:val="22"/>
          <w:szCs w:val="22"/>
        </w:rPr>
        <w:t xml:space="preserve"> a más tardar </w:t>
      </w:r>
      <w:r w:rsidR="002B2833" w:rsidRPr="00EB1302">
        <w:rPr>
          <w:rFonts w:cs="Arial"/>
          <w:sz w:val="22"/>
        </w:rPr>
        <w:t xml:space="preserve">dentro de los </w:t>
      </w:r>
      <w:r w:rsidR="00BE6232" w:rsidRPr="00EB1302">
        <w:rPr>
          <w:rFonts w:cs="Arial"/>
          <w:sz w:val="22"/>
        </w:rPr>
        <w:t xml:space="preserve">3 </w:t>
      </w:r>
      <w:r w:rsidR="002B2833" w:rsidRPr="00EB1302">
        <w:rPr>
          <w:rFonts w:cs="Arial"/>
          <w:sz w:val="22"/>
        </w:rPr>
        <w:t>días hábiles siguientes a la fecha de presentación de la solicitud</w:t>
      </w:r>
      <w:r w:rsidR="00D40A79" w:rsidRPr="00EB1302">
        <w:rPr>
          <w:rFonts w:cs="Arial"/>
          <w:sz w:val="22"/>
        </w:rPr>
        <w:t>.</w:t>
      </w:r>
    </w:p>
    <w:p w:rsidR="001443C8" w:rsidRPr="00EB1302" w:rsidRDefault="001443C8" w:rsidP="00226A45">
      <w:pPr>
        <w:pStyle w:val="Sangra2detindependiente"/>
        <w:numPr>
          <w:ilvl w:val="2"/>
          <w:numId w:val="21"/>
        </w:numPr>
        <w:tabs>
          <w:tab w:val="clear" w:pos="1276"/>
          <w:tab w:val="left" w:pos="1701"/>
        </w:tabs>
        <w:spacing w:before="120" w:line="276" w:lineRule="auto"/>
        <w:ind w:left="1701" w:hanging="708"/>
        <w:rPr>
          <w:rFonts w:cs="Arial"/>
          <w:bCs/>
          <w:sz w:val="22"/>
          <w:szCs w:val="22"/>
        </w:rPr>
      </w:pPr>
      <w:r w:rsidRPr="00EB1302">
        <w:rPr>
          <w:rFonts w:cs="Arial"/>
          <w:bCs/>
          <w:sz w:val="22"/>
          <w:szCs w:val="22"/>
        </w:rPr>
        <w:t xml:space="preserve">Cuando un </w:t>
      </w:r>
      <w:r w:rsidR="00A72182" w:rsidRPr="00EB1302">
        <w:rPr>
          <w:rFonts w:cs="Arial"/>
          <w:bCs/>
          <w:sz w:val="22"/>
          <w:szCs w:val="22"/>
        </w:rPr>
        <w:t>Participante</w:t>
      </w:r>
      <w:r w:rsidR="00C749F1" w:rsidRPr="00EB1302">
        <w:rPr>
          <w:rFonts w:cs="Arial"/>
          <w:bCs/>
          <w:sz w:val="22"/>
          <w:szCs w:val="22"/>
        </w:rPr>
        <w:t xml:space="preserve"> no sea autorizado por la SSF o </w:t>
      </w:r>
      <w:r w:rsidRPr="00EB1302">
        <w:rPr>
          <w:rFonts w:cs="Arial"/>
          <w:bCs/>
          <w:sz w:val="22"/>
          <w:szCs w:val="22"/>
        </w:rPr>
        <w:t xml:space="preserve"> deje de </w:t>
      </w:r>
      <w:r w:rsidR="001D1DF2" w:rsidRPr="00EB1302">
        <w:rPr>
          <w:rFonts w:cs="Arial"/>
          <w:bCs/>
          <w:sz w:val="22"/>
          <w:szCs w:val="22"/>
        </w:rPr>
        <w:t>operar</w:t>
      </w:r>
      <w:r w:rsidR="00C71050" w:rsidRPr="00EB1302">
        <w:rPr>
          <w:rFonts w:cs="Arial"/>
          <w:bCs/>
          <w:sz w:val="22"/>
          <w:szCs w:val="22"/>
        </w:rPr>
        <w:t xml:space="preserve"> en la </w:t>
      </w:r>
      <w:r w:rsidR="002035CA" w:rsidRPr="00EB1302">
        <w:rPr>
          <w:rFonts w:cs="Arial"/>
          <w:bCs/>
          <w:sz w:val="22"/>
          <w:szCs w:val="22"/>
        </w:rPr>
        <w:t>Cámara</w:t>
      </w:r>
      <w:r w:rsidR="00C71050" w:rsidRPr="00EB1302">
        <w:rPr>
          <w:rFonts w:cs="Arial"/>
          <w:bCs/>
          <w:sz w:val="22"/>
          <w:szCs w:val="22"/>
        </w:rPr>
        <w:t xml:space="preserve"> de Compensación,</w:t>
      </w:r>
      <w:r w:rsidR="001D1DF2" w:rsidRPr="00EB1302">
        <w:rPr>
          <w:rFonts w:cs="Arial"/>
          <w:bCs/>
          <w:sz w:val="22"/>
          <w:szCs w:val="22"/>
        </w:rPr>
        <w:t xml:space="preserve"> </w:t>
      </w:r>
      <w:r w:rsidR="00C749F1" w:rsidRPr="00EB1302">
        <w:rPr>
          <w:rFonts w:cs="Arial"/>
          <w:bCs/>
          <w:sz w:val="22"/>
          <w:szCs w:val="22"/>
        </w:rPr>
        <w:t xml:space="preserve">el código </w:t>
      </w:r>
      <w:r w:rsidRPr="00EB1302">
        <w:rPr>
          <w:rFonts w:cs="Arial"/>
          <w:bCs/>
          <w:sz w:val="22"/>
          <w:szCs w:val="22"/>
        </w:rPr>
        <w:t xml:space="preserve">será </w:t>
      </w:r>
      <w:r w:rsidR="005C2E31" w:rsidRPr="00EB1302">
        <w:rPr>
          <w:rFonts w:cs="Arial"/>
          <w:bCs/>
          <w:sz w:val="22"/>
          <w:szCs w:val="22"/>
        </w:rPr>
        <w:t xml:space="preserve">inhabilitado </w:t>
      </w:r>
      <w:r w:rsidRPr="00EB1302">
        <w:rPr>
          <w:rFonts w:cs="Arial"/>
          <w:bCs/>
          <w:sz w:val="22"/>
          <w:szCs w:val="22"/>
        </w:rPr>
        <w:t>por el DPV</w:t>
      </w:r>
      <w:r w:rsidR="00B13D4F" w:rsidRPr="00EB1302">
        <w:rPr>
          <w:rFonts w:cs="Arial"/>
          <w:bCs/>
          <w:sz w:val="22"/>
          <w:szCs w:val="22"/>
        </w:rPr>
        <w:t>.</w:t>
      </w:r>
      <w:r w:rsidR="0094034D" w:rsidRPr="00EB1302">
        <w:rPr>
          <w:rFonts w:cs="Arial"/>
          <w:bCs/>
          <w:sz w:val="22"/>
          <w:szCs w:val="22"/>
        </w:rPr>
        <w:t xml:space="preserve"> </w:t>
      </w:r>
      <w:r w:rsidR="00747698" w:rsidRPr="00EB1302">
        <w:rPr>
          <w:rFonts w:cs="Arial"/>
          <w:bCs/>
          <w:sz w:val="22"/>
          <w:szCs w:val="22"/>
        </w:rPr>
        <w:t>Los Códigos de Compensación en ningún momento podrán ser reasignados a otro Participante.</w:t>
      </w:r>
    </w:p>
    <w:p w:rsidR="001443C8" w:rsidRPr="00EB1302" w:rsidRDefault="001443C8" w:rsidP="00226A45">
      <w:pPr>
        <w:pStyle w:val="Sangra2detindependiente"/>
        <w:numPr>
          <w:ilvl w:val="2"/>
          <w:numId w:val="21"/>
        </w:numPr>
        <w:tabs>
          <w:tab w:val="clear" w:pos="1276"/>
          <w:tab w:val="left" w:pos="1701"/>
        </w:tabs>
        <w:spacing w:before="120" w:line="276" w:lineRule="auto"/>
        <w:ind w:left="1701" w:hanging="708"/>
        <w:rPr>
          <w:rFonts w:cs="Arial"/>
          <w:bCs/>
          <w:sz w:val="22"/>
          <w:szCs w:val="22"/>
        </w:rPr>
      </w:pPr>
      <w:r w:rsidRPr="00EB1302">
        <w:rPr>
          <w:rFonts w:cs="Arial"/>
          <w:bCs/>
          <w:sz w:val="22"/>
          <w:szCs w:val="22"/>
        </w:rPr>
        <w:t xml:space="preserve">Cuando un </w:t>
      </w:r>
      <w:r w:rsidR="00A72182" w:rsidRPr="00EB1302">
        <w:rPr>
          <w:rFonts w:cs="Arial"/>
          <w:bCs/>
          <w:sz w:val="22"/>
          <w:szCs w:val="22"/>
        </w:rPr>
        <w:t>Participante</w:t>
      </w:r>
      <w:r w:rsidRPr="00EB1302">
        <w:rPr>
          <w:rFonts w:cs="Arial"/>
          <w:bCs/>
          <w:sz w:val="22"/>
          <w:szCs w:val="22"/>
        </w:rPr>
        <w:t xml:space="preserve"> modifique su razón social</w:t>
      </w:r>
      <w:r w:rsidR="00117281" w:rsidRPr="00EB1302">
        <w:rPr>
          <w:rFonts w:cs="Arial"/>
          <w:bCs/>
          <w:sz w:val="22"/>
          <w:szCs w:val="22"/>
        </w:rPr>
        <w:t>,</w:t>
      </w:r>
      <w:r w:rsidRPr="00EB1302">
        <w:rPr>
          <w:rFonts w:cs="Arial"/>
          <w:bCs/>
          <w:sz w:val="22"/>
          <w:szCs w:val="22"/>
        </w:rPr>
        <w:t xml:space="preserve"> se le asignar</w:t>
      </w:r>
      <w:r w:rsidR="00284762" w:rsidRPr="00EB1302">
        <w:rPr>
          <w:rFonts w:cs="Arial"/>
          <w:bCs/>
          <w:sz w:val="22"/>
          <w:szCs w:val="22"/>
        </w:rPr>
        <w:t>á</w:t>
      </w:r>
      <w:r w:rsidRPr="00EB1302">
        <w:rPr>
          <w:rFonts w:cs="Arial"/>
          <w:bCs/>
          <w:sz w:val="22"/>
          <w:szCs w:val="22"/>
        </w:rPr>
        <w:t xml:space="preserve"> un nuevo código para participar en </w:t>
      </w:r>
      <w:r w:rsidR="004D4A97" w:rsidRPr="00EB1302">
        <w:rPr>
          <w:rFonts w:cs="Arial"/>
          <w:sz w:val="22"/>
          <w:szCs w:val="22"/>
        </w:rPr>
        <w:t>la Cámara de Compensación</w:t>
      </w:r>
      <w:r w:rsidRPr="00EB1302">
        <w:rPr>
          <w:rFonts w:cs="Arial"/>
          <w:bCs/>
          <w:sz w:val="22"/>
          <w:szCs w:val="22"/>
        </w:rPr>
        <w:t>.</w:t>
      </w:r>
      <w:r w:rsidR="00280115" w:rsidRPr="00EB1302">
        <w:rPr>
          <w:rFonts w:cs="Arial"/>
          <w:bCs/>
          <w:sz w:val="22"/>
          <w:szCs w:val="22"/>
        </w:rPr>
        <w:t xml:space="preserve"> </w:t>
      </w:r>
    </w:p>
    <w:p w:rsidR="001443C8" w:rsidRPr="00EB1302" w:rsidRDefault="001443C8" w:rsidP="007950FB">
      <w:pPr>
        <w:pStyle w:val="Sangra2detindependiente"/>
        <w:numPr>
          <w:ilvl w:val="1"/>
          <w:numId w:val="7"/>
        </w:numPr>
        <w:tabs>
          <w:tab w:val="clear" w:pos="1276"/>
          <w:tab w:val="left" w:pos="993"/>
        </w:tabs>
        <w:spacing w:before="120" w:line="276" w:lineRule="auto"/>
        <w:ind w:left="993" w:hanging="567"/>
        <w:rPr>
          <w:rFonts w:cs="Arial"/>
          <w:b/>
          <w:sz w:val="22"/>
          <w:szCs w:val="22"/>
        </w:rPr>
      </w:pPr>
      <w:r w:rsidRPr="00EB1302">
        <w:rPr>
          <w:rFonts w:cs="Arial"/>
          <w:b/>
          <w:sz w:val="22"/>
          <w:szCs w:val="22"/>
        </w:rPr>
        <w:t>Administración de usuarios y roles</w:t>
      </w:r>
      <w:r w:rsidR="00383536" w:rsidRPr="00EB1302">
        <w:rPr>
          <w:rFonts w:cs="Arial"/>
          <w:b/>
          <w:sz w:val="22"/>
          <w:szCs w:val="22"/>
        </w:rPr>
        <w:t>.</w:t>
      </w:r>
      <w:r w:rsidRPr="00EB1302">
        <w:rPr>
          <w:rFonts w:cs="Arial"/>
          <w:b/>
          <w:sz w:val="22"/>
          <w:szCs w:val="22"/>
        </w:rPr>
        <w:t xml:space="preserve"> </w:t>
      </w:r>
    </w:p>
    <w:p w:rsidR="00247139" w:rsidRPr="00EB1302" w:rsidRDefault="00247139" w:rsidP="00B26442">
      <w:pPr>
        <w:pStyle w:val="Prrafodelista"/>
        <w:numPr>
          <w:ilvl w:val="2"/>
          <w:numId w:val="7"/>
        </w:numPr>
        <w:tabs>
          <w:tab w:val="left" w:pos="1276"/>
          <w:tab w:val="left" w:pos="1843"/>
        </w:tabs>
        <w:spacing w:before="120" w:line="276" w:lineRule="auto"/>
        <w:contextualSpacing w:val="0"/>
        <w:jc w:val="both"/>
        <w:rPr>
          <w:rFonts w:cs="Arial"/>
          <w:bCs/>
          <w:vanish/>
          <w:sz w:val="22"/>
          <w:szCs w:val="22"/>
        </w:rPr>
      </w:pPr>
    </w:p>
    <w:p w:rsidR="00247139" w:rsidRPr="00EB1302" w:rsidRDefault="00247139" w:rsidP="00B26442">
      <w:pPr>
        <w:pStyle w:val="Prrafodelista"/>
        <w:numPr>
          <w:ilvl w:val="2"/>
          <w:numId w:val="7"/>
        </w:numPr>
        <w:tabs>
          <w:tab w:val="left" w:pos="1276"/>
          <w:tab w:val="left" w:pos="1843"/>
        </w:tabs>
        <w:spacing w:before="120" w:line="276" w:lineRule="auto"/>
        <w:contextualSpacing w:val="0"/>
        <w:jc w:val="both"/>
        <w:rPr>
          <w:rFonts w:cs="Arial"/>
          <w:bCs/>
          <w:vanish/>
          <w:sz w:val="22"/>
          <w:szCs w:val="22"/>
        </w:rPr>
      </w:pPr>
    </w:p>
    <w:p w:rsidR="00247139" w:rsidRPr="00EB1302" w:rsidRDefault="00247139" w:rsidP="00B26442">
      <w:pPr>
        <w:pStyle w:val="Prrafodelista"/>
        <w:numPr>
          <w:ilvl w:val="2"/>
          <w:numId w:val="7"/>
        </w:numPr>
        <w:tabs>
          <w:tab w:val="left" w:pos="1276"/>
          <w:tab w:val="left" w:pos="1843"/>
        </w:tabs>
        <w:spacing w:before="120" w:line="276" w:lineRule="auto"/>
        <w:contextualSpacing w:val="0"/>
        <w:jc w:val="both"/>
        <w:rPr>
          <w:rFonts w:cs="Arial"/>
          <w:bCs/>
          <w:vanish/>
          <w:sz w:val="22"/>
          <w:szCs w:val="22"/>
        </w:rPr>
      </w:pPr>
    </w:p>
    <w:p w:rsidR="00247139" w:rsidRPr="00EB1302" w:rsidRDefault="00247139" w:rsidP="00B26442">
      <w:pPr>
        <w:pStyle w:val="Prrafodelista"/>
        <w:numPr>
          <w:ilvl w:val="2"/>
          <w:numId w:val="7"/>
        </w:numPr>
        <w:tabs>
          <w:tab w:val="left" w:pos="1276"/>
          <w:tab w:val="left" w:pos="1843"/>
        </w:tabs>
        <w:spacing w:before="120" w:line="276" w:lineRule="auto"/>
        <w:contextualSpacing w:val="0"/>
        <w:jc w:val="both"/>
        <w:rPr>
          <w:rFonts w:cs="Arial"/>
          <w:bCs/>
          <w:vanish/>
          <w:sz w:val="22"/>
          <w:szCs w:val="22"/>
        </w:rPr>
      </w:pPr>
    </w:p>
    <w:p w:rsidR="001443C8" w:rsidRPr="00EB1302" w:rsidRDefault="001443C8" w:rsidP="00226A45">
      <w:pPr>
        <w:pStyle w:val="Prrafodelista"/>
        <w:numPr>
          <w:ilvl w:val="2"/>
          <w:numId w:val="35"/>
        </w:numPr>
        <w:tabs>
          <w:tab w:val="left" w:pos="1701"/>
          <w:tab w:val="left" w:pos="1843"/>
        </w:tabs>
        <w:spacing w:before="120" w:line="276" w:lineRule="auto"/>
        <w:ind w:left="1701" w:hanging="708"/>
        <w:contextualSpacing w:val="0"/>
        <w:jc w:val="both"/>
        <w:rPr>
          <w:rFonts w:cs="Arial"/>
          <w:sz w:val="22"/>
          <w:szCs w:val="22"/>
        </w:rPr>
      </w:pPr>
      <w:r w:rsidRPr="00EB1302">
        <w:rPr>
          <w:rFonts w:cs="Arial"/>
          <w:bCs/>
          <w:sz w:val="22"/>
          <w:szCs w:val="22"/>
        </w:rPr>
        <w:t xml:space="preserve">El representante legal o el funcionario que </w:t>
      </w:r>
      <w:r w:rsidR="00117281" w:rsidRPr="00EB1302">
        <w:rPr>
          <w:rFonts w:cs="Arial"/>
          <w:bCs/>
          <w:sz w:val="22"/>
          <w:szCs w:val="22"/>
        </w:rPr>
        <w:t>é</w:t>
      </w:r>
      <w:r w:rsidRPr="00EB1302">
        <w:rPr>
          <w:rFonts w:cs="Arial"/>
          <w:bCs/>
          <w:sz w:val="22"/>
          <w:szCs w:val="22"/>
        </w:rPr>
        <w:t xml:space="preserve">ste delegue remitirá al GOF el nombre de los usuarios que ejecutarán </w:t>
      </w:r>
      <w:r w:rsidR="003436EC" w:rsidRPr="00EB1302">
        <w:rPr>
          <w:rFonts w:cs="Arial"/>
          <w:bCs/>
          <w:sz w:val="22"/>
          <w:szCs w:val="22"/>
        </w:rPr>
        <w:t xml:space="preserve">las </w:t>
      </w:r>
      <w:r w:rsidR="00B74A78" w:rsidRPr="00EB1302">
        <w:rPr>
          <w:rFonts w:cs="Arial"/>
          <w:bCs/>
          <w:sz w:val="22"/>
          <w:szCs w:val="22"/>
        </w:rPr>
        <w:t>acciones en el Sistema de Compensación</w:t>
      </w:r>
      <w:r w:rsidRPr="00EB1302">
        <w:rPr>
          <w:rFonts w:cs="Arial"/>
          <w:bCs/>
          <w:sz w:val="22"/>
          <w:szCs w:val="22"/>
        </w:rPr>
        <w:t xml:space="preserve"> y el rol</w:t>
      </w:r>
      <w:r w:rsidR="00E752B2" w:rsidRPr="00EB1302">
        <w:rPr>
          <w:rFonts w:cs="Arial"/>
          <w:bCs/>
          <w:sz w:val="22"/>
          <w:szCs w:val="22"/>
        </w:rPr>
        <w:t xml:space="preserve"> a asignar</w:t>
      </w:r>
      <w:r w:rsidR="000E18F4" w:rsidRPr="00EB1302">
        <w:rPr>
          <w:rFonts w:cs="Arial"/>
          <w:bCs/>
          <w:sz w:val="22"/>
          <w:szCs w:val="22"/>
        </w:rPr>
        <w:t xml:space="preserve">, </w:t>
      </w:r>
      <w:r w:rsidR="00117281" w:rsidRPr="00EB1302">
        <w:rPr>
          <w:rFonts w:cs="Arial"/>
          <w:bCs/>
          <w:sz w:val="22"/>
          <w:szCs w:val="22"/>
        </w:rPr>
        <w:t>(</w:t>
      </w:r>
      <w:r w:rsidR="000E18F4" w:rsidRPr="00EB1302">
        <w:rPr>
          <w:rFonts w:cs="Arial"/>
          <w:bCs/>
          <w:sz w:val="22"/>
          <w:szCs w:val="22"/>
        </w:rPr>
        <w:t>Anexo No. 2</w:t>
      </w:r>
      <w:r w:rsidR="00117281" w:rsidRPr="00EB1302">
        <w:rPr>
          <w:rFonts w:cs="Arial"/>
          <w:bCs/>
          <w:sz w:val="22"/>
          <w:szCs w:val="22"/>
        </w:rPr>
        <w:t>)</w:t>
      </w:r>
      <w:r w:rsidRPr="00EB1302">
        <w:rPr>
          <w:rFonts w:cs="Arial"/>
          <w:bCs/>
          <w:sz w:val="22"/>
          <w:szCs w:val="22"/>
        </w:rPr>
        <w:t xml:space="preserve">, </w:t>
      </w:r>
      <w:r w:rsidR="00E752B2" w:rsidRPr="00EB1302">
        <w:rPr>
          <w:rFonts w:cs="Arial"/>
          <w:bCs/>
          <w:sz w:val="22"/>
          <w:szCs w:val="22"/>
        </w:rPr>
        <w:t>debiendo</w:t>
      </w:r>
      <w:r w:rsidRPr="00EB1302">
        <w:rPr>
          <w:rFonts w:cs="Arial"/>
          <w:bCs/>
          <w:sz w:val="22"/>
          <w:szCs w:val="22"/>
        </w:rPr>
        <w:t xml:space="preserve"> controlar</w:t>
      </w:r>
      <w:r w:rsidR="003436EC" w:rsidRPr="00EB1302">
        <w:rPr>
          <w:rFonts w:cs="Arial"/>
          <w:bCs/>
          <w:sz w:val="22"/>
          <w:szCs w:val="22"/>
        </w:rPr>
        <w:t xml:space="preserve"> adecuadamente </w:t>
      </w:r>
      <w:r w:rsidRPr="00EB1302">
        <w:rPr>
          <w:rFonts w:cs="Arial"/>
          <w:bCs/>
          <w:sz w:val="22"/>
          <w:szCs w:val="22"/>
        </w:rPr>
        <w:t xml:space="preserve"> la separación de funciones. </w:t>
      </w:r>
      <w:r w:rsidR="00763509" w:rsidRPr="00EB1302">
        <w:rPr>
          <w:rFonts w:cs="Arial"/>
          <w:bCs/>
          <w:sz w:val="22"/>
          <w:szCs w:val="22"/>
        </w:rPr>
        <w:t>L</w:t>
      </w:r>
      <w:r w:rsidRPr="00EB1302">
        <w:rPr>
          <w:rFonts w:cs="Arial"/>
          <w:bCs/>
          <w:sz w:val="22"/>
          <w:szCs w:val="22"/>
        </w:rPr>
        <w:t xml:space="preserve">as </w:t>
      </w:r>
      <w:r w:rsidR="00763509" w:rsidRPr="00EB1302">
        <w:rPr>
          <w:rFonts w:cs="Arial"/>
          <w:bCs/>
          <w:sz w:val="22"/>
          <w:szCs w:val="22"/>
        </w:rPr>
        <w:t>acciones</w:t>
      </w:r>
      <w:r w:rsidRPr="00EB1302">
        <w:rPr>
          <w:rFonts w:cs="Arial"/>
          <w:bCs/>
          <w:sz w:val="22"/>
          <w:szCs w:val="22"/>
        </w:rPr>
        <w:t xml:space="preserve"> ejecutadas </w:t>
      </w:r>
      <w:r w:rsidR="00516C7E" w:rsidRPr="00EB1302">
        <w:rPr>
          <w:rFonts w:cs="Arial"/>
          <w:bCs/>
          <w:sz w:val="22"/>
          <w:szCs w:val="22"/>
        </w:rPr>
        <w:t xml:space="preserve">por sus usuarios </w:t>
      </w:r>
      <w:r w:rsidRPr="00EB1302">
        <w:rPr>
          <w:rFonts w:cs="Arial"/>
          <w:bCs/>
          <w:sz w:val="22"/>
          <w:szCs w:val="22"/>
        </w:rPr>
        <w:t>será</w:t>
      </w:r>
      <w:r w:rsidR="00AB2C35" w:rsidRPr="00EB1302">
        <w:rPr>
          <w:rFonts w:cs="Arial"/>
          <w:bCs/>
          <w:sz w:val="22"/>
          <w:szCs w:val="22"/>
        </w:rPr>
        <w:t>n responsabilidad directa</w:t>
      </w:r>
      <w:r w:rsidR="00166787" w:rsidRPr="00EB1302">
        <w:rPr>
          <w:rFonts w:cs="Arial"/>
          <w:bCs/>
          <w:sz w:val="22"/>
          <w:szCs w:val="22"/>
        </w:rPr>
        <w:t xml:space="preserve"> </w:t>
      </w:r>
      <w:r w:rsidR="00AB2C35" w:rsidRPr="00EB1302">
        <w:rPr>
          <w:rFonts w:cs="Arial"/>
          <w:bCs/>
          <w:sz w:val="22"/>
          <w:szCs w:val="22"/>
        </w:rPr>
        <w:t xml:space="preserve">del </w:t>
      </w:r>
      <w:r w:rsidR="00A72182" w:rsidRPr="00EB1302">
        <w:rPr>
          <w:rFonts w:cs="Arial"/>
          <w:bCs/>
          <w:sz w:val="22"/>
          <w:szCs w:val="22"/>
        </w:rPr>
        <w:t>Participante</w:t>
      </w:r>
      <w:r w:rsidRPr="00EB1302">
        <w:rPr>
          <w:rFonts w:cs="Arial"/>
          <w:bCs/>
          <w:sz w:val="22"/>
          <w:szCs w:val="22"/>
        </w:rPr>
        <w:t>.</w:t>
      </w:r>
    </w:p>
    <w:p w:rsidR="001443C8" w:rsidRPr="00EB1302" w:rsidRDefault="003436EC" w:rsidP="00226A45">
      <w:pPr>
        <w:pStyle w:val="Prrafodelista"/>
        <w:numPr>
          <w:ilvl w:val="2"/>
          <w:numId w:val="35"/>
        </w:numPr>
        <w:tabs>
          <w:tab w:val="left" w:pos="1701"/>
          <w:tab w:val="left" w:pos="1843"/>
        </w:tabs>
        <w:spacing w:before="120" w:line="276" w:lineRule="auto"/>
        <w:ind w:left="1701" w:hanging="708"/>
        <w:contextualSpacing w:val="0"/>
        <w:jc w:val="both"/>
        <w:rPr>
          <w:rFonts w:cs="Arial"/>
          <w:bCs/>
          <w:sz w:val="22"/>
          <w:szCs w:val="22"/>
        </w:rPr>
      </w:pPr>
      <w:r w:rsidRPr="00EB1302">
        <w:rPr>
          <w:rFonts w:cs="Arial"/>
          <w:bCs/>
          <w:sz w:val="22"/>
          <w:szCs w:val="22"/>
        </w:rPr>
        <w:t xml:space="preserve">El </w:t>
      </w:r>
      <w:r w:rsidR="001443C8" w:rsidRPr="00EB1302">
        <w:rPr>
          <w:rFonts w:cs="Arial"/>
          <w:bCs/>
          <w:sz w:val="22"/>
          <w:szCs w:val="22"/>
        </w:rPr>
        <w:t>Personal del DIN, instalará</w:t>
      </w:r>
      <w:r w:rsidR="00570C8C" w:rsidRPr="00EB1302">
        <w:rPr>
          <w:rFonts w:cs="Arial"/>
          <w:bCs/>
          <w:sz w:val="22"/>
          <w:szCs w:val="22"/>
        </w:rPr>
        <w:t xml:space="preserve"> </w:t>
      </w:r>
      <w:r w:rsidR="00135FA0">
        <w:rPr>
          <w:rFonts w:cs="Arial"/>
          <w:bCs/>
          <w:sz w:val="22"/>
          <w:szCs w:val="22"/>
        </w:rPr>
        <w:t xml:space="preserve">certificados digitales </w:t>
      </w:r>
      <w:r w:rsidR="00135FA0" w:rsidRPr="00EB1302">
        <w:rPr>
          <w:rFonts w:cs="Arial"/>
          <w:bCs/>
          <w:sz w:val="22"/>
          <w:szCs w:val="22"/>
        </w:rPr>
        <w:t xml:space="preserve">en las computadoras asignadas a los usuarios previamente definidos para operar el Sistema de Compensación; </w:t>
      </w:r>
      <w:r w:rsidR="00135FA0">
        <w:rPr>
          <w:rFonts w:cs="Arial"/>
          <w:bCs/>
          <w:sz w:val="22"/>
          <w:szCs w:val="22"/>
        </w:rPr>
        <w:t xml:space="preserve">y </w:t>
      </w:r>
      <w:r w:rsidR="004C662B" w:rsidRPr="00EB1302">
        <w:rPr>
          <w:rFonts w:cs="Arial"/>
          <w:bCs/>
          <w:sz w:val="22"/>
          <w:szCs w:val="22"/>
        </w:rPr>
        <w:t xml:space="preserve">los remitirá para </w:t>
      </w:r>
      <w:r w:rsidR="00B2714F" w:rsidRPr="00EB1302">
        <w:rPr>
          <w:rFonts w:cs="Arial"/>
          <w:bCs/>
          <w:sz w:val="22"/>
          <w:szCs w:val="22"/>
        </w:rPr>
        <w:t>la</w:t>
      </w:r>
      <w:r w:rsidR="004C662B" w:rsidRPr="00EB1302">
        <w:rPr>
          <w:rFonts w:cs="Arial"/>
          <w:bCs/>
          <w:sz w:val="22"/>
          <w:szCs w:val="22"/>
        </w:rPr>
        <w:t xml:space="preserve"> actualización</w:t>
      </w:r>
      <w:r w:rsidR="00B2714F" w:rsidRPr="00EB1302">
        <w:rPr>
          <w:rFonts w:cs="Arial"/>
          <w:bCs/>
          <w:sz w:val="22"/>
          <w:szCs w:val="22"/>
        </w:rPr>
        <w:t xml:space="preserve"> por el </w:t>
      </w:r>
      <w:r w:rsidR="00510CD3">
        <w:rPr>
          <w:rFonts w:cs="Arial"/>
          <w:bCs/>
          <w:sz w:val="22"/>
          <w:szCs w:val="22"/>
        </w:rPr>
        <w:t>Participante</w:t>
      </w:r>
      <w:r w:rsidR="004C662B" w:rsidRPr="00EB1302">
        <w:rPr>
          <w:rFonts w:cs="Arial"/>
          <w:bCs/>
          <w:sz w:val="22"/>
          <w:szCs w:val="22"/>
        </w:rPr>
        <w:t>,</w:t>
      </w:r>
      <w:r w:rsidR="00B47EFE" w:rsidRPr="00EB1302">
        <w:rPr>
          <w:rFonts w:cs="Arial"/>
          <w:bCs/>
          <w:sz w:val="22"/>
          <w:szCs w:val="22"/>
        </w:rPr>
        <w:t xml:space="preserve"> cuando corresponda</w:t>
      </w:r>
      <w:r w:rsidR="000E18F4" w:rsidRPr="00EB1302">
        <w:rPr>
          <w:rFonts w:cs="Arial"/>
          <w:bCs/>
          <w:sz w:val="22"/>
          <w:szCs w:val="22"/>
        </w:rPr>
        <w:t>.</w:t>
      </w:r>
      <w:r w:rsidR="00135FA0">
        <w:rPr>
          <w:rFonts w:cs="Arial"/>
          <w:bCs/>
          <w:sz w:val="22"/>
          <w:szCs w:val="22"/>
        </w:rPr>
        <w:t xml:space="preserve"> </w:t>
      </w:r>
    </w:p>
    <w:p w:rsidR="001443C8" w:rsidRPr="00EB1302" w:rsidRDefault="001443C8" w:rsidP="00226A45">
      <w:pPr>
        <w:pStyle w:val="Prrafodelista"/>
        <w:numPr>
          <w:ilvl w:val="2"/>
          <w:numId w:val="35"/>
        </w:numPr>
        <w:tabs>
          <w:tab w:val="left" w:pos="1701"/>
          <w:tab w:val="left" w:pos="1843"/>
        </w:tabs>
        <w:spacing w:before="120" w:line="276" w:lineRule="auto"/>
        <w:ind w:left="1701" w:hanging="708"/>
        <w:contextualSpacing w:val="0"/>
        <w:jc w:val="both"/>
        <w:rPr>
          <w:rFonts w:cs="Arial"/>
          <w:bCs/>
          <w:sz w:val="22"/>
          <w:szCs w:val="22"/>
        </w:rPr>
      </w:pPr>
      <w:r w:rsidRPr="00EB1302">
        <w:rPr>
          <w:rFonts w:cs="Arial"/>
          <w:bCs/>
          <w:sz w:val="22"/>
          <w:szCs w:val="22"/>
        </w:rPr>
        <w:t xml:space="preserve">Para cubrir ausencias programadas </w:t>
      </w:r>
      <w:r w:rsidR="008F1B5B" w:rsidRPr="00EB1302">
        <w:rPr>
          <w:rFonts w:cs="Arial"/>
          <w:bCs/>
          <w:sz w:val="22"/>
          <w:szCs w:val="22"/>
        </w:rPr>
        <w:t xml:space="preserve">de los usuarios </w:t>
      </w:r>
      <w:r w:rsidR="00333EA5" w:rsidRPr="00EB1302">
        <w:rPr>
          <w:rFonts w:cs="Arial"/>
          <w:bCs/>
          <w:sz w:val="22"/>
          <w:szCs w:val="22"/>
        </w:rPr>
        <w:t>de</w:t>
      </w:r>
      <w:r w:rsidR="00AB2C35" w:rsidRPr="00EB1302">
        <w:rPr>
          <w:rFonts w:cs="Arial"/>
          <w:bCs/>
          <w:sz w:val="22"/>
          <w:szCs w:val="22"/>
        </w:rPr>
        <w:t xml:space="preserve">l </w:t>
      </w:r>
      <w:r w:rsidR="00A72182" w:rsidRPr="00EB1302">
        <w:rPr>
          <w:rFonts w:cs="Arial"/>
          <w:bCs/>
          <w:sz w:val="22"/>
          <w:szCs w:val="22"/>
        </w:rPr>
        <w:t>Participante</w:t>
      </w:r>
      <w:r w:rsidR="008F1B5B" w:rsidRPr="00EB1302">
        <w:rPr>
          <w:rFonts w:cs="Arial"/>
          <w:bCs/>
          <w:sz w:val="22"/>
          <w:szCs w:val="22"/>
        </w:rPr>
        <w:t>,</w:t>
      </w:r>
      <w:r w:rsidR="00333EA5" w:rsidRPr="00EB1302">
        <w:rPr>
          <w:rFonts w:cs="Arial"/>
          <w:bCs/>
          <w:sz w:val="22"/>
          <w:szCs w:val="22"/>
        </w:rPr>
        <w:t xml:space="preserve"> </w:t>
      </w:r>
      <w:r w:rsidRPr="00EB1302">
        <w:rPr>
          <w:rFonts w:cs="Arial"/>
          <w:bCs/>
          <w:sz w:val="22"/>
          <w:szCs w:val="22"/>
        </w:rPr>
        <w:t xml:space="preserve">el representante legal o el funcionario que este delegue deberá </w:t>
      </w:r>
      <w:r w:rsidR="001D38CB">
        <w:rPr>
          <w:rFonts w:cs="Arial"/>
          <w:bCs/>
          <w:sz w:val="22"/>
          <w:szCs w:val="22"/>
        </w:rPr>
        <w:t>remitir</w:t>
      </w:r>
      <w:r w:rsidR="001D38CB" w:rsidRPr="00EB1302">
        <w:rPr>
          <w:rFonts w:cs="Arial"/>
          <w:bCs/>
          <w:sz w:val="22"/>
          <w:szCs w:val="22"/>
        </w:rPr>
        <w:t xml:space="preserve"> </w:t>
      </w:r>
      <w:r w:rsidRPr="00EB1302">
        <w:rPr>
          <w:rFonts w:cs="Arial"/>
          <w:bCs/>
          <w:sz w:val="22"/>
          <w:szCs w:val="22"/>
        </w:rPr>
        <w:t>al GOF por lo menos con 3 días</w:t>
      </w:r>
      <w:r w:rsidR="001661B0" w:rsidRPr="00EB1302">
        <w:rPr>
          <w:rFonts w:cs="Arial"/>
          <w:bCs/>
          <w:sz w:val="22"/>
          <w:szCs w:val="22"/>
        </w:rPr>
        <w:t xml:space="preserve"> </w:t>
      </w:r>
      <w:r w:rsidR="00CE1231" w:rsidRPr="00EB1302">
        <w:rPr>
          <w:rFonts w:cs="Arial"/>
          <w:bCs/>
          <w:sz w:val="22"/>
          <w:szCs w:val="22"/>
        </w:rPr>
        <w:t>hábiles</w:t>
      </w:r>
      <w:r w:rsidRPr="00EB1302">
        <w:rPr>
          <w:rFonts w:cs="Arial"/>
          <w:bCs/>
          <w:sz w:val="22"/>
          <w:szCs w:val="22"/>
        </w:rPr>
        <w:t xml:space="preserve"> de anticipación, la asignación de </w:t>
      </w:r>
      <w:r w:rsidR="00931CFD" w:rsidRPr="00EB1302">
        <w:rPr>
          <w:rFonts w:cs="Arial"/>
          <w:bCs/>
          <w:sz w:val="22"/>
          <w:szCs w:val="22"/>
        </w:rPr>
        <w:t>un nuevo usuario</w:t>
      </w:r>
      <w:r w:rsidR="00A23A5D">
        <w:rPr>
          <w:rFonts w:cs="Arial"/>
          <w:bCs/>
          <w:sz w:val="22"/>
          <w:szCs w:val="22"/>
        </w:rPr>
        <w:t xml:space="preserve"> (</w:t>
      </w:r>
      <w:r w:rsidR="001D38CB">
        <w:rPr>
          <w:rFonts w:cs="Arial"/>
          <w:bCs/>
          <w:sz w:val="22"/>
          <w:szCs w:val="22"/>
        </w:rPr>
        <w:t>Anexo 2</w:t>
      </w:r>
      <w:r w:rsidR="00A23A5D">
        <w:rPr>
          <w:rFonts w:cs="Arial"/>
          <w:bCs/>
          <w:sz w:val="22"/>
          <w:szCs w:val="22"/>
        </w:rPr>
        <w:t>)</w:t>
      </w:r>
      <w:r w:rsidR="001D38CB">
        <w:rPr>
          <w:rFonts w:cs="Arial"/>
          <w:bCs/>
          <w:sz w:val="22"/>
          <w:szCs w:val="22"/>
        </w:rPr>
        <w:t xml:space="preserve">, </w:t>
      </w:r>
      <w:r w:rsidR="00931CFD" w:rsidRPr="00EB1302">
        <w:rPr>
          <w:rFonts w:cs="Arial"/>
          <w:bCs/>
          <w:sz w:val="22"/>
          <w:szCs w:val="22"/>
        </w:rPr>
        <w:t>y remisión del</w:t>
      </w:r>
      <w:r w:rsidRPr="00EB1302">
        <w:rPr>
          <w:rFonts w:cs="Arial"/>
          <w:bCs/>
          <w:sz w:val="22"/>
          <w:szCs w:val="22"/>
        </w:rPr>
        <w:t xml:space="preserve"> certificado digital, </w:t>
      </w:r>
      <w:r w:rsidR="00931CFD" w:rsidRPr="00EB1302">
        <w:rPr>
          <w:rFonts w:cs="Arial"/>
          <w:bCs/>
          <w:sz w:val="22"/>
          <w:szCs w:val="22"/>
        </w:rPr>
        <w:t xml:space="preserve">para ser utilizado </w:t>
      </w:r>
      <w:r w:rsidRPr="00EB1302">
        <w:rPr>
          <w:rFonts w:cs="Arial"/>
          <w:bCs/>
          <w:sz w:val="22"/>
          <w:szCs w:val="22"/>
        </w:rPr>
        <w:t xml:space="preserve">durante el periodo que dure la ausencia del </w:t>
      </w:r>
      <w:r w:rsidR="00B51B00" w:rsidRPr="00EB1302">
        <w:rPr>
          <w:rFonts w:cs="Arial"/>
          <w:bCs/>
          <w:sz w:val="22"/>
          <w:szCs w:val="22"/>
        </w:rPr>
        <w:t xml:space="preserve">usuario </w:t>
      </w:r>
      <w:r w:rsidRPr="00EB1302">
        <w:rPr>
          <w:rFonts w:cs="Arial"/>
          <w:bCs/>
          <w:sz w:val="22"/>
          <w:szCs w:val="22"/>
        </w:rPr>
        <w:t>titular.</w:t>
      </w:r>
    </w:p>
    <w:p w:rsidR="001443C8" w:rsidRPr="00EB1302" w:rsidRDefault="001443C8" w:rsidP="00226A45">
      <w:pPr>
        <w:pStyle w:val="Prrafodelista"/>
        <w:numPr>
          <w:ilvl w:val="2"/>
          <w:numId w:val="35"/>
        </w:numPr>
        <w:tabs>
          <w:tab w:val="left" w:pos="1701"/>
          <w:tab w:val="left" w:pos="1843"/>
        </w:tabs>
        <w:spacing w:before="120" w:line="276" w:lineRule="auto"/>
        <w:ind w:left="1701" w:hanging="708"/>
        <w:contextualSpacing w:val="0"/>
        <w:jc w:val="both"/>
        <w:rPr>
          <w:rFonts w:cs="Arial"/>
          <w:bCs/>
          <w:sz w:val="22"/>
          <w:szCs w:val="22"/>
        </w:rPr>
      </w:pPr>
      <w:r w:rsidRPr="00EB1302">
        <w:rPr>
          <w:rFonts w:cs="Arial"/>
          <w:bCs/>
          <w:sz w:val="22"/>
          <w:szCs w:val="22"/>
        </w:rPr>
        <w:t xml:space="preserve">El BCR asignará por </w:t>
      </w:r>
      <w:r w:rsidR="00A72182" w:rsidRPr="00EB1302">
        <w:rPr>
          <w:rFonts w:cs="Arial"/>
          <w:bCs/>
          <w:sz w:val="22"/>
          <w:szCs w:val="22"/>
        </w:rPr>
        <w:t>Participante</w:t>
      </w:r>
      <w:r w:rsidRPr="00EB1302">
        <w:rPr>
          <w:rFonts w:cs="Arial"/>
          <w:bCs/>
          <w:sz w:val="22"/>
          <w:szCs w:val="22"/>
        </w:rPr>
        <w:t xml:space="preserve"> 3 roles de actuación para la realización de sus operaciones en</w:t>
      </w:r>
      <w:r w:rsidR="00294966" w:rsidRPr="00EB1302">
        <w:rPr>
          <w:rFonts w:cs="Arial"/>
          <w:bCs/>
          <w:sz w:val="22"/>
          <w:szCs w:val="22"/>
        </w:rPr>
        <w:t xml:space="preserve"> el Sistema de Compensación</w:t>
      </w:r>
      <w:r w:rsidR="0076661A" w:rsidRPr="00EB1302">
        <w:rPr>
          <w:rFonts w:cs="Arial"/>
          <w:bCs/>
          <w:sz w:val="22"/>
          <w:szCs w:val="22"/>
        </w:rPr>
        <w:t>,</w:t>
      </w:r>
      <w:r w:rsidRPr="00EB1302">
        <w:rPr>
          <w:rFonts w:cs="Arial"/>
          <w:bCs/>
          <w:sz w:val="22"/>
          <w:szCs w:val="22"/>
        </w:rPr>
        <w:t xml:space="preserve"> siendo estos: registrador  de dato</w:t>
      </w:r>
      <w:r w:rsidR="00525BC3" w:rsidRPr="00EB1302">
        <w:rPr>
          <w:rFonts w:cs="Arial"/>
          <w:bCs/>
          <w:sz w:val="22"/>
          <w:szCs w:val="22"/>
        </w:rPr>
        <w:t>s,</w:t>
      </w:r>
      <w:r w:rsidRPr="00EB1302">
        <w:rPr>
          <w:rFonts w:cs="Arial"/>
          <w:bCs/>
          <w:sz w:val="22"/>
          <w:szCs w:val="22"/>
        </w:rPr>
        <w:t xml:space="preserve"> autorizador de datos y autorizador de débito;  </w:t>
      </w:r>
      <w:r w:rsidR="003436EC" w:rsidRPr="00EB1302">
        <w:rPr>
          <w:rFonts w:cs="Arial"/>
          <w:bCs/>
          <w:sz w:val="22"/>
          <w:szCs w:val="22"/>
        </w:rPr>
        <w:t xml:space="preserve">se asignaran </w:t>
      </w:r>
      <w:r w:rsidRPr="00EB1302">
        <w:rPr>
          <w:rFonts w:cs="Arial"/>
          <w:bCs/>
          <w:sz w:val="22"/>
          <w:szCs w:val="22"/>
        </w:rPr>
        <w:t xml:space="preserve">2 </w:t>
      </w:r>
      <w:r w:rsidRPr="00EB1302">
        <w:rPr>
          <w:rFonts w:cs="Arial"/>
          <w:bCs/>
          <w:sz w:val="22"/>
          <w:szCs w:val="22"/>
        </w:rPr>
        <w:lastRenderedPageBreak/>
        <w:t xml:space="preserve">usuarios para cada uno de los roles, los cuales deben ser </w:t>
      </w:r>
      <w:r w:rsidR="00525BC3" w:rsidRPr="00EB1302">
        <w:rPr>
          <w:rFonts w:cs="Arial"/>
          <w:bCs/>
          <w:sz w:val="22"/>
          <w:szCs w:val="22"/>
        </w:rPr>
        <w:t xml:space="preserve">definidos </w:t>
      </w:r>
      <w:r w:rsidRPr="00EB1302">
        <w:rPr>
          <w:rFonts w:cs="Arial"/>
          <w:bCs/>
          <w:sz w:val="22"/>
          <w:szCs w:val="22"/>
        </w:rPr>
        <w:t xml:space="preserve">por el </w:t>
      </w:r>
      <w:r w:rsidR="00A72182" w:rsidRPr="00EB1302">
        <w:rPr>
          <w:rFonts w:cs="Arial"/>
          <w:bCs/>
          <w:sz w:val="22"/>
          <w:szCs w:val="22"/>
        </w:rPr>
        <w:t>Participante</w:t>
      </w:r>
      <w:r w:rsidRPr="00EB1302">
        <w:rPr>
          <w:rFonts w:cs="Arial"/>
          <w:bCs/>
          <w:sz w:val="22"/>
          <w:szCs w:val="22"/>
        </w:rPr>
        <w:t xml:space="preserve"> a fin de cubrir cualquier contingencia.</w:t>
      </w:r>
    </w:p>
    <w:p w:rsidR="001443C8" w:rsidRPr="00EB1302" w:rsidRDefault="001443C8" w:rsidP="00226A45">
      <w:pPr>
        <w:pStyle w:val="Prrafodelista"/>
        <w:numPr>
          <w:ilvl w:val="2"/>
          <w:numId w:val="35"/>
        </w:numPr>
        <w:tabs>
          <w:tab w:val="left" w:pos="1701"/>
          <w:tab w:val="left" w:pos="1843"/>
        </w:tabs>
        <w:spacing w:before="120" w:line="276" w:lineRule="auto"/>
        <w:ind w:left="1701" w:hanging="708"/>
        <w:contextualSpacing w:val="0"/>
        <w:jc w:val="both"/>
        <w:rPr>
          <w:rFonts w:cs="Arial"/>
          <w:bCs/>
          <w:sz w:val="22"/>
          <w:szCs w:val="22"/>
        </w:rPr>
      </w:pPr>
      <w:r w:rsidRPr="00EB1302">
        <w:rPr>
          <w:rFonts w:cs="Arial"/>
          <w:bCs/>
          <w:sz w:val="22"/>
          <w:szCs w:val="22"/>
        </w:rPr>
        <w:t xml:space="preserve">Para el cambio de contraseñas en el </w:t>
      </w:r>
      <w:r w:rsidR="00294966" w:rsidRPr="00EB1302">
        <w:rPr>
          <w:rFonts w:cs="Arial"/>
          <w:bCs/>
          <w:sz w:val="22"/>
          <w:szCs w:val="22"/>
        </w:rPr>
        <w:t>Sistema de Compensación</w:t>
      </w:r>
      <w:r w:rsidR="0076661A" w:rsidRPr="00EB1302">
        <w:rPr>
          <w:rFonts w:cs="Arial"/>
          <w:bCs/>
          <w:sz w:val="22"/>
          <w:szCs w:val="22"/>
        </w:rPr>
        <w:t>,</w:t>
      </w:r>
      <w:r w:rsidR="00294966" w:rsidRPr="00EB1302">
        <w:rPr>
          <w:rFonts w:cs="Arial"/>
          <w:bCs/>
          <w:sz w:val="22"/>
          <w:szCs w:val="22"/>
        </w:rPr>
        <w:t xml:space="preserve"> </w:t>
      </w:r>
      <w:r w:rsidRPr="00EB1302">
        <w:rPr>
          <w:rFonts w:cs="Arial"/>
          <w:bCs/>
          <w:sz w:val="22"/>
          <w:szCs w:val="22"/>
        </w:rPr>
        <w:t xml:space="preserve">los usuarios deberán considerar lo siguiente:   </w:t>
      </w:r>
    </w:p>
    <w:p w:rsidR="001443C8" w:rsidRPr="00EB1302" w:rsidRDefault="001443C8" w:rsidP="00226A45">
      <w:pPr>
        <w:pStyle w:val="Sangra2detindependiente"/>
        <w:numPr>
          <w:ilvl w:val="4"/>
          <w:numId w:val="26"/>
        </w:numPr>
        <w:tabs>
          <w:tab w:val="clear" w:pos="1276"/>
          <w:tab w:val="left" w:pos="2127"/>
          <w:tab w:val="left" w:pos="2552"/>
        </w:tabs>
        <w:spacing w:before="120" w:line="276" w:lineRule="auto"/>
        <w:ind w:left="2127" w:hanging="426"/>
        <w:rPr>
          <w:rFonts w:cs="Arial"/>
          <w:bCs/>
          <w:sz w:val="22"/>
          <w:szCs w:val="22"/>
        </w:rPr>
      </w:pPr>
      <w:r w:rsidRPr="00EB1302">
        <w:rPr>
          <w:rFonts w:cs="Arial"/>
          <w:bCs/>
          <w:sz w:val="22"/>
          <w:szCs w:val="22"/>
        </w:rPr>
        <w:t>Usuario</w:t>
      </w:r>
      <w:r w:rsidR="0049619A" w:rsidRPr="00EB1302">
        <w:rPr>
          <w:rFonts w:cs="Arial"/>
          <w:bCs/>
          <w:sz w:val="22"/>
          <w:szCs w:val="22"/>
        </w:rPr>
        <w:t xml:space="preserve"> </w:t>
      </w:r>
      <w:r w:rsidR="003436EC" w:rsidRPr="00EB1302">
        <w:rPr>
          <w:rFonts w:cs="Arial"/>
          <w:bCs/>
          <w:sz w:val="22"/>
          <w:szCs w:val="22"/>
        </w:rPr>
        <w:t xml:space="preserve">y </w:t>
      </w:r>
      <w:r w:rsidRPr="00EB1302">
        <w:rPr>
          <w:rFonts w:cs="Arial"/>
          <w:bCs/>
          <w:sz w:val="22"/>
          <w:szCs w:val="22"/>
        </w:rPr>
        <w:t xml:space="preserve">contraseña </w:t>
      </w:r>
      <w:r w:rsidR="0049619A" w:rsidRPr="00EB1302">
        <w:rPr>
          <w:rFonts w:cs="Arial"/>
          <w:bCs/>
          <w:sz w:val="22"/>
          <w:szCs w:val="22"/>
        </w:rPr>
        <w:t xml:space="preserve"> de </w:t>
      </w:r>
      <w:r w:rsidRPr="00EB1302">
        <w:rPr>
          <w:rFonts w:cs="Arial"/>
          <w:bCs/>
          <w:sz w:val="22"/>
          <w:szCs w:val="22"/>
        </w:rPr>
        <w:t>Cámara, esta contraseña vence cada 90 días.</w:t>
      </w:r>
    </w:p>
    <w:p w:rsidR="001443C8" w:rsidRPr="00EB1302" w:rsidRDefault="001443C8" w:rsidP="00226A45">
      <w:pPr>
        <w:pStyle w:val="Sangra2detindependiente"/>
        <w:numPr>
          <w:ilvl w:val="4"/>
          <w:numId w:val="26"/>
        </w:numPr>
        <w:tabs>
          <w:tab w:val="clear" w:pos="1276"/>
          <w:tab w:val="left" w:pos="2127"/>
          <w:tab w:val="left" w:pos="2552"/>
        </w:tabs>
        <w:spacing w:before="120" w:line="276" w:lineRule="auto"/>
        <w:ind w:left="2127" w:hanging="426"/>
        <w:rPr>
          <w:rFonts w:cs="Arial"/>
          <w:bCs/>
          <w:sz w:val="22"/>
          <w:szCs w:val="22"/>
        </w:rPr>
      </w:pPr>
      <w:r w:rsidRPr="00EB1302">
        <w:rPr>
          <w:rFonts w:cs="Arial"/>
          <w:bCs/>
          <w:sz w:val="22"/>
          <w:szCs w:val="22"/>
        </w:rPr>
        <w:t>Usuario y contraseña</w:t>
      </w:r>
      <w:r w:rsidR="003545C1" w:rsidRPr="00EB1302">
        <w:rPr>
          <w:rFonts w:cs="Arial"/>
          <w:bCs/>
          <w:sz w:val="22"/>
          <w:szCs w:val="22"/>
        </w:rPr>
        <w:t xml:space="preserve"> de la </w:t>
      </w:r>
      <w:r w:rsidRPr="00EB1302">
        <w:rPr>
          <w:rFonts w:cs="Arial"/>
          <w:bCs/>
          <w:sz w:val="22"/>
          <w:szCs w:val="22"/>
        </w:rPr>
        <w:t xml:space="preserve"> </w:t>
      </w:r>
      <w:r w:rsidR="00034DC3" w:rsidRPr="00EB1302">
        <w:rPr>
          <w:rFonts w:cs="Arial"/>
          <w:bCs/>
          <w:sz w:val="22"/>
          <w:szCs w:val="22"/>
        </w:rPr>
        <w:t xml:space="preserve">autorización </w:t>
      </w:r>
      <w:r w:rsidRPr="00EB1302">
        <w:rPr>
          <w:rFonts w:cs="Arial"/>
          <w:bCs/>
          <w:sz w:val="22"/>
          <w:szCs w:val="22"/>
        </w:rPr>
        <w:t>del débito, esta contraseña vence cada 90 días.</w:t>
      </w:r>
    </w:p>
    <w:p w:rsidR="001443C8" w:rsidRPr="00EB1302" w:rsidRDefault="001443C8" w:rsidP="00226A45">
      <w:pPr>
        <w:pStyle w:val="Prrafodelista"/>
        <w:numPr>
          <w:ilvl w:val="2"/>
          <w:numId w:val="35"/>
        </w:numPr>
        <w:tabs>
          <w:tab w:val="left" w:pos="1701"/>
          <w:tab w:val="left" w:pos="1843"/>
        </w:tabs>
        <w:spacing w:before="120" w:line="276" w:lineRule="auto"/>
        <w:ind w:left="1701" w:hanging="708"/>
        <w:contextualSpacing w:val="0"/>
        <w:jc w:val="both"/>
        <w:rPr>
          <w:rFonts w:cs="Arial"/>
          <w:bCs/>
          <w:sz w:val="22"/>
          <w:szCs w:val="22"/>
        </w:rPr>
      </w:pPr>
      <w:r w:rsidRPr="00EB1302">
        <w:rPr>
          <w:rFonts w:cs="Arial"/>
          <w:bCs/>
          <w:sz w:val="22"/>
          <w:szCs w:val="22"/>
        </w:rPr>
        <w:t xml:space="preserve">El código de usuario y la contraseña de seguridad con la que los usuarios de los </w:t>
      </w:r>
      <w:r w:rsidR="00510CD3">
        <w:rPr>
          <w:rFonts w:cs="Arial"/>
          <w:bCs/>
          <w:sz w:val="22"/>
          <w:szCs w:val="22"/>
        </w:rPr>
        <w:t>Participantes</w:t>
      </w:r>
      <w:r w:rsidRPr="00EB1302">
        <w:rPr>
          <w:rFonts w:cs="Arial"/>
          <w:bCs/>
          <w:sz w:val="22"/>
          <w:szCs w:val="22"/>
        </w:rPr>
        <w:t xml:space="preserve"> </w:t>
      </w:r>
      <w:r w:rsidR="001661B0" w:rsidRPr="00EB1302">
        <w:rPr>
          <w:rFonts w:cs="Arial"/>
          <w:bCs/>
          <w:sz w:val="22"/>
          <w:szCs w:val="22"/>
        </w:rPr>
        <w:t xml:space="preserve">accederán </w:t>
      </w:r>
      <w:r w:rsidRPr="00EB1302">
        <w:rPr>
          <w:rFonts w:cs="Arial"/>
          <w:bCs/>
          <w:sz w:val="22"/>
          <w:szCs w:val="22"/>
        </w:rPr>
        <w:t>al Sistema de Compensación son de carácter personal e intransferible.</w:t>
      </w:r>
    </w:p>
    <w:p w:rsidR="00CD7F0A" w:rsidRPr="00EB1302" w:rsidRDefault="009A07BB" w:rsidP="00CD7F0A">
      <w:pPr>
        <w:pStyle w:val="Sangra2detindependiente"/>
        <w:numPr>
          <w:ilvl w:val="1"/>
          <w:numId w:val="7"/>
        </w:numPr>
        <w:tabs>
          <w:tab w:val="clear" w:pos="1276"/>
          <w:tab w:val="left" w:pos="993"/>
        </w:tabs>
        <w:spacing w:before="120" w:line="276" w:lineRule="auto"/>
        <w:ind w:left="993" w:hanging="567"/>
        <w:rPr>
          <w:rFonts w:cs="Arial"/>
          <w:b/>
          <w:sz w:val="22"/>
          <w:szCs w:val="22"/>
        </w:rPr>
      </w:pPr>
      <w:r w:rsidRPr="00EB1302">
        <w:rPr>
          <w:rFonts w:cs="Arial"/>
          <w:b/>
          <w:sz w:val="22"/>
          <w:szCs w:val="22"/>
        </w:rPr>
        <w:t xml:space="preserve">Horarios y </w:t>
      </w:r>
      <w:r w:rsidR="003545C1" w:rsidRPr="00EB1302">
        <w:rPr>
          <w:rFonts w:cs="Arial"/>
          <w:b/>
          <w:sz w:val="22"/>
          <w:szCs w:val="22"/>
        </w:rPr>
        <w:t>d</w:t>
      </w:r>
      <w:r w:rsidRPr="00EB1302">
        <w:rPr>
          <w:rFonts w:cs="Arial"/>
          <w:b/>
          <w:sz w:val="22"/>
          <w:szCs w:val="22"/>
        </w:rPr>
        <w:t xml:space="preserve">ías de </w:t>
      </w:r>
      <w:r w:rsidR="003545C1" w:rsidRPr="00EB1302">
        <w:rPr>
          <w:rFonts w:cs="Arial"/>
          <w:b/>
          <w:sz w:val="22"/>
          <w:szCs w:val="22"/>
        </w:rPr>
        <w:t>o</w:t>
      </w:r>
      <w:r w:rsidRPr="00EB1302">
        <w:rPr>
          <w:rFonts w:cs="Arial"/>
          <w:b/>
          <w:sz w:val="22"/>
          <w:szCs w:val="22"/>
        </w:rPr>
        <w:t>peración</w:t>
      </w:r>
      <w:r w:rsidR="00A3582F" w:rsidRPr="00EB1302">
        <w:rPr>
          <w:rFonts w:cs="Arial"/>
          <w:b/>
          <w:sz w:val="22"/>
          <w:szCs w:val="22"/>
        </w:rPr>
        <w:t>.</w:t>
      </w:r>
    </w:p>
    <w:p w:rsidR="005F1D69" w:rsidRPr="00EB1302" w:rsidRDefault="002362B8" w:rsidP="00226A45">
      <w:pPr>
        <w:pStyle w:val="Sangra2detindependiente"/>
        <w:numPr>
          <w:ilvl w:val="2"/>
          <w:numId w:val="37"/>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Los </w:t>
      </w:r>
      <w:r w:rsidR="00510CD3">
        <w:rPr>
          <w:rFonts w:cs="Arial"/>
          <w:sz w:val="22"/>
          <w:szCs w:val="22"/>
        </w:rPr>
        <w:t>Participantes</w:t>
      </w:r>
      <w:r w:rsidR="000974A2" w:rsidRPr="00EB1302">
        <w:rPr>
          <w:rFonts w:cs="Arial"/>
          <w:sz w:val="22"/>
          <w:szCs w:val="22"/>
        </w:rPr>
        <w:t xml:space="preserve"> </w:t>
      </w:r>
      <w:r w:rsidR="00BC2E6E" w:rsidRPr="00EB1302">
        <w:rPr>
          <w:rFonts w:cs="Arial"/>
          <w:sz w:val="22"/>
          <w:szCs w:val="22"/>
        </w:rPr>
        <w:t xml:space="preserve">deberán </w:t>
      </w:r>
      <w:r w:rsidR="000974A2" w:rsidRPr="00EB1302">
        <w:rPr>
          <w:rFonts w:cs="Arial"/>
          <w:sz w:val="22"/>
          <w:szCs w:val="22"/>
        </w:rPr>
        <w:t xml:space="preserve">operar </w:t>
      </w:r>
      <w:r w:rsidR="00BC2E6E" w:rsidRPr="00EB1302">
        <w:rPr>
          <w:rFonts w:cs="Arial"/>
          <w:sz w:val="22"/>
          <w:szCs w:val="22"/>
        </w:rPr>
        <w:t xml:space="preserve">en </w:t>
      </w:r>
      <w:r w:rsidR="00C33A91" w:rsidRPr="00EB1302">
        <w:rPr>
          <w:rFonts w:cs="Arial"/>
          <w:sz w:val="22"/>
          <w:szCs w:val="22"/>
        </w:rPr>
        <w:t xml:space="preserve">el </w:t>
      </w:r>
      <w:r w:rsidR="00625BA7" w:rsidRPr="00EB1302">
        <w:rPr>
          <w:rFonts w:cs="Arial"/>
          <w:sz w:val="22"/>
          <w:szCs w:val="22"/>
        </w:rPr>
        <w:t>S</w:t>
      </w:r>
      <w:r w:rsidR="00C33A91" w:rsidRPr="00EB1302">
        <w:rPr>
          <w:rFonts w:cs="Arial"/>
          <w:sz w:val="22"/>
          <w:szCs w:val="22"/>
        </w:rPr>
        <w:t>istema de</w:t>
      </w:r>
      <w:r w:rsidR="000974A2" w:rsidRPr="00EB1302">
        <w:rPr>
          <w:rFonts w:cs="Arial"/>
          <w:sz w:val="22"/>
          <w:szCs w:val="22"/>
        </w:rPr>
        <w:t xml:space="preserve"> </w:t>
      </w:r>
      <w:r w:rsidR="00625BA7" w:rsidRPr="00EB1302">
        <w:rPr>
          <w:rFonts w:cs="Arial"/>
          <w:sz w:val="22"/>
          <w:szCs w:val="22"/>
        </w:rPr>
        <w:t>C</w:t>
      </w:r>
      <w:r w:rsidR="00542943" w:rsidRPr="00EB1302">
        <w:rPr>
          <w:rFonts w:cs="Arial"/>
          <w:sz w:val="22"/>
          <w:szCs w:val="22"/>
        </w:rPr>
        <w:t xml:space="preserve">ompensación </w:t>
      </w:r>
      <w:r w:rsidRPr="00EB1302">
        <w:rPr>
          <w:rFonts w:cs="Arial"/>
          <w:sz w:val="22"/>
          <w:szCs w:val="22"/>
        </w:rPr>
        <w:t>de lunes a viernes, exceptuando las fechas de cierre establecidas por la SSF</w:t>
      </w:r>
      <w:r w:rsidR="00192BAA" w:rsidRPr="00EB1302">
        <w:rPr>
          <w:rFonts w:cs="Arial"/>
          <w:sz w:val="22"/>
          <w:szCs w:val="22"/>
        </w:rPr>
        <w:t>,</w:t>
      </w:r>
      <w:r w:rsidRPr="00EB1302">
        <w:rPr>
          <w:rFonts w:cs="Arial"/>
          <w:sz w:val="22"/>
          <w:szCs w:val="22"/>
        </w:rPr>
        <w:t xml:space="preserve"> </w:t>
      </w:r>
      <w:r w:rsidR="00192BAA" w:rsidRPr="00EB1302">
        <w:rPr>
          <w:rFonts w:cs="Arial"/>
          <w:sz w:val="22"/>
          <w:szCs w:val="22"/>
        </w:rPr>
        <w:t>las</w:t>
      </w:r>
      <w:r w:rsidRPr="00EB1302">
        <w:rPr>
          <w:rFonts w:cs="Arial"/>
          <w:sz w:val="22"/>
          <w:szCs w:val="22"/>
        </w:rPr>
        <w:t xml:space="preserve"> que</w:t>
      </w:r>
      <w:r w:rsidR="009E5607" w:rsidRPr="00EB1302">
        <w:rPr>
          <w:rFonts w:cs="Arial"/>
          <w:sz w:val="22"/>
          <w:szCs w:val="22"/>
        </w:rPr>
        <w:t xml:space="preserve"> defina el BCR</w:t>
      </w:r>
      <w:r w:rsidR="00192BAA" w:rsidRPr="00EB1302">
        <w:rPr>
          <w:rFonts w:cs="Arial"/>
          <w:sz w:val="22"/>
          <w:szCs w:val="22"/>
        </w:rPr>
        <w:t xml:space="preserve"> y </w:t>
      </w:r>
      <w:r w:rsidR="00A97C72" w:rsidRPr="00EB1302">
        <w:rPr>
          <w:rFonts w:cs="Arial"/>
          <w:sz w:val="22"/>
          <w:szCs w:val="22"/>
        </w:rPr>
        <w:t xml:space="preserve">las que </w:t>
      </w:r>
      <w:r w:rsidR="009E5607" w:rsidRPr="00EB1302">
        <w:rPr>
          <w:rFonts w:cs="Arial"/>
          <w:sz w:val="22"/>
          <w:szCs w:val="22"/>
        </w:rPr>
        <w:t xml:space="preserve">se establezcan por </w:t>
      </w:r>
      <w:r w:rsidR="00530563" w:rsidRPr="00EB1302">
        <w:rPr>
          <w:rFonts w:cs="Arial"/>
          <w:sz w:val="22"/>
          <w:szCs w:val="22"/>
        </w:rPr>
        <w:t>D</w:t>
      </w:r>
      <w:r w:rsidR="009E5607" w:rsidRPr="00EB1302">
        <w:rPr>
          <w:rFonts w:cs="Arial"/>
          <w:sz w:val="22"/>
          <w:szCs w:val="22"/>
        </w:rPr>
        <w:t>ecreto</w:t>
      </w:r>
      <w:r w:rsidR="00A97C72" w:rsidRPr="00EB1302">
        <w:rPr>
          <w:rFonts w:cs="Arial"/>
          <w:sz w:val="22"/>
          <w:szCs w:val="22"/>
        </w:rPr>
        <w:t>s Legislativos</w:t>
      </w:r>
      <w:r w:rsidR="009E5607" w:rsidRPr="00EB1302">
        <w:rPr>
          <w:rFonts w:cs="Arial"/>
          <w:sz w:val="22"/>
          <w:szCs w:val="22"/>
        </w:rPr>
        <w:t>.</w:t>
      </w:r>
    </w:p>
    <w:p w:rsidR="002362B8" w:rsidRPr="00EB1302" w:rsidRDefault="000974A2" w:rsidP="00226A45">
      <w:pPr>
        <w:pStyle w:val="Prrafodelista"/>
        <w:numPr>
          <w:ilvl w:val="2"/>
          <w:numId w:val="37"/>
        </w:numPr>
        <w:tabs>
          <w:tab w:val="left" w:pos="1276"/>
          <w:tab w:val="left" w:pos="1701"/>
          <w:tab w:val="left" w:pos="1843"/>
        </w:tabs>
        <w:spacing w:before="120" w:line="276" w:lineRule="auto"/>
        <w:ind w:left="1701" w:hanging="708"/>
        <w:contextualSpacing w:val="0"/>
        <w:jc w:val="both"/>
        <w:rPr>
          <w:rFonts w:cs="Arial"/>
          <w:sz w:val="22"/>
          <w:szCs w:val="22"/>
        </w:rPr>
      </w:pPr>
      <w:r w:rsidRPr="00EB1302">
        <w:rPr>
          <w:rFonts w:cs="Arial"/>
          <w:sz w:val="22"/>
          <w:szCs w:val="22"/>
        </w:rPr>
        <w:t>L</w:t>
      </w:r>
      <w:r w:rsidR="00625BA7" w:rsidRPr="00EB1302">
        <w:rPr>
          <w:rFonts w:cs="Arial"/>
          <w:sz w:val="22"/>
          <w:szCs w:val="22"/>
        </w:rPr>
        <w:t xml:space="preserve">os horarios </w:t>
      </w:r>
      <w:r w:rsidRPr="00EB1302">
        <w:rPr>
          <w:rFonts w:cs="Arial"/>
          <w:sz w:val="22"/>
          <w:szCs w:val="22"/>
        </w:rPr>
        <w:t xml:space="preserve">de operación de la </w:t>
      </w:r>
      <w:r w:rsidR="002F7682" w:rsidRPr="00EB1302">
        <w:rPr>
          <w:rFonts w:cs="Arial"/>
          <w:sz w:val="22"/>
          <w:szCs w:val="22"/>
        </w:rPr>
        <w:t>Cámara de</w:t>
      </w:r>
      <w:r w:rsidR="00542943" w:rsidRPr="00EB1302">
        <w:rPr>
          <w:rFonts w:cs="Arial"/>
          <w:sz w:val="22"/>
          <w:szCs w:val="22"/>
        </w:rPr>
        <w:t xml:space="preserve"> </w:t>
      </w:r>
      <w:r w:rsidR="00625BA7" w:rsidRPr="00EB1302">
        <w:rPr>
          <w:rFonts w:cs="Arial"/>
          <w:sz w:val="22"/>
          <w:szCs w:val="22"/>
        </w:rPr>
        <w:t>C</w:t>
      </w:r>
      <w:r w:rsidR="00542943" w:rsidRPr="00EB1302">
        <w:rPr>
          <w:rFonts w:cs="Arial"/>
          <w:sz w:val="22"/>
          <w:szCs w:val="22"/>
        </w:rPr>
        <w:t>ompensación</w:t>
      </w:r>
      <w:r w:rsidR="002362B8" w:rsidRPr="00EB1302">
        <w:rPr>
          <w:rFonts w:cs="Arial"/>
          <w:sz w:val="22"/>
          <w:szCs w:val="22"/>
        </w:rPr>
        <w:t xml:space="preserve"> </w:t>
      </w:r>
      <w:r w:rsidRPr="00EB1302">
        <w:rPr>
          <w:rFonts w:cs="Arial"/>
          <w:sz w:val="22"/>
          <w:szCs w:val="22"/>
        </w:rPr>
        <w:t>será</w:t>
      </w:r>
      <w:r w:rsidR="00335CD6" w:rsidRPr="00EB1302">
        <w:rPr>
          <w:rFonts w:cs="Arial"/>
          <w:sz w:val="22"/>
          <w:szCs w:val="22"/>
        </w:rPr>
        <w:t>n</w:t>
      </w:r>
      <w:r w:rsidRPr="00EB1302">
        <w:rPr>
          <w:rFonts w:cs="Arial"/>
          <w:sz w:val="22"/>
          <w:szCs w:val="22"/>
        </w:rPr>
        <w:t xml:space="preserve"> </w:t>
      </w:r>
      <w:r w:rsidR="00335CD6" w:rsidRPr="00EB1302">
        <w:rPr>
          <w:rFonts w:cs="Arial"/>
          <w:sz w:val="22"/>
          <w:szCs w:val="22"/>
        </w:rPr>
        <w:t xml:space="preserve">de acuerdo a lo establecido en el </w:t>
      </w:r>
      <w:r w:rsidR="00C11A96" w:rsidRPr="00EB1302">
        <w:rPr>
          <w:rFonts w:cs="Arial"/>
          <w:sz w:val="22"/>
          <w:szCs w:val="22"/>
        </w:rPr>
        <w:t>A</w:t>
      </w:r>
      <w:r w:rsidR="00764922" w:rsidRPr="00EB1302">
        <w:rPr>
          <w:rFonts w:cs="Arial"/>
          <w:sz w:val="22"/>
          <w:szCs w:val="22"/>
        </w:rPr>
        <w:t>nexo No.</w:t>
      </w:r>
      <w:r w:rsidR="00C11A96" w:rsidRPr="00EB1302">
        <w:rPr>
          <w:rFonts w:cs="Arial"/>
          <w:sz w:val="22"/>
          <w:szCs w:val="22"/>
        </w:rPr>
        <w:t xml:space="preserve"> 3</w:t>
      </w:r>
      <w:r w:rsidR="005E3E64" w:rsidRPr="00EB1302">
        <w:rPr>
          <w:rFonts w:cs="Arial"/>
          <w:sz w:val="22"/>
          <w:szCs w:val="22"/>
        </w:rPr>
        <w:t xml:space="preserve">, </w:t>
      </w:r>
      <w:r w:rsidR="00F833BD" w:rsidRPr="00EB1302">
        <w:rPr>
          <w:rFonts w:cs="Arial"/>
          <w:sz w:val="22"/>
          <w:szCs w:val="22"/>
        </w:rPr>
        <w:t>tomando</w:t>
      </w:r>
      <w:r w:rsidR="002362B8" w:rsidRPr="00EB1302">
        <w:rPr>
          <w:rFonts w:cs="Arial"/>
          <w:sz w:val="22"/>
          <w:szCs w:val="22"/>
        </w:rPr>
        <w:t xml:space="preserve"> de referencia la hora del </w:t>
      </w:r>
      <w:r w:rsidR="00E64822" w:rsidRPr="00EB1302">
        <w:rPr>
          <w:rFonts w:cs="Arial"/>
          <w:sz w:val="22"/>
          <w:szCs w:val="22"/>
        </w:rPr>
        <w:t>s</w:t>
      </w:r>
      <w:r w:rsidR="002362B8" w:rsidRPr="00EB1302">
        <w:rPr>
          <w:rFonts w:cs="Arial"/>
          <w:sz w:val="22"/>
          <w:szCs w:val="22"/>
        </w:rPr>
        <w:t>ervidor del BCR.</w:t>
      </w:r>
      <w:r w:rsidR="00A13E51" w:rsidRPr="00EB1302">
        <w:rPr>
          <w:rFonts w:cs="Arial"/>
          <w:sz w:val="22"/>
          <w:szCs w:val="22"/>
        </w:rPr>
        <w:t xml:space="preserve"> </w:t>
      </w:r>
    </w:p>
    <w:p w:rsidR="002362B8" w:rsidRPr="00EB1302" w:rsidRDefault="002362B8" w:rsidP="00226A45">
      <w:pPr>
        <w:pStyle w:val="Prrafodelista"/>
        <w:numPr>
          <w:ilvl w:val="2"/>
          <w:numId w:val="37"/>
        </w:numPr>
        <w:tabs>
          <w:tab w:val="left" w:pos="1276"/>
          <w:tab w:val="left" w:pos="1701"/>
          <w:tab w:val="left" w:pos="1843"/>
        </w:tabs>
        <w:spacing w:before="120" w:line="276" w:lineRule="auto"/>
        <w:ind w:left="1701" w:hanging="708"/>
        <w:contextualSpacing w:val="0"/>
        <w:jc w:val="both"/>
        <w:rPr>
          <w:rFonts w:cs="Arial"/>
          <w:sz w:val="22"/>
          <w:szCs w:val="22"/>
        </w:rPr>
      </w:pPr>
      <w:r w:rsidRPr="00EB1302">
        <w:rPr>
          <w:rFonts w:cs="Arial"/>
          <w:sz w:val="22"/>
          <w:szCs w:val="22"/>
        </w:rPr>
        <w:t>Las modi</w:t>
      </w:r>
      <w:r w:rsidR="00AE7E8F" w:rsidRPr="00EB1302">
        <w:rPr>
          <w:rFonts w:cs="Arial"/>
          <w:sz w:val="22"/>
          <w:szCs w:val="22"/>
        </w:rPr>
        <w:t xml:space="preserve">ficaciones de los horarios en </w:t>
      </w:r>
      <w:r w:rsidR="002F7682" w:rsidRPr="00EB1302">
        <w:rPr>
          <w:rFonts w:cs="Arial"/>
          <w:sz w:val="22"/>
          <w:szCs w:val="22"/>
        </w:rPr>
        <w:t xml:space="preserve">la Cámara de </w:t>
      </w:r>
      <w:r w:rsidR="00335CD6" w:rsidRPr="00EB1302">
        <w:rPr>
          <w:rFonts w:cs="Arial"/>
          <w:sz w:val="22"/>
          <w:szCs w:val="22"/>
        </w:rPr>
        <w:t>C</w:t>
      </w:r>
      <w:r w:rsidR="002F7682" w:rsidRPr="00EB1302">
        <w:rPr>
          <w:rFonts w:cs="Arial"/>
          <w:sz w:val="22"/>
          <w:szCs w:val="22"/>
        </w:rPr>
        <w:t>ompensación,</w:t>
      </w:r>
      <w:r w:rsidR="00C33A91" w:rsidRPr="00EB1302">
        <w:rPr>
          <w:rFonts w:cs="Arial"/>
          <w:sz w:val="22"/>
          <w:szCs w:val="22"/>
        </w:rPr>
        <w:t xml:space="preserve"> </w:t>
      </w:r>
      <w:r w:rsidRPr="00EB1302">
        <w:rPr>
          <w:rFonts w:cs="Arial"/>
          <w:sz w:val="22"/>
          <w:szCs w:val="22"/>
        </w:rPr>
        <w:t xml:space="preserve">de carácter permanente o transitorio serán informados por </w:t>
      </w:r>
      <w:r w:rsidR="0059726B" w:rsidRPr="00EB1302">
        <w:rPr>
          <w:rFonts w:cs="Arial"/>
          <w:sz w:val="22"/>
          <w:szCs w:val="22"/>
        </w:rPr>
        <w:t>el</w:t>
      </w:r>
      <w:r w:rsidRPr="00EB1302">
        <w:rPr>
          <w:rFonts w:cs="Arial"/>
          <w:sz w:val="22"/>
          <w:szCs w:val="22"/>
        </w:rPr>
        <w:t xml:space="preserve"> GOF</w:t>
      </w:r>
      <w:r w:rsidR="00081B09" w:rsidRPr="00EB1302">
        <w:rPr>
          <w:rFonts w:cs="Arial"/>
          <w:sz w:val="22"/>
          <w:szCs w:val="22"/>
        </w:rPr>
        <w:t xml:space="preserve"> </w:t>
      </w:r>
      <w:r w:rsidR="003545C1" w:rsidRPr="00EB1302">
        <w:rPr>
          <w:rFonts w:cs="Arial"/>
          <w:sz w:val="22"/>
          <w:szCs w:val="22"/>
        </w:rPr>
        <w:t>(</w:t>
      </w:r>
      <w:r w:rsidR="00081B09" w:rsidRPr="00EB1302">
        <w:rPr>
          <w:rFonts w:cs="Arial"/>
          <w:sz w:val="22"/>
          <w:szCs w:val="22"/>
        </w:rPr>
        <w:t>o  quien este delegue</w:t>
      </w:r>
      <w:r w:rsidR="003545C1" w:rsidRPr="00EB1302">
        <w:rPr>
          <w:rFonts w:cs="Arial"/>
          <w:sz w:val="22"/>
          <w:szCs w:val="22"/>
        </w:rPr>
        <w:t>)</w:t>
      </w:r>
      <w:r w:rsidR="00081B09" w:rsidRPr="00EB1302">
        <w:rPr>
          <w:rFonts w:cs="Arial"/>
          <w:sz w:val="22"/>
          <w:szCs w:val="22"/>
        </w:rPr>
        <w:t>,</w:t>
      </w:r>
      <w:r w:rsidRPr="00EB1302">
        <w:rPr>
          <w:rFonts w:cs="Arial"/>
          <w:sz w:val="22"/>
          <w:szCs w:val="22"/>
        </w:rPr>
        <w:t xml:space="preserve"> a los  </w:t>
      </w:r>
      <w:r w:rsidR="00510CD3">
        <w:rPr>
          <w:rFonts w:cs="Arial"/>
          <w:sz w:val="22"/>
          <w:szCs w:val="22"/>
        </w:rPr>
        <w:t>Participantes</w:t>
      </w:r>
      <w:r w:rsidRPr="00EB1302">
        <w:rPr>
          <w:rFonts w:cs="Arial"/>
          <w:sz w:val="22"/>
          <w:szCs w:val="22"/>
        </w:rPr>
        <w:t xml:space="preserve"> con la debida anticipación. </w:t>
      </w:r>
    </w:p>
    <w:p w:rsidR="006C7D0A" w:rsidRPr="00EB1302" w:rsidRDefault="00B7157A" w:rsidP="00745C1C">
      <w:pPr>
        <w:pStyle w:val="Sangra2detindependiente"/>
        <w:numPr>
          <w:ilvl w:val="1"/>
          <w:numId w:val="7"/>
        </w:numPr>
        <w:tabs>
          <w:tab w:val="clear" w:pos="1276"/>
          <w:tab w:val="left" w:pos="993"/>
        </w:tabs>
        <w:spacing w:before="120" w:line="276" w:lineRule="auto"/>
        <w:ind w:left="993" w:hanging="567"/>
        <w:rPr>
          <w:rFonts w:cs="Arial"/>
          <w:b/>
          <w:sz w:val="22"/>
          <w:szCs w:val="22"/>
        </w:rPr>
      </w:pPr>
      <w:r w:rsidRPr="00EB1302">
        <w:rPr>
          <w:rFonts w:cs="Arial"/>
          <w:b/>
          <w:sz w:val="22"/>
          <w:szCs w:val="22"/>
        </w:rPr>
        <w:t>Obligaciones de los P</w:t>
      </w:r>
      <w:r w:rsidR="00CF17D7" w:rsidRPr="00EB1302">
        <w:rPr>
          <w:rFonts w:cs="Arial"/>
          <w:b/>
          <w:sz w:val="22"/>
          <w:szCs w:val="22"/>
        </w:rPr>
        <w:t>articipantes</w:t>
      </w:r>
      <w:r w:rsidR="00DD13A3" w:rsidRPr="00EB1302">
        <w:rPr>
          <w:rFonts w:cs="Arial"/>
          <w:b/>
          <w:sz w:val="22"/>
          <w:szCs w:val="22"/>
        </w:rPr>
        <w:t>.</w:t>
      </w:r>
    </w:p>
    <w:p w:rsidR="006C4579" w:rsidRPr="00EB1302" w:rsidRDefault="006C4579" w:rsidP="00226A45">
      <w:pPr>
        <w:pStyle w:val="Prrafodelista"/>
        <w:numPr>
          <w:ilvl w:val="0"/>
          <w:numId w:val="36"/>
        </w:numPr>
        <w:tabs>
          <w:tab w:val="left" w:pos="1276"/>
        </w:tabs>
        <w:spacing w:before="120" w:line="276" w:lineRule="auto"/>
        <w:contextualSpacing w:val="0"/>
        <w:jc w:val="both"/>
        <w:rPr>
          <w:rFonts w:cs="Arial"/>
          <w:vanish/>
          <w:sz w:val="22"/>
          <w:szCs w:val="22"/>
        </w:rPr>
      </w:pPr>
    </w:p>
    <w:p w:rsidR="006C4579" w:rsidRPr="00EB1302" w:rsidRDefault="006C4579" w:rsidP="00226A45">
      <w:pPr>
        <w:pStyle w:val="Prrafodelista"/>
        <w:numPr>
          <w:ilvl w:val="2"/>
          <w:numId w:val="36"/>
        </w:numPr>
        <w:tabs>
          <w:tab w:val="left" w:pos="1276"/>
        </w:tabs>
        <w:spacing w:before="120" w:line="276" w:lineRule="auto"/>
        <w:contextualSpacing w:val="0"/>
        <w:jc w:val="both"/>
        <w:rPr>
          <w:rFonts w:cs="Arial"/>
          <w:vanish/>
          <w:sz w:val="22"/>
          <w:szCs w:val="22"/>
        </w:rPr>
      </w:pPr>
    </w:p>
    <w:p w:rsidR="00A42BAC" w:rsidRPr="00EB1302" w:rsidRDefault="00A42BAC" w:rsidP="00226A45">
      <w:pPr>
        <w:pStyle w:val="Sangra2detindependiente"/>
        <w:numPr>
          <w:ilvl w:val="2"/>
          <w:numId w:val="36"/>
        </w:numPr>
        <w:tabs>
          <w:tab w:val="clear" w:pos="1276"/>
        </w:tabs>
        <w:spacing w:before="120" w:line="276" w:lineRule="auto"/>
        <w:ind w:left="1701" w:hanging="708"/>
        <w:rPr>
          <w:rFonts w:cs="Arial"/>
          <w:sz w:val="22"/>
          <w:szCs w:val="22"/>
        </w:rPr>
      </w:pPr>
      <w:r w:rsidRPr="00EB1302">
        <w:rPr>
          <w:rFonts w:cs="Arial"/>
          <w:sz w:val="22"/>
          <w:szCs w:val="22"/>
        </w:rPr>
        <w:t xml:space="preserve">Registrar y autorizar en los horarios establecidos la información consolidada de los cheques a compensar en el Sistema de Compensación. Esta medida es aplicable a todas las sesiones de compensación. </w:t>
      </w:r>
    </w:p>
    <w:p w:rsidR="00581EDC" w:rsidRPr="00EB1302" w:rsidRDefault="000E74E6" w:rsidP="00226A45">
      <w:pPr>
        <w:pStyle w:val="Sangra2detindependiente"/>
        <w:numPr>
          <w:ilvl w:val="2"/>
          <w:numId w:val="36"/>
        </w:numPr>
        <w:tabs>
          <w:tab w:val="clear" w:pos="1276"/>
        </w:tabs>
        <w:spacing w:before="120" w:line="276" w:lineRule="auto"/>
        <w:ind w:left="1701" w:hanging="708"/>
        <w:rPr>
          <w:rFonts w:cs="Arial"/>
          <w:sz w:val="22"/>
          <w:szCs w:val="22"/>
        </w:rPr>
      </w:pPr>
      <w:r w:rsidRPr="00EB1302">
        <w:rPr>
          <w:rFonts w:cs="Arial"/>
          <w:sz w:val="22"/>
          <w:szCs w:val="22"/>
        </w:rPr>
        <w:t xml:space="preserve">Monitorear el </w:t>
      </w:r>
      <w:r w:rsidR="00542943" w:rsidRPr="00EB1302">
        <w:rPr>
          <w:rFonts w:cs="Arial"/>
          <w:bCs/>
          <w:sz w:val="22"/>
          <w:szCs w:val="22"/>
        </w:rPr>
        <w:t xml:space="preserve">Sistema de Compensación </w:t>
      </w:r>
      <w:r w:rsidR="004B5260" w:rsidRPr="00EB1302">
        <w:rPr>
          <w:rFonts w:cs="Arial"/>
          <w:sz w:val="22"/>
          <w:szCs w:val="22"/>
        </w:rPr>
        <w:t>en las etapas que les corresponden</w:t>
      </w:r>
      <w:r w:rsidR="00FA0A75" w:rsidRPr="00EB1302">
        <w:rPr>
          <w:rFonts w:cs="Arial"/>
          <w:sz w:val="22"/>
          <w:szCs w:val="22"/>
        </w:rPr>
        <w:t xml:space="preserve"> ya sea</w:t>
      </w:r>
      <w:r w:rsidR="00D76708" w:rsidRPr="00EB1302">
        <w:rPr>
          <w:rFonts w:cs="Arial"/>
          <w:sz w:val="22"/>
          <w:szCs w:val="22"/>
        </w:rPr>
        <w:t xml:space="preserve">: registro, autorización de datos y </w:t>
      </w:r>
      <w:r w:rsidR="00FF4B0C" w:rsidRPr="00EB1302">
        <w:rPr>
          <w:rFonts w:cs="Arial"/>
          <w:sz w:val="22"/>
          <w:szCs w:val="22"/>
        </w:rPr>
        <w:t xml:space="preserve">autorización de </w:t>
      </w:r>
      <w:r w:rsidR="00D76708" w:rsidRPr="00EB1302">
        <w:rPr>
          <w:rFonts w:cs="Arial"/>
          <w:sz w:val="22"/>
          <w:szCs w:val="22"/>
        </w:rPr>
        <w:t>débito</w:t>
      </w:r>
      <w:r w:rsidRPr="00EB1302">
        <w:rPr>
          <w:rFonts w:cs="Arial"/>
          <w:sz w:val="22"/>
          <w:szCs w:val="22"/>
        </w:rPr>
        <w:t>,</w:t>
      </w:r>
      <w:r w:rsidR="00E827C4" w:rsidRPr="00EB1302">
        <w:rPr>
          <w:rFonts w:cs="Arial"/>
          <w:sz w:val="22"/>
          <w:szCs w:val="22"/>
        </w:rPr>
        <w:t xml:space="preserve"> a efecto de conocer su </w:t>
      </w:r>
      <w:r w:rsidR="00AF7826" w:rsidRPr="00EB1302">
        <w:rPr>
          <w:rFonts w:cs="Arial"/>
          <w:sz w:val="22"/>
          <w:szCs w:val="22"/>
        </w:rPr>
        <w:t xml:space="preserve">resultado en la </w:t>
      </w:r>
      <w:r w:rsidR="002035CA" w:rsidRPr="00EB1302">
        <w:rPr>
          <w:rFonts w:cs="Arial"/>
          <w:sz w:val="22"/>
          <w:szCs w:val="22"/>
        </w:rPr>
        <w:t>Cámara</w:t>
      </w:r>
      <w:r w:rsidR="00AF7826" w:rsidRPr="00EB1302">
        <w:rPr>
          <w:rFonts w:cs="Arial"/>
          <w:sz w:val="22"/>
          <w:szCs w:val="22"/>
        </w:rPr>
        <w:t xml:space="preserve"> de </w:t>
      </w:r>
      <w:r w:rsidR="00AE47CE" w:rsidRPr="00EB1302">
        <w:rPr>
          <w:rFonts w:cs="Arial"/>
          <w:sz w:val="22"/>
          <w:szCs w:val="22"/>
        </w:rPr>
        <w:t>Compensación</w:t>
      </w:r>
      <w:r w:rsidR="004B5260" w:rsidRPr="00EB1302">
        <w:rPr>
          <w:rFonts w:cs="Arial"/>
          <w:sz w:val="22"/>
          <w:szCs w:val="22"/>
        </w:rPr>
        <w:t xml:space="preserve"> </w:t>
      </w:r>
      <w:r w:rsidR="00FA0A75" w:rsidRPr="00EB1302">
        <w:rPr>
          <w:rFonts w:cs="Arial"/>
          <w:sz w:val="22"/>
          <w:szCs w:val="22"/>
        </w:rPr>
        <w:t xml:space="preserve">u </w:t>
      </w:r>
      <w:r w:rsidR="004B5260" w:rsidRPr="00EB1302">
        <w:rPr>
          <w:rFonts w:cs="Arial"/>
          <w:sz w:val="22"/>
          <w:szCs w:val="22"/>
        </w:rPr>
        <w:t>otra información relevante del proceso.</w:t>
      </w:r>
      <w:r w:rsidR="00E827C4" w:rsidRPr="00EB1302">
        <w:rPr>
          <w:rFonts w:cs="Arial"/>
          <w:sz w:val="22"/>
          <w:szCs w:val="22"/>
        </w:rPr>
        <w:t xml:space="preserve"> </w:t>
      </w:r>
    </w:p>
    <w:p w:rsidR="00B25541" w:rsidRPr="00EB1302" w:rsidRDefault="00B25541" w:rsidP="00226A45">
      <w:pPr>
        <w:pStyle w:val="Sangra2detindependiente"/>
        <w:numPr>
          <w:ilvl w:val="2"/>
          <w:numId w:val="36"/>
        </w:numPr>
        <w:tabs>
          <w:tab w:val="clear" w:pos="1276"/>
        </w:tabs>
        <w:spacing w:before="120" w:line="276" w:lineRule="auto"/>
        <w:ind w:left="1701" w:hanging="708"/>
        <w:rPr>
          <w:rFonts w:cs="Arial"/>
          <w:sz w:val="22"/>
          <w:szCs w:val="22"/>
        </w:rPr>
      </w:pPr>
      <w:r w:rsidRPr="00EB1302">
        <w:rPr>
          <w:rFonts w:cs="Arial"/>
          <w:sz w:val="22"/>
          <w:szCs w:val="22"/>
        </w:rPr>
        <w:t xml:space="preserve">Realizar la gestión ante el Departamento de Seguridad Bancaria del Banco Central, a efecto de obtener la autorización </w:t>
      </w:r>
      <w:r w:rsidR="00CF17D7" w:rsidRPr="00EB1302">
        <w:rPr>
          <w:rFonts w:cs="Arial"/>
          <w:sz w:val="22"/>
          <w:szCs w:val="22"/>
        </w:rPr>
        <w:t>de ingreso al B</w:t>
      </w:r>
      <w:r w:rsidR="007B4E19" w:rsidRPr="00EB1302">
        <w:rPr>
          <w:rFonts w:cs="Arial"/>
          <w:sz w:val="22"/>
          <w:szCs w:val="22"/>
        </w:rPr>
        <w:t xml:space="preserve">CR, </w:t>
      </w:r>
      <w:r w:rsidRPr="00EB1302">
        <w:rPr>
          <w:rFonts w:cs="Arial"/>
          <w:sz w:val="22"/>
          <w:szCs w:val="22"/>
        </w:rPr>
        <w:t>para que sus delegados participen en el proceso de intercambio físico.</w:t>
      </w:r>
    </w:p>
    <w:p w:rsidR="00B25541" w:rsidRPr="00EB1302" w:rsidRDefault="00B25541" w:rsidP="00226A45">
      <w:pPr>
        <w:pStyle w:val="Sangra2detindependiente"/>
        <w:numPr>
          <w:ilvl w:val="2"/>
          <w:numId w:val="36"/>
        </w:numPr>
        <w:tabs>
          <w:tab w:val="clear" w:pos="1276"/>
        </w:tabs>
        <w:spacing w:before="120" w:line="276" w:lineRule="auto"/>
        <w:ind w:left="1701" w:hanging="708"/>
        <w:rPr>
          <w:rFonts w:cs="Arial"/>
          <w:sz w:val="22"/>
          <w:szCs w:val="22"/>
        </w:rPr>
      </w:pPr>
      <w:r w:rsidRPr="00EB1302">
        <w:rPr>
          <w:rFonts w:cs="Arial"/>
          <w:sz w:val="22"/>
          <w:szCs w:val="22"/>
        </w:rPr>
        <w:t xml:space="preserve">Definir una estructura de control interno que permita que los registros de datos </w:t>
      </w:r>
      <w:r w:rsidR="00FF7F29" w:rsidRPr="00EB1302">
        <w:rPr>
          <w:rFonts w:cs="Arial"/>
          <w:sz w:val="22"/>
          <w:szCs w:val="22"/>
        </w:rPr>
        <w:t xml:space="preserve">en el </w:t>
      </w:r>
      <w:r w:rsidR="008A0180" w:rsidRPr="00EB1302">
        <w:rPr>
          <w:rFonts w:cs="Arial"/>
          <w:sz w:val="22"/>
          <w:szCs w:val="22"/>
        </w:rPr>
        <w:t>S</w:t>
      </w:r>
      <w:r w:rsidR="00FF7F29" w:rsidRPr="00EB1302">
        <w:rPr>
          <w:rFonts w:cs="Arial"/>
          <w:sz w:val="22"/>
          <w:szCs w:val="22"/>
        </w:rPr>
        <w:t xml:space="preserve">istema de </w:t>
      </w:r>
      <w:r w:rsidR="008A0180" w:rsidRPr="00EB1302">
        <w:rPr>
          <w:rFonts w:cs="Arial"/>
          <w:sz w:val="22"/>
          <w:szCs w:val="22"/>
        </w:rPr>
        <w:t>C</w:t>
      </w:r>
      <w:r w:rsidR="00FF7F29" w:rsidRPr="00EB1302">
        <w:rPr>
          <w:rFonts w:cs="Arial"/>
          <w:sz w:val="22"/>
          <w:szCs w:val="22"/>
        </w:rPr>
        <w:t xml:space="preserve">ompensación contengan </w:t>
      </w:r>
      <w:r w:rsidR="00115E38" w:rsidRPr="00EB1302">
        <w:rPr>
          <w:rFonts w:cs="Arial"/>
          <w:sz w:val="22"/>
          <w:szCs w:val="22"/>
        </w:rPr>
        <w:t>los niveles definidos por el BCR</w:t>
      </w:r>
      <w:r w:rsidRPr="00EB1302">
        <w:rPr>
          <w:rFonts w:cs="Arial"/>
          <w:sz w:val="22"/>
          <w:szCs w:val="22"/>
        </w:rPr>
        <w:t>.</w:t>
      </w:r>
    </w:p>
    <w:p w:rsidR="00A969D4" w:rsidRPr="00EB1302" w:rsidRDefault="00A969D4" w:rsidP="00226A45">
      <w:pPr>
        <w:pStyle w:val="Sangra2detindependiente"/>
        <w:numPr>
          <w:ilvl w:val="2"/>
          <w:numId w:val="36"/>
        </w:numPr>
        <w:tabs>
          <w:tab w:val="clear" w:pos="1276"/>
        </w:tabs>
        <w:spacing w:before="120" w:line="276" w:lineRule="auto"/>
        <w:ind w:left="1701" w:hanging="708"/>
        <w:rPr>
          <w:rFonts w:cs="Arial"/>
          <w:sz w:val="22"/>
        </w:rPr>
      </w:pPr>
      <w:r w:rsidRPr="00EB1302">
        <w:rPr>
          <w:rFonts w:cs="Arial"/>
          <w:sz w:val="22"/>
        </w:rPr>
        <w:lastRenderedPageBreak/>
        <w:t xml:space="preserve">Informar por escrito al DPV, las irregularidades que se presenten en </w:t>
      </w:r>
      <w:r w:rsidRPr="00EB1302">
        <w:rPr>
          <w:rFonts w:cs="Arial"/>
          <w:sz w:val="22"/>
          <w:szCs w:val="22"/>
        </w:rPr>
        <w:t>la Cámara de Compensación</w:t>
      </w:r>
      <w:r w:rsidRPr="00EB1302">
        <w:rPr>
          <w:rFonts w:cs="Arial"/>
          <w:sz w:val="22"/>
        </w:rPr>
        <w:t xml:space="preserve"> o en el Sistema de Compensación, las cuales deberán estar debidamente documentadas.</w:t>
      </w:r>
    </w:p>
    <w:p w:rsidR="00A969D4" w:rsidRPr="00EB1302" w:rsidRDefault="00A969D4" w:rsidP="00226A45">
      <w:pPr>
        <w:pStyle w:val="Sangra2detindependiente"/>
        <w:numPr>
          <w:ilvl w:val="2"/>
          <w:numId w:val="36"/>
        </w:numPr>
        <w:tabs>
          <w:tab w:val="clear" w:pos="1276"/>
        </w:tabs>
        <w:spacing w:before="120" w:line="276" w:lineRule="auto"/>
        <w:ind w:left="1701" w:hanging="708"/>
        <w:rPr>
          <w:rFonts w:cs="Arial"/>
          <w:sz w:val="22"/>
          <w:szCs w:val="22"/>
        </w:rPr>
      </w:pPr>
      <w:r w:rsidRPr="00EB1302">
        <w:rPr>
          <w:rFonts w:cs="Arial"/>
          <w:sz w:val="22"/>
        </w:rPr>
        <w:t>Responder por la actuación de sus delegados en el proceso de Compensación</w:t>
      </w:r>
      <w:r w:rsidRPr="00EB1302">
        <w:rPr>
          <w:rFonts w:cs="Arial"/>
          <w:sz w:val="22"/>
          <w:szCs w:val="22"/>
        </w:rPr>
        <w:t xml:space="preserve"> de cheques.</w:t>
      </w:r>
    </w:p>
    <w:p w:rsidR="00B25541" w:rsidRPr="00EB1302" w:rsidRDefault="00B25541" w:rsidP="00226A45">
      <w:pPr>
        <w:pStyle w:val="Sangra2detindependiente"/>
        <w:numPr>
          <w:ilvl w:val="2"/>
          <w:numId w:val="36"/>
        </w:numPr>
        <w:tabs>
          <w:tab w:val="clear" w:pos="1276"/>
        </w:tabs>
        <w:spacing w:before="120" w:line="276" w:lineRule="auto"/>
        <w:ind w:left="1701" w:hanging="708"/>
        <w:rPr>
          <w:rFonts w:cs="Arial"/>
          <w:sz w:val="22"/>
          <w:szCs w:val="22"/>
        </w:rPr>
      </w:pPr>
      <w:r w:rsidRPr="00EB1302">
        <w:rPr>
          <w:rFonts w:cs="Arial"/>
          <w:sz w:val="22"/>
          <w:szCs w:val="22"/>
        </w:rPr>
        <w:t xml:space="preserve">Responder por las consecuencias que se puedan generar cuando se realice el registro de datos erróneos y tomar las medidas necesarias para su corrección. Cuando el error sea detectado antes de ejecutar el proceso de neteo multilateral, el </w:t>
      </w:r>
      <w:r w:rsidR="00A72182" w:rsidRPr="00EB1302">
        <w:rPr>
          <w:rFonts w:cs="Arial"/>
          <w:sz w:val="22"/>
          <w:szCs w:val="22"/>
        </w:rPr>
        <w:t>Participante</w:t>
      </w:r>
      <w:r w:rsidRPr="00EB1302">
        <w:rPr>
          <w:rFonts w:cs="Arial"/>
          <w:sz w:val="22"/>
          <w:szCs w:val="22"/>
        </w:rPr>
        <w:t xml:space="preserve"> deberá hacerlo del conocimiento del </w:t>
      </w:r>
      <w:r w:rsidR="009758FB" w:rsidRPr="00EB1302">
        <w:rPr>
          <w:rFonts w:cs="Arial"/>
          <w:sz w:val="22"/>
          <w:szCs w:val="22"/>
        </w:rPr>
        <w:t>BCR</w:t>
      </w:r>
      <w:r w:rsidR="00A3582F" w:rsidRPr="00EB1302">
        <w:rPr>
          <w:rFonts w:cs="Arial"/>
          <w:sz w:val="22"/>
          <w:szCs w:val="22"/>
        </w:rPr>
        <w:t>,</w:t>
      </w:r>
      <w:r w:rsidR="00A37C55" w:rsidRPr="00EB1302">
        <w:rPr>
          <w:rFonts w:cs="Arial"/>
          <w:sz w:val="22"/>
          <w:szCs w:val="22"/>
        </w:rPr>
        <w:t xml:space="preserve"> </w:t>
      </w:r>
      <w:r w:rsidRPr="00EB1302">
        <w:rPr>
          <w:rFonts w:cs="Arial"/>
          <w:sz w:val="22"/>
          <w:szCs w:val="22"/>
        </w:rPr>
        <w:t xml:space="preserve">a efecto de que </w:t>
      </w:r>
      <w:r w:rsidR="00A3582F" w:rsidRPr="00EB1302">
        <w:rPr>
          <w:rFonts w:cs="Arial"/>
          <w:sz w:val="22"/>
          <w:szCs w:val="22"/>
        </w:rPr>
        <w:t>é</w:t>
      </w:r>
      <w:r w:rsidRPr="00EB1302">
        <w:rPr>
          <w:rFonts w:cs="Arial"/>
          <w:sz w:val="22"/>
          <w:szCs w:val="22"/>
        </w:rPr>
        <w:t xml:space="preserve">ste </w:t>
      </w:r>
      <w:r w:rsidR="00115E38" w:rsidRPr="00EB1302">
        <w:rPr>
          <w:rFonts w:cs="Arial"/>
          <w:sz w:val="22"/>
          <w:szCs w:val="22"/>
        </w:rPr>
        <w:t>le devuelva l</w:t>
      </w:r>
      <w:r w:rsidRPr="00EB1302">
        <w:rPr>
          <w:rFonts w:cs="Arial"/>
          <w:sz w:val="22"/>
          <w:szCs w:val="22"/>
        </w:rPr>
        <w:t>os datos y puedan ser nuevamente registrados</w:t>
      </w:r>
      <w:r w:rsidR="00115E38" w:rsidRPr="00EB1302">
        <w:rPr>
          <w:rFonts w:cs="Arial"/>
          <w:sz w:val="22"/>
          <w:szCs w:val="22"/>
        </w:rPr>
        <w:t xml:space="preserve">. </w:t>
      </w:r>
      <w:r w:rsidRPr="00EB1302">
        <w:rPr>
          <w:rFonts w:cs="Arial"/>
          <w:sz w:val="22"/>
          <w:szCs w:val="22"/>
        </w:rPr>
        <w:t xml:space="preserve">Si el error se detecta </w:t>
      </w:r>
      <w:r w:rsidR="00864C92" w:rsidRPr="00EB1302">
        <w:rPr>
          <w:rFonts w:cs="Arial"/>
          <w:sz w:val="22"/>
          <w:szCs w:val="22"/>
        </w:rPr>
        <w:t>posterior al neteo</w:t>
      </w:r>
      <w:r w:rsidR="00E923AD" w:rsidRPr="00EB1302">
        <w:rPr>
          <w:rFonts w:cs="Arial"/>
          <w:sz w:val="22"/>
          <w:szCs w:val="22"/>
        </w:rPr>
        <w:t xml:space="preserve"> multilateral</w:t>
      </w:r>
      <w:r w:rsidR="00A3582F" w:rsidRPr="00EB1302">
        <w:rPr>
          <w:rFonts w:cs="Arial"/>
          <w:sz w:val="22"/>
          <w:szCs w:val="22"/>
        </w:rPr>
        <w:t>,</w:t>
      </w:r>
      <w:r w:rsidR="00DB48F1" w:rsidRPr="00EB1302">
        <w:rPr>
          <w:rFonts w:cs="Arial"/>
          <w:sz w:val="22"/>
          <w:szCs w:val="22"/>
        </w:rPr>
        <w:t xml:space="preserve"> los </w:t>
      </w:r>
      <w:r w:rsidR="00510CD3">
        <w:rPr>
          <w:rFonts w:cs="Arial"/>
          <w:sz w:val="22"/>
          <w:szCs w:val="22"/>
        </w:rPr>
        <w:t>Participantes</w:t>
      </w:r>
      <w:r w:rsidR="00DB48F1" w:rsidRPr="00EB1302">
        <w:rPr>
          <w:rFonts w:cs="Arial"/>
          <w:sz w:val="22"/>
          <w:szCs w:val="22"/>
        </w:rPr>
        <w:t xml:space="preserve"> deberán </w:t>
      </w:r>
      <w:r w:rsidR="00864C92" w:rsidRPr="00EB1302">
        <w:rPr>
          <w:rFonts w:cs="Arial"/>
          <w:sz w:val="22"/>
          <w:szCs w:val="22"/>
        </w:rPr>
        <w:t>solventar</w:t>
      </w:r>
      <w:r w:rsidR="00DB48F1" w:rsidRPr="00EB1302">
        <w:rPr>
          <w:rFonts w:cs="Arial"/>
          <w:sz w:val="22"/>
          <w:szCs w:val="22"/>
        </w:rPr>
        <w:t>lo</w:t>
      </w:r>
      <w:r w:rsidR="00864C92" w:rsidRPr="00EB1302">
        <w:rPr>
          <w:rFonts w:cs="Arial"/>
          <w:sz w:val="22"/>
          <w:szCs w:val="22"/>
        </w:rPr>
        <w:t xml:space="preserve"> fuera del Sistema de</w:t>
      </w:r>
      <w:r w:rsidR="00533266" w:rsidRPr="00EB1302">
        <w:rPr>
          <w:rFonts w:cs="Arial"/>
          <w:sz w:val="22"/>
          <w:szCs w:val="22"/>
        </w:rPr>
        <w:t xml:space="preserve"> </w:t>
      </w:r>
      <w:r w:rsidR="00115E38" w:rsidRPr="00EB1302">
        <w:rPr>
          <w:rFonts w:cs="Arial"/>
          <w:sz w:val="22"/>
          <w:szCs w:val="22"/>
        </w:rPr>
        <w:t>Compensación</w:t>
      </w:r>
      <w:r w:rsidR="00933386">
        <w:rPr>
          <w:rFonts w:cs="Arial"/>
          <w:sz w:val="22"/>
          <w:szCs w:val="22"/>
        </w:rPr>
        <w:t xml:space="preserve">, dado que los resultados </w:t>
      </w:r>
      <w:r w:rsidR="00172B6E">
        <w:rPr>
          <w:rFonts w:cs="Arial"/>
          <w:sz w:val="22"/>
          <w:szCs w:val="22"/>
        </w:rPr>
        <w:t>del neteo</w:t>
      </w:r>
      <w:r w:rsidR="00933386">
        <w:rPr>
          <w:rFonts w:cs="Arial"/>
          <w:sz w:val="22"/>
          <w:szCs w:val="22"/>
        </w:rPr>
        <w:t xml:space="preserve"> </w:t>
      </w:r>
      <w:r w:rsidR="00387774">
        <w:rPr>
          <w:rFonts w:cs="Arial"/>
          <w:sz w:val="22"/>
          <w:szCs w:val="22"/>
        </w:rPr>
        <w:t>no pueden ser modificados</w:t>
      </w:r>
      <w:r w:rsidR="00115E38" w:rsidRPr="00EB1302">
        <w:rPr>
          <w:rFonts w:cs="Arial"/>
          <w:sz w:val="22"/>
          <w:szCs w:val="22"/>
        </w:rPr>
        <w:t>.</w:t>
      </w:r>
    </w:p>
    <w:p w:rsidR="00002A62" w:rsidRPr="00EB1302" w:rsidRDefault="00BE4DBD" w:rsidP="00E1569A">
      <w:pPr>
        <w:pStyle w:val="Sangra2detindependiente"/>
        <w:numPr>
          <w:ilvl w:val="1"/>
          <w:numId w:val="7"/>
        </w:numPr>
        <w:tabs>
          <w:tab w:val="clear" w:pos="1276"/>
          <w:tab w:val="left" w:pos="993"/>
        </w:tabs>
        <w:spacing w:before="120" w:line="276" w:lineRule="auto"/>
        <w:ind w:left="993" w:hanging="567"/>
        <w:rPr>
          <w:rFonts w:cs="Arial"/>
          <w:b/>
          <w:sz w:val="22"/>
          <w:szCs w:val="22"/>
        </w:rPr>
      </w:pPr>
      <w:r w:rsidRPr="00EB1302">
        <w:rPr>
          <w:rFonts w:cs="Arial"/>
          <w:b/>
          <w:sz w:val="22"/>
          <w:szCs w:val="22"/>
        </w:rPr>
        <w:t>Obligaciones de los del</w:t>
      </w:r>
      <w:r w:rsidR="00C21D85" w:rsidRPr="00EB1302">
        <w:rPr>
          <w:rFonts w:cs="Arial"/>
          <w:b/>
          <w:sz w:val="22"/>
          <w:szCs w:val="22"/>
        </w:rPr>
        <w:t>egados de los P</w:t>
      </w:r>
      <w:r w:rsidRPr="00EB1302">
        <w:rPr>
          <w:rFonts w:cs="Arial"/>
          <w:b/>
          <w:sz w:val="22"/>
          <w:szCs w:val="22"/>
        </w:rPr>
        <w:t>articipantes</w:t>
      </w:r>
      <w:r w:rsidR="00537254" w:rsidRPr="00EB1302">
        <w:rPr>
          <w:rFonts w:cs="Arial"/>
          <w:b/>
          <w:sz w:val="22"/>
          <w:szCs w:val="22"/>
        </w:rPr>
        <w:t xml:space="preserve">. </w:t>
      </w:r>
    </w:p>
    <w:p w:rsidR="00452A6A" w:rsidRPr="00EB1302" w:rsidRDefault="00452A6A" w:rsidP="00226A45">
      <w:pPr>
        <w:pStyle w:val="Prrafodelista"/>
        <w:numPr>
          <w:ilvl w:val="1"/>
          <w:numId w:val="36"/>
        </w:numPr>
        <w:tabs>
          <w:tab w:val="left" w:pos="1276"/>
        </w:tabs>
        <w:spacing w:before="120" w:line="276" w:lineRule="auto"/>
        <w:contextualSpacing w:val="0"/>
        <w:jc w:val="both"/>
        <w:rPr>
          <w:rFonts w:cs="Arial"/>
          <w:vanish/>
          <w:sz w:val="22"/>
          <w:szCs w:val="22"/>
        </w:rPr>
      </w:pPr>
    </w:p>
    <w:p w:rsidR="00452A6A" w:rsidRPr="00EB1302" w:rsidRDefault="00452A6A" w:rsidP="00226A45">
      <w:pPr>
        <w:pStyle w:val="Prrafodelista"/>
        <w:numPr>
          <w:ilvl w:val="2"/>
          <w:numId w:val="36"/>
        </w:numPr>
        <w:tabs>
          <w:tab w:val="left" w:pos="1276"/>
        </w:tabs>
        <w:spacing w:before="120" w:line="276" w:lineRule="auto"/>
        <w:contextualSpacing w:val="0"/>
        <w:jc w:val="both"/>
        <w:rPr>
          <w:rFonts w:cs="Arial"/>
          <w:vanish/>
          <w:sz w:val="22"/>
          <w:szCs w:val="22"/>
        </w:rPr>
      </w:pPr>
    </w:p>
    <w:p w:rsidR="00B25541" w:rsidRPr="00EB1302" w:rsidRDefault="00B25541" w:rsidP="00226A45">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Acudir a la </w:t>
      </w:r>
      <w:r w:rsidR="00290464" w:rsidRPr="00EB1302">
        <w:rPr>
          <w:rFonts w:cs="Arial"/>
          <w:sz w:val="22"/>
          <w:szCs w:val="22"/>
        </w:rPr>
        <w:t xml:space="preserve">Cámara </w:t>
      </w:r>
      <w:r w:rsidRPr="00EB1302">
        <w:rPr>
          <w:rFonts w:cs="Arial"/>
          <w:sz w:val="22"/>
          <w:szCs w:val="22"/>
        </w:rPr>
        <w:t xml:space="preserve">todos los días hábiles, presentándose con cinco minutos de anticipación al inicio del </w:t>
      </w:r>
      <w:r w:rsidR="00BE4DBD" w:rsidRPr="00EB1302">
        <w:rPr>
          <w:rFonts w:cs="Arial"/>
          <w:sz w:val="22"/>
        </w:rPr>
        <w:t xml:space="preserve">horario </w:t>
      </w:r>
      <w:r w:rsidRPr="00EB1302">
        <w:rPr>
          <w:rFonts w:cs="Arial"/>
          <w:sz w:val="22"/>
        </w:rPr>
        <w:t>señalado</w:t>
      </w:r>
      <w:r w:rsidRPr="00EB1302">
        <w:rPr>
          <w:rFonts w:cs="Arial"/>
          <w:sz w:val="22"/>
          <w:szCs w:val="22"/>
        </w:rPr>
        <w:t xml:space="preserve"> para el intercambio físico, </w:t>
      </w:r>
      <w:r w:rsidR="006B794B" w:rsidRPr="00EB1302">
        <w:rPr>
          <w:rFonts w:cs="Arial"/>
          <w:sz w:val="22"/>
          <w:szCs w:val="22"/>
        </w:rPr>
        <w:t>aun</w:t>
      </w:r>
      <w:r w:rsidRPr="00EB1302">
        <w:rPr>
          <w:rFonts w:cs="Arial"/>
          <w:sz w:val="22"/>
          <w:szCs w:val="22"/>
        </w:rPr>
        <w:t xml:space="preserve"> cuando no tengan cheques que presentar. </w:t>
      </w:r>
    </w:p>
    <w:p w:rsidR="00B25541" w:rsidRPr="00EB1302" w:rsidRDefault="00B25541" w:rsidP="00226A45">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Efectuar correctamente el intercambio de los sobres que contienen los cheques para el canje, ubicándolos en las casillas correspondientes a cada </w:t>
      </w:r>
      <w:r w:rsidR="00DF4512" w:rsidRPr="00EB1302">
        <w:rPr>
          <w:rFonts w:cs="Arial"/>
          <w:sz w:val="22"/>
          <w:szCs w:val="22"/>
        </w:rPr>
        <w:t>Participante</w:t>
      </w:r>
      <w:r w:rsidRPr="00EB1302">
        <w:rPr>
          <w:rFonts w:cs="Arial"/>
          <w:sz w:val="22"/>
          <w:szCs w:val="22"/>
        </w:rPr>
        <w:t xml:space="preserve">. </w:t>
      </w:r>
    </w:p>
    <w:p w:rsidR="00B25541" w:rsidRPr="00EB1302" w:rsidRDefault="00B25541" w:rsidP="00226A45">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Aceptar sin restricción alguna los sobres que contienen los cheques presentados</w:t>
      </w:r>
      <w:r w:rsidR="00BE2C84" w:rsidRPr="00EB1302">
        <w:rPr>
          <w:rFonts w:cs="Arial"/>
          <w:sz w:val="22"/>
          <w:szCs w:val="22"/>
        </w:rPr>
        <w:t>,</w:t>
      </w:r>
      <w:r w:rsidRPr="00EB1302">
        <w:rPr>
          <w:rFonts w:cs="Arial"/>
          <w:sz w:val="22"/>
          <w:szCs w:val="22"/>
        </w:rPr>
        <w:t xml:space="preserve"> por los demás </w:t>
      </w:r>
      <w:r w:rsidR="009B08B3" w:rsidRPr="00EB1302">
        <w:rPr>
          <w:rFonts w:cs="Arial"/>
          <w:sz w:val="22"/>
          <w:szCs w:val="22"/>
        </w:rPr>
        <w:t>Participantes</w:t>
      </w:r>
      <w:r w:rsidR="00537254" w:rsidRPr="00EB1302">
        <w:rPr>
          <w:rFonts w:cs="Arial"/>
          <w:sz w:val="22"/>
          <w:szCs w:val="22"/>
        </w:rPr>
        <w:t xml:space="preserve">, en las distintas sesiones de </w:t>
      </w:r>
      <w:r w:rsidR="00BE3711" w:rsidRPr="00EB1302">
        <w:rPr>
          <w:rFonts w:cs="Arial"/>
          <w:sz w:val="22"/>
          <w:szCs w:val="22"/>
        </w:rPr>
        <w:t>compensación</w:t>
      </w:r>
      <w:r w:rsidR="00537254" w:rsidRPr="00EB1302">
        <w:rPr>
          <w:rFonts w:cs="Arial"/>
          <w:sz w:val="22"/>
          <w:szCs w:val="22"/>
        </w:rPr>
        <w:t>.</w:t>
      </w:r>
    </w:p>
    <w:p w:rsidR="006D61D6" w:rsidRPr="00EB1302" w:rsidRDefault="00B25541" w:rsidP="00226A45">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No abrir los sobres que contienen los cheques intercambiados en la </w:t>
      </w:r>
      <w:r w:rsidR="000E321E" w:rsidRPr="00EB1302">
        <w:rPr>
          <w:rFonts w:cs="Arial"/>
          <w:sz w:val="22"/>
          <w:szCs w:val="22"/>
        </w:rPr>
        <w:t>Cámara</w:t>
      </w:r>
      <w:r w:rsidR="00BE2C84" w:rsidRPr="00EB1302">
        <w:rPr>
          <w:rFonts w:cs="Arial"/>
          <w:sz w:val="22"/>
          <w:szCs w:val="22"/>
        </w:rPr>
        <w:t xml:space="preserve">, los cuales </w:t>
      </w:r>
      <w:r w:rsidR="00135FA0">
        <w:rPr>
          <w:rFonts w:cs="Arial"/>
          <w:sz w:val="22"/>
          <w:szCs w:val="22"/>
        </w:rPr>
        <w:t xml:space="preserve">deberán </w:t>
      </w:r>
      <w:r w:rsidR="00BE2C84" w:rsidRPr="00EB1302">
        <w:rPr>
          <w:rFonts w:cs="Arial"/>
          <w:sz w:val="22"/>
          <w:szCs w:val="22"/>
        </w:rPr>
        <w:t xml:space="preserve">ser abiertos </w:t>
      </w:r>
      <w:r w:rsidRPr="00EB1302">
        <w:rPr>
          <w:rFonts w:cs="Arial"/>
          <w:sz w:val="22"/>
          <w:szCs w:val="22"/>
        </w:rPr>
        <w:t xml:space="preserve">en </w:t>
      </w:r>
      <w:r w:rsidR="00BE2C84" w:rsidRPr="00EB1302">
        <w:rPr>
          <w:rFonts w:cs="Arial"/>
          <w:sz w:val="22"/>
          <w:szCs w:val="22"/>
        </w:rPr>
        <w:t>el D</w:t>
      </w:r>
      <w:r w:rsidR="0093734A" w:rsidRPr="00EB1302">
        <w:rPr>
          <w:rFonts w:cs="Arial"/>
          <w:sz w:val="22"/>
          <w:szCs w:val="22"/>
        </w:rPr>
        <w:t>epartamento</w:t>
      </w:r>
      <w:r w:rsidR="00537254" w:rsidRPr="00EB1302">
        <w:rPr>
          <w:rFonts w:cs="Arial"/>
          <w:sz w:val="22"/>
          <w:szCs w:val="22"/>
        </w:rPr>
        <w:t xml:space="preserve"> encargado </w:t>
      </w:r>
      <w:r w:rsidR="0093734A" w:rsidRPr="00EB1302">
        <w:rPr>
          <w:rFonts w:cs="Arial"/>
          <w:sz w:val="22"/>
          <w:szCs w:val="22"/>
        </w:rPr>
        <w:t>de compensación</w:t>
      </w:r>
      <w:r w:rsidR="00C276A4" w:rsidRPr="00EB1302">
        <w:rPr>
          <w:rFonts w:cs="Arial"/>
          <w:sz w:val="22"/>
          <w:szCs w:val="22"/>
        </w:rPr>
        <w:t xml:space="preserve"> </w:t>
      </w:r>
      <w:r w:rsidR="0093734A" w:rsidRPr="00EB1302">
        <w:rPr>
          <w:rFonts w:cs="Arial"/>
          <w:sz w:val="22"/>
          <w:szCs w:val="22"/>
        </w:rPr>
        <w:t xml:space="preserve">de cada </w:t>
      </w:r>
      <w:r w:rsidR="00A72182" w:rsidRPr="00EB1302">
        <w:rPr>
          <w:rFonts w:cs="Arial"/>
          <w:sz w:val="22"/>
          <w:szCs w:val="22"/>
        </w:rPr>
        <w:t>Participante</w:t>
      </w:r>
      <w:r w:rsidRPr="00EB1302">
        <w:rPr>
          <w:rFonts w:cs="Arial"/>
          <w:sz w:val="22"/>
          <w:szCs w:val="22"/>
        </w:rPr>
        <w:t>.</w:t>
      </w:r>
    </w:p>
    <w:p w:rsidR="00B25541" w:rsidRPr="00EB1302" w:rsidRDefault="006D61D6" w:rsidP="00226A45">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Firmar el acta de sesión </w:t>
      </w:r>
      <w:r w:rsidR="00B25541" w:rsidRPr="00EB1302">
        <w:rPr>
          <w:rFonts w:cs="Arial"/>
          <w:sz w:val="22"/>
          <w:szCs w:val="22"/>
        </w:rPr>
        <w:t>que para tal efecto e</w:t>
      </w:r>
      <w:r w:rsidR="008D7B6F" w:rsidRPr="00EB1302">
        <w:rPr>
          <w:rFonts w:cs="Arial"/>
          <w:sz w:val="22"/>
          <w:szCs w:val="22"/>
        </w:rPr>
        <w:t>ntregue el delegado d</w:t>
      </w:r>
      <w:r w:rsidR="00B25541" w:rsidRPr="00EB1302">
        <w:rPr>
          <w:rFonts w:cs="Arial"/>
          <w:sz w:val="22"/>
          <w:szCs w:val="22"/>
        </w:rPr>
        <w:t xml:space="preserve">el </w:t>
      </w:r>
      <w:r w:rsidR="008D7B6F" w:rsidRPr="00EB1302">
        <w:rPr>
          <w:rFonts w:cs="Arial"/>
          <w:sz w:val="22"/>
          <w:szCs w:val="22"/>
        </w:rPr>
        <w:t>BCR</w:t>
      </w:r>
      <w:r w:rsidR="001F70CF" w:rsidRPr="00EB1302">
        <w:rPr>
          <w:rFonts w:cs="Arial"/>
          <w:sz w:val="22"/>
          <w:szCs w:val="22"/>
        </w:rPr>
        <w:t xml:space="preserve">, en la cual se hace constar que </w:t>
      </w:r>
      <w:r w:rsidR="00C510C3" w:rsidRPr="00EB1302">
        <w:rPr>
          <w:rFonts w:cs="Arial"/>
          <w:sz w:val="22"/>
          <w:szCs w:val="22"/>
        </w:rPr>
        <w:t xml:space="preserve">ha verificado y </w:t>
      </w:r>
      <w:r w:rsidR="001F70CF" w:rsidRPr="00EB1302">
        <w:rPr>
          <w:rFonts w:cs="Arial"/>
          <w:sz w:val="22"/>
          <w:szCs w:val="22"/>
        </w:rPr>
        <w:t>está de acuerdo con l</w:t>
      </w:r>
      <w:r w:rsidR="00C510C3" w:rsidRPr="00EB1302">
        <w:rPr>
          <w:rFonts w:cs="Arial"/>
          <w:sz w:val="22"/>
          <w:szCs w:val="22"/>
        </w:rPr>
        <w:t>os sobres de cheques recibidos</w:t>
      </w:r>
      <w:r w:rsidR="00B25541" w:rsidRPr="00EB1302">
        <w:rPr>
          <w:rFonts w:cs="Arial"/>
          <w:sz w:val="22"/>
          <w:szCs w:val="22"/>
        </w:rPr>
        <w:t>.</w:t>
      </w:r>
    </w:p>
    <w:p w:rsidR="00726A91" w:rsidRPr="00EB1302" w:rsidRDefault="004C523F" w:rsidP="00226A45">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Mantener en todo momento un estricto control de los sobres que contienen los cheques a compensar, </w:t>
      </w:r>
      <w:r w:rsidR="00DC09BE" w:rsidRPr="00EB1302">
        <w:rPr>
          <w:rFonts w:cs="Arial"/>
          <w:sz w:val="22"/>
          <w:szCs w:val="22"/>
        </w:rPr>
        <w:t>ya que el BCR no se hace responsable por pérdidas o extravío dentro de sus instalaciones.</w:t>
      </w:r>
    </w:p>
    <w:p w:rsidR="00A37C55" w:rsidRPr="00EB1302" w:rsidRDefault="008E69B2" w:rsidP="00226A45">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C</w:t>
      </w:r>
      <w:r w:rsidR="00A37C55" w:rsidRPr="00EB1302">
        <w:rPr>
          <w:rFonts w:cs="Arial"/>
          <w:sz w:val="22"/>
          <w:szCs w:val="22"/>
        </w:rPr>
        <w:t xml:space="preserve">umplir con </w:t>
      </w:r>
      <w:r w:rsidR="006D61D6" w:rsidRPr="00EB1302">
        <w:rPr>
          <w:rFonts w:cs="Arial"/>
          <w:sz w:val="22"/>
          <w:szCs w:val="22"/>
        </w:rPr>
        <w:t xml:space="preserve">las siguientes </w:t>
      </w:r>
      <w:r w:rsidR="00200638" w:rsidRPr="00EB1302">
        <w:rPr>
          <w:rFonts w:cs="Arial"/>
          <w:sz w:val="22"/>
          <w:szCs w:val="22"/>
        </w:rPr>
        <w:t>normas</w:t>
      </w:r>
      <w:r w:rsidR="00A37C55" w:rsidRPr="00EB1302">
        <w:rPr>
          <w:rFonts w:cs="Arial"/>
          <w:sz w:val="22"/>
          <w:szCs w:val="22"/>
        </w:rPr>
        <w:t>:</w:t>
      </w:r>
    </w:p>
    <w:p w:rsidR="00836A05" w:rsidRPr="00EB1302" w:rsidRDefault="00836A05" w:rsidP="00226A45">
      <w:pPr>
        <w:pStyle w:val="Sangra2detindependiente"/>
        <w:numPr>
          <w:ilvl w:val="3"/>
          <w:numId w:val="38"/>
        </w:numPr>
        <w:tabs>
          <w:tab w:val="clear" w:pos="1276"/>
          <w:tab w:val="left" w:pos="2127"/>
        </w:tabs>
        <w:spacing w:before="120" w:line="276" w:lineRule="auto"/>
        <w:ind w:left="2127" w:hanging="426"/>
        <w:rPr>
          <w:rFonts w:cs="Arial"/>
          <w:sz w:val="22"/>
          <w:szCs w:val="22"/>
        </w:rPr>
      </w:pPr>
      <w:r w:rsidRPr="00EB1302">
        <w:rPr>
          <w:rFonts w:cs="Arial"/>
          <w:sz w:val="22"/>
          <w:szCs w:val="22"/>
        </w:rPr>
        <w:t>Portar de forma visible el carnet emitido por el BCR, que lo identifica como delegado</w:t>
      </w:r>
      <w:r w:rsidR="00D24D41" w:rsidRPr="00EB1302">
        <w:rPr>
          <w:rFonts w:cs="Arial"/>
          <w:sz w:val="22"/>
          <w:szCs w:val="22"/>
        </w:rPr>
        <w:t xml:space="preserve"> autorizado </w:t>
      </w:r>
      <w:r w:rsidRPr="00EB1302">
        <w:rPr>
          <w:rFonts w:cs="Arial"/>
          <w:sz w:val="22"/>
          <w:szCs w:val="22"/>
        </w:rPr>
        <w:t>de</w:t>
      </w:r>
      <w:r w:rsidR="003B1039">
        <w:rPr>
          <w:rFonts w:cs="Arial"/>
          <w:sz w:val="22"/>
          <w:szCs w:val="22"/>
        </w:rPr>
        <w:t>l</w:t>
      </w:r>
      <w:r w:rsidRPr="00EB1302">
        <w:rPr>
          <w:rFonts w:cs="Arial"/>
          <w:sz w:val="22"/>
          <w:szCs w:val="22"/>
        </w:rPr>
        <w:t xml:space="preserve"> </w:t>
      </w:r>
      <w:r w:rsidR="005341E7">
        <w:rPr>
          <w:rFonts w:cs="Arial"/>
          <w:sz w:val="22"/>
          <w:szCs w:val="22"/>
        </w:rPr>
        <w:t>Participante,</w:t>
      </w:r>
      <w:r w:rsidRPr="00EB1302">
        <w:rPr>
          <w:rFonts w:cs="Arial"/>
          <w:sz w:val="22"/>
          <w:szCs w:val="22"/>
        </w:rPr>
        <w:t xml:space="preserve"> en el proceso de intercambio</w:t>
      </w:r>
      <w:r w:rsidR="00D24D41" w:rsidRPr="00EB1302">
        <w:rPr>
          <w:rFonts w:cs="Arial"/>
          <w:sz w:val="22"/>
          <w:szCs w:val="22"/>
        </w:rPr>
        <w:t xml:space="preserve"> de cheques.</w:t>
      </w:r>
    </w:p>
    <w:p w:rsidR="00836A05" w:rsidRPr="00EB1302" w:rsidRDefault="00836A05" w:rsidP="00226A45">
      <w:pPr>
        <w:pStyle w:val="Sangra2detindependiente"/>
        <w:numPr>
          <w:ilvl w:val="3"/>
          <w:numId w:val="38"/>
        </w:numPr>
        <w:tabs>
          <w:tab w:val="clear" w:pos="1276"/>
          <w:tab w:val="left" w:pos="2127"/>
        </w:tabs>
        <w:spacing w:before="120" w:line="276" w:lineRule="auto"/>
        <w:ind w:left="2127" w:hanging="426"/>
        <w:rPr>
          <w:rFonts w:cs="Arial"/>
          <w:sz w:val="22"/>
          <w:szCs w:val="22"/>
        </w:rPr>
      </w:pPr>
      <w:r w:rsidRPr="00EB1302">
        <w:rPr>
          <w:rFonts w:cs="Arial"/>
          <w:sz w:val="22"/>
          <w:szCs w:val="22"/>
        </w:rPr>
        <w:lastRenderedPageBreak/>
        <w:t>Respetar las disposiciones contenidas en este instructivo</w:t>
      </w:r>
      <w:r w:rsidR="00744E88" w:rsidRPr="00EB1302">
        <w:rPr>
          <w:rFonts w:cs="Arial"/>
          <w:sz w:val="22"/>
          <w:szCs w:val="22"/>
        </w:rPr>
        <w:t xml:space="preserve"> y </w:t>
      </w:r>
      <w:r w:rsidRPr="00EB1302">
        <w:rPr>
          <w:rFonts w:cs="Arial"/>
          <w:sz w:val="22"/>
          <w:szCs w:val="22"/>
        </w:rPr>
        <w:t xml:space="preserve"> acatar las instrucciones giradas por el delegado del BCR</w:t>
      </w:r>
      <w:r w:rsidR="00710EF3" w:rsidRPr="00EB1302">
        <w:rPr>
          <w:rFonts w:cs="Arial"/>
          <w:sz w:val="22"/>
          <w:szCs w:val="22"/>
        </w:rPr>
        <w:t>.</w:t>
      </w:r>
    </w:p>
    <w:p w:rsidR="00DB4CC4" w:rsidRPr="00EB1302" w:rsidRDefault="00475254" w:rsidP="00226A45">
      <w:pPr>
        <w:pStyle w:val="Sangra2detindependiente"/>
        <w:numPr>
          <w:ilvl w:val="3"/>
          <w:numId w:val="38"/>
        </w:numPr>
        <w:tabs>
          <w:tab w:val="clear" w:pos="1276"/>
          <w:tab w:val="left" w:pos="2127"/>
        </w:tabs>
        <w:spacing w:before="120" w:line="276" w:lineRule="auto"/>
        <w:ind w:left="2127" w:hanging="426"/>
        <w:rPr>
          <w:rFonts w:cs="Arial"/>
          <w:sz w:val="22"/>
          <w:szCs w:val="22"/>
        </w:rPr>
      </w:pPr>
      <w:r w:rsidRPr="00EB1302">
        <w:rPr>
          <w:rFonts w:cs="Arial"/>
          <w:sz w:val="22"/>
          <w:szCs w:val="22"/>
        </w:rPr>
        <w:t xml:space="preserve">Tratar </w:t>
      </w:r>
      <w:r w:rsidR="006D61D6" w:rsidRPr="00EB1302">
        <w:rPr>
          <w:rFonts w:cs="Arial"/>
          <w:sz w:val="22"/>
          <w:szCs w:val="22"/>
        </w:rPr>
        <w:t xml:space="preserve">con el debido respeto y cortesía </w:t>
      </w:r>
      <w:r w:rsidRPr="00EB1302">
        <w:rPr>
          <w:rFonts w:cs="Arial"/>
          <w:sz w:val="22"/>
          <w:szCs w:val="22"/>
        </w:rPr>
        <w:t xml:space="preserve">a las personas </w:t>
      </w:r>
      <w:r w:rsidR="006D61D6" w:rsidRPr="00EB1302">
        <w:rPr>
          <w:rFonts w:cs="Arial"/>
          <w:sz w:val="22"/>
          <w:szCs w:val="22"/>
        </w:rPr>
        <w:t xml:space="preserve">que participan </w:t>
      </w:r>
      <w:r w:rsidR="00AE420C" w:rsidRPr="00EB1302">
        <w:rPr>
          <w:rFonts w:cs="Arial"/>
          <w:sz w:val="22"/>
          <w:szCs w:val="22"/>
        </w:rPr>
        <w:t>en</w:t>
      </w:r>
      <w:r w:rsidR="00FE74A0" w:rsidRPr="00EB1302">
        <w:rPr>
          <w:rFonts w:cs="Arial"/>
          <w:sz w:val="22"/>
          <w:szCs w:val="22"/>
        </w:rPr>
        <w:t xml:space="preserve"> el proceso</w:t>
      </w:r>
      <w:r w:rsidRPr="00EB1302">
        <w:rPr>
          <w:rFonts w:cs="Arial"/>
          <w:sz w:val="22"/>
          <w:szCs w:val="22"/>
        </w:rPr>
        <w:t xml:space="preserve"> de intercambio </w:t>
      </w:r>
      <w:r w:rsidR="006D61D6" w:rsidRPr="00EB1302">
        <w:rPr>
          <w:rFonts w:cs="Arial"/>
          <w:sz w:val="22"/>
          <w:szCs w:val="22"/>
        </w:rPr>
        <w:t>de cheques</w:t>
      </w:r>
      <w:r w:rsidRPr="00EB1302">
        <w:rPr>
          <w:rFonts w:cs="Arial"/>
          <w:sz w:val="22"/>
          <w:szCs w:val="22"/>
        </w:rPr>
        <w:t>, tanto de palabra como de acción</w:t>
      </w:r>
      <w:r w:rsidR="00744E88" w:rsidRPr="00EB1302">
        <w:rPr>
          <w:rFonts w:cs="Arial"/>
          <w:sz w:val="22"/>
          <w:szCs w:val="22"/>
        </w:rPr>
        <w:t>.</w:t>
      </w:r>
      <w:r w:rsidRPr="00EB1302">
        <w:rPr>
          <w:rFonts w:cs="Arial"/>
          <w:sz w:val="22"/>
          <w:szCs w:val="22"/>
        </w:rPr>
        <w:t xml:space="preserve"> </w:t>
      </w:r>
    </w:p>
    <w:p w:rsidR="006D7053" w:rsidRPr="00EB1302" w:rsidRDefault="006D7053" w:rsidP="006D7053">
      <w:pPr>
        <w:pStyle w:val="Sangra2detindependiente"/>
        <w:numPr>
          <w:ilvl w:val="3"/>
          <w:numId w:val="38"/>
        </w:numPr>
        <w:tabs>
          <w:tab w:val="clear" w:pos="1276"/>
          <w:tab w:val="left" w:pos="2127"/>
        </w:tabs>
        <w:spacing w:before="120" w:line="276" w:lineRule="auto"/>
        <w:ind w:left="2127" w:hanging="426"/>
        <w:rPr>
          <w:rFonts w:cs="Arial"/>
          <w:sz w:val="22"/>
          <w:szCs w:val="22"/>
        </w:rPr>
      </w:pPr>
      <w:r w:rsidRPr="00EB1302">
        <w:rPr>
          <w:rFonts w:cs="Arial"/>
          <w:sz w:val="22"/>
          <w:szCs w:val="22"/>
        </w:rPr>
        <w:t>Conservar en buen estado los bienes que el BCR ponga a su disposición para realizar el proceso de intercambio.</w:t>
      </w:r>
    </w:p>
    <w:p w:rsidR="00F775EB" w:rsidRPr="00EB1302" w:rsidRDefault="00BE4DBD" w:rsidP="00AE1C9E">
      <w:pPr>
        <w:pStyle w:val="Sangra2detindependiente"/>
        <w:numPr>
          <w:ilvl w:val="1"/>
          <w:numId w:val="7"/>
        </w:numPr>
        <w:tabs>
          <w:tab w:val="clear" w:pos="1276"/>
          <w:tab w:val="left" w:pos="993"/>
        </w:tabs>
        <w:spacing w:before="120" w:line="276" w:lineRule="auto"/>
        <w:ind w:left="993" w:hanging="567"/>
        <w:rPr>
          <w:rFonts w:cs="Arial"/>
          <w:b/>
          <w:sz w:val="22"/>
          <w:szCs w:val="22"/>
        </w:rPr>
      </w:pPr>
      <w:r w:rsidRPr="00EB1302">
        <w:rPr>
          <w:rFonts w:cs="Arial"/>
          <w:b/>
          <w:sz w:val="22"/>
          <w:szCs w:val="22"/>
        </w:rPr>
        <w:t xml:space="preserve">Obligaciones del BCR como </w:t>
      </w:r>
      <w:r w:rsidR="00097F67" w:rsidRPr="00EB1302">
        <w:rPr>
          <w:rFonts w:cs="Arial"/>
          <w:b/>
          <w:sz w:val="22"/>
          <w:szCs w:val="22"/>
        </w:rPr>
        <w:t>A</w:t>
      </w:r>
      <w:r w:rsidRPr="00EB1302">
        <w:rPr>
          <w:rFonts w:cs="Arial"/>
          <w:b/>
          <w:sz w:val="22"/>
          <w:szCs w:val="22"/>
        </w:rPr>
        <w:t xml:space="preserve">dministrador de la </w:t>
      </w:r>
      <w:r w:rsidR="00926115" w:rsidRPr="00EB1302">
        <w:rPr>
          <w:rFonts w:cs="Arial"/>
          <w:b/>
          <w:sz w:val="22"/>
          <w:szCs w:val="22"/>
        </w:rPr>
        <w:t>Cámara</w:t>
      </w:r>
      <w:r w:rsidR="00097F67" w:rsidRPr="00EB1302">
        <w:rPr>
          <w:rFonts w:cs="Arial"/>
          <w:b/>
          <w:sz w:val="22"/>
          <w:szCs w:val="22"/>
        </w:rPr>
        <w:t xml:space="preserve">. </w:t>
      </w:r>
    </w:p>
    <w:p w:rsidR="00D17BD8" w:rsidRPr="00EB1302" w:rsidRDefault="00D17BD8" w:rsidP="00226A45">
      <w:pPr>
        <w:pStyle w:val="Prrafodelista"/>
        <w:numPr>
          <w:ilvl w:val="1"/>
          <w:numId w:val="36"/>
        </w:numPr>
        <w:tabs>
          <w:tab w:val="left" w:pos="1276"/>
        </w:tabs>
        <w:spacing w:before="120" w:line="276" w:lineRule="auto"/>
        <w:contextualSpacing w:val="0"/>
        <w:jc w:val="both"/>
        <w:rPr>
          <w:rFonts w:cs="Arial"/>
          <w:vanish/>
          <w:sz w:val="22"/>
          <w:szCs w:val="22"/>
        </w:rPr>
      </w:pPr>
    </w:p>
    <w:p w:rsidR="00D17BD8" w:rsidRPr="00EB1302" w:rsidRDefault="00D17BD8" w:rsidP="00226A45">
      <w:pPr>
        <w:pStyle w:val="Prrafodelista"/>
        <w:numPr>
          <w:ilvl w:val="2"/>
          <w:numId w:val="36"/>
        </w:numPr>
        <w:tabs>
          <w:tab w:val="left" w:pos="1276"/>
        </w:tabs>
        <w:spacing w:before="120" w:line="276" w:lineRule="auto"/>
        <w:contextualSpacing w:val="0"/>
        <w:jc w:val="both"/>
        <w:rPr>
          <w:rFonts w:cs="Arial"/>
          <w:vanish/>
          <w:sz w:val="22"/>
          <w:szCs w:val="22"/>
        </w:rPr>
      </w:pPr>
    </w:p>
    <w:p w:rsidR="007E2B50" w:rsidRPr="00EB1302" w:rsidRDefault="001443C8" w:rsidP="00DF7123">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Velar por el normal funcionamiento y operación de la </w:t>
      </w:r>
      <w:r w:rsidR="007048CA" w:rsidRPr="00EB1302">
        <w:rPr>
          <w:rFonts w:cs="Arial"/>
          <w:sz w:val="22"/>
          <w:szCs w:val="22"/>
        </w:rPr>
        <w:t xml:space="preserve">Cámara de </w:t>
      </w:r>
      <w:r w:rsidR="00290464" w:rsidRPr="00EB1302">
        <w:rPr>
          <w:rFonts w:cs="Arial"/>
          <w:sz w:val="22"/>
          <w:szCs w:val="22"/>
        </w:rPr>
        <w:t>Compensación</w:t>
      </w:r>
      <w:r w:rsidR="00D06D46" w:rsidRPr="00EB1302">
        <w:rPr>
          <w:rFonts w:cs="Arial"/>
          <w:sz w:val="22"/>
          <w:szCs w:val="22"/>
        </w:rPr>
        <w:t>,</w:t>
      </w:r>
      <w:r w:rsidR="00290464" w:rsidRPr="00EB1302">
        <w:rPr>
          <w:rFonts w:cs="Arial"/>
          <w:sz w:val="22"/>
          <w:szCs w:val="22"/>
        </w:rPr>
        <w:t xml:space="preserve"> </w:t>
      </w:r>
      <w:r w:rsidRPr="00EB1302">
        <w:rPr>
          <w:rFonts w:cs="Arial"/>
          <w:sz w:val="22"/>
          <w:szCs w:val="22"/>
        </w:rPr>
        <w:t xml:space="preserve">de modo que los </w:t>
      </w:r>
      <w:r w:rsidR="00510CD3">
        <w:rPr>
          <w:rFonts w:cs="Arial"/>
          <w:sz w:val="22"/>
          <w:szCs w:val="22"/>
        </w:rPr>
        <w:t>Participantes</w:t>
      </w:r>
      <w:r w:rsidRPr="00EB1302">
        <w:rPr>
          <w:rFonts w:cs="Arial"/>
          <w:sz w:val="22"/>
          <w:szCs w:val="22"/>
        </w:rPr>
        <w:t xml:space="preserve"> puedan </w:t>
      </w:r>
      <w:r w:rsidR="00EC1BE5" w:rsidRPr="00EB1302">
        <w:rPr>
          <w:rFonts w:cs="Arial"/>
          <w:sz w:val="22"/>
          <w:szCs w:val="22"/>
        </w:rPr>
        <w:t xml:space="preserve">ejecutar las acciones que permitan concluir el </w:t>
      </w:r>
      <w:r w:rsidRPr="00EB1302">
        <w:rPr>
          <w:rFonts w:cs="Arial"/>
          <w:sz w:val="22"/>
          <w:szCs w:val="22"/>
        </w:rPr>
        <w:t>proceso</w:t>
      </w:r>
      <w:r w:rsidR="00EC1BE5" w:rsidRPr="00EB1302">
        <w:rPr>
          <w:rFonts w:cs="Arial"/>
          <w:sz w:val="22"/>
          <w:szCs w:val="22"/>
        </w:rPr>
        <w:t xml:space="preserve"> de acuerdo a las normas establecidas</w:t>
      </w:r>
      <w:r w:rsidR="00C46FAE" w:rsidRPr="00EB1302">
        <w:rPr>
          <w:rFonts w:cs="Arial"/>
          <w:sz w:val="22"/>
          <w:szCs w:val="22"/>
        </w:rPr>
        <w:t>.</w:t>
      </w:r>
      <w:r w:rsidRPr="00EB1302">
        <w:rPr>
          <w:rFonts w:cs="Arial"/>
          <w:sz w:val="22"/>
          <w:szCs w:val="22"/>
        </w:rPr>
        <w:t xml:space="preserve"> </w:t>
      </w:r>
    </w:p>
    <w:p w:rsidR="001443C8" w:rsidRPr="00EB1302" w:rsidRDefault="001443C8" w:rsidP="00DF7123">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Velar por el cumplimiento de los instrumentos administrativos y disposiciones aplicables a</w:t>
      </w:r>
      <w:r w:rsidR="00290464" w:rsidRPr="00EB1302">
        <w:rPr>
          <w:rFonts w:cs="Arial"/>
          <w:sz w:val="22"/>
          <w:szCs w:val="22"/>
        </w:rPr>
        <w:t xml:space="preserve">l proceso </w:t>
      </w:r>
      <w:r w:rsidR="00672A33" w:rsidRPr="00EB1302">
        <w:rPr>
          <w:rFonts w:cs="Arial"/>
          <w:sz w:val="22"/>
          <w:szCs w:val="22"/>
        </w:rPr>
        <w:t>de la Cámara de Compensación</w:t>
      </w:r>
      <w:r w:rsidR="003B1039">
        <w:rPr>
          <w:rFonts w:cs="Arial"/>
          <w:sz w:val="22"/>
          <w:szCs w:val="22"/>
        </w:rPr>
        <w:t>,</w:t>
      </w:r>
      <w:r w:rsidR="00672A33" w:rsidRPr="00EB1302">
        <w:rPr>
          <w:rFonts w:cs="Arial"/>
          <w:sz w:val="22"/>
          <w:szCs w:val="22"/>
        </w:rPr>
        <w:t xml:space="preserve"> </w:t>
      </w:r>
      <w:r w:rsidRPr="00EB1302">
        <w:rPr>
          <w:rFonts w:cs="Arial"/>
          <w:sz w:val="22"/>
          <w:szCs w:val="22"/>
        </w:rPr>
        <w:t>así como</w:t>
      </w:r>
      <w:r w:rsidR="003B1039">
        <w:rPr>
          <w:rFonts w:cs="Arial"/>
          <w:sz w:val="22"/>
          <w:szCs w:val="22"/>
        </w:rPr>
        <w:t>,</w:t>
      </w:r>
      <w:r w:rsidRPr="00EB1302">
        <w:rPr>
          <w:rFonts w:cs="Arial"/>
          <w:sz w:val="22"/>
          <w:szCs w:val="22"/>
        </w:rPr>
        <w:t xml:space="preserve"> mantenerlos debidamente actualizados. </w:t>
      </w:r>
      <w:r w:rsidR="006F61A2" w:rsidRPr="00EB1302">
        <w:rPr>
          <w:rFonts w:cs="Arial"/>
          <w:sz w:val="22"/>
          <w:szCs w:val="22"/>
        </w:rPr>
        <w:t>Además</w:t>
      </w:r>
      <w:r w:rsidR="00815BA4" w:rsidRPr="00EB1302">
        <w:rPr>
          <w:rFonts w:cs="Arial"/>
          <w:sz w:val="22"/>
          <w:szCs w:val="22"/>
        </w:rPr>
        <w:t xml:space="preserve"> notificar con la debida anticipación cualquier modificación posterior a los mismos.</w:t>
      </w:r>
      <w:r w:rsidRPr="00EB1302">
        <w:rPr>
          <w:rFonts w:cs="Arial"/>
          <w:sz w:val="22"/>
          <w:szCs w:val="22"/>
        </w:rPr>
        <w:t xml:space="preserve"> </w:t>
      </w:r>
    </w:p>
    <w:p w:rsidR="001443C8" w:rsidRPr="00EB1302" w:rsidRDefault="001443C8" w:rsidP="00DF7123">
      <w:pPr>
        <w:pStyle w:val="Sangra2detindependiente"/>
        <w:numPr>
          <w:ilvl w:val="2"/>
          <w:numId w:val="36"/>
        </w:numPr>
        <w:tabs>
          <w:tab w:val="clear" w:pos="1276"/>
          <w:tab w:val="left" w:pos="1701"/>
        </w:tabs>
        <w:spacing w:before="120" w:line="276" w:lineRule="auto"/>
        <w:ind w:left="1701" w:hanging="708"/>
        <w:rPr>
          <w:rFonts w:cs="Arial"/>
          <w:strike/>
          <w:sz w:val="22"/>
          <w:szCs w:val="22"/>
        </w:rPr>
      </w:pPr>
      <w:r w:rsidRPr="00EB1302">
        <w:rPr>
          <w:rFonts w:cs="Arial"/>
          <w:sz w:val="22"/>
          <w:szCs w:val="22"/>
        </w:rPr>
        <w:t>Elaborar</w:t>
      </w:r>
      <w:r w:rsidR="00815BA4" w:rsidRPr="00EB1302">
        <w:rPr>
          <w:rFonts w:cs="Arial"/>
          <w:sz w:val="22"/>
          <w:szCs w:val="22"/>
        </w:rPr>
        <w:t xml:space="preserve"> y</w:t>
      </w:r>
      <w:r w:rsidRPr="00EB1302">
        <w:rPr>
          <w:rFonts w:cs="Arial"/>
          <w:sz w:val="22"/>
          <w:szCs w:val="22"/>
        </w:rPr>
        <w:t xml:space="preserve"> suscribir con los </w:t>
      </w:r>
      <w:r w:rsidR="00510CD3">
        <w:rPr>
          <w:rFonts w:cs="Arial"/>
          <w:sz w:val="22"/>
          <w:szCs w:val="22"/>
        </w:rPr>
        <w:t>Participantes</w:t>
      </w:r>
      <w:r w:rsidRPr="00EB1302">
        <w:rPr>
          <w:rFonts w:cs="Arial"/>
          <w:sz w:val="22"/>
          <w:szCs w:val="22"/>
        </w:rPr>
        <w:t xml:space="preserve"> </w:t>
      </w:r>
      <w:r w:rsidR="00BE4DBD" w:rsidRPr="00EB1302">
        <w:rPr>
          <w:rFonts w:cs="Arial"/>
          <w:sz w:val="22"/>
          <w:szCs w:val="22"/>
        </w:rPr>
        <w:t xml:space="preserve">los contratos </w:t>
      </w:r>
      <w:r w:rsidR="00815BA4" w:rsidRPr="00EB1302">
        <w:rPr>
          <w:rFonts w:cs="Arial"/>
          <w:sz w:val="22"/>
          <w:szCs w:val="22"/>
        </w:rPr>
        <w:t>relacionados al proceso de</w:t>
      </w:r>
      <w:r w:rsidR="00376C52" w:rsidRPr="00EB1302">
        <w:rPr>
          <w:rFonts w:cs="Arial"/>
          <w:sz w:val="22"/>
          <w:szCs w:val="22"/>
        </w:rPr>
        <w:t xml:space="preserve"> la </w:t>
      </w:r>
      <w:r w:rsidR="00D06D46" w:rsidRPr="00EB1302">
        <w:rPr>
          <w:rFonts w:cs="Arial"/>
          <w:sz w:val="22"/>
          <w:szCs w:val="22"/>
        </w:rPr>
        <w:t>Cámara</w:t>
      </w:r>
      <w:r w:rsidR="00013E5D" w:rsidRPr="00EB1302">
        <w:rPr>
          <w:rFonts w:cs="Arial"/>
          <w:sz w:val="22"/>
          <w:szCs w:val="22"/>
        </w:rPr>
        <w:t xml:space="preserve"> de </w:t>
      </w:r>
      <w:r w:rsidR="00815BA4" w:rsidRPr="00EB1302">
        <w:rPr>
          <w:rFonts w:cs="Arial"/>
          <w:sz w:val="22"/>
          <w:szCs w:val="22"/>
        </w:rPr>
        <w:t xml:space="preserve"> </w:t>
      </w:r>
      <w:r w:rsidR="004A2226" w:rsidRPr="00EB1302">
        <w:rPr>
          <w:rFonts w:cs="Arial"/>
          <w:sz w:val="22"/>
          <w:szCs w:val="22"/>
        </w:rPr>
        <w:t>compensación</w:t>
      </w:r>
      <w:r w:rsidR="00815BA4" w:rsidRPr="00EB1302">
        <w:rPr>
          <w:rFonts w:cs="Arial"/>
          <w:sz w:val="22"/>
          <w:szCs w:val="22"/>
        </w:rPr>
        <w:t>.</w:t>
      </w:r>
    </w:p>
    <w:p w:rsidR="001443C8" w:rsidRPr="00EB1302" w:rsidRDefault="001443C8" w:rsidP="00DF7123">
      <w:pPr>
        <w:pStyle w:val="Sangra2detindependiente"/>
        <w:numPr>
          <w:ilvl w:val="2"/>
          <w:numId w:val="36"/>
        </w:numPr>
        <w:tabs>
          <w:tab w:val="clear" w:pos="1276"/>
          <w:tab w:val="left" w:pos="1701"/>
        </w:tabs>
        <w:spacing w:before="120" w:line="276" w:lineRule="auto"/>
        <w:ind w:left="1701" w:hanging="708"/>
        <w:rPr>
          <w:rFonts w:cs="Arial"/>
          <w:strike/>
          <w:sz w:val="22"/>
          <w:szCs w:val="22"/>
        </w:rPr>
      </w:pPr>
      <w:r w:rsidRPr="00EB1302">
        <w:rPr>
          <w:rFonts w:cs="Arial"/>
          <w:sz w:val="22"/>
          <w:szCs w:val="22"/>
        </w:rPr>
        <w:t xml:space="preserve">Definir y hacer del conocimiento de los </w:t>
      </w:r>
      <w:r w:rsidR="003B1039">
        <w:rPr>
          <w:rFonts w:cs="Arial"/>
          <w:sz w:val="22"/>
          <w:szCs w:val="22"/>
        </w:rPr>
        <w:t>P</w:t>
      </w:r>
      <w:r w:rsidRPr="00EB1302">
        <w:rPr>
          <w:rFonts w:cs="Arial"/>
          <w:sz w:val="22"/>
          <w:szCs w:val="22"/>
        </w:rPr>
        <w:t>articipantes las es</w:t>
      </w:r>
      <w:r w:rsidR="00EC191D" w:rsidRPr="00EB1302">
        <w:rPr>
          <w:rFonts w:cs="Arial"/>
          <w:sz w:val="22"/>
          <w:szCs w:val="22"/>
        </w:rPr>
        <w:t>pecificaciones técnicas mínimas</w:t>
      </w:r>
      <w:r w:rsidRPr="00EB1302">
        <w:rPr>
          <w:rFonts w:cs="Arial"/>
          <w:sz w:val="22"/>
          <w:szCs w:val="22"/>
        </w:rPr>
        <w:t xml:space="preserve">, definidas por el DIN, para que puedan interactuar con </w:t>
      </w:r>
      <w:r w:rsidR="008D0138" w:rsidRPr="00EB1302">
        <w:rPr>
          <w:rFonts w:cs="Arial"/>
          <w:sz w:val="22"/>
          <w:szCs w:val="22"/>
        </w:rPr>
        <w:t xml:space="preserve">el </w:t>
      </w:r>
      <w:r w:rsidR="00CB6B13" w:rsidRPr="00EB1302">
        <w:rPr>
          <w:rFonts w:cs="Arial"/>
          <w:sz w:val="22"/>
          <w:szCs w:val="22"/>
        </w:rPr>
        <w:t>S</w:t>
      </w:r>
      <w:r w:rsidR="008D0138" w:rsidRPr="00EB1302">
        <w:rPr>
          <w:rFonts w:cs="Arial"/>
          <w:sz w:val="22"/>
          <w:szCs w:val="22"/>
        </w:rPr>
        <w:t xml:space="preserve">istema de </w:t>
      </w:r>
      <w:r w:rsidR="00CB6B13" w:rsidRPr="00EB1302">
        <w:rPr>
          <w:rFonts w:cs="Arial"/>
          <w:sz w:val="22"/>
          <w:szCs w:val="22"/>
        </w:rPr>
        <w:t>C</w:t>
      </w:r>
      <w:r w:rsidR="008D0138" w:rsidRPr="00EB1302">
        <w:rPr>
          <w:rFonts w:cs="Arial"/>
          <w:sz w:val="22"/>
          <w:szCs w:val="22"/>
        </w:rPr>
        <w:t>ompensación</w:t>
      </w:r>
      <w:r w:rsidRPr="00EB1302">
        <w:rPr>
          <w:rFonts w:cs="Arial"/>
          <w:sz w:val="22"/>
          <w:szCs w:val="22"/>
        </w:rPr>
        <w:t>.</w:t>
      </w:r>
      <w:r w:rsidR="004A2226" w:rsidRPr="00EB1302">
        <w:rPr>
          <w:rFonts w:cs="Arial"/>
          <w:sz w:val="22"/>
          <w:szCs w:val="22"/>
        </w:rPr>
        <w:t xml:space="preserve"> </w:t>
      </w:r>
      <w:r w:rsidR="00D118C4" w:rsidRPr="00EB1302">
        <w:rPr>
          <w:rFonts w:cs="Arial"/>
          <w:sz w:val="22"/>
          <w:szCs w:val="22"/>
        </w:rPr>
        <w:t>Dichas especificaciones técnicas comprenden hardware, software y aspectos de comunicación.</w:t>
      </w:r>
    </w:p>
    <w:p w:rsidR="001443C8" w:rsidRPr="00EB1302" w:rsidRDefault="001443C8" w:rsidP="00DF7123">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Emitir los certificados digitales para los </w:t>
      </w:r>
      <w:r w:rsidR="00221BF8" w:rsidRPr="00EB1302">
        <w:rPr>
          <w:rFonts w:cs="Arial"/>
          <w:sz w:val="22"/>
          <w:szCs w:val="22"/>
        </w:rPr>
        <w:t>P</w:t>
      </w:r>
      <w:r w:rsidRPr="00EB1302">
        <w:rPr>
          <w:rFonts w:cs="Arial"/>
          <w:sz w:val="22"/>
          <w:szCs w:val="22"/>
        </w:rPr>
        <w:t>articipantes, como autoridad certificante.</w:t>
      </w:r>
    </w:p>
    <w:p w:rsidR="001443C8" w:rsidRPr="00EB1302" w:rsidRDefault="0006139C" w:rsidP="00DF7123">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Adoptar las medidas encaminadas a </w:t>
      </w:r>
      <w:r w:rsidR="004A2226" w:rsidRPr="00EB1302">
        <w:rPr>
          <w:rFonts w:cs="Arial"/>
          <w:sz w:val="22"/>
          <w:szCs w:val="22"/>
        </w:rPr>
        <w:t>corregir</w:t>
      </w:r>
      <w:r w:rsidRPr="00EB1302">
        <w:rPr>
          <w:rFonts w:cs="Arial"/>
          <w:sz w:val="22"/>
          <w:szCs w:val="22"/>
        </w:rPr>
        <w:t xml:space="preserve"> las deficiencias o fallas en el funcionamiento del Sistema de </w:t>
      </w:r>
      <w:r w:rsidR="004A2226" w:rsidRPr="00EB1302">
        <w:rPr>
          <w:rFonts w:cs="Arial"/>
          <w:sz w:val="22"/>
          <w:szCs w:val="22"/>
        </w:rPr>
        <w:t>Compensación</w:t>
      </w:r>
      <w:r w:rsidR="00C901E3" w:rsidRPr="00EB1302">
        <w:rPr>
          <w:rFonts w:cs="Arial"/>
          <w:sz w:val="22"/>
          <w:szCs w:val="22"/>
        </w:rPr>
        <w:t>. No obstante lo anterior dichas deficiencias o fallas no generaran responsabilidad para el BCR.</w:t>
      </w:r>
      <w:r w:rsidR="001443C8" w:rsidRPr="00EB1302">
        <w:rPr>
          <w:rFonts w:cs="Arial"/>
          <w:sz w:val="22"/>
          <w:szCs w:val="22"/>
        </w:rPr>
        <w:t xml:space="preserve"> </w:t>
      </w:r>
    </w:p>
    <w:p w:rsidR="001443C8" w:rsidRPr="00EB1302" w:rsidRDefault="001443C8" w:rsidP="00DF7123">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Proporcionar un lugar físico adecuado y seguro para realizar el proceso </w:t>
      </w:r>
      <w:r w:rsidR="0020621E" w:rsidRPr="00EB1302">
        <w:rPr>
          <w:rFonts w:cs="Arial"/>
          <w:sz w:val="22"/>
          <w:szCs w:val="22"/>
        </w:rPr>
        <w:t>de intercambio</w:t>
      </w:r>
      <w:r w:rsidR="00012625" w:rsidRPr="00EB1302">
        <w:rPr>
          <w:rFonts w:cs="Arial"/>
          <w:sz w:val="22"/>
          <w:szCs w:val="22"/>
        </w:rPr>
        <w:t>.</w:t>
      </w:r>
    </w:p>
    <w:p w:rsidR="00D34C5A" w:rsidRPr="00EB1302" w:rsidRDefault="0020621E" w:rsidP="00DF7123">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Velar por el cumplimiento de las </w:t>
      </w:r>
      <w:r w:rsidR="007239C3" w:rsidRPr="00EB1302">
        <w:rPr>
          <w:rFonts w:cs="Arial"/>
          <w:sz w:val="22"/>
          <w:szCs w:val="22"/>
        </w:rPr>
        <w:t>normas</w:t>
      </w:r>
      <w:r w:rsidR="005958CE" w:rsidRPr="00EB1302">
        <w:rPr>
          <w:rFonts w:cs="Arial"/>
          <w:sz w:val="22"/>
          <w:szCs w:val="22"/>
        </w:rPr>
        <w:t xml:space="preserve"> establecidas en el numeral 5.</w:t>
      </w:r>
      <w:r w:rsidR="002A4A5A" w:rsidRPr="00EB1302">
        <w:rPr>
          <w:rFonts w:cs="Arial"/>
          <w:sz w:val="22"/>
          <w:szCs w:val="22"/>
        </w:rPr>
        <w:t>6</w:t>
      </w:r>
      <w:r w:rsidR="005958CE" w:rsidRPr="00EB1302">
        <w:rPr>
          <w:rFonts w:cs="Arial"/>
          <w:sz w:val="22"/>
          <w:szCs w:val="22"/>
        </w:rPr>
        <w:t>.7</w:t>
      </w:r>
      <w:r w:rsidRPr="00EB1302">
        <w:rPr>
          <w:rFonts w:cs="Arial"/>
          <w:sz w:val="22"/>
          <w:szCs w:val="22"/>
        </w:rPr>
        <w:t xml:space="preserve">  por parte de los delegados</w:t>
      </w:r>
      <w:r w:rsidR="007239C3" w:rsidRPr="00EB1302">
        <w:rPr>
          <w:rFonts w:cs="Arial"/>
          <w:sz w:val="22"/>
          <w:szCs w:val="22"/>
        </w:rPr>
        <w:t xml:space="preserve"> de los </w:t>
      </w:r>
      <w:r w:rsidR="00510CD3">
        <w:rPr>
          <w:rFonts w:cs="Arial"/>
          <w:sz w:val="22"/>
          <w:szCs w:val="22"/>
        </w:rPr>
        <w:t>Participantes</w:t>
      </w:r>
      <w:r w:rsidRPr="00EB1302">
        <w:rPr>
          <w:rFonts w:cs="Arial"/>
          <w:sz w:val="22"/>
          <w:szCs w:val="22"/>
        </w:rPr>
        <w:t xml:space="preserve">. </w:t>
      </w:r>
    </w:p>
    <w:p w:rsidR="001443C8" w:rsidRPr="00EB1302" w:rsidRDefault="001443C8" w:rsidP="00DF7123">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Reportar</w:t>
      </w:r>
      <w:r w:rsidR="00A66FC0" w:rsidRPr="00EB1302">
        <w:rPr>
          <w:rFonts w:cs="Arial"/>
          <w:sz w:val="22"/>
          <w:szCs w:val="22"/>
        </w:rPr>
        <w:t xml:space="preserve"> a</w:t>
      </w:r>
      <w:r w:rsidRPr="00EB1302">
        <w:rPr>
          <w:rFonts w:cs="Arial"/>
          <w:sz w:val="22"/>
          <w:szCs w:val="22"/>
        </w:rPr>
        <w:t xml:space="preserve"> </w:t>
      </w:r>
      <w:r w:rsidR="00A66FC0" w:rsidRPr="00EB1302">
        <w:rPr>
          <w:rFonts w:cs="Arial"/>
          <w:sz w:val="22"/>
          <w:szCs w:val="22"/>
        </w:rPr>
        <w:t>l</w:t>
      </w:r>
      <w:r w:rsidR="000468A0" w:rsidRPr="00EB1302">
        <w:rPr>
          <w:rFonts w:cs="Arial"/>
          <w:sz w:val="22"/>
          <w:szCs w:val="22"/>
        </w:rPr>
        <w:t>o</w:t>
      </w:r>
      <w:r w:rsidR="00A66FC0" w:rsidRPr="00EB1302">
        <w:rPr>
          <w:rFonts w:cs="Arial"/>
          <w:sz w:val="22"/>
          <w:szCs w:val="22"/>
        </w:rPr>
        <w:t xml:space="preserve">s </w:t>
      </w:r>
      <w:r w:rsidR="00221BF8" w:rsidRPr="00EB1302">
        <w:rPr>
          <w:rFonts w:cs="Arial"/>
          <w:sz w:val="22"/>
          <w:szCs w:val="22"/>
        </w:rPr>
        <w:t>P</w:t>
      </w:r>
      <w:r w:rsidR="00A66FC0" w:rsidRPr="00EB1302">
        <w:rPr>
          <w:rFonts w:cs="Arial"/>
          <w:sz w:val="22"/>
          <w:szCs w:val="22"/>
        </w:rPr>
        <w:t>articipantes</w:t>
      </w:r>
      <w:r w:rsidR="00962582" w:rsidRPr="00EB1302">
        <w:rPr>
          <w:rFonts w:cs="Arial"/>
          <w:sz w:val="22"/>
          <w:szCs w:val="22"/>
        </w:rPr>
        <w:t xml:space="preserve"> de forma oportuna</w:t>
      </w:r>
      <w:r w:rsidR="003C1AE6" w:rsidRPr="00EB1302">
        <w:rPr>
          <w:rFonts w:cs="Arial"/>
          <w:sz w:val="22"/>
          <w:szCs w:val="22"/>
        </w:rPr>
        <w:t>,</w:t>
      </w:r>
      <w:r w:rsidR="00A66FC0" w:rsidRPr="00EB1302">
        <w:rPr>
          <w:rFonts w:cs="Arial"/>
          <w:sz w:val="22"/>
          <w:szCs w:val="22"/>
        </w:rPr>
        <w:t xml:space="preserve"> </w:t>
      </w:r>
      <w:r w:rsidRPr="00EB1302">
        <w:rPr>
          <w:rFonts w:cs="Arial"/>
          <w:sz w:val="22"/>
          <w:szCs w:val="22"/>
        </w:rPr>
        <w:t xml:space="preserve">cualquier anomalía o contravención de las disposiciones, con el fin de </w:t>
      </w:r>
      <w:r w:rsidR="00A66FC0" w:rsidRPr="00EB1302">
        <w:rPr>
          <w:rFonts w:cs="Arial"/>
          <w:sz w:val="22"/>
          <w:szCs w:val="22"/>
        </w:rPr>
        <w:t>tomar</w:t>
      </w:r>
      <w:r w:rsidRPr="00EB1302">
        <w:rPr>
          <w:rFonts w:cs="Arial"/>
          <w:sz w:val="22"/>
          <w:szCs w:val="22"/>
        </w:rPr>
        <w:t xml:space="preserve"> las medidas pertinentes.</w:t>
      </w:r>
    </w:p>
    <w:p w:rsidR="001443C8" w:rsidRDefault="00B456FD" w:rsidP="00DF7123">
      <w:pPr>
        <w:pStyle w:val="Sangra2detindependiente"/>
        <w:numPr>
          <w:ilvl w:val="2"/>
          <w:numId w:val="36"/>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Verificar el cumplimiento de </w:t>
      </w:r>
      <w:r w:rsidR="001443C8" w:rsidRPr="00EB1302">
        <w:rPr>
          <w:rFonts w:cs="Arial"/>
          <w:sz w:val="22"/>
          <w:szCs w:val="22"/>
        </w:rPr>
        <w:t xml:space="preserve">los horarios establecidos para </w:t>
      </w:r>
      <w:r w:rsidR="00672A33" w:rsidRPr="00EB1302">
        <w:rPr>
          <w:rFonts w:cs="Arial"/>
          <w:sz w:val="22"/>
          <w:szCs w:val="22"/>
        </w:rPr>
        <w:t>la Cámara de C</w:t>
      </w:r>
      <w:r w:rsidR="001443C8" w:rsidRPr="00EB1302">
        <w:rPr>
          <w:rFonts w:cs="Arial"/>
          <w:sz w:val="22"/>
          <w:szCs w:val="22"/>
        </w:rPr>
        <w:t>ompensación</w:t>
      </w:r>
      <w:r w:rsidR="0020621E" w:rsidRPr="00EB1302">
        <w:rPr>
          <w:rFonts w:cs="Arial"/>
          <w:sz w:val="22"/>
          <w:szCs w:val="22"/>
        </w:rPr>
        <w:t xml:space="preserve">.  </w:t>
      </w:r>
    </w:p>
    <w:p w:rsidR="00F224C5" w:rsidRPr="00EB1302" w:rsidRDefault="00F224C5" w:rsidP="00362718">
      <w:pPr>
        <w:pStyle w:val="Sangra2detindependiente"/>
        <w:numPr>
          <w:ilvl w:val="1"/>
          <w:numId w:val="7"/>
        </w:numPr>
        <w:tabs>
          <w:tab w:val="clear" w:pos="1276"/>
          <w:tab w:val="left" w:pos="993"/>
        </w:tabs>
        <w:spacing w:before="120" w:line="276" w:lineRule="auto"/>
        <w:ind w:left="993" w:hanging="567"/>
        <w:rPr>
          <w:rFonts w:cs="Arial"/>
          <w:b/>
          <w:sz w:val="22"/>
          <w:szCs w:val="22"/>
        </w:rPr>
      </w:pPr>
      <w:r w:rsidRPr="00EB1302">
        <w:rPr>
          <w:rFonts w:cs="Arial"/>
          <w:b/>
          <w:sz w:val="22"/>
          <w:szCs w:val="22"/>
        </w:rPr>
        <w:t>Operación</w:t>
      </w:r>
      <w:r w:rsidR="0020621E" w:rsidRPr="00EB1302">
        <w:rPr>
          <w:rFonts w:cs="Arial"/>
          <w:b/>
          <w:sz w:val="22"/>
          <w:szCs w:val="22"/>
        </w:rPr>
        <w:t xml:space="preserve"> de la </w:t>
      </w:r>
      <w:r w:rsidR="00C21D9F" w:rsidRPr="00EB1302">
        <w:rPr>
          <w:rFonts w:cs="Arial"/>
          <w:b/>
          <w:sz w:val="22"/>
          <w:szCs w:val="22"/>
        </w:rPr>
        <w:t>Cámara de C</w:t>
      </w:r>
      <w:r w:rsidR="0020621E" w:rsidRPr="00EB1302">
        <w:rPr>
          <w:rFonts w:cs="Arial"/>
          <w:b/>
          <w:sz w:val="22"/>
          <w:szCs w:val="22"/>
        </w:rPr>
        <w:t>ompensación</w:t>
      </w:r>
      <w:r w:rsidR="00221BF8" w:rsidRPr="00EB1302">
        <w:rPr>
          <w:rFonts w:cs="Arial"/>
          <w:b/>
          <w:sz w:val="22"/>
          <w:szCs w:val="22"/>
        </w:rPr>
        <w:t>.</w:t>
      </w:r>
      <w:r w:rsidR="0020621E" w:rsidRPr="00EB1302">
        <w:rPr>
          <w:rFonts w:cs="Arial"/>
          <w:b/>
          <w:sz w:val="22"/>
          <w:szCs w:val="22"/>
        </w:rPr>
        <w:t xml:space="preserve"> </w:t>
      </w:r>
    </w:p>
    <w:p w:rsidR="00D17BD8" w:rsidRPr="00EB1302" w:rsidRDefault="00D17BD8" w:rsidP="00226A45">
      <w:pPr>
        <w:pStyle w:val="Prrafodelista"/>
        <w:numPr>
          <w:ilvl w:val="1"/>
          <w:numId w:val="36"/>
        </w:numPr>
        <w:tabs>
          <w:tab w:val="left" w:pos="1276"/>
        </w:tabs>
        <w:spacing w:before="120" w:line="276" w:lineRule="auto"/>
        <w:contextualSpacing w:val="0"/>
        <w:jc w:val="both"/>
        <w:rPr>
          <w:rFonts w:cs="Arial"/>
          <w:b/>
          <w:vanish/>
          <w:sz w:val="22"/>
          <w:szCs w:val="22"/>
        </w:rPr>
      </w:pPr>
    </w:p>
    <w:p w:rsidR="00D17BD8" w:rsidRPr="00EB1302" w:rsidRDefault="00D17BD8" w:rsidP="00226A45">
      <w:pPr>
        <w:pStyle w:val="Prrafodelista"/>
        <w:numPr>
          <w:ilvl w:val="2"/>
          <w:numId w:val="36"/>
        </w:numPr>
        <w:tabs>
          <w:tab w:val="left" w:pos="1276"/>
        </w:tabs>
        <w:spacing w:before="120" w:line="276" w:lineRule="auto"/>
        <w:contextualSpacing w:val="0"/>
        <w:jc w:val="both"/>
        <w:rPr>
          <w:rFonts w:cs="Arial"/>
          <w:b/>
          <w:vanish/>
          <w:sz w:val="22"/>
          <w:szCs w:val="22"/>
        </w:rPr>
      </w:pPr>
    </w:p>
    <w:p w:rsidR="00901122" w:rsidRPr="00EB1302" w:rsidRDefault="00BC186A" w:rsidP="007E40E9">
      <w:pPr>
        <w:pStyle w:val="Prrafodelista"/>
        <w:numPr>
          <w:ilvl w:val="2"/>
          <w:numId w:val="36"/>
        </w:numPr>
        <w:tabs>
          <w:tab w:val="left" w:pos="1276"/>
        </w:tabs>
        <w:spacing w:before="120" w:line="276" w:lineRule="auto"/>
        <w:ind w:left="1701" w:hanging="708"/>
        <w:contextualSpacing w:val="0"/>
        <w:jc w:val="both"/>
        <w:rPr>
          <w:rFonts w:cs="Arial"/>
          <w:b/>
          <w:sz w:val="22"/>
          <w:szCs w:val="22"/>
        </w:rPr>
      </w:pPr>
      <w:r w:rsidRPr="00EB1302">
        <w:rPr>
          <w:rFonts w:cs="Arial"/>
          <w:b/>
          <w:sz w:val="22"/>
          <w:szCs w:val="22"/>
        </w:rPr>
        <w:t>Sesiones de c</w:t>
      </w:r>
      <w:r w:rsidR="00901122" w:rsidRPr="00EB1302">
        <w:rPr>
          <w:rFonts w:cs="Arial"/>
          <w:b/>
          <w:sz w:val="22"/>
          <w:szCs w:val="22"/>
        </w:rPr>
        <w:t>ompensación</w:t>
      </w:r>
    </w:p>
    <w:p w:rsidR="008E57F2" w:rsidRPr="00BA72F8" w:rsidRDefault="001C74BB" w:rsidP="00BA72F8">
      <w:pPr>
        <w:pStyle w:val="Prrafodelista"/>
        <w:numPr>
          <w:ilvl w:val="3"/>
          <w:numId w:val="7"/>
        </w:numPr>
        <w:tabs>
          <w:tab w:val="left" w:pos="1276"/>
          <w:tab w:val="left" w:pos="2268"/>
        </w:tabs>
        <w:spacing w:before="120" w:line="276" w:lineRule="auto"/>
        <w:ind w:left="2127" w:hanging="567"/>
        <w:jc w:val="both"/>
        <w:rPr>
          <w:rFonts w:cs="Arial"/>
          <w:b/>
          <w:sz w:val="22"/>
          <w:szCs w:val="22"/>
        </w:rPr>
      </w:pPr>
      <w:r w:rsidRPr="00BA72F8">
        <w:rPr>
          <w:rFonts w:cs="Arial"/>
          <w:b/>
          <w:sz w:val="22"/>
          <w:szCs w:val="22"/>
        </w:rPr>
        <w:lastRenderedPageBreak/>
        <w:t>Compensación de</w:t>
      </w:r>
      <w:r w:rsidR="00C901E3" w:rsidRPr="00BA72F8">
        <w:rPr>
          <w:rFonts w:cs="Arial"/>
          <w:b/>
          <w:sz w:val="22"/>
          <w:szCs w:val="22"/>
        </w:rPr>
        <w:t xml:space="preserve"> cheques </w:t>
      </w:r>
      <w:r w:rsidRPr="00BA72F8">
        <w:rPr>
          <w:rFonts w:cs="Arial"/>
          <w:b/>
          <w:sz w:val="22"/>
          <w:szCs w:val="22"/>
        </w:rPr>
        <w:t xml:space="preserve"> presentados:</w:t>
      </w:r>
    </w:p>
    <w:p w:rsidR="003B4787" w:rsidRPr="00EB1302" w:rsidRDefault="003B4787" w:rsidP="00226A45">
      <w:pPr>
        <w:pStyle w:val="Sangra2detindependiente"/>
        <w:numPr>
          <w:ilvl w:val="4"/>
          <w:numId w:val="22"/>
        </w:numPr>
        <w:tabs>
          <w:tab w:val="clear" w:pos="1276"/>
          <w:tab w:val="left" w:pos="2410"/>
        </w:tabs>
        <w:spacing w:before="120" w:line="276" w:lineRule="auto"/>
        <w:ind w:left="2410" w:hanging="283"/>
        <w:rPr>
          <w:rFonts w:cs="Arial"/>
          <w:sz w:val="22"/>
          <w:szCs w:val="22"/>
        </w:rPr>
      </w:pPr>
      <w:r w:rsidRPr="00EB1302">
        <w:rPr>
          <w:rFonts w:cs="Arial"/>
          <w:bCs/>
          <w:sz w:val="22"/>
          <w:szCs w:val="22"/>
        </w:rPr>
        <w:t xml:space="preserve">Los </w:t>
      </w:r>
      <w:r w:rsidR="007218E4" w:rsidRPr="00EB1302">
        <w:rPr>
          <w:rFonts w:cs="Arial"/>
          <w:bCs/>
          <w:sz w:val="22"/>
          <w:szCs w:val="22"/>
        </w:rPr>
        <w:t>P</w:t>
      </w:r>
      <w:r w:rsidR="009B08B3" w:rsidRPr="00EB1302">
        <w:rPr>
          <w:rFonts w:cs="Arial"/>
          <w:bCs/>
          <w:sz w:val="22"/>
          <w:szCs w:val="22"/>
        </w:rPr>
        <w:t>articipantes</w:t>
      </w:r>
      <w:r w:rsidRPr="00EB1302">
        <w:rPr>
          <w:rFonts w:cs="Arial"/>
          <w:bCs/>
          <w:sz w:val="22"/>
          <w:szCs w:val="22"/>
        </w:rPr>
        <w:t xml:space="preserve"> </w:t>
      </w:r>
      <w:r w:rsidR="003C493B" w:rsidRPr="00EB1302">
        <w:rPr>
          <w:rFonts w:cs="Arial"/>
          <w:bCs/>
          <w:sz w:val="22"/>
          <w:szCs w:val="22"/>
        </w:rPr>
        <w:t xml:space="preserve">registrarán y </w:t>
      </w:r>
      <w:r w:rsidRPr="00EB1302">
        <w:rPr>
          <w:rFonts w:cs="Arial"/>
          <w:bCs/>
          <w:sz w:val="22"/>
          <w:szCs w:val="22"/>
        </w:rPr>
        <w:t>autorizar</w:t>
      </w:r>
      <w:r w:rsidR="007218E4" w:rsidRPr="00EB1302">
        <w:rPr>
          <w:rFonts w:cs="Arial"/>
          <w:bCs/>
          <w:sz w:val="22"/>
          <w:szCs w:val="22"/>
        </w:rPr>
        <w:t>á</w:t>
      </w:r>
      <w:r w:rsidRPr="00EB1302">
        <w:rPr>
          <w:rFonts w:cs="Arial"/>
          <w:bCs/>
          <w:sz w:val="22"/>
          <w:szCs w:val="22"/>
        </w:rPr>
        <w:t xml:space="preserve">n en T+1 los registros en el </w:t>
      </w:r>
      <w:r w:rsidR="009F45C3" w:rsidRPr="00EB1302">
        <w:rPr>
          <w:rFonts w:cs="Arial"/>
          <w:bCs/>
          <w:sz w:val="22"/>
          <w:szCs w:val="22"/>
        </w:rPr>
        <w:t>S</w:t>
      </w:r>
      <w:r w:rsidRPr="00EB1302">
        <w:rPr>
          <w:rFonts w:cs="Arial"/>
          <w:bCs/>
          <w:sz w:val="22"/>
          <w:szCs w:val="22"/>
        </w:rPr>
        <w:t xml:space="preserve">istema de </w:t>
      </w:r>
      <w:r w:rsidR="009F45C3" w:rsidRPr="00EB1302">
        <w:rPr>
          <w:rFonts w:cs="Arial"/>
          <w:bCs/>
          <w:sz w:val="22"/>
          <w:szCs w:val="22"/>
        </w:rPr>
        <w:t>C</w:t>
      </w:r>
      <w:r w:rsidRPr="00EB1302">
        <w:rPr>
          <w:rFonts w:cs="Arial"/>
          <w:bCs/>
          <w:sz w:val="22"/>
          <w:szCs w:val="22"/>
        </w:rPr>
        <w:t>ompensación que resuma</w:t>
      </w:r>
      <w:r w:rsidR="00BD6E32" w:rsidRPr="00EB1302">
        <w:rPr>
          <w:rFonts w:cs="Arial"/>
          <w:bCs/>
          <w:sz w:val="22"/>
          <w:szCs w:val="22"/>
        </w:rPr>
        <w:t>n</w:t>
      </w:r>
      <w:r w:rsidRPr="00EB1302">
        <w:rPr>
          <w:rFonts w:cs="Arial"/>
          <w:bCs/>
          <w:sz w:val="22"/>
          <w:szCs w:val="22"/>
        </w:rPr>
        <w:t xml:space="preserve"> la información consolidada de los cheques recibidos en </w:t>
      </w:r>
      <w:r w:rsidR="009F45C3" w:rsidRPr="00EB1302">
        <w:rPr>
          <w:rFonts w:cs="Arial"/>
          <w:bCs/>
          <w:sz w:val="22"/>
          <w:szCs w:val="22"/>
        </w:rPr>
        <w:t xml:space="preserve">el </w:t>
      </w:r>
      <w:r w:rsidR="00F37424" w:rsidRPr="00EB1302">
        <w:rPr>
          <w:rFonts w:cs="Arial"/>
          <w:bCs/>
          <w:sz w:val="22"/>
          <w:szCs w:val="22"/>
        </w:rPr>
        <w:t>territorio nacional</w:t>
      </w:r>
      <w:r w:rsidR="00FA6F7D" w:rsidRPr="00EB1302">
        <w:rPr>
          <w:rFonts w:cs="Arial"/>
          <w:bCs/>
          <w:sz w:val="22"/>
          <w:szCs w:val="22"/>
        </w:rPr>
        <w:t>;</w:t>
      </w:r>
      <w:r w:rsidR="00CA4748" w:rsidRPr="00EB1302">
        <w:rPr>
          <w:rFonts w:cs="Arial"/>
          <w:bCs/>
          <w:sz w:val="22"/>
          <w:szCs w:val="22"/>
        </w:rPr>
        <w:t xml:space="preserve"> así mismo,</w:t>
      </w:r>
      <w:r w:rsidR="00803D8E" w:rsidRPr="00EB1302">
        <w:rPr>
          <w:rFonts w:cs="Arial"/>
          <w:bCs/>
          <w:sz w:val="22"/>
          <w:szCs w:val="22"/>
        </w:rPr>
        <w:t xml:space="preserve"> </w:t>
      </w:r>
      <w:r w:rsidR="00CA4748" w:rsidRPr="00EB1302">
        <w:rPr>
          <w:rFonts w:cs="Arial"/>
          <w:bCs/>
          <w:sz w:val="22"/>
          <w:szCs w:val="22"/>
        </w:rPr>
        <w:t>e</w:t>
      </w:r>
      <w:r w:rsidR="00803D8E" w:rsidRPr="00EB1302">
        <w:rPr>
          <w:rFonts w:cs="Arial"/>
          <w:bCs/>
          <w:sz w:val="22"/>
          <w:szCs w:val="22"/>
        </w:rPr>
        <w:t>ste proceso podrá realizarse el mismo día de recibidos los cheques</w:t>
      </w:r>
      <w:r w:rsidR="007218E4" w:rsidRPr="00EB1302">
        <w:rPr>
          <w:rFonts w:cs="Arial"/>
          <w:bCs/>
          <w:sz w:val="22"/>
          <w:szCs w:val="22"/>
        </w:rPr>
        <w:t>,</w:t>
      </w:r>
      <w:r w:rsidR="00803D8E" w:rsidRPr="00EB1302">
        <w:rPr>
          <w:rFonts w:cs="Arial"/>
          <w:bCs/>
          <w:sz w:val="22"/>
          <w:szCs w:val="22"/>
        </w:rPr>
        <w:t xml:space="preserve"> de acuerdo a los horarios establecidos en el Anexo </w:t>
      </w:r>
      <w:r w:rsidR="001C74BB" w:rsidRPr="00EB1302">
        <w:rPr>
          <w:rFonts w:cs="Arial"/>
          <w:bCs/>
          <w:sz w:val="22"/>
          <w:szCs w:val="22"/>
        </w:rPr>
        <w:t xml:space="preserve">No. </w:t>
      </w:r>
      <w:r w:rsidR="00C11A96" w:rsidRPr="00EB1302">
        <w:rPr>
          <w:rFonts w:cs="Arial"/>
          <w:bCs/>
          <w:sz w:val="22"/>
          <w:szCs w:val="22"/>
        </w:rPr>
        <w:t>3</w:t>
      </w:r>
      <w:r w:rsidR="00803D8E" w:rsidRPr="00EB1302">
        <w:rPr>
          <w:rFonts w:cs="Arial"/>
          <w:bCs/>
          <w:sz w:val="22"/>
          <w:szCs w:val="22"/>
        </w:rPr>
        <w:t>.</w:t>
      </w:r>
    </w:p>
    <w:p w:rsidR="003B4787" w:rsidRPr="00EB1302" w:rsidRDefault="00803D8E"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Cs/>
          <w:sz w:val="22"/>
          <w:szCs w:val="22"/>
        </w:rPr>
        <w:t>Los cheques recibidos</w:t>
      </w:r>
      <w:r w:rsidR="006D4B78" w:rsidRPr="00EB1302">
        <w:rPr>
          <w:rFonts w:cs="Arial"/>
          <w:bCs/>
          <w:sz w:val="22"/>
          <w:szCs w:val="22"/>
        </w:rPr>
        <w:t xml:space="preserve"> por los </w:t>
      </w:r>
      <w:r w:rsidR="00510CD3">
        <w:rPr>
          <w:rFonts w:cs="Arial"/>
          <w:bCs/>
          <w:sz w:val="22"/>
          <w:szCs w:val="22"/>
        </w:rPr>
        <w:t>P</w:t>
      </w:r>
      <w:r w:rsidR="006D4B78" w:rsidRPr="00EB1302">
        <w:rPr>
          <w:rFonts w:cs="Arial"/>
          <w:bCs/>
          <w:sz w:val="22"/>
          <w:szCs w:val="22"/>
        </w:rPr>
        <w:t>articipantes</w:t>
      </w:r>
      <w:r w:rsidRPr="00EB1302">
        <w:rPr>
          <w:rFonts w:cs="Arial"/>
          <w:bCs/>
          <w:sz w:val="22"/>
          <w:szCs w:val="22"/>
        </w:rPr>
        <w:t xml:space="preserve"> los días sábado, domingo </w:t>
      </w:r>
      <w:r w:rsidR="00C901E3" w:rsidRPr="00EB1302">
        <w:rPr>
          <w:rFonts w:cs="Arial"/>
          <w:bCs/>
          <w:sz w:val="22"/>
          <w:szCs w:val="22"/>
        </w:rPr>
        <w:t>o</w:t>
      </w:r>
      <w:r w:rsidRPr="00EB1302">
        <w:rPr>
          <w:rFonts w:cs="Arial"/>
          <w:bCs/>
          <w:sz w:val="22"/>
          <w:szCs w:val="22"/>
        </w:rPr>
        <w:t xml:space="preserve"> días de asueto, deberán ser presentados a más tardar en la compensación del segundo día hábil siguiente.</w:t>
      </w:r>
      <w:r w:rsidR="00A81062" w:rsidRPr="00EB1302">
        <w:rPr>
          <w:rFonts w:cs="Arial"/>
          <w:bCs/>
          <w:sz w:val="22"/>
          <w:szCs w:val="22"/>
        </w:rPr>
        <w:t xml:space="preserve"> </w:t>
      </w:r>
    </w:p>
    <w:p w:rsidR="00803D8E" w:rsidRPr="00EB1302" w:rsidRDefault="00803D8E"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Cs/>
          <w:sz w:val="22"/>
          <w:szCs w:val="22"/>
        </w:rPr>
        <w:t xml:space="preserve">Los cheques que se presenten para </w:t>
      </w:r>
      <w:r w:rsidR="00ED40DE" w:rsidRPr="00EB1302">
        <w:rPr>
          <w:rFonts w:cs="Arial"/>
          <w:bCs/>
          <w:sz w:val="22"/>
          <w:szCs w:val="22"/>
        </w:rPr>
        <w:t>compensación</w:t>
      </w:r>
      <w:r w:rsidRPr="00EB1302">
        <w:rPr>
          <w:rFonts w:cs="Arial"/>
          <w:bCs/>
          <w:sz w:val="22"/>
          <w:szCs w:val="22"/>
        </w:rPr>
        <w:t xml:space="preserve"> deberán llevar al reverso una impresión que contenga la siguiente información</w:t>
      </w:r>
      <w:r w:rsidR="007218E4" w:rsidRPr="00EB1302">
        <w:rPr>
          <w:rFonts w:cs="Arial"/>
          <w:bCs/>
          <w:sz w:val="22"/>
          <w:szCs w:val="22"/>
        </w:rPr>
        <w:t>;</w:t>
      </w:r>
    </w:p>
    <w:p w:rsidR="00C936B8" w:rsidRPr="00EB1302" w:rsidRDefault="00F97785" w:rsidP="00474E09">
      <w:pPr>
        <w:pStyle w:val="Sangra2detindependiente"/>
        <w:tabs>
          <w:tab w:val="clear" w:pos="1276"/>
          <w:tab w:val="left" w:pos="2410"/>
        </w:tabs>
        <w:spacing w:before="120" w:line="276" w:lineRule="auto"/>
        <w:ind w:left="2127"/>
        <w:rPr>
          <w:rFonts w:cs="Arial"/>
          <w:bCs/>
          <w:sz w:val="22"/>
          <w:szCs w:val="22"/>
        </w:rPr>
      </w:pPr>
      <w:r>
        <w:rPr>
          <w:rFonts w:cs="Arial"/>
          <w:bCs/>
          <w:noProof/>
          <w:sz w:val="22"/>
          <w:szCs w:val="22"/>
          <w:lang w:val="es-MX" w:eastAsia="es-MX"/>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6 Proceso alternativo" o:spid="_x0000_s1034" type="#_x0000_t176" style="position:absolute;left:0;text-align:left;margin-left:160.35pt;margin-top:15pt;width:228.5pt;height:7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" fillcolor="white [3212]" strokecolor="black [3040]">
            <v:shadow on="t" color="black" opacity="24903f" origin=",.5" offset="0,.55556mm"/>
            <v:textbox style="mso-next-textbox:#16 Proceso alternativo">
              <w:txbxContent>
                <w:p w:rsidR="00BF0EA0" w:rsidRPr="00E61A8E" w:rsidRDefault="00BF0EA0" w:rsidP="00F140DB">
                  <w:pPr>
                    <w:shd w:val="clear" w:color="auto" w:fill="FFFFFF" w:themeFill="background1"/>
                    <w:rPr>
                      <w:b/>
                      <w:sz w:val="16"/>
                      <w:szCs w:val="16"/>
                      <w:lang w:val="es-MX"/>
                    </w:rPr>
                  </w:pPr>
                  <w:r>
                    <w:rPr>
                      <w:b/>
                      <w:sz w:val="16"/>
                      <w:szCs w:val="16"/>
                      <w:lang w:val="es-MX"/>
                    </w:rPr>
                    <w:t>CÓBRESE</w:t>
                  </w:r>
                  <w:r w:rsidRPr="00E61A8E">
                    <w:rPr>
                      <w:b/>
                      <w:sz w:val="16"/>
                      <w:szCs w:val="16"/>
                      <w:lang w:val="es-MX"/>
                    </w:rPr>
                    <w:t xml:space="preserve"> POR COMPENSACI</w:t>
                  </w:r>
                  <w:r>
                    <w:rPr>
                      <w:b/>
                      <w:sz w:val="16"/>
                      <w:szCs w:val="16"/>
                      <w:lang w:val="es-MX"/>
                    </w:rPr>
                    <w:t>O</w:t>
                  </w:r>
                  <w:r w:rsidRPr="00E61A8E">
                    <w:rPr>
                      <w:b/>
                      <w:sz w:val="16"/>
                      <w:szCs w:val="16"/>
                      <w:lang w:val="es-MX"/>
                    </w:rPr>
                    <w:t>N</w:t>
                  </w:r>
                </w:p>
                <w:p w:rsidR="00BF0EA0" w:rsidRDefault="00BF0EA0" w:rsidP="00F140DB">
                  <w:pPr>
                    <w:shd w:val="clear" w:color="auto" w:fill="FFFFFF" w:themeFill="background1"/>
                    <w:jc w:val="center"/>
                    <w:rPr>
                      <w:sz w:val="16"/>
                      <w:szCs w:val="16"/>
                      <w:lang w:val="es-MX"/>
                    </w:rPr>
                  </w:pPr>
                </w:p>
                <w:p w:rsidR="00BF0EA0" w:rsidRDefault="00BF0EA0" w:rsidP="00F140DB">
                  <w:pPr>
                    <w:shd w:val="clear" w:color="auto" w:fill="FFFFFF" w:themeFill="background1"/>
                    <w:jc w:val="center"/>
                    <w:rPr>
                      <w:sz w:val="16"/>
                      <w:szCs w:val="16"/>
                      <w:lang w:val="es-MX"/>
                    </w:rPr>
                  </w:pPr>
                  <w:r>
                    <w:rPr>
                      <w:sz w:val="16"/>
                      <w:szCs w:val="16"/>
                      <w:lang w:val="es-MX"/>
                    </w:rPr>
                    <w:t>NOMBRE DEL BANCO________________</w:t>
                  </w:r>
                </w:p>
                <w:p w:rsidR="00BF0EA0" w:rsidRPr="00E61A8E" w:rsidRDefault="00BF0EA0" w:rsidP="00F140DB">
                  <w:pPr>
                    <w:shd w:val="clear" w:color="auto" w:fill="FFFFFF" w:themeFill="background1"/>
                    <w:jc w:val="center"/>
                    <w:rPr>
                      <w:sz w:val="16"/>
                      <w:szCs w:val="16"/>
                      <w:lang w:val="es-MX"/>
                    </w:rPr>
                  </w:pPr>
                  <w:r>
                    <w:rPr>
                      <w:sz w:val="16"/>
                      <w:szCs w:val="16"/>
                      <w:lang w:val="es-MX"/>
                    </w:rPr>
                    <w:t>FECHA DE RECIBIDO_________________</w:t>
                  </w:r>
                </w:p>
              </w:txbxContent>
            </v:textbox>
          </v:shape>
        </w:pict>
      </w:r>
    </w:p>
    <w:p w:rsidR="00EE3FC3" w:rsidRPr="00EB1302" w:rsidRDefault="00EE3FC3" w:rsidP="00474E09">
      <w:pPr>
        <w:pStyle w:val="Sangra2detindependiente"/>
        <w:tabs>
          <w:tab w:val="clear" w:pos="1276"/>
          <w:tab w:val="left" w:pos="2410"/>
        </w:tabs>
        <w:spacing w:before="120" w:line="276" w:lineRule="auto"/>
        <w:ind w:left="2127"/>
        <w:rPr>
          <w:rFonts w:cs="Arial"/>
          <w:bCs/>
          <w:sz w:val="22"/>
          <w:szCs w:val="22"/>
        </w:rPr>
      </w:pPr>
    </w:p>
    <w:p w:rsidR="00EE3FC3" w:rsidRPr="00EB1302" w:rsidRDefault="00EE3FC3" w:rsidP="00474E09">
      <w:pPr>
        <w:pStyle w:val="Sangra2detindependiente"/>
        <w:tabs>
          <w:tab w:val="clear" w:pos="1276"/>
          <w:tab w:val="left" w:pos="2410"/>
        </w:tabs>
        <w:spacing w:before="120" w:line="276" w:lineRule="auto"/>
        <w:ind w:left="2127"/>
        <w:rPr>
          <w:rFonts w:cs="Arial"/>
          <w:bCs/>
          <w:sz w:val="22"/>
          <w:szCs w:val="22"/>
        </w:rPr>
      </w:pPr>
    </w:p>
    <w:p w:rsidR="00EE3FC3" w:rsidRPr="00EB1302" w:rsidRDefault="00EE3FC3" w:rsidP="00474E09">
      <w:pPr>
        <w:pStyle w:val="Sangra2detindependiente"/>
        <w:tabs>
          <w:tab w:val="clear" w:pos="1276"/>
          <w:tab w:val="left" w:pos="2410"/>
        </w:tabs>
        <w:spacing w:before="120" w:line="276" w:lineRule="auto"/>
        <w:ind w:left="2127"/>
        <w:rPr>
          <w:rFonts w:cs="Arial"/>
          <w:bCs/>
          <w:sz w:val="22"/>
          <w:szCs w:val="22"/>
        </w:rPr>
      </w:pPr>
    </w:p>
    <w:p w:rsidR="00EE3FC3" w:rsidRPr="00EB1302" w:rsidRDefault="00EE3FC3" w:rsidP="00474E09">
      <w:pPr>
        <w:pStyle w:val="Sangra2detindependiente"/>
        <w:tabs>
          <w:tab w:val="clear" w:pos="1276"/>
          <w:tab w:val="left" w:pos="2410"/>
        </w:tabs>
        <w:spacing w:before="120" w:line="276" w:lineRule="auto"/>
        <w:ind w:left="2127"/>
        <w:rPr>
          <w:rFonts w:cs="Arial"/>
          <w:bCs/>
          <w:sz w:val="22"/>
          <w:szCs w:val="22"/>
        </w:rPr>
      </w:pPr>
    </w:p>
    <w:p w:rsidR="00795646" w:rsidRPr="00EB1302" w:rsidRDefault="00803D8E"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Cs/>
          <w:sz w:val="22"/>
          <w:szCs w:val="22"/>
        </w:rPr>
        <w:t xml:space="preserve">Para el intercambio físico, los </w:t>
      </w:r>
      <w:r w:rsidR="009B08B3" w:rsidRPr="00EB1302">
        <w:rPr>
          <w:rFonts w:cs="Arial"/>
          <w:bCs/>
          <w:sz w:val="22"/>
          <w:szCs w:val="22"/>
        </w:rPr>
        <w:t>Participantes</w:t>
      </w:r>
      <w:r w:rsidRPr="00EB1302">
        <w:rPr>
          <w:rFonts w:cs="Arial"/>
          <w:bCs/>
          <w:sz w:val="22"/>
          <w:szCs w:val="22"/>
        </w:rPr>
        <w:t xml:space="preserve"> presentar</w:t>
      </w:r>
      <w:r w:rsidR="00C71E27" w:rsidRPr="00EB1302">
        <w:rPr>
          <w:rFonts w:cs="Arial"/>
          <w:bCs/>
          <w:sz w:val="22"/>
          <w:szCs w:val="22"/>
        </w:rPr>
        <w:t>á</w:t>
      </w:r>
      <w:r w:rsidRPr="00EB1302">
        <w:rPr>
          <w:rFonts w:cs="Arial"/>
          <w:bCs/>
          <w:sz w:val="22"/>
          <w:szCs w:val="22"/>
        </w:rPr>
        <w:t>n los cheques dentro de un sobre cerrado</w:t>
      </w:r>
      <w:r w:rsidR="00C15154" w:rsidRPr="00EB1302">
        <w:rPr>
          <w:rFonts w:cs="Arial"/>
          <w:bCs/>
          <w:sz w:val="22"/>
          <w:szCs w:val="22"/>
        </w:rPr>
        <w:t>.</w:t>
      </w:r>
      <w:r w:rsidRPr="00EB1302">
        <w:rPr>
          <w:rFonts w:cs="Arial"/>
          <w:bCs/>
          <w:sz w:val="22"/>
          <w:szCs w:val="22"/>
        </w:rPr>
        <w:t xml:space="preserve"> </w:t>
      </w:r>
      <w:r w:rsidR="00C15154" w:rsidRPr="00EB1302">
        <w:rPr>
          <w:rFonts w:cs="Arial"/>
          <w:bCs/>
          <w:sz w:val="22"/>
          <w:szCs w:val="22"/>
        </w:rPr>
        <w:t>E</w:t>
      </w:r>
      <w:r w:rsidRPr="00EB1302">
        <w:rPr>
          <w:rFonts w:cs="Arial"/>
          <w:bCs/>
          <w:sz w:val="22"/>
          <w:szCs w:val="22"/>
        </w:rPr>
        <w:t xml:space="preserve">n el </w:t>
      </w:r>
      <w:r w:rsidR="002E6FB5" w:rsidRPr="00EB1302">
        <w:rPr>
          <w:rFonts w:cs="Arial"/>
          <w:bCs/>
          <w:sz w:val="22"/>
          <w:szCs w:val="22"/>
        </w:rPr>
        <w:t xml:space="preserve">sobre </w:t>
      </w:r>
      <w:r w:rsidRPr="00EB1302">
        <w:rPr>
          <w:rFonts w:cs="Arial"/>
          <w:bCs/>
          <w:sz w:val="22"/>
          <w:szCs w:val="22"/>
        </w:rPr>
        <w:t>anotar</w:t>
      </w:r>
      <w:r w:rsidR="00C71E27" w:rsidRPr="00EB1302">
        <w:rPr>
          <w:rFonts w:cs="Arial"/>
          <w:bCs/>
          <w:sz w:val="22"/>
          <w:szCs w:val="22"/>
        </w:rPr>
        <w:t>á</w:t>
      </w:r>
      <w:r w:rsidRPr="00EB1302">
        <w:rPr>
          <w:rFonts w:cs="Arial"/>
          <w:bCs/>
          <w:sz w:val="22"/>
          <w:szCs w:val="22"/>
        </w:rPr>
        <w:t xml:space="preserve">n el nombre del </w:t>
      </w:r>
      <w:r w:rsidR="00DF4512" w:rsidRPr="00EB1302">
        <w:rPr>
          <w:rFonts w:cs="Arial"/>
          <w:bCs/>
          <w:sz w:val="22"/>
          <w:szCs w:val="22"/>
        </w:rPr>
        <w:t>Participante</w:t>
      </w:r>
      <w:r w:rsidR="00C15154" w:rsidRPr="00EB1302">
        <w:rPr>
          <w:rFonts w:cs="Arial"/>
          <w:bCs/>
          <w:sz w:val="22"/>
          <w:szCs w:val="22"/>
        </w:rPr>
        <w:t xml:space="preserve"> que recibe</w:t>
      </w:r>
      <w:r w:rsidRPr="00EB1302">
        <w:rPr>
          <w:rFonts w:cs="Arial"/>
          <w:bCs/>
          <w:sz w:val="22"/>
          <w:szCs w:val="22"/>
        </w:rPr>
        <w:t>, el número de piezas, su importe y fecha de presentación.</w:t>
      </w:r>
    </w:p>
    <w:p w:rsidR="00795646" w:rsidRPr="00EB1302" w:rsidRDefault="001C74BB"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
          <w:bCs/>
          <w:sz w:val="22"/>
          <w:szCs w:val="22"/>
        </w:rPr>
        <w:t>Compensación local de</w:t>
      </w:r>
      <w:r w:rsidR="00C71E27" w:rsidRPr="00EB1302">
        <w:rPr>
          <w:rFonts w:cs="Arial"/>
          <w:b/>
          <w:bCs/>
          <w:sz w:val="22"/>
          <w:szCs w:val="22"/>
        </w:rPr>
        <w:t xml:space="preserve">partamental: </w:t>
      </w:r>
      <w:r w:rsidR="00795646" w:rsidRPr="00EB1302">
        <w:rPr>
          <w:rFonts w:cs="Arial"/>
          <w:bCs/>
          <w:sz w:val="22"/>
          <w:szCs w:val="22"/>
        </w:rPr>
        <w:t xml:space="preserve">Los </w:t>
      </w:r>
      <w:r w:rsidR="009B08B3" w:rsidRPr="00EB1302">
        <w:rPr>
          <w:rFonts w:cs="Arial"/>
          <w:bCs/>
          <w:sz w:val="22"/>
          <w:szCs w:val="22"/>
        </w:rPr>
        <w:t>Participantes</w:t>
      </w:r>
      <w:r w:rsidR="00795646" w:rsidRPr="00EB1302">
        <w:rPr>
          <w:rFonts w:cs="Arial"/>
          <w:bCs/>
          <w:sz w:val="22"/>
          <w:szCs w:val="22"/>
        </w:rPr>
        <w:t xml:space="preserve"> que tengan representación en los lugares de intercambio</w:t>
      </w:r>
      <w:r w:rsidR="00926115" w:rsidRPr="00EB1302">
        <w:rPr>
          <w:rFonts w:cs="Arial"/>
          <w:bCs/>
          <w:sz w:val="22"/>
          <w:szCs w:val="22"/>
        </w:rPr>
        <w:t>,</w:t>
      </w:r>
      <w:r w:rsidR="00EB0F93" w:rsidRPr="00EB1302">
        <w:rPr>
          <w:rFonts w:cs="Arial"/>
          <w:bCs/>
          <w:sz w:val="22"/>
          <w:szCs w:val="22"/>
        </w:rPr>
        <w:t xml:space="preserve"> </w:t>
      </w:r>
      <w:r w:rsidR="00795646" w:rsidRPr="00EB1302">
        <w:rPr>
          <w:rFonts w:cs="Arial"/>
          <w:bCs/>
          <w:sz w:val="22"/>
          <w:szCs w:val="22"/>
        </w:rPr>
        <w:t xml:space="preserve">autorizados por el </w:t>
      </w:r>
      <w:r w:rsidR="00C71E27" w:rsidRPr="00EB1302">
        <w:rPr>
          <w:rFonts w:cs="Arial"/>
          <w:bCs/>
          <w:sz w:val="22"/>
          <w:szCs w:val="22"/>
        </w:rPr>
        <w:t>BCR</w:t>
      </w:r>
      <w:r w:rsidR="001B3C30" w:rsidRPr="00EB1302">
        <w:rPr>
          <w:rFonts w:cs="Arial"/>
          <w:bCs/>
          <w:sz w:val="22"/>
          <w:szCs w:val="22"/>
        </w:rPr>
        <w:t xml:space="preserve">, </w:t>
      </w:r>
      <w:r w:rsidR="005A7C3B" w:rsidRPr="00EB1302">
        <w:rPr>
          <w:rFonts w:cs="Arial"/>
          <w:bCs/>
          <w:sz w:val="22"/>
          <w:szCs w:val="22"/>
        </w:rPr>
        <w:t>Anexo No.1</w:t>
      </w:r>
      <w:r w:rsidR="001B3C30" w:rsidRPr="00EB1302">
        <w:rPr>
          <w:rFonts w:cs="Arial"/>
          <w:bCs/>
          <w:sz w:val="22"/>
          <w:szCs w:val="22"/>
        </w:rPr>
        <w:t>,</w:t>
      </w:r>
      <w:r w:rsidR="00795646" w:rsidRPr="00EB1302">
        <w:rPr>
          <w:rFonts w:cs="Arial"/>
          <w:bCs/>
          <w:sz w:val="22"/>
          <w:szCs w:val="22"/>
        </w:rPr>
        <w:t xml:space="preserve"> podrán compensar localmente, los cheques recibidos el día hábil anterior</w:t>
      </w:r>
      <w:r w:rsidR="00113415" w:rsidRPr="00EB1302">
        <w:rPr>
          <w:rFonts w:cs="Arial"/>
          <w:bCs/>
          <w:sz w:val="22"/>
          <w:szCs w:val="22"/>
        </w:rPr>
        <w:t>.</w:t>
      </w:r>
      <w:r w:rsidR="00795646" w:rsidRPr="00EB1302">
        <w:rPr>
          <w:rFonts w:cs="Arial"/>
          <w:bCs/>
          <w:sz w:val="22"/>
          <w:szCs w:val="22"/>
        </w:rPr>
        <w:t xml:space="preserve"> </w:t>
      </w:r>
      <w:r w:rsidR="00113415" w:rsidRPr="00EB1302">
        <w:rPr>
          <w:rFonts w:cs="Arial"/>
          <w:bCs/>
          <w:sz w:val="22"/>
          <w:szCs w:val="22"/>
        </w:rPr>
        <w:t>P</w:t>
      </w:r>
      <w:r w:rsidR="00795646" w:rsidRPr="00EB1302">
        <w:rPr>
          <w:rFonts w:cs="Arial"/>
          <w:bCs/>
          <w:sz w:val="22"/>
          <w:szCs w:val="22"/>
        </w:rPr>
        <w:t>ara tal efecto adjuntar</w:t>
      </w:r>
      <w:r w:rsidR="00C71E27" w:rsidRPr="00EB1302">
        <w:rPr>
          <w:rFonts w:cs="Arial"/>
          <w:bCs/>
          <w:sz w:val="22"/>
          <w:szCs w:val="22"/>
        </w:rPr>
        <w:t>á</w:t>
      </w:r>
      <w:r w:rsidR="00795646" w:rsidRPr="00EB1302">
        <w:rPr>
          <w:rFonts w:cs="Arial"/>
          <w:bCs/>
          <w:sz w:val="22"/>
          <w:szCs w:val="22"/>
        </w:rPr>
        <w:t xml:space="preserve">n el formato “Compensación Local Departamental”, Anexo </w:t>
      </w:r>
      <w:r w:rsidR="00C11A96" w:rsidRPr="00EB1302">
        <w:rPr>
          <w:rFonts w:cs="Arial"/>
          <w:bCs/>
          <w:sz w:val="22"/>
          <w:szCs w:val="22"/>
        </w:rPr>
        <w:t xml:space="preserve">No. </w:t>
      </w:r>
      <w:r w:rsidR="002F0EB1" w:rsidRPr="00EB1302">
        <w:rPr>
          <w:rFonts w:cs="Arial"/>
          <w:bCs/>
          <w:sz w:val="22"/>
          <w:szCs w:val="22"/>
        </w:rPr>
        <w:t>4</w:t>
      </w:r>
      <w:r w:rsidR="00195F04" w:rsidRPr="00EB1302">
        <w:rPr>
          <w:rFonts w:cs="Arial"/>
          <w:bCs/>
          <w:sz w:val="22"/>
          <w:szCs w:val="22"/>
        </w:rPr>
        <w:t xml:space="preserve"> </w:t>
      </w:r>
      <w:r w:rsidR="00795646" w:rsidRPr="00EB1302">
        <w:rPr>
          <w:rFonts w:cs="Arial"/>
          <w:bCs/>
          <w:sz w:val="22"/>
          <w:szCs w:val="22"/>
        </w:rPr>
        <w:t xml:space="preserve">en original y </w:t>
      </w:r>
      <w:r w:rsidR="005A7C3B" w:rsidRPr="00EB1302">
        <w:rPr>
          <w:rFonts w:cs="Arial"/>
          <w:bCs/>
          <w:sz w:val="22"/>
          <w:szCs w:val="22"/>
        </w:rPr>
        <w:t xml:space="preserve">dos </w:t>
      </w:r>
      <w:r w:rsidR="00795646" w:rsidRPr="00EB1302">
        <w:rPr>
          <w:rFonts w:cs="Arial"/>
          <w:bCs/>
          <w:sz w:val="22"/>
          <w:szCs w:val="22"/>
        </w:rPr>
        <w:t xml:space="preserve"> copias. No obstante</w:t>
      </w:r>
      <w:r w:rsidR="00C77845" w:rsidRPr="00EB1302">
        <w:rPr>
          <w:rFonts w:cs="Arial"/>
          <w:bCs/>
          <w:sz w:val="22"/>
          <w:szCs w:val="22"/>
        </w:rPr>
        <w:t xml:space="preserve"> lo anterior</w:t>
      </w:r>
      <w:r w:rsidR="00795646" w:rsidRPr="00EB1302">
        <w:rPr>
          <w:rFonts w:cs="Arial"/>
          <w:bCs/>
          <w:sz w:val="22"/>
          <w:szCs w:val="22"/>
        </w:rPr>
        <w:t xml:space="preserve"> dichos cheques</w:t>
      </w:r>
      <w:r w:rsidR="005771D9" w:rsidRPr="00EB1302">
        <w:rPr>
          <w:rFonts w:cs="Arial"/>
          <w:bCs/>
          <w:sz w:val="22"/>
          <w:szCs w:val="22"/>
        </w:rPr>
        <w:t>,</w:t>
      </w:r>
      <w:r w:rsidR="00795646" w:rsidRPr="00EB1302">
        <w:rPr>
          <w:rFonts w:cs="Arial"/>
          <w:bCs/>
          <w:sz w:val="22"/>
          <w:szCs w:val="22"/>
        </w:rPr>
        <w:t xml:space="preserve"> podrán ser trasladados a las oficinas centrales de cada </w:t>
      </w:r>
      <w:r w:rsidR="00A72182" w:rsidRPr="00EB1302">
        <w:rPr>
          <w:rFonts w:cs="Arial"/>
          <w:bCs/>
          <w:sz w:val="22"/>
          <w:szCs w:val="22"/>
        </w:rPr>
        <w:t>Participante</w:t>
      </w:r>
      <w:r w:rsidR="00795646" w:rsidRPr="00EB1302">
        <w:rPr>
          <w:rFonts w:cs="Arial"/>
          <w:bCs/>
          <w:sz w:val="22"/>
          <w:szCs w:val="22"/>
        </w:rPr>
        <w:t xml:space="preserve"> a efecto de que sean compensados a través de</w:t>
      </w:r>
      <w:r w:rsidR="006F32CD" w:rsidRPr="00EB1302">
        <w:rPr>
          <w:rFonts w:cs="Arial"/>
          <w:bCs/>
          <w:sz w:val="22"/>
          <w:szCs w:val="22"/>
        </w:rPr>
        <w:t xml:space="preserve"> su </w:t>
      </w:r>
      <w:r w:rsidR="00BA7F59" w:rsidRPr="00EB1302">
        <w:rPr>
          <w:rFonts w:cs="Arial"/>
          <w:bCs/>
          <w:sz w:val="22"/>
          <w:szCs w:val="22"/>
        </w:rPr>
        <w:t>D</w:t>
      </w:r>
      <w:r w:rsidR="006F32CD" w:rsidRPr="00EB1302">
        <w:rPr>
          <w:rFonts w:cs="Arial"/>
          <w:bCs/>
          <w:sz w:val="22"/>
          <w:szCs w:val="22"/>
        </w:rPr>
        <w:t>epartamento</w:t>
      </w:r>
      <w:r w:rsidR="00795646" w:rsidRPr="00EB1302">
        <w:rPr>
          <w:rFonts w:cs="Arial"/>
          <w:bCs/>
          <w:sz w:val="22"/>
          <w:szCs w:val="22"/>
        </w:rPr>
        <w:t xml:space="preserve"> de compensación</w:t>
      </w:r>
      <w:r w:rsidR="006F32CD" w:rsidRPr="00EB1302">
        <w:rPr>
          <w:rFonts w:cs="Arial"/>
          <w:bCs/>
          <w:sz w:val="22"/>
          <w:szCs w:val="22"/>
        </w:rPr>
        <w:t>.</w:t>
      </w:r>
      <w:r w:rsidR="00795646" w:rsidRPr="00EB1302">
        <w:rPr>
          <w:rFonts w:cs="Arial"/>
          <w:bCs/>
          <w:sz w:val="22"/>
          <w:szCs w:val="22"/>
        </w:rPr>
        <w:t xml:space="preserve"> </w:t>
      </w:r>
      <w:r w:rsidR="006F32CD" w:rsidRPr="00EB1302">
        <w:rPr>
          <w:rFonts w:cs="Arial"/>
          <w:bCs/>
          <w:sz w:val="22"/>
          <w:szCs w:val="22"/>
        </w:rPr>
        <w:t>L</w:t>
      </w:r>
      <w:r w:rsidR="00795646" w:rsidRPr="00EB1302">
        <w:rPr>
          <w:rFonts w:cs="Arial"/>
          <w:bCs/>
          <w:sz w:val="22"/>
          <w:szCs w:val="22"/>
        </w:rPr>
        <w:t xml:space="preserve">o </w:t>
      </w:r>
      <w:r w:rsidR="006F32CD" w:rsidRPr="00EB1302">
        <w:rPr>
          <w:rFonts w:cs="Arial"/>
          <w:bCs/>
          <w:sz w:val="22"/>
          <w:szCs w:val="22"/>
        </w:rPr>
        <w:t xml:space="preserve">anterior </w:t>
      </w:r>
      <w:r w:rsidR="00795646" w:rsidRPr="00EB1302">
        <w:rPr>
          <w:rFonts w:cs="Arial"/>
          <w:bCs/>
          <w:sz w:val="22"/>
          <w:szCs w:val="22"/>
        </w:rPr>
        <w:t>no le exime de la obligación</w:t>
      </w:r>
      <w:r w:rsidR="003D14A9" w:rsidRPr="00EB1302">
        <w:rPr>
          <w:rFonts w:cs="Arial"/>
          <w:bCs/>
          <w:sz w:val="22"/>
          <w:szCs w:val="22"/>
        </w:rPr>
        <w:t xml:space="preserve"> de presentarse al lugar autorizado a </w:t>
      </w:r>
      <w:r w:rsidR="00795646" w:rsidRPr="00EB1302">
        <w:rPr>
          <w:rFonts w:cs="Arial"/>
          <w:bCs/>
          <w:sz w:val="22"/>
          <w:szCs w:val="22"/>
        </w:rPr>
        <w:t xml:space="preserve">recibir los cheques que otros </w:t>
      </w:r>
      <w:r w:rsidR="00510CD3">
        <w:rPr>
          <w:rFonts w:cs="Arial"/>
          <w:bCs/>
          <w:sz w:val="22"/>
          <w:szCs w:val="22"/>
        </w:rPr>
        <w:t>Participantes</w:t>
      </w:r>
      <w:r w:rsidR="00795646" w:rsidRPr="00EB1302">
        <w:rPr>
          <w:rFonts w:cs="Arial"/>
          <w:bCs/>
          <w:sz w:val="22"/>
          <w:szCs w:val="22"/>
        </w:rPr>
        <w:t xml:space="preserve"> le presenten a través de la Compensación Local Departamental.</w:t>
      </w:r>
    </w:p>
    <w:p w:rsidR="00795646" w:rsidRPr="00EB1302" w:rsidRDefault="00795646"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Cs/>
          <w:sz w:val="22"/>
          <w:szCs w:val="22"/>
        </w:rPr>
        <w:t xml:space="preserve">Los </w:t>
      </w:r>
      <w:r w:rsidR="00510CD3">
        <w:rPr>
          <w:rFonts w:cs="Arial"/>
          <w:bCs/>
          <w:sz w:val="22"/>
          <w:szCs w:val="22"/>
        </w:rPr>
        <w:t>Participantes</w:t>
      </w:r>
      <w:r w:rsidRPr="00EB1302">
        <w:rPr>
          <w:rFonts w:cs="Arial"/>
          <w:bCs/>
          <w:sz w:val="22"/>
          <w:szCs w:val="22"/>
        </w:rPr>
        <w:t xml:space="preserve"> que </w:t>
      </w:r>
      <w:r w:rsidR="007C4C7B" w:rsidRPr="00EB1302">
        <w:rPr>
          <w:rFonts w:cs="Arial"/>
          <w:bCs/>
          <w:sz w:val="22"/>
          <w:szCs w:val="22"/>
        </w:rPr>
        <w:t>realicen l</w:t>
      </w:r>
      <w:r w:rsidRPr="00EB1302">
        <w:rPr>
          <w:rFonts w:cs="Arial"/>
          <w:bCs/>
          <w:sz w:val="22"/>
          <w:szCs w:val="22"/>
        </w:rPr>
        <w:t xml:space="preserve">a Compensación Local Departamental  que por alguna razón tengan que devolver cheques, deberán presentarlos a los </w:t>
      </w:r>
      <w:r w:rsidR="003B1039">
        <w:rPr>
          <w:rFonts w:cs="Arial"/>
          <w:bCs/>
          <w:sz w:val="22"/>
          <w:szCs w:val="22"/>
        </w:rPr>
        <w:t>P</w:t>
      </w:r>
      <w:r w:rsidR="00EC66B3" w:rsidRPr="00EB1302">
        <w:rPr>
          <w:rFonts w:cs="Arial"/>
          <w:bCs/>
          <w:sz w:val="22"/>
          <w:szCs w:val="22"/>
        </w:rPr>
        <w:t>articipantes</w:t>
      </w:r>
      <w:r w:rsidRPr="00EB1302">
        <w:rPr>
          <w:rFonts w:cs="Arial"/>
          <w:bCs/>
          <w:sz w:val="22"/>
          <w:szCs w:val="22"/>
        </w:rPr>
        <w:t xml:space="preserve"> </w:t>
      </w:r>
      <w:r w:rsidR="00871FB7" w:rsidRPr="00EB1302">
        <w:rPr>
          <w:rFonts w:cs="Arial"/>
          <w:bCs/>
          <w:sz w:val="22"/>
          <w:szCs w:val="22"/>
        </w:rPr>
        <w:t xml:space="preserve">respectivos, </w:t>
      </w:r>
      <w:r w:rsidRPr="00EB1302">
        <w:rPr>
          <w:rFonts w:cs="Arial"/>
          <w:bCs/>
          <w:sz w:val="22"/>
          <w:szCs w:val="22"/>
        </w:rPr>
        <w:t xml:space="preserve">a más tardar a las once horas del mismo </w:t>
      </w:r>
      <w:r w:rsidR="003721A6" w:rsidRPr="00EB1302">
        <w:rPr>
          <w:rFonts w:cs="Arial"/>
          <w:bCs/>
          <w:sz w:val="22"/>
          <w:szCs w:val="22"/>
        </w:rPr>
        <w:t>día</w:t>
      </w:r>
      <w:r w:rsidR="007B5A19" w:rsidRPr="00EB1302">
        <w:rPr>
          <w:rFonts w:cs="Arial"/>
          <w:bCs/>
          <w:sz w:val="22"/>
          <w:szCs w:val="22"/>
        </w:rPr>
        <w:t xml:space="preserve">, adjuntando el Anexo No </w:t>
      </w:r>
      <w:r w:rsidR="002F0EB1" w:rsidRPr="00EB1302">
        <w:rPr>
          <w:rFonts w:cs="Arial"/>
          <w:bCs/>
          <w:sz w:val="22"/>
          <w:szCs w:val="22"/>
        </w:rPr>
        <w:t>5</w:t>
      </w:r>
      <w:r w:rsidR="007B5A19" w:rsidRPr="00EB1302">
        <w:rPr>
          <w:rFonts w:cs="Arial"/>
          <w:bCs/>
          <w:sz w:val="22"/>
          <w:szCs w:val="22"/>
        </w:rPr>
        <w:t>.</w:t>
      </w:r>
    </w:p>
    <w:p w:rsidR="00795646" w:rsidRPr="00EB1302" w:rsidRDefault="003721A6"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Cs/>
          <w:sz w:val="22"/>
          <w:szCs w:val="22"/>
        </w:rPr>
        <w:t xml:space="preserve">Finalizado el proceso de </w:t>
      </w:r>
      <w:r w:rsidR="0035132C" w:rsidRPr="00EB1302">
        <w:rPr>
          <w:rFonts w:cs="Arial"/>
          <w:bCs/>
          <w:sz w:val="22"/>
          <w:szCs w:val="22"/>
        </w:rPr>
        <w:t>Compensación</w:t>
      </w:r>
      <w:r w:rsidRPr="00EB1302">
        <w:rPr>
          <w:rFonts w:cs="Arial"/>
          <w:bCs/>
          <w:sz w:val="22"/>
          <w:szCs w:val="22"/>
        </w:rPr>
        <w:t xml:space="preserve"> Local Departamental</w:t>
      </w:r>
      <w:r w:rsidR="003D16CE" w:rsidRPr="00EB1302">
        <w:rPr>
          <w:rFonts w:cs="Arial"/>
          <w:bCs/>
          <w:sz w:val="22"/>
          <w:szCs w:val="22"/>
        </w:rPr>
        <w:t>,</w:t>
      </w:r>
      <w:r w:rsidRPr="00EB1302">
        <w:rPr>
          <w:rFonts w:cs="Arial"/>
          <w:bCs/>
          <w:sz w:val="22"/>
          <w:szCs w:val="22"/>
        </w:rPr>
        <w:t xml:space="preserve"> </w:t>
      </w:r>
      <w:r w:rsidR="003339AC" w:rsidRPr="00EB1302">
        <w:rPr>
          <w:rFonts w:cs="Arial"/>
          <w:bCs/>
          <w:sz w:val="22"/>
          <w:szCs w:val="22"/>
        </w:rPr>
        <w:t xml:space="preserve">los </w:t>
      </w:r>
      <w:r w:rsidR="00510CD3">
        <w:rPr>
          <w:rFonts w:cs="Arial"/>
          <w:bCs/>
          <w:sz w:val="22"/>
          <w:szCs w:val="22"/>
        </w:rPr>
        <w:t>Participantes</w:t>
      </w:r>
      <w:r w:rsidR="003339AC" w:rsidRPr="00EB1302">
        <w:rPr>
          <w:rFonts w:cs="Arial"/>
          <w:bCs/>
          <w:sz w:val="22"/>
          <w:szCs w:val="22"/>
        </w:rPr>
        <w:t xml:space="preserve"> deberán enviar los resultados finales a </w:t>
      </w:r>
      <w:r w:rsidR="0043507F" w:rsidRPr="00EB1302">
        <w:rPr>
          <w:rFonts w:cs="Arial"/>
          <w:bCs/>
          <w:sz w:val="22"/>
          <w:szCs w:val="22"/>
        </w:rPr>
        <w:t>su</w:t>
      </w:r>
      <w:r w:rsidR="00871FB7" w:rsidRPr="00EB1302">
        <w:rPr>
          <w:rFonts w:cs="Arial"/>
          <w:bCs/>
          <w:sz w:val="22"/>
          <w:szCs w:val="22"/>
        </w:rPr>
        <w:t xml:space="preserve"> </w:t>
      </w:r>
      <w:r w:rsidR="00A576EB" w:rsidRPr="00EB1302">
        <w:rPr>
          <w:rFonts w:cs="Arial"/>
          <w:bCs/>
          <w:sz w:val="22"/>
          <w:szCs w:val="22"/>
        </w:rPr>
        <w:t xml:space="preserve">Departamento </w:t>
      </w:r>
      <w:r w:rsidR="00A576EB" w:rsidRPr="00EB1302">
        <w:rPr>
          <w:rFonts w:cs="Arial"/>
          <w:bCs/>
          <w:sz w:val="22"/>
          <w:szCs w:val="22"/>
        </w:rPr>
        <w:lastRenderedPageBreak/>
        <w:t>de Compensación</w:t>
      </w:r>
      <w:r w:rsidR="003339AC" w:rsidRPr="00EB1302">
        <w:rPr>
          <w:rFonts w:cs="Arial"/>
          <w:bCs/>
          <w:sz w:val="22"/>
          <w:szCs w:val="22"/>
        </w:rPr>
        <w:t>, para que a su vez estos datos sean</w:t>
      </w:r>
      <w:r w:rsidR="00D72134" w:rsidRPr="00EB1302">
        <w:rPr>
          <w:rFonts w:cs="Arial"/>
          <w:bCs/>
          <w:sz w:val="22"/>
          <w:szCs w:val="22"/>
        </w:rPr>
        <w:t xml:space="preserve"> registrados en el Sistema de </w:t>
      </w:r>
      <w:r w:rsidR="004A2226" w:rsidRPr="00EB1302">
        <w:rPr>
          <w:rFonts w:cs="Arial"/>
          <w:bCs/>
          <w:sz w:val="22"/>
          <w:szCs w:val="22"/>
        </w:rPr>
        <w:t>Compensación</w:t>
      </w:r>
      <w:r w:rsidR="00D72134" w:rsidRPr="00EB1302">
        <w:rPr>
          <w:rFonts w:cs="Arial"/>
          <w:bCs/>
          <w:sz w:val="22"/>
          <w:szCs w:val="22"/>
        </w:rPr>
        <w:t xml:space="preserve"> del BCR.</w:t>
      </w:r>
      <w:r w:rsidR="003339AC" w:rsidRPr="00EB1302">
        <w:rPr>
          <w:rFonts w:cs="Arial"/>
          <w:bCs/>
          <w:sz w:val="22"/>
          <w:szCs w:val="22"/>
        </w:rPr>
        <w:t xml:space="preserve"> </w:t>
      </w:r>
    </w:p>
    <w:p w:rsidR="0035132C" w:rsidRPr="00EB1302" w:rsidRDefault="003D12EA"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
          <w:bCs/>
          <w:sz w:val="22"/>
          <w:szCs w:val="22"/>
        </w:rPr>
        <w:t>Compensación No Local Departamental:</w:t>
      </w:r>
      <w:r w:rsidRPr="00EB1302">
        <w:rPr>
          <w:rFonts w:cs="Arial"/>
          <w:bCs/>
          <w:sz w:val="22"/>
          <w:szCs w:val="22"/>
        </w:rPr>
        <w:t xml:space="preserve"> </w:t>
      </w:r>
      <w:r w:rsidR="0035132C" w:rsidRPr="00EB1302">
        <w:rPr>
          <w:rFonts w:cs="Arial"/>
          <w:bCs/>
          <w:sz w:val="22"/>
          <w:szCs w:val="22"/>
        </w:rPr>
        <w:t xml:space="preserve">Los cheques presentados a cargo de los </w:t>
      </w:r>
      <w:r w:rsidR="003B1039">
        <w:rPr>
          <w:rFonts w:cs="Arial"/>
          <w:bCs/>
          <w:sz w:val="22"/>
          <w:szCs w:val="22"/>
        </w:rPr>
        <w:t>P</w:t>
      </w:r>
      <w:r w:rsidR="00EC66B3" w:rsidRPr="00EB1302">
        <w:rPr>
          <w:rFonts w:cs="Arial"/>
          <w:bCs/>
          <w:sz w:val="22"/>
          <w:szCs w:val="22"/>
        </w:rPr>
        <w:t>articipantes</w:t>
      </w:r>
      <w:r w:rsidR="0035132C" w:rsidRPr="00EB1302">
        <w:rPr>
          <w:rFonts w:cs="Arial"/>
          <w:bCs/>
          <w:sz w:val="22"/>
          <w:szCs w:val="22"/>
        </w:rPr>
        <w:t xml:space="preserve"> que no tengan representación en los lugares de compensación autorizados por el </w:t>
      </w:r>
      <w:r w:rsidRPr="00EB1302">
        <w:rPr>
          <w:rFonts w:cs="Arial"/>
          <w:bCs/>
          <w:sz w:val="22"/>
          <w:szCs w:val="22"/>
        </w:rPr>
        <w:t>BCR</w:t>
      </w:r>
      <w:r w:rsidR="0035132C" w:rsidRPr="00EB1302">
        <w:rPr>
          <w:rFonts w:cs="Arial"/>
          <w:bCs/>
          <w:sz w:val="22"/>
          <w:szCs w:val="22"/>
        </w:rPr>
        <w:t xml:space="preserve">, deberán enviarlos a su </w:t>
      </w:r>
      <w:r w:rsidR="00A576EB" w:rsidRPr="00EB1302">
        <w:rPr>
          <w:rFonts w:cs="Arial"/>
          <w:bCs/>
          <w:sz w:val="22"/>
          <w:szCs w:val="22"/>
        </w:rPr>
        <w:t>Departamento de Compensación</w:t>
      </w:r>
      <w:r w:rsidR="0035132C" w:rsidRPr="00EB1302">
        <w:rPr>
          <w:rFonts w:cs="Arial"/>
          <w:bCs/>
          <w:sz w:val="22"/>
          <w:szCs w:val="22"/>
        </w:rPr>
        <w:t xml:space="preserve">, con la finalidad de que la información consolidada de los mismos sea </w:t>
      </w:r>
      <w:r w:rsidR="009549DD" w:rsidRPr="00EB1302">
        <w:rPr>
          <w:rFonts w:cs="Arial"/>
          <w:bCs/>
          <w:sz w:val="22"/>
          <w:szCs w:val="22"/>
        </w:rPr>
        <w:t xml:space="preserve"> registrada</w:t>
      </w:r>
      <w:r w:rsidR="004A2226" w:rsidRPr="00EB1302">
        <w:rPr>
          <w:rFonts w:cs="Arial"/>
          <w:bCs/>
          <w:sz w:val="22"/>
          <w:szCs w:val="22"/>
        </w:rPr>
        <w:t xml:space="preserve"> </w:t>
      </w:r>
      <w:r w:rsidR="009549DD" w:rsidRPr="00EB1302">
        <w:rPr>
          <w:rFonts w:cs="Arial"/>
          <w:bCs/>
          <w:sz w:val="22"/>
          <w:szCs w:val="22"/>
        </w:rPr>
        <w:t>en el Sistema</w:t>
      </w:r>
      <w:r w:rsidR="004A2226" w:rsidRPr="00EB1302">
        <w:rPr>
          <w:rFonts w:cs="Arial"/>
          <w:bCs/>
          <w:sz w:val="22"/>
          <w:szCs w:val="22"/>
        </w:rPr>
        <w:t xml:space="preserve"> </w:t>
      </w:r>
      <w:r w:rsidR="009549DD" w:rsidRPr="00EB1302">
        <w:rPr>
          <w:rFonts w:cs="Arial"/>
          <w:bCs/>
          <w:sz w:val="22"/>
          <w:szCs w:val="22"/>
        </w:rPr>
        <w:t xml:space="preserve">de </w:t>
      </w:r>
      <w:r w:rsidR="004A2226" w:rsidRPr="00EB1302">
        <w:rPr>
          <w:rFonts w:cs="Arial"/>
          <w:bCs/>
          <w:sz w:val="22"/>
          <w:szCs w:val="22"/>
        </w:rPr>
        <w:t>Compensación</w:t>
      </w:r>
      <w:r w:rsidR="009549DD" w:rsidRPr="00EB1302">
        <w:rPr>
          <w:rFonts w:cs="Arial"/>
          <w:bCs/>
          <w:sz w:val="22"/>
          <w:szCs w:val="22"/>
        </w:rPr>
        <w:t xml:space="preserve"> del </w:t>
      </w:r>
      <w:r w:rsidR="00A576EB" w:rsidRPr="00EB1302">
        <w:rPr>
          <w:rFonts w:cs="Arial"/>
          <w:bCs/>
          <w:sz w:val="22"/>
          <w:szCs w:val="22"/>
        </w:rPr>
        <w:t>BCR,</w:t>
      </w:r>
      <w:r w:rsidR="0035132C" w:rsidRPr="00EB1302">
        <w:rPr>
          <w:rFonts w:cs="Arial"/>
          <w:bCs/>
          <w:sz w:val="22"/>
          <w:szCs w:val="22"/>
        </w:rPr>
        <w:t xml:space="preserve"> así como los cheques para su intercambio físico en los horarios establecidos.</w:t>
      </w:r>
    </w:p>
    <w:p w:rsidR="00F222B7" w:rsidRPr="00EB1302" w:rsidRDefault="00D50A1C" w:rsidP="00BA72F8">
      <w:pPr>
        <w:pStyle w:val="Prrafodelista"/>
        <w:numPr>
          <w:ilvl w:val="3"/>
          <w:numId w:val="7"/>
        </w:numPr>
        <w:tabs>
          <w:tab w:val="left" w:pos="1276"/>
          <w:tab w:val="left" w:pos="2268"/>
        </w:tabs>
        <w:spacing w:before="120" w:line="276" w:lineRule="auto"/>
        <w:ind w:left="2127" w:hanging="567"/>
        <w:jc w:val="both"/>
        <w:rPr>
          <w:rFonts w:cs="Arial"/>
          <w:b/>
          <w:sz w:val="22"/>
          <w:szCs w:val="22"/>
        </w:rPr>
      </w:pPr>
      <w:r w:rsidRPr="00EB1302">
        <w:rPr>
          <w:rFonts w:cs="Arial"/>
          <w:b/>
          <w:sz w:val="22"/>
          <w:szCs w:val="22"/>
        </w:rPr>
        <w:t>Compensación de cheques rechazados</w:t>
      </w:r>
      <w:r w:rsidR="003D16CE" w:rsidRPr="00EB1302">
        <w:rPr>
          <w:rFonts w:cs="Arial"/>
          <w:b/>
          <w:sz w:val="22"/>
          <w:szCs w:val="22"/>
        </w:rPr>
        <w:t>.</w:t>
      </w:r>
    </w:p>
    <w:p w:rsidR="0035132C" w:rsidRPr="00EB1302" w:rsidRDefault="0035132C"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Cs/>
          <w:sz w:val="22"/>
          <w:szCs w:val="22"/>
        </w:rPr>
        <w:t>Los cheques intercambiados en las sesiones de</w:t>
      </w:r>
      <w:r w:rsidR="00A44BDE" w:rsidRPr="00EB1302">
        <w:rPr>
          <w:rFonts w:cs="Arial"/>
          <w:bCs/>
          <w:sz w:val="22"/>
          <w:szCs w:val="22"/>
        </w:rPr>
        <w:t xml:space="preserve"> cheques</w:t>
      </w:r>
      <w:r w:rsidRPr="00EB1302">
        <w:rPr>
          <w:rFonts w:cs="Arial"/>
          <w:bCs/>
          <w:sz w:val="22"/>
          <w:szCs w:val="22"/>
        </w:rPr>
        <w:t xml:space="preserve"> y que no cumplan con los requisitos establecidos en el Código de Comercio, serán devueltos en la </w:t>
      </w:r>
      <w:r w:rsidR="003D16CE" w:rsidRPr="00EB1302">
        <w:rPr>
          <w:rFonts w:cs="Arial"/>
          <w:bCs/>
          <w:sz w:val="22"/>
          <w:szCs w:val="22"/>
        </w:rPr>
        <w:t>s</w:t>
      </w:r>
      <w:r w:rsidRPr="00EB1302">
        <w:rPr>
          <w:rFonts w:cs="Arial"/>
          <w:bCs/>
          <w:sz w:val="22"/>
          <w:szCs w:val="22"/>
        </w:rPr>
        <w:t>esión de</w:t>
      </w:r>
      <w:r w:rsidR="00D72FBD">
        <w:rPr>
          <w:rFonts w:cs="Arial"/>
          <w:bCs/>
          <w:sz w:val="22"/>
          <w:szCs w:val="22"/>
        </w:rPr>
        <w:t xml:space="preserve"> cheques</w:t>
      </w:r>
      <w:r w:rsidRPr="00EB1302">
        <w:rPr>
          <w:rFonts w:cs="Arial"/>
          <w:bCs/>
          <w:sz w:val="22"/>
          <w:szCs w:val="22"/>
        </w:rPr>
        <w:t xml:space="preserve"> rechaz</w:t>
      </w:r>
      <w:r w:rsidR="00D72FBD">
        <w:rPr>
          <w:rFonts w:cs="Arial"/>
          <w:bCs/>
          <w:sz w:val="22"/>
          <w:szCs w:val="22"/>
        </w:rPr>
        <w:t>ad</w:t>
      </w:r>
      <w:r w:rsidRPr="00EB1302">
        <w:rPr>
          <w:rFonts w:cs="Arial"/>
          <w:bCs/>
          <w:sz w:val="22"/>
          <w:szCs w:val="22"/>
        </w:rPr>
        <w:t>os del mismo día</w:t>
      </w:r>
      <w:r w:rsidR="00515BFA" w:rsidRPr="00EB1302">
        <w:rPr>
          <w:rFonts w:cs="Arial"/>
          <w:bCs/>
          <w:sz w:val="22"/>
          <w:szCs w:val="22"/>
        </w:rPr>
        <w:t>.</w:t>
      </w:r>
    </w:p>
    <w:p w:rsidR="0035132C" w:rsidRPr="00EB1302" w:rsidRDefault="0035132C"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Cs/>
          <w:sz w:val="22"/>
          <w:szCs w:val="22"/>
        </w:rPr>
        <w:t xml:space="preserve">En caso que un </w:t>
      </w:r>
      <w:r w:rsidR="00DF4512" w:rsidRPr="00EB1302">
        <w:rPr>
          <w:rFonts w:cs="Arial"/>
          <w:bCs/>
          <w:sz w:val="22"/>
          <w:szCs w:val="22"/>
        </w:rPr>
        <w:t>Participante</w:t>
      </w:r>
      <w:r w:rsidRPr="00EB1302">
        <w:rPr>
          <w:rFonts w:cs="Arial"/>
          <w:bCs/>
          <w:sz w:val="22"/>
          <w:szCs w:val="22"/>
        </w:rPr>
        <w:t xml:space="preserve"> por alguna </w:t>
      </w:r>
      <w:r w:rsidR="0043507F" w:rsidRPr="00EB1302">
        <w:rPr>
          <w:rFonts w:cs="Arial"/>
          <w:bCs/>
          <w:sz w:val="22"/>
          <w:szCs w:val="22"/>
        </w:rPr>
        <w:t>razón</w:t>
      </w:r>
      <w:r w:rsidRPr="00EB1302">
        <w:rPr>
          <w:rFonts w:cs="Arial"/>
          <w:bCs/>
          <w:sz w:val="22"/>
          <w:szCs w:val="22"/>
        </w:rPr>
        <w:t xml:space="preserve"> no pueda aceptar </w:t>
      </w:r>
      <w:r w:rsidR="00EF4C04" w:rsidRPr="00EB1302">
        <w:rPr>
          <w:rFonts w:cs="Arial"/>
          <w:bCs/>
          <w:sz w:val="22"/>
          <w:szCs w:val="22"/>
        </w:rPr>
        <w:t>un</w:t>
      </w:r>
      <w:r w:rsidRPr="00EB1302">
        <w:rPr>
          <w:rFonts w:cs="Arial"/>
          <w:bCs/>
          <w:sz w:val="22"/>
          <w:szCs w:val="22"/>
        </w:rPr>
        <w:t xml:space="preserve"> cheque, </w:t>
      </w:r>
      <w:r w:rsidR="0043507F" w:rsidRPr="00EB1302">
        <w:rPr>
          <w:rFonts w:cs="Arial"/>
          <w:bCs/>
          <w:sz w:val="22"/>
          <w:szCs w:val="22"/>
        </w:rPr>
        <w:t>incorporara</w:t>
      </w:r>
      <w:r w:rsidRPr="00EB1302">
        <w:rPr>
          <w:rFonts w:cs="Arial"/>
          <w:bCs/>
          <w:sz w:val="22"/>
          <w:szCs w:val="22"/>
        </w:rPr>
        <w:t xml:space="preserve"> al mismo un aviso de devolución </w:t>
      </w:r>
      <w:r w:rsidR="0043507F" w:rsidRPr="00EB1302">
        <w:rPr>
          <w:rFonts w:cs="Arial"/>
          <w:bCs/>
          <w:sz w:val="22"/>
          <w:szCs w:val="22"/>
        </w:rPr>
        <w:t xml:space="preserve">en el que se señalara la causa </w:t>
      </w:r>
      <w:r w:rsidRPr="00EB1302">
        <w:rPr>
          <w:rFonts w:cs="Arial"/>
          <w:bCs/>
          <w:sz w:val="22"/>
          <w:szCs w:val="22"/>
        </w:rPr>
        <w:t xml:space="preserve">por la cual rechaza el cheque, para lo cual </w:t>
      </w:r>
      <w:r w:rsidR="00271053" w:rsidRPr="00EB1302">
        <w:rPr>
          <w:rFonts w:cs="Arial"/>
          <w:bCs/>
          <w:sz w:val="22"/>
          <w:szCs w:val="22"/>
        </w:rPr>
        <w:t xml:space="preserve">deberá </w:t>
      </w:r>
      <w:r w:rsidRPr="00EB1302">
        <w:rPr>
          <w:rFonts w:cs="Arial"/>
          <w:bCs/>
          <w:sz w:val="22"/>
          <w:szCs w:val="22"/>
        </w:rPr>
        <w:t xml:space="preserve">utilizar el </w:t>
      </w:r>
      <w:r w:rsidR="00D72FBD">
        <w:rPr>
          <w:rFonts w:cs="Arial"/>
          <w:bCs/>
          <w:sz w:val="22"/>
          <w:szCs w:val="22"/>
        </w:rPr>
        <w:t>formulario</w:t>
      </w:r>
      <w:r w:rsidRPr="00EB1302">
        <w:rPr>
          <w:rFonts w:cs="Arial"/>
          <w:bCs/>
          <w:sz w:val="22"/>
          <w:szCs w:val="22"/>
        </w:rPr>
        <w:t xml:space="preserve"> según Anexo </w:t>
      </w:r>
      <w:r w:rsidR="00C11A96" w:rsidRPr="00EB1302">
        <w:rPr>
          <w:rFonts w:cs="Arial"/>
          <w:bCs/>
          <w:sz w:val="22"/>
          <w:szCs w:val="22"/>
        </w:rPr>
        <w:t xml:space="preserve">No. </w:t>
      </w:r>
      <w:r w:rsidR="002F0EB1" w:rsidRPr="00EB1302">
        <w:rPr>
          <w:rFonts w:cs="Arial"/>
          <w:bCs/>
          <w:sz w:val="22"/>
          <w:szCs w:val="22"/>
        </w:rPr>
        <w:t>5</w:t>
      </w:r>
      <w:r w:rsidRPr="00EB1302">
        <w:rPr>
          <w:rFonts w:cs="Arial"/>
          <w:bCs/>
          <w:sz w:val="22"/>
          <w:szCs w:val="22"/>
        </w:rPr>
        <w:t>.</w:t>
      </w:r>
    </w:p>
    <w:p w:rsidR="0035132C" w:rsidRPr="00EB1302" w:rsidRDefault="0035132C"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Cs/>
          <w:sz w:val="22"/>
          <w:szCs w:val="22"/>
        </w:rPr>
        <w:t xml:space="preserve">Cuando un </w:t>
      </w:r>
      <w:r w:rsidR="00DF4512" w:rsidRPr="00EB1302">
        <w:rPr>
          <w:rFonts w:cs="Arial"/>
          <w:bCs/>
          <w:sz w:val="22"/>
          <w:szCs w:val="22"/>
        </w:rPr>
        <w:t>Participante</w:t>
      </w:r>
      <w:r w:rsidRPr="00EB1302">
        <w:rPr>
          <w:rFonts w:cs="Arial"/>
          <w:bCs/>
          <w:sz w:val="22"/>
          <w:szCs w:val="22"/>
        </w:rPr>
        <w:t xml:space="preserve"> notare errores o irregularidades que hagan presumir la falta de legitimidad del cheque y que por lo tanto necesita </w:t>
      </w:r>
      <w:r w:rsidR="00030E52" w:rsidRPr="00EB1302">
        <w:rPr>
          <w:rFonts w:cs="Arial"/>
          <w:bCs/>
          <w:sz w:val="22"/>
          <w:szCs w:val="22"/>
        </w:rPr>
        <w:t xml:space="preserve">un mayor tiempo para analizarlo, deberá enviar carta al </w:t>
      </w:r>
      <w:r w:rsidR="00A72182" w:rsidRPr="00EB1302">
        <w:rPr>
          <w:rFonts w:cs="Arial"/>
          <w:bCs/>
          <w:sz w:val="22"/>
          <w:szCs w:val="22"/>
        </w:rPr>
        <w:t>Participante</w:t>
      </w:r>
      <w:r w:rsidR="00030E52" w:rsidRPr="00EB1302">
        <w:rPr>
          <w:rFonts w:cs="Arial"/>
          <w:bCs/>
          <w:sz w:val="22"/>
          <w:szCs w:val="22"/>
        </w:rPr>
        <w:t xml:space="preserve"> que present</w:t>
      </w:r>
      <w:r w:rsidR="008C0EDA" w:rsidRPr="00EB1302">
        <w:rPr>
          <w:rFonts w:cs="Arial"/>
          <w:bCs/>
          <w:sz w:val="22"/>
          <w:szCs w:val="22"/>
        </w:rPr>
        <w:t>ó</w:t>
      </w:r>
      <w:r w:rsidR="00030E52" w:rsidRPr="00EB1302">
        <w:rPr>
          <w:rFonts w:cs="Arial"/>
          <w:bCs/>
          <w:sz w:val="22"/>
          <w:szCs w:val="22"/>
        </w:rPr>
        <w:t xml:space="preserve"> el cheque en la </w:t>
      </w:r>
      <w:r w:rsidR="00480F6E" w:rsidRPr="00EB1302">
        <w:rPr>
          <w:rFonts w:cs="Arial"/>
          <w:bCs/>
          <w:sz w:val="22"/>
          <w:szCs w:val="22"/>
        </w:rPr>
        <w:t>compensación</w:t>
      </w:r>
      <w:r w:rsidR="00030E52" w:rsidRPr="00EB1302">
        <w:rPr>
          <w:rFonts w:cs="Arial"/>
          <w:bCs/>
          <w:sz w:val="22"/>
          <w:szCs w:val="22"/>
        </w:rPr>
        <w:t xml:space="preserve"> de rechazos, informándole de tal situación</w:t>
      </w:r>
      <w:r w:rsidR="008C0EDA" w:rsidRPr="00EB1302">
        <w:rPr>
          <w:rFonts w:cs="Arial"/>
          <w:bCs/>
          <w:sz w:val="22"/>
          <w:szCs w:val="22"/>
        </w:rPr>
        <w:t>,</w:t>
      </w:r>
      <w:r w:rsidR="00030E52" w:rsidRPr="00EB1302">
        <w:rPr>
          <w:rFonts w:cs="Arial"/>
          <w:bCs/>
          <w:sz w:val="22"/>
          <w:szCs w:val="22"/>
        </w:rPr>
        <w:t xml:space="preserve"> a efecto de que no libere los fondos. Si se comprueba la falta de legitimidad, el </w:t>
      </w:r>
      <w:r w:rsidR="00A72182" w:rsidRPr="00EB1302">
        <w:rPr>
          <w:rFonts w:cs="Arial"/>
          <w:bCs/>
          <w:sz w:val="22"/>
          <w:szCs w:val="22"/>
        </w:rPr>
        <w:t>Participante</w:t>
      </w:r>
      <w:r w:rsidR="008B7155" w:rsidRPr="00EB1302">
        <w:rPr>
          <w:rFonts w:cs="Arial"/>
          <w:bCs/>
          <w:sz w:val="22"/>
          <w:szCs w:val="22"/>
        </w:rPr>
        <w:t xml:space="preserve"> que recibió</w:t>
      </w:r>
      <w:r w:rsidR="00030E52" w:rsidRPr="00EB1302">
        <w:rPr>
          <w:rFonts w:cs="Arial"/>
          <w:bCs/>
          <w:sz w:val="22"/>
          <w:szCs w:val="22"/>
        </w:rPr>
        <w:t xml:space="preserve">  comunicar</w:t>
      </w:r>
      <w:r w:rsidR="008B7155" w:rsidRPr="00EB1302">
        <w:rPr>
          <w:rFonts w:cs="Arial"/>
          <w:bCs/>
          <w:sz w:val="22"/>
          <w:szCs w:val="22"/>
        </w:rPr>
        <w:t>á</w:t>
      </w:r>
      <w:r w:rsidR="00030E52" w:rsidRPr="00EB1302">
        <w:rPr>
          <w:rFonts w:cs="Arial"/>
          <w:bCs/>
          <w:sz w:val="22"/>
          <w:szCs w:val="22"/>
        </w:rPr>
        <w:t xml:space="preserve"> de forma definitiva la no aceptación del cheque en cuestión</w:t>
      </w:r>
      <w:r w:rsidR="008B7155" w:rsidRPr="00EB1302">
        <w:rPr>
          <w:rFonts w:cs="Arial"/>
          <w:bCs/>
          <w:sz w:val="22"/>
          <w:szCs w:val="22"/>
        </w:rPr>
        <w:t>,</w:t>
      </w:r>
      <w:r w:rsidR="00030E52" w:rsidRPr="00EB1302">
        <w:rPr>
          <w:rFonts w:cs="Arial"/>
          <w:bCs/>
          <w:sz w:val="22"/>
          <w:szCs w:val="22"/>
        </w:rPr>
        <w:t xml:space="preserve"> devolviéndolo al </w:t>
      </w:r>
      <w:r w:rsidR="00A72182" w:rsidRPr="00EB1302">
        <w:rPr>
          <w:rFonts w:cs="Arial"/>
          <w:bCs/>
          <w:sz w:val="22"/>
          <w:szCs w:val="22"/>
        </w:rPr>
        <w:t>Participante</w:t>
      </w:r>
      <w:r w:rsidR="00030E52" w:rsidRPr="00EB1302">
        <w:rPr>
          <w:rFonts w:cs="Arial"/>
          <w:bCs/>
          <w:sz w:val="22"/>
          <w:szCs w:val="22"/>
        </w:rPr>
        <w:t xml:space="preserve"> </w:t>
      </w:r>
      <w:r w:rsidR="00B15375" w:rsidRPr="00EB1302">
        <w:rPr>
          <w:rFonts w:cs="Arial"/>
          <w:bCs/>
          <w:sz w:val="22"/>
          <w:szCs w:val="22"/>
        </w:rPr>
        <w:t xml:space="preserve">que lo presentó </w:t>
      </w:r>
      <w:r w:rsidR="00030E52" w:rsidRPr="00EB1302">
        <w:rPr>
          <w:rFonts w:cs="Arial"/>
          <w:bCs/>
          <w:sz w:val="22"/>
          <w:szCs w:val="22"/>
        </w:rPr>
        <w:t xml:space="preserve">para los efectos legales pertinentes. Caso </w:t>
      </w:r>
      <w:r w:rsidR="004703B7" w:rsidRPr="00EB1302">
        <w:rPr>
          <w:rFonts w:cs="Arial"/>
          <w:bCs/>
          <w:sz w:val="22"/>
          <w:szCs w:val="22"/>
        </w:rPr>
        <w:t>c</w:t>
      </w:r>
      <w:r w:rsidR="00030E52" w:rsidRPr="00EB1302">
        <w:rPr>
          <w:rFonts w:cs="Arial"/>
          <w:bCs/>
          <w:sz w:val="22"/>
          <w:szCs w:val="22"/>
        </w:rPr>
        <w:t>ontrario</w:t>
      </w:r>
      <w:r w:rsidR="008C0EDA" w:rsidRPr="00EB1302">
        <w:rPr>
          <w:rFonts w:cs="Arial"/>
          <w:bCs/>
          <w:sz w:val="22"/>
          <w:szCs w:val="22"/>
        </w:rPr>
        <w:t>,</w:t>
      </w:r>
      <w:r w:rsidR="00030E52" w:rsidRPr="00EB1302">
        <w:rPr>
          <w:rFonts w:cs="Arial"/>
          <w:bCs/>
          <w:sz w:val="22"/>
          <w:szCs w:val="22"/>
        </w:rPr>
        <w:t xml:space="preserve"> deberá informar al </w:t>
      </w:r>
      <w:r w:rsidR="00DF4512" w:rsidRPr="00EB1302">
        <w:rPr>
          <w:rFonts w:cs="Arial"/>
          <w:bCs/>
          <w:sz w:val="22"/>
          <w:szCs w:val="22"/>
        </w:rPr>
        <w:t>Participante</w:t>
      </w:r>
      <w:r w:rsidR="00030E52" w:rsidRPr="00EB1302">
        <w:rPr>
          <w:rFonts w:cs="Arial"/>
          <w:bCs/>
          <w:sz w:val="22"/>
          <w:szCs w:val="22"/>
        </w:rPr>
        <w:t xml:space="preserve"> que el cheque es legítimo a fin de ejecutar la liberación de fondos al cliente. El tiempo de análisis del cheque no deberá ser mayor de 24 horas después de recibida la compensación.</w:t>
      </w:r>
      <w:r w:rsidRPr="00EB1302">
        <w:rPr>
          <w:rFonts w:cs="Arial"/>
          <w:bCs/>
          <w:sz w:val="22"/>
          <w:szCs w:val="22"/>
        </w:rPr>
        <w:t xml:space="preserve"> </w:t>
      </w:r>
    </w:p>
    <w:p w:rsidR="00480F6E" w:rsidRPr="00EB1302" w:rsidRDefault="00480F6E"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Cs/>
          <w:sz w:val="22"/>
          <w:szCs w:val="22"/>
        </w:rPr>
        <w:t xml:space="preserve">Bajo ninguna circunstancia los </w:t>
      </w:r>
      <w:r w:rsidR="00EC66B3" w:rsidRPr="00EB1302">
        <w:rPr>
          <w:rFonts w:cs="Arial"/>
          <w:bCs/>
          <w:sz w:val="22"/>
          <w:szCs w:val="22"/>
        </w:rPr>
        <w:t>Participantes</w:t>
      </w:r>
      <w:r w:rsidRPr="00EB1302">
        <w:rPr>
          <w:rFonts w:cs="Arial"/>
          <w:bCs/>
          <w:sz w:val="22"/>
          <w:szCs w:val="22"/>
        </w:rPr>
        <w:t xml:space="preserve"> podrán incluir en la sesión de rechazos, cheques que no hayan sido recibidos a través de las sesiones de presentados del mismo día, a excepción de lo establecido en el </w:t>
      </w:r>
      <w:r w:rsidR="00092620" w:rsidRPr="00EB1302">
        <w:rPr>
          <w:rFonts w:cs="Arial"/>
          <w:bCs/>
          <w:sz w:val="22"/>
          <w:szCs w:val="22"/>
        </w:rPr>
        <w:t>párrafo</w:t>
      </w:r>
      <w:r w:rsidRPr="00EB1302">
        <w:rPr>
          <w:rFonts w:cs="Arial"/>
          <w:bCs/>
          <w:sz w:val="22"/>
          <w:szCs w:val="22"/>
        </w:rPr>
        <w:t xml:space="preserve"> </w:t>
      </w:r>
      <w:r w:rsidR="00092620" w:rsidRPr="00EB1302">
        <w:rPr>
          <w:rFonts w:cs="Arial"/>
          <w:bCs/>
          <w:sz w:val="22"/>
          <w:szCs w:val="22"/>
        </w:rPr>
        <w:t>anterior</w:t>
      </w:r>
      <w:r w:rsidRPr="00EB1302">
        <w:rPr>
          <w:rFonts w:cs="Arial"/>
          <w:bCs/>
          <w:sz w:val="22"/>
          <w:szCs w:val="22"/>
        </w:rPr>
        <w:t xml:space="preserve">. Si un </w:t>
      </w:r>
      <w:r w:rsidR="00DF4512" w:rsidRPr="00EB1302">
        <w:rPr>
          <w:rFonts w:cs="Arial"/>
          <w:bCs/>
          <w:sz w:val="22"/>
          <w:szCs w:val="22"/>
        </w:rPr>
        <w:t>Participante</w:t>
      </w:r>
      <w:r w:rsidRPr="00EB1302">
        <w:rPr>
          <w:rFonts w:cs="Arial"/>
          <w:bCs/>
          <w:sz w:val="22"/>
          <w:szCs w:val="22"/>
        </w:rPr>
        <w:t xml:space="preserve"> se percata de tal situación deberá informarlo al </w:t>
      </w:r>
      <w:r w:rsidR="00092620" w:rsidRPr="00EB1302">
        <w:rPr>
          <w:rFonts w:cs="Arial"/>
          <w:bCs/>
          <w:sz w:val="22"/>
          <w:szCs w:val="22"/>
        </w:rPr>
        <w:t>BCR</w:t>
      </w:r>
      <w:r w:rsidRPr="00EB1302">
        <w:rPr>
          <w:rFonts w:cs="Arial"/>
          <w:bCs/>
          <w:sz w:val="22"/>
          <w:szCs w:val="22"/>
        </w:rPr>
        <w:t>.</w:t>
      </w:r>
    </w:p>
    <w:p w:rsidR="00480F6E" w:rsidRDefault="00480F6E" w:rsidP="00226A45">
      <w:pPr>
        <w:pStyle w:val="Sangra2detindependiente"/>
        <w:numPr>
          <w:ilvl w:val="4"/>
          <w:numId w:val="22"/>
        </w:numPr>
        <w:tabs>
          <w:tab w:val="clear" w:pos="1276"/>
          <w:tab w:val="left" w:pos="2410"/>
        </w:tabs>
        <w:spacing w:before="120" w:line="276" w:lineRule="auto"/>
        <w:ind w:left="2410" w:hanging="283"/>
        <w:rPr>
          <w:rFonts w:cs="Arial"/>
          <w:bCs/>
          <w:sz w:val="22"/>
          <w:szCs w:val="22"/>
        </w:rPr>
      </w:pPr>
      <w:r w:rsidRPr="00EB1302">
        <w:rPr>
          <w:rFonts w:cs="Arial"/>
          <w:bCs/>
          <w:sz w:val="22"/>
          <w:szCs w:val="22"/>
        </w:rPr>
        <w:t xml:space="preserve">Los </w:t>
      </w:r>
      <w:r w:rsidR="00EC66B3" w:rsidRPr="00EB1302">
        <w:rPr>
          <w:rFonts w:cs="Arial"/>
          <w:bCs/>
          <w:sz w:val="22"/>
          <w:szCs w:val="22"/>
        </w:rPr>
        <w:t>Participantes</w:t>
      </w:r>
      <w:r w:rsidRPr="00EB1302">
        <w:rPr>
          <w:rFonts w:cs="Arial"/>
          <w:bCs/>
          <w:sz w:val="22"/>
          <w:szCs w:val="22"/>
        </w:rPr>
        <w:t xml:space="preserve"> registrar</w:t>
      </w:r>
      <w:r w:rsidR="00092620" w:rsidRPr="00EB1302">
        <w:rPr>
          <w:rFonts w:cs="Arial"/>
          <w:bCs/>
          <w:sz w:val="22"/>
          <w:szCs w:val="22"/>
        </w:rPr>
        <w:t>á</w:t>
      </w:r>
      <w:r w:rsidRPr="00EB1302">
        <w:rPr>
          <w:rFonts w:cs="Arial"/>
          <w:bCs/>
          <w:sz w:val="22"/>
          <w:szCs w:val="22"/>
        </w:rPr>
        <w:t xml:space="preserve">n en el </w:t>
      </w:r>
      <w:r w:rsidR="00092620" w:rsidRPr="00EB1302">
        <w:rPr>
          <w:rFonts w:cs="Arial"/>
          <w:bCs/>
          <w:sz w:val="22"/>
          <w:szCs w:val="22"/>
        </w:rPr>
        <w:t>S</w:t>
      </w:r>
      <w:r w:rsidRPr="00EB1302">
        <w:rPr>
          <w:rFonts w:cs="Arial"/>
          <w:bCs/>
          <w:sz w:val="22"/>
          <w:szCs w:val="22"/>
        </w:rPr>
        <w:t xml:space="preserve">istema de </w:t>
      </w:r>
      <w:r w:rsidR="00092620" w:rsidRPr="00EB1302">
        <w:rPr>
          <w:rFonts w:cs="Arial"/>
          <w:bCs/>
          <w:sz w:val="22"/>
          <w:szCs w:val="22"/>
        </w:rPr>
        <w:t>C</w:t>
      </w:r>
      <w:r w:rsidRPr="00EB1302">
        <w:rPr>
          <w:rFonts w:cs="Arial"/>
          <w:bCs/>
          <w:sz w:val="22"/>
          <w:szCs w:val="22"/>
        </w:rPr>
        <w:t xml:space="preserve">ompensación, la información estadística referida al detalle pormenorizado de los cheques rechazados a los demás </w:t>
      </w:r>
      <w:r w:rsidR="00EC66B3" w:rsidRPr="00EB1302">
        <w:rPr>
          <w:rFonts w:cs="Arial"/>
          <w:bCs/>
          <w:sz w:val="22"/>
          <w:szCs w:val="22"/>
        </w:rPr>
        <w:t>Participantes</w:t>
      </w:r>
      <w:r w:rsidR="00092620" w:rsidRPr="00EB1302">
        <w:rPr>
          <w:rFonts w:cs="Arial"/>
          <w:bCs/>
          <w:sz w:val="22"/>
          <w:szCs w:val="22"/>
        </w:rPr>
        <w:t>,</w:t>
      </w:r>
      <w:r w:rsidRPr="00EB1302">
        <w:rPr>
          <w:rFonts w:cs="Arial"/>
          <w:bCs/>
          <w:sz w:val="22"/>
          <w:szCs w:val="22"/>
        </w:rPr>
        <w:t xml:space="preserve"> con indicación de número y valor de los cheques</w:t>
      </w:r>
      <w:r w:rsidR="00092620" w:rsidRPr="00EB1302">
        <w:rPr>
          <w:rFonts w:cs="Arial"/>
          <w:bCs/>
          <w:sz w:val="22"/>
          <w:szCs w:val="22"/>
        </w:rPr>
        <w:t>,</w:t>
      </w:r>
      <w:r w:rsidRPr="00EB1302">
        <w:rPr>
          <w:rFonts w:cs="Arial"/>
          <w:bCs/>
          <w:sz w:val="22"/>
          <w:szCs w:val="22"/>
        </w:rPr>
        <w:t xml:space="preserve"> </w:t>
      </w:r>
      <w:r w:rsidR="00127E45" w:rsidRPr="00EB1302">
        <w:rPr>
          <w:rFonts w:cs="Arial"/>
          <w:bCs/>
          <w:sz w:val="22"/>
          <w:szCs w:val="22"/>
        </w:rPr>
        <w:t>(</w:t>
      </w:r>
      <w:r w:rsidRPr="00EB1302">
        <w:rPr>
          <w:rFonts w:cs="Arial"/>
          <w:bCs/>
          <w:sz w:val="22"/>
          <w:szCs w:val="22"/>
        </w:rPr>
        <w:t xml:space="preserve">clasificados por </w:t>
      </w:r>
      <w:r w:rsidR="00DF4512" w:rsidRPr="00EB1302">
        <w:rPr>
          <w:rFonts w:cs="Arial"/>
          <w:bCs/>
          <w:sz w:val="22"/>
          <w:szCs w:val="22"/>
        </w:rPr>
        <w:t>Participante</w:t>
      </w:r>
      <w:r w:rsidR="00127E45" w:rsidRPr="00EB1302">
        <w:rPr>
          <w:rFonts w:cs="Arial"/>
          <w:bCs/>
          <w:sz w:val="22"/>
          <w:szCs w:val="22"/>
        </w:rPr>
        <w:t>)</w:t>
      </w:r>
      <w:r w:rsidRPr="00EB1302">
        <w:rPr>
          <w:rFonts w:cs="Arial"/>
          <w:bCs/>
          <w:sz w:val="22"/>
          <w:szCs w:val="22"/>
        </w:rPr>
        <w:t xml:space="preserve"> y el motivo </w:t>
      </w:r>
      <w:r w:rsidR="008A4083" w:rsidRPr="00EB1302">
        <w:rPr>
          <w:rFonts w:cs="Arial"/>
          <w:bCs/>
          <w:sz w:val="22"/>
          <w:szCs w:val="22"/>
        </w:rPr>
        <w:t>que  originó</w:t>
      </w:r>
      <w:r w:rsidR="00043AE7" w:rsidRPr="00EB1302">
        <w:rPr>
          <w:rFonts w:cs="Arial"/>
          <w:bCs/>
          <w:sz w:val="22"/>
          <w:szCs w:val="22"/>
        </w:rPr>
        <w:t xml:space="preserve"> el rechazo</w:t>
      </w:r>
      <w:r w:rsidRPr="00EB1302">
        <w:rPr>
          <w:rFonts w:cs="Arial"/>
          <w:bCs/>
          <w:sz w:val="22"/>
          <w:szCs w:val="22"/>
        </w:rPr>
        <w:t>,  incluye</w:t>
      </w:r>
      <w:r w:rsidR="0021188D" w:rsidRPr="00EB1302">
        <w:rPr>
          <w:rFonts w:cs="Arial"/>
          <w:bCs/>
          <w:sz w:val="22"/>
          <w:szCs w:val="22"/>
        </w:rPr>
        <w:t>ndo</w:t>
      </w:r>
      <w:r w:rsidRPr="00EB1302">
        <w:rPr>
          <w:rFonts w:cs="Arial"/>
          <w:bCs/>
          <w:sz w:val="22"/>
          <w:szCs w:val="22"/>
        </w:rPr>
        <w:t xml:space="preserve"> los </w:t>
      </w:r>
      <w:r w:rsidR="008A4083" w:rsidRPr="00EB1302">
        <w:rPr>
          <w:rFonts w:cs="Arial"/>
          <w:bCs/>
          <w:sz w:val="22"/>
          <w:szCs w:val="22"/>
        </w:rPr>
        <w:t xml:space="preserve">rechazos del interior de </w:t>
      </w:r>
      <w:r w:rsidR="008A4083" w:rsidRPr="00EB1302">
        <w:rPr>
          <w:rFonts w:cs="Arial"/>
          <w:bCs/>
          <w:sz w:val="22"/>
          <w:szCs w:val="22"/>
        </w:rPr>
        <w:lastRenderedPageBreak/>
        <w:t>la Repú</w:t>
      </w:r>
      <w:r w:rsidRPr="00EB1302">
        <w:rPr>
          <w:rFonts w:cs="Arial"/>
          <w:bCs/>
          <w:sz w:val="22"/>
          <w:szCs w:val="22"/>
        </w:rPr>
        <w:t>blica</w:t>
      </w:r>
      <w:r w:rsidR="008927FD" w:rsidRPr="00EB1302">
        <w:rPr>
          <w:rFonts w:cs="Arial"/>
          <w:bCs/>
          <w:sz w:val="22"/>
          <w:szCs w:val="22"/>
        </w:rPr>
        <w:t>.</w:t>
      </w:r>
      <w:r w:rsidRPr="00EB1302">
        <w:rPr>
          <w:rFonts w:cs="Arial"/>
          <w:bCs/>
          <w:sz w:val="22"/>
          <w:szCs w:val="22"/>
        </w:rPr>
        <w:t xml:space="preserve"> </w:t>
      </w:r>
      <w:r w:rsidR="008927FD" w:rsidRPr="00EB1302">
        <w:rPr>
          <w:rFonts w:cs="Arial"/>
          <w:bCs/>
          <w:sz w:val="22"/>
          <w:szCs w:val="22"/>
        </w:rPr>
        <w:t>E</w:t>
      </w:r>
      <w:r w:rsidRPr="00EB1302">
        <w:rPr>
          <w:rFonts w:cs="Arial"/>
          <w:bCs/>
          <w:sz w:val="22"/>
          <w:szCs w:val="22"/>
        </w:rPr>
        <w:t>sta información deberá</w:t>
      </w:r>
      <w:r w:rsidR="004A2226" w:rsidRPr="00EB1302">
        <w:rPr>
          <w:rFonts w:cs="Arial"/>
          <w:bCs/>
          <w:sz w:val="22"/>
          <w:szCs w:val="22"/>
        </w:rPr>
        <w:t xml:space="preserve"> registrarse</w:t>
      </w:r>
      <w:r w:rsidRPr="00EB1302">
        <w:rPr>
          <w:rFonts w:cs="Arial"/>
          <w:bCs/>
          <w:sz w:val="22"/>
          <w:szCs w:val="22"/>
        </w:rPr>
        <w:t xml:space="preserve">  a más tardar en los primeros ocho días hábiles del mes siguiente.</w:t>
      </w:r>
    </w:p>
    <w:p w:rsidR="005E616E" w:rsidRDefault="005E616E" w:rsidP="005E616E">
      <w:pPr>
        <w:pStyle w:val="Sangra2detindependiente"/>
        <w:tabs>
          <w:tab w:val="clear" w:pos="1276"/>
          <w:tab w:val="left" w:pos="2410"/>
        </w:tabs>
        <w:spacing w:before="120" w:line="276" w:lineRule="auto"/>
        <w:ind w:left="2410"/>
        <w:rPr>
          <w:rFonts w:cs="Arial"/>
          <w:bCs/>
          <w:sz w:val="22"/>
          <w:szCs w:val="22"/>
        </w:rPr>
      </w:pPr>
    </w:p>
    <w:p w:rsidR="005E616E" w:rsidRPr="00EB1302" w:rsidRDefault="005E616E" w:rsidP="005E616E">
      <w:pPr>
        <w:pStyle w:val="Sangra2detindependiente"/>
        <w:tabs>
          <w:tab w:val="clear" w:pos="1276"/>
          <w:tab w:val="left" w:pos="2410"/>
        </w:tabs>
        <w:spacing w:before="120" w:line="276" w:lineRule="auto"/>
        <w:ind w:left="2410"/>
        <w:rPr>
          <w:rFonts w:cs="Arial"/>
          <w:bCs/>
          <w:sz w:val="22"/>
          <w:szCs w:val="22"/>
        </w:rPr>
      </w:pPr>
    </w:p>
    <w:p w:rsidR="00F64882" w:rsidRPr="00EB1302" w:rsidRDefault="00F64882" w:rsidP="00226A45">
      <w:pPr>
        <w:pStyle w:val="Prrafodelista"/>
        <w:numPr>
          <w:ilvl w:val="1"/>
          <w:numId w:val="22"/>
        </w:numPr>
        <w:spacing w:before="120" w:line="276" w:lineRule="auto"/>
        <w:contextualSpacing w:val="0"/>
        <w:jc w:val="both"/>
        <w:rPr>
          <w:rFonts w:cs="Arial"/>
          <w:b/>
          <w:vanish/>
          <w:sz w:val="22"/>
          <w:szCs w:val="22"/>
        </w:rPr>
      </w:pPr>
    </w:p>
    <w:p w:rsidR="00F64882" w:rsidRPr="00EB1302" w:rsidRDefault="00F64882" w:rsidP="00226A45">
      <w:pPr>
        <w:pStyle w:val="Prrafodelista"/>
        <w:numPr>
          <w:ilvl w:val="2"/>
          <w:numId w:val="22"/>
        </w:numPr>
        <w:spacing w:before="120" w:line="276" w:lineRule="auto"/>
        <w:contextualSpacing w:val="0"/>
        <w:jc w:val="both"/>
        <w:rPr>
          <w:rFonts w:cs="Arial"/>
          <w:b/>
          <w:vanish/>
          <w:sz w:val="22"/>
          <w:szCs w:val="22"/>
        </w:rPr>
      </w:pPr>
    </w:p>
    <w:p w:rsidR="00F224C5" w:rsidRPr="00EB1302" w:rsidRDefault="00F224C5" w:rsidP="00BA72F8">
      <w:pPr>
        <w:pStyle w:val="Prrafodelista"/>
        <w:numPr>
          <w:ilvl w:val="2"/>
          <w:numId w:val="36"/>
        </w:numPr>
        <w:tabs>
          <w:tab w:val="left" w:pos="1276"/>
        </w:tabs>
        <w:spacing w:before="120" w:line="276" w:lineRule="auto"/>
        <w:ind w:left="1701" w:hanging="708"/>
        <w:contextualSpacing w:val="0"/>
        <w:jc w:val="both"/>
        <w:rPr>
          <w:rFonts w:cs="Arial"/>
          <w:b/>
          <w:sz w:val="22"/>
          <w:szCs w:val="22"/>
        </w:rPr>
      </w:pPr>
      <w:r w:rsidRPr="00EB1302">
        <w:rPr>
          <w:rFonts w:cs="Arial"/>
          <w:b/>
          <w:sz w:val="22"/>
          <w:szCs w:val="22"/>
        </w:rPr>
        <w:t xml:space="preserve">Etapas de las sesiones de </w:t>
      </w:r>
      <w:r w:rsidR="00724A6D" w:rsidRPr="00EB1302">
        <w:rPr>
          <w:rFonts w:cs="Arial"/>
          <w:b/>
          <w:sz w:val="22"/>
          <w:szCs w:val="22"/>
        </w:rPr>
        <w:t>la Cámara de Compensación</w:t>
      </w:r>
    </w:p>
    <w:p w:rsidR="00061B5F" w:rsidRPr="00EB1302" w:rsidRDefault="00F224C5" w:rsidP="008D18BF">
      <w:pPr>
        <w:pStyle w:val="Sangra2detindependiente"/>
        <w:tabs>
          <w:tab w:val="clear" w:pos="1276"/>
          <w:tab w:val="left" w:pos="2410"/>
        </w:tabs>
        <w:spacing w:before="120" w:line="276" w:lineRule="auto"/>
        <w:ind w:left="1701"/>
        <w:rPr>
          <w:rFonts w:cs="Arial"/>
          <w:sz w:val="22"/>
          <w:szCs w:val="22"/>
        </w:rPr>
      </w:pPr>
      <w:r w:rsidRPr="00EB1302">
        <w:rPr>
          <w:rFonts w:cs="Arial"/>
          <w:sz w:val="22"/>
          <w:szCs w:val="22"/>
        </w:rPr>
        <w:t>Cada sesión de</w:t>
      </w:r>
      <w:r w:rsidR="00724A6D" w:rsidRPr="00EB1302">
        <w:rPr>
          <w:rFonts w:cs="Arial"/>
          <w:sz w:val="22"/>
          <w:szCs w:val="22"/>
        </w:rPr>
        <w:t xml:space="preserve"> la Cámara de </w:t>
      </w:r>
      <w:r w:rsidRPr="00EB1302">
        <w:rPr>
          <w:rFonts w:cs="Arial"/>
          <w:sz w:val="22"/>
          <w:szCs w:val="22"/>
        </w:rPr>
        <w:t xml:space="preserve">compensación, se efectuará de conformidad </w:t>
      </w:r>
      <w:r w:rsidR="00F9145F" w:rsidRPr="00EB1302">
        <w:rPr>
          <w:rFonts w:cs="Arial"/>
          <w:sz w:val="22"/>
          <w:szCs w:val="22"/>
        </w:rPr>
        <w:t xml:space="preserve">a </w:t>
      </w:r>
      <w:r w:rsidRPr="00EB1302">
        <w:rPr>
          <w:rFonts w:cs="Arial"/>
          <w:sz w:val="22"/>
          <w:szCs w:val="22"/>
        </w:rPr>
        <w:t xml:space="preserve"> las siguientes etapas y con base a los horarios detallados en el Anexo No.</w:t>
      </w:r>
      <w:r w:rsidR="00C11A96" w:rsidRPr="00EB1302">
        <w:rPr>
          <w:rFonts w:cs="Arial"/>
          <w:sz w:val="22"/>
          <w:szCs w:val="22"/>
        </w:rPr>
        <w:t xml:space="preserve"> 3</w:t>
      </w:r>
      <w:r w:rsidRPr="00EB1302">
        <w:rPr>
          <w:rFonts w:cs="Arial"/>
          <w:sz w:val="22"/>
          <w:szCs w:val="22"/>
        </w:rPr>
        <w:t xml:space="preserve"> del presente instructivo:</w:t>
      </w:r>
    </w:p>
    <w:p w:rsidR="00F224C5" w:rsidRPr="00EB1302" w:rsidRDefault="00F224C5" w:rsidP="001B3C30">
      <w:pPr>
        <w:pStyle w:val="Sangra2detindependiente"/>
        <w:numPr>
          <w:ilvl w:val="3"/>
          <w:numId w:val="22"/>
        </w:numPr>
        <w:tabs>
          <w:tab w:val="clear" w:pos="1276"/>
          <w:tab w:val="left" w:pos="2552"/>
        </w:tabs>
        <w:spacing w:before="120" w:line="276" w:lineRule="auto"/>
        <w:ind w:left="2552" w:hanging="851"/>
        <w:rPr>
          <w:rFonts w:cs="Arial"/>
          <w:sz w:val="22"/>
          <w:szCs w:val="22"/>
        </w:rPr>
      </w:pPr>
      <w:r w:rsidRPr="00EB1302">
        <w:rPr>
          <w:rFonts w:cs="Arial"/>
          <w:b/>
          <w:sz w:val="22"/>
          <w:szCs w:val="22"/>
        </w:rPr>
        <w:t xml:space="preserve">Registro y Autorización de datos: </w:t>
      </w:r>
      <w:r w:rsidRPr="00EB1302">
        <w:rPr>
          <w:rFonts w:cs="Arial"/>
          <w:sz w:val="22"/>
          <w:szCs w:val="22"/>
        </w:rPr>
        <w:t xml:space="preserve">El </w:t>
      </w:r>
      <w:r w:rsidR="00A72182" w:rsidRPr="00EB1302">
        <w:rPr>
          <w:rFonts w:cs="Arial"/>
          <w:sz w:val="22"/>
          <w:szCs w:val="22"/>
        </w:rPr>
        <w:t>Participante</w:t>
      </w:r>
      <w:r w:rsidR="003407E8" w:rsidRPr="00EB1302">
        <w:rPr>
          <w:rFonts w:cs="Arial"/>
          <w:sz w:val="22"/>
          <w:szCs w:val="22"/>
        </w:rPr>
        <w:t>, en cada una de las sesiones</w:t>
      </w:r>
      <w:r w:rsidR="00EA2781" w:rsidRPr="00EB1302">
        <w:rPr>
          <w:rFonts w:cs="Arial"/>
          <w:sz w:val="22"/>
          <w:szCs w:val="22"/>
        </w:rPr>
        <w:t xml:space="preserve"> de compensación</w:t>
      </w:r>
      <w:r w:rsidR="003407E8" w:rsidRPr="00EB1302">
        <w:rPr>
          <w:rFonts w:cs="Arial"/>
          <w:sz w:val="22"/>
          <w:szCs w:val="22"/>
        </w:rPr>
        <w:t>,</w:t>
      </w:r>
      <w:r w:rsidRPr="00EB1302">
        <w:rPr>
          <w:rFonts w:cs="Arial"/>
          <w:sz w:val="22"/>
          <w:szCs w:val="22"/>
        </w:rPr>
        <w:t xml:space="preserve"> registra</w:t>
      </w:r>
      <w:r w:rsidR="003407E8" w:rsidRPr="00EB1302">
        <w:rPr>
          <w:rFonts w:cs="Arial"/>
          <w:sz w:val="22"/>
          <w:szCs w:val="22"/>
        </w:rPr>
        <w:t>rá</w:t>
      </w:r>
      <w:r w:rsidR="00EA2781" w:rsidRPr="00EB1302">
        <w:rPr>
          <w:rFonts w:cs="Arial"/>
          <w:sz w:val="22"/>
          <w:szCs w:val="22"/>
        </w:rPr>
        <w:t xml:space="preserve"> y autorizará el</w:t>
      </w:r>
      <w:r w:rsidRPr="00EB1302">
        <w:rPr>
          <w:rFonts w:cs="Arial"/>
          <w:sz w:val="22"/>
          <w:szCs w:val="22"/>
        </w:rPr>
        <w:t xml:space="preserve"> monto total y volumen de cheques</w:t>
      </w:r>
      <w:r w:rsidR="00EA2781" w:rsidRPr="00EB1302">
        <w:rPr>
          <w:rFonts w:cs="Arial"/>
          <w:sz w:val="22"/>
          <w:szCs w:val="22"/>
        </w:rPr>
        <w:t>, recibidos de los clientes a cargo de otros Participantes</w:t>
      </w:r>
      <w:r w:rsidR="007A29B4" w:rsidRPr="00EB1302">
        <w:rPr>
          <w:rFonts w:cs="Arial"/>
          <w:sz w:val="22"/>
          <w:szCs w:val="22"/>
        </w:rPr>
        <w:t>, y el detalle por Participante</w:t>
      </w:r>
      <w:r w:rsidR="003407E8" w:rsidRPr="00EB1302">
        <w:rPr>
          <w:rFonts w:cs="Arial"/>
          <w:sz w:val="22"/>
          <w:szCs w:val="22"/>
        </w:rPr>
        <w:t>.</w:t>
      </w:r>
      <w:r w:rsidRPr="00EB1302">
        <w:rPr>
          <w:rFonts w:cs="Arial"/>
          <w:sz w:val="22"/>
          <w:szCs w:val="22"/>
        </w:rPr>
        <w:t xml:space="preserve"> El sistema </w:t>
      </w:r>
      <w:proofErr w:type="gramStart"/>
      <w:r w:rsidR="00061B5F" w:rsidRPr="00EB1302">
        <w:rPr>
          <w:rFonts w:cs="Arial"/>
          <w:sz w:val="22"/>
          <w:szCs w:val="22"/>
        </w:rPr>
        <w:t>valid</w:t>
      </w:r>
      <w:r w:rsidR="00F9145F" w:rsidRPr="00EB1302">
        <w:rPr>
          <w:rFonts w:cs="Arial"/>
          <w:sz w:val="22"/>
          <w:szCs w:val="22"/>
        </w:rPr>
        <w:t>a</w:t>
      </w:r>
      <w:proofErr w:type="gramEnd"/>
      <w:r w:rsidRPr="00EB1302">
        <w:rPr>
          <w:rFonts w:cs="Arial"/>
          <w:sz w:val="22"/>
          <w:szCs w:val="22"/>
        </w:rPr>
        <w:t xml:space="preserve"> que el total de monto y </w:t>
      </w:r>
      <w:r w:rsidR="00F9145F" w:rsidRPr="00EB1302">
        <w:rPr>
          <w:rFonts w:cs="Arial"/>
          <w:sz w:val="22"/>
          <w:szCs w:val="22"/>
        </w:rPr>
        <w:t xml:space="preserve">el </w:t>
      </w:r>
      <w:r w:rsidRPr="00EB1302">
        <w:rPr>
          <w:rFonts w:cs="Arial"/>
          <w:sz w:val="22"/>
          <w:szCs w:val="22"/>
        </w:rPr>
        <w:t>volumen de cheques presentados cuadre con la suma de los cheques</w:t>
      </w:r>
      <w:r w:rsidR="00EA2781" w:rsidRPr="00EB1302">
        <w:rPr>
          <w:rFonts w:cs="Arial"/>
          <w:sz w:val="22"/>
          <w:szCs w:val="22"/>
        </w:rPr>
        <w:t xml:space="preserve"> registrados</w:t>
      </w:r>
      <w:r w:rsidRPr="00EB1302">
        <w:rPr>
          <w:rFonts w:cs="Arial"/>
          <w:sz w:val="22"/>
          <w:szCs w:val="22"/>
        </w:rPr>
        <w:t xml:space="preserve"> por </w:t>
      </w:r>
      <w:r w:rsidR="00F62F72" w:rsidRPr="00EB1302">
        <w:rPr>
          <w:rFonts w:cs="Arial"/>
          <w:sz w:val="22"/>
          <w:szCs w:val="22"/>
        </w:rPr>
        <w:t>P</w:t>
      </w:r>
      <w:r w:rsidRPr="00EB1302">
        <w:rPr>
          <w:rFonts w:cs="Arial"/>
          <w:sz w:val="22"/>
          <w:szCs w:val="22"/>
        </w:rPr>
        <w:t>articipante.</w:t>
      </w:r>
      <w:r w:rsidR="00262D7C" w:rsidRPr="00EB1302">
        <w:rPr>
          <w:rFonts w:cs="Arial"/>
          <w:sz w:val="22"/>
          <w:szCs w:val="22"/>
        </w:rPr>
        <w:t xml:space="preserve"> </w:t>
      </w:r>
      <w:r w:rsidR="005B13D1" w:rsidRPr="00EB1302">
        <w:rPr>
          <w:rFonts w:cs="Arial"/>
          <w:sz w:val="22"/>
          <w:szCs w:val="22"/>
        </w:rPr>
        <w:t xml:space="preserve">Una vez registrada la planilla de datos tomará el estado de </w:t>
      </w:r>
      <w:r w:rsidR="005B13D1" w:rsidRPr="00EB1302">
        <w:rPr>
          <w:rFonts w:cs="Arial"/>
          <w:i/>
          <w:sz w:val="22"/>
          <w:szCs w:val="22"/>
        </w:rPr>
        <w:t>“</w:t>
      </w:r>
      <w:r w:rsidR="005B13D1" w:rsidRPr="00EB1302">
        <w:rPr>
          <w:rFonts w:cs="Arial"/>
          <w:bCs/>
          <w:i/>
          <w:sz w:val="22"/>
          <w:szCs w:val="22"/>
        </w:rPr>
        <w:t xml:space="preserve">Registrada” </w:t>
      </w:r>
      <w:r w:rsidR="003448E1" w:rsidRPr="00EB1302">
        <w:rPr>
          <w:rFonts w:cs="Arial"/>
          <w:sz w:val="22"/>
          <w:szCs w:val="22"/>
        </w:rPr>
        <w:t xml:space="preserve">y una vez autorizada de </w:t>
      </w:r>
      <w:r w:rsidR="003448E1" w:rsidRPr="00EB1302">
        <w:rPr>
          <w:rFonts w:cs="Arial"/>
          <w:i/>
          <w:sz w:val="22"/>
          <w:szCs w:val="22"/>
        </w:rPr>
        <w:t>“Autorizada”.</w:t>
      </w:r>
      <w:r w:rsidR="003448E1" w:rsidRPr="00EB1302">
        <w:rPr>
          <w:rFonts w:cs="Arial"/>
          <w:sz w:val="22"/>
          <w:szCs w:val="22"/>
        </w:rPr>
        <w:t xml:space="preserve"> </w:t>
      </w:r>
    </w:p>
    <w:p w:rsidR="00F224C5" w:rsidRPr="00EB1302" w:rsidRDefault="00F224C5" w:rsidP="001B3C30">
      <w:pPr>
        <w:pStyle w:val="Sangra2detindependiente"/>
        <w:numPr>
          <w:ilvl w:val="3"/>
          <w:numId w:val="22"/>
        </w:numPr>
        <w:tabs>
          <w:tab w:val="clear" w:pos="1276"/>
          <w:tab w:val="left" w:pos="2552"/>
        </w:tabs>
        <w:spacing w:before="120" w:line="276" w:lineRule="auto"/>
        <w:ind w:left="2552" w:hanging="851"/>
        <w:rPr>
          <w:rFonts w:cs="Arial"/>
          <w:sz w:val="22"/>
          <w:szCs w:val="22"/>
        </w:rPr>
      </w:pPr>
      <w:r w:rsidRPr="000B517B">
        <w:rPr>
          <w:rFonts w:cs="Arial"/>
          <w:b/>
          <w:sz w:val="22"/>
          <w:szCs w:val="22"/>
        </w:rPr>
        <w:t xml:space="preserve">Registro y </w:t>
      </w:r>
      <w:r w:rsidR="009D6C06" w:rsidRPr="000B517B">
        <w:rPr>
          <w:rFonts w:cs="Arial"/>
          <w:b/>
          <w:sz w:val="22"/>
          <w:szCs w:val="22"/>
        </w:rPr>
        <w:t>Autorización</w:t>
      </w:r>
      <w:r w:rsidRPr="000B517B">
        <w:rPr>
          <w:rFonts w:cs="Arial"/>
          <w:b/>
          <w:sz w:val="22"/>
          <w:szCs w:val="22"/>
        </w:rPr>
        <w:t xml:space="preserve"> extemporánea:</w:t>
      </w:r>
      <w:r w:rsidRPr="00EB1302">
        <w:rPr>
          <w:rFonts w:cs="Arial"/>
          <w:sz w:val="22"/>
          <w:szCs w:val="22"/>
        </w:rPr>
        <w:t xml:space="preserve"> Los </w:t>
      </w:r>
      <w:r w:rsidR="00F62F72" w:rsidRPr="00EB1302">
        <w:rPr>
          <w:rFonts w:cs="Arial"/>
          <w:sz w:val="22"/>
          <w:szCs w:val="22"/>
        </w:rPr>
        <w:t>P</w:t>
      </w:r>
      <w:r w:rsidRPr="00EB1302">
        <w:rPr>
          <w:rFonts w:cs="Arial"/>
          <w:sz w:val="22"/>
          <w:szCs w:val="22"/>
        </w:rPr>
        <w:t>articipantes que no hayan registrado datos o que hayan registrado pero no autorizado los mismos, en cualquiera de las sesiones dentro de los horarios establecidos</w:t>
      </w:r>
      <w:r w:rsidR="00E52153" w:rsidRPr="00EB1302">
        <w:rPr>
          <w:rFonts w:cs="Arial"/>
          <w:sz w:val="22"/>
          <w:szCs w:val="22"/>
        </w:rPr>
        <w:t>,</w:t>
      </w:r>
      <w:r w:rsidRPr="00EB1302">
        <w:rPr>
          <w:rFonts w:cs="Arial"/>
          <w:sz w:val="22"/>
          <w:szCs w:val="22"/>
        </w:rPr>
        <w:t xml:space="preserve"> </w:t>
      </w:r>
      <w:r w:rsidR="0020621E" w:rsidRPr="00EB1302">
        <w:rPr>
          <w:rFonts w:cs="Arial"/>
          <w:sz w:val="22"/>
          <w:szCs w:val="22"/>
        </w:rPr>
        <w:t>t</w:t>
      </w:r>
      <w:r w:rsidRPr="00EB1302">
        <w:rPr>
          <w:rFonts w:cs="Arial"/>
          <w:sz w:val="22"/>
          <w:szCs w:val="22"/>
        </w:rPr>
        <w:t xml:space="preserve">endrán un margen adicional de 15 minutos. Si finalmente el </w:t>
      </w:r>
      <w:r w:rsidR="00F62F72" w:rsidRPr="00EB1302">
        <w:rPr>
          <w:rFonts w:cs="Arial"/>
          <w:sz w:val="22"/>
          <w:szCs w:val="22"/>
        </w:rPr>
        <w:t>P</w:t>
      </w:r>
      <w:r w:rsidRPr="00EB1302">
        <w:rPr>
          <w:rFonts w:cs="Arial"/>
          <w:sz w:val="22"/>
          <w:szCs w:val="22"/>
        </w:rPr>
        <w:t>articipante no autoriza los datos, el sistema automáticamente los autorizar</w:t>
      </w:r>
      <w:r w:rsidR="00F62F72" w:rsidRPr="00EB1302">
        <w:rPr>
          <w:rFonts w:cs="Arial"/>
          <w:sz w:val="22"/>
          <w:szCs w:val="22"/>
        </w:rPr>
        <w:t>á</w:t>
      </w:r>
      <w:r w:rsidRPr="00EB1302">
        <w:rPr>
          <w:rFonts w:cs="Arial"/>
          <w:sz w:val="22"/>
          <w:szCs w:val="22"/>
        </w:rPr>
        <w:t xml:space="preserve"> durante el proceso de neteo multilateral, constituyéndose en un incumplimiento por parte de los </w:t>
      </w:r>
      <w:r w:rsidR="00510CD3">
        <w:rPr>
          <w:rFonts w:cs="Arial"/>
          <w:sz w:val="22"/>
          <w:szCs w:val="22"/>
        </w:rPr>
        <w:t>Participantes</w:t>
      </w:r>
      <w:r w:rsidRPr="00EB1302">
        <w:rPr>
          <w:rFonts w:cs="Arial"/>
          <w:sz w:val="22"/>
          <w:szCs w:val="22"/>
        </w:rPr>
        <w:t>.</w:t>
      </w:r>
    </w:p>
    <w:p w:rsidR="00B63807" w:rsidRPr="00EB1302" w:rsidRDefault="00F224C5" w:rsidP="001B3C30">
      <w:pPr>
        <w:pStyle w:val="Sangra2detindependiente"/>
        <w:numPr>
          <w:ilvl w:val="3"/>
          <w:numId w:val="22"/>
        </w:numPr>
        <w:tabs>
          <w:tab w:val="clear" w:pos="1276"/>
          <w:tab w:val="left" w:pos="2552"/>
        </w:tabs>
        <w:spacing w:before="120" w:line="276" w:lineRule="auto"/>
        <w:ind w:left="2552" w:hanging="851"/>
        <w:rPr>
          <w:rFonts w:cs="Arial"/>
          <w:sz w:val="22"/>
          <w:szCs w:val="22"/>
        </w:rPr>
      </w:pPr>
      <w:r w:rsidRPr="000B517B">
        <w:rPr>
          <w:rFonts w:cs="Arial"/>
          <w:b/>
          <w:sz w:val="22"/>
          <w:szCs w:val="22"/>
        </w:rPr>
        <w:t>Presentación de delegados al BCR:</w:t>
      </w:r>
      <w:r w:rsidRPr="00EB1302">
        <w:rPr>
          <w:rFonts w:cs="Arial"/>
          <w:sz w:val="22"/>
          <w:szCs w:val="22"/>
        </w:rPr>
        <w:t xml:space="preserve"> los delegados de cada </w:t>
      </w:r>
      <w:r w:rsidR="00A72182" w:rsidRPr="00EB1302">
        <w:rPr>
          <w:rFonts w:cs="Arial"/>
          <w:sz w:val="22"/>
          <w:szCs w:val="22"/>
        </w:rPr>
        <w:t>Participante</w:t>
      </w:r>
      <w:r w:rsidRPr="00EB1302">
        <w:rPr>
          <w:rFonts w:cs="Arial"/>
          <w:sz w:val="22"/>
          <w:szCs w:val="22"/>
        </w:rPr>
        <w:t xml:space="preserve"> deberá</w:t>
      </w:r>
      <w:r w:rsidR="00F9145F" w:rsidRPr="00EB1302">
        <w:rPr>
          <w:rFonts w:cs="Arial"/>
          <w:sz w:val="22"/>
          <w:szCs w:val="22"/>
        </w:rPr>
        <w:t>n</w:t>
      </w:r>
      <w:r w:rsidRPr="00EB1302">
        <w:rPr>
          <w:rFonts w:cs="Arial"/>
          <w:sz w:val="22"/>
          <w:szCs w:val="22"/>
        </w:rPr>
        <w:t xml:space="preserve"> presentarse en los horarios previamente definidos, para el intercambio físico de los cheques </w:t>
      </w:r>
      <w:r w:rsidR="0057558F" w:rsidRPr="00EB1302">
        <w:rPr>
          <w:rFonts w:cs="Arial"/>
          <w:sz w:val="22"/>
          <w:szCs w:val="22"/>
        </w:rPr>
        <w:t>aun cuando no tengan cheques que presentar.</w:t>
      </w:r>
      <w:r w:rsidR="00BC269E" w:rsidRPr="00EB1302">
        <w:rPr>
          <w:rFonts w:cs="Arial"/>
          <w:sz w:val="22"/>
          <w:szCs w:val="22"/>
        </w:rPr>
        <w:t xml:space="preserve"> L</w:t>
      </w:r>
      <w:r w:rsidR="00F9145F" w:rsidRPr="00EB1302">
        <w:rPr>
          <w:rFonts w:cs="Arial"/>
          <w:sz w:val="22"/>
          <w:szCs w:val="22"/>
        </w:rPr>
        <w:t>a no presentación de los delegados será considerado incumplimiento.</w:t>
      </w:r>
      <w:r w:rsidR="0057558F" w:rsidRPr="00EB1302">
        <w:rPr>
          <w:rFonts w:cs="Arial"/>
          <w:sz w:val="22"/>
          <w:szCs w:val="22"/>
        </w:rPr>
        <w:t xml:space="preserve"> </w:t>
      </w:r>
      <w:r w:rsidR="00BE2C84" w:rsidRPr="00EB1302">
        <w:rPr>
          <w:rFonts w:cs="Arial"/>
          <w:sz w:val="22"/>
          <w:szCs w:val="22"/>
        </w:rPr>
        <w:t>Un delegado del DPV verificará dicho proceso y el cumplimiento de los horarios para el intercambio físico de los cheques.</w:t>
      </w:r>
    </w:p>
    <w:p w:rsidR="00142462" w:rsidRPr="00EB1302" w:rsidRDefault="00B63807" w:rsidP="001B3C30">
      <w:pPr>
        <w:pStyle w:val="Sangra2detindependiente"/>
        <w:numPr>
          <w:ilvl w:val="3"/>
          <w:numId w:val="22"/>
        </w:numPr>
        <w:tabs>
          <w:tab w:val="clear" w:pos="1276"/>
          <w:tab w:val="left" w:pos="2552"/>
        </w:tabs>
        <w:spacing w:before="120" w:line="276" w:lineRule="auto"/>
        <w:ind w:left="2552" w:hanging="851"/>
        <w:rPr>
          <w:rFonts w:cs="Arial"/>
          <w:sz w:val="22"/>
          <w:szCs w:val="22"/>
        </w:rPr>
      </w:pPr>
      <w:r w:rsidRPr="000B517B">
        <w:rPr>
          <w:rFonts w:cs="Arial"/>
          <w:b/>
          <w:sz w:val="22"/>
          <w:szCs w:val="22"/>
        </w:rPr>
        <w:t>P</w:t>
      </w:r>
      <w:r w:rsidR="00F224C5" w:rsidRPr="000B517B">
        <w:rPr>
          <w:rFonts w:cs="Arial"/>
          <w:b/>
          <w:sz w:val="22"/>
          <w:szCs w:val="22"/>
        </w:rPr>
        <w:t>roceso de neteo multilateral:</w:t>
      </w:r>
      <w:r w:rsidR="00F224C5" w:rsidRPr="00EB1302">
        <w:rPr>
          <w:rFonts w:cs="Arial"/>
          <w:sz w:val="22"/>
          <w:szCs w:val="22"/>
        </w:rPr>
        <w:t xml:space="preserve"> </w:t>
      </w:r>
      <w:r w:rsidR="00271053" w:rsidRPr="00EB1302">
        <w:rPr>
          <w:rFonts w:cs="Arial"/>
          <w:sz w:val="22"/>
          <w:szCs w:val="22"/>
        </w:rPr>
        <w:t xml:space="preserve">Concluida la autorización de datos a compensar por los </w:t>
      </w:r>
      <w:r w:rsidR="00DA75D8">
        <w:rPr>
          <w:rFonts w:cs="Arial"/>
          <w:sz w:val="22"/>
          <w:szCs w:val="22"/>
        </w:rPr>
        <w:t>P</w:t>
      </w:r>
      <w:r w:rsidR="00271053" w:rsidRPr="00EB1302">
        <w:rPr>
          <w:rFonts w:cs="Arial"/>
          <w:sz w:val="22"/>
          <w:szCs w:val="22"/>
        </w:rPr>
        <w:t xml:space="preserve">articipantes, </w:t>
      </w:r>
      <w:r w:rsidR="00F224C5" w:rsidRPr="00EB1302">
        <w:rPr>
          <w:rFonts w:cs="Arial"/>
          <w:sz w:val="22"/>
          <w:szCs w:val="22"/>
        </w:rPr>
        <w:t>el delegado del BCR realizar</w:t>
      </w:r>
      <w:r w:rsidR="00865EEA" w:rsidRPr="00EB1302">
        <w:rPr>
          <w:rFonts w:cs="Arial"/>
          <w:sz w:val="22"/>
          <w:szCs w:val="22"/>
        </w:rPr>
        <w:t>á</w:t>
      </w:r>
      <w:r w:rsidR="00F224C5" w:rsidRPr="00EB1302">
        <w:rPr>
          <w:rFonts w:cs="Arial"/>
          <w:sz w:val="22"/>
          <w:szCs w:val="22"/>
        </w:rPr>
        <w:t xml:space="preserve"> el </w:t>
      </w:r>
      <w:r w:rsidR="0057558F" w:rsidRPr="00EB1302">
        <w:rPr>
          <w:rFonts w:cs="Arial"/>
          <w:sz w:val="22"/>
          <w:szCs w:val="22"/>
        </w:rPr>
        <w:t xml:space="preserve">proceso de </w:t>
      </w:r>
      <w:r w:rsidR="00F224C5" w:rsidRPr="00EB1302">
        <w:rPr>
          <w:rFonts w:cs="Arial"/>
          <w:sz w:val="22"/>
          <w:szCs w:val="22"/>
        </w:rPr>
        <w:t xml:space="preserve">neteo multilateral, con el fin de </w:t>
      </w:r>
      <w:r w:rsidR="0057558F" w:rsidRPr="00EB1302">
        <w:rPr>
          <w:rFonts w:cs="Arial"/>
          <w:sz w:val="22"/>
          <w:szCs w:val="22"/>
        </w:rPr>
        <w:t xml:space="preserve">que el </w:t>
      </w:r>
      <w:r w:rsidR="004508C7">
        <w:rPr>
          <w:rFonts w:cs="Arial"/>
          <w:sz w:val="22"/>
          <w:szCs w:val="22"/>
        </w:rPr>
        <w:t>S</w:t>
      </w:r>
      <w:r w:rsidR="0057558F" w:rsidRPr="00EB1302">
        <w:rPr>
          <w:rFonts w:cs="Arial"/>
          <w:sz w:val="22"/>
          <w:szCs w:val="22"/>
        </w:rPr>
        <w:t xml:space="preserve">istema de compensación determine la posición de cada </w:t>
      </w:r>
      <w:r w:rsidR="00A72182" w:rsidRPr="00EB1302">
        <w:rPr>
          <w:rFonts w:cs="Arial"/>
          <w:sz w:val="22"/>
          <w:szCs w:val="22"/>
        </w:rPr>
        <w:t>Participante</w:t>
      </w:r>
      <w:r w:rsidR="0057558F" w:rsidRPr="00EB1302">
        <w:rPr>
          <w:rFonts w:cs="Arial"/>
          <w:sz w:val="22"/>
          <w:szCs w:val="22"/>
        </w:rPr>
        <w:t>.</w:t>
      </w:r>
      <w:r w:rsidR="005C2CDD" w:rsidRPr="00EB1302">
        <w:rPr>
          <w:rFonts w:cs="Arial"/>
          <w:sz w:val="22"/>
          <w:szCs w:val="22"/>
        </w:rPr>
        <w:t xml:space="preserve"> </w:t>
      </w:r>
    </w:p>
    <w:p w:rsidR="00015BDE" w:rsidRDefault="00AF3461" w:rsidP="00015BDE">
      <w:pPr>
        <w:pStyle w:val="Sangra2detindependiente"/>
        <w:numPr>
          <w:ilvl w:val="0"/>
          <w:numId w:val="46"/>
        </w:numPr>
        <w:tabs>
          <w:tab w:val="clear" w:pos="1276"/>
          <w:tab w:val="left" w:pos="2552"/>
        </w:tabs>
        <w:spacing w:before="120" w:line="276" w:lineRule="auto"/>
        <w:rPr>
          <w:rFonts w:cs="Arial"/>
          <w:sz w:val="22"/>
          <w:szCs w:val="22"/>
        </w:rPr>
      </w:pPr>
      <w:r w:rsidRPr="00EB1302">
        <w:rPr>
          <w:rFonts w:cs="Arial"/>
          <w:sz w:val="22"/>
          <w:szCs w:val="22"/>
        </w:rPr>
        <w:t>Para efectos de establecer los resultados de cada una de las sesiones de compensación, el Sistema de Compensación efectuará el procedimiento de neteo multilateral tomando como válidos los datos registrados y autorizados por cada Participante.</w:t>
      </w:r>
    </w:p>
    <w:p w:rsidR="00AF3461" w:rsidRPr="00015BDE" w:rsidRDefault="00015BDE" w:rsidP="00015BDE">
      <w:pPr>
        <w:pStyle w:val="Sangra2detindependiente"/>
        <w:numPr>
          <w:ilvl w:val="0"/>
          <w:numId w:val="46"/>
        </w:numPr>
        <w:tabs>
          <w:tab w:val="clear" w:pos="1276"/>
          <w:tab w:val="left" w:pos="2552"/>
        </w:tabs>
        <w:spacing w:before="120" w:line="276" w:lineRule="auto"/>
        <w:rPr>
          <w:rFonts w:cs="Arial"/>
          <w:sz w:val="22"/>
          <w:szCs w:val="22"/>
        </w:rPr>
      </w:pPr>
      <w:r w:rsidRPr="00123B16">
        <w:rPr>
          <w:rFonts w:cs="Arial"/>
          <w:sz w:val="22"/>
          <w:szCs w:val="22"/>
        </w:rPr>
        <w:lastRenderedPageBreak/>
        <w:t>Posterior al neteo multilateral de las sesiones Local Departamental y de Rechazos, el Sistema de Compensación pondrá a disposición de los Participantes para su autorización, la instrucción de pago de saldo deudor, cuando corresponda.</w:t>
      </w:r>
    </w:p>
    <w:p w:rsidR="001F7179" w:rsidRPr="00EB1302" w:rsidRDefault="001F7179" w:rsidP="00BA72F8">
      <w:pPr>
        <w:pStyle w:val="Prrafodelista"/>
        <w:numPr>
          <w:ilvl w:val="2"/>
          <w:numId w:val="36"/>
        </w:numPr>
        <w:tabs>
          <w:tab w:val="left" w:pos="1276"/>
        </w:tabs>
        <w:spacing w:before="120" w:line="276" w:lineRule="auto"/>
        <w:ind w:left="1701" w:hanging="708"/>
        <w:contextualSpacing w:val="0"/>
        <w:jc w:val="both"/>
        <w:rPr>
          <w:rFonts w:cs="Arial"/>
          <w:b/>
          <w:sz w:val="22"/>
          <w:szCs w:val="22"/>
        </w:rPr>
      </w:pPr>
      <w:r w:rsidRPr="00EB1302">
        <w:rPr>
          <w:rFonts w:cs="Arial"/>
          <w:b/>
          <w:sz w:val="22"/>
          <w:szCs w:val="22"/>
        </w:rPr>
        <w:t xml:space="preserve"> Liquidación.</w:t>
      </w:r>
    </w:p>
    <w:p w:rsidR="00FC439C" w:rsidRPr="00EB1302" w:rsidRDefault="00FC439C" w:rsidP="00FC439C">
      <w:pPr>
        <w:pStyle w:val="Sangra2detindependiente"/>
        <w:numPr>
          <w:ilvl w:val="3"/>
          <w:numId w:val="45"/>
        </w:numPr>
        <w:tabs>
          <w:tab w:val="clear" w:pos="1276"/>
          <w:tab w:val="left" w:pos="2552"/>
        </w:tabs>
        <w:spacing w:before="120" w:line="276" w:lineRule="auto"/>
        <w:ind w:left="2552" w:hanging="851"/>
        <w:rPr>
          <w:rFonts w:cs="Arial"/>
          <w:sz w:val="22"/>
          <w:szCs w:val="22"/>
        </w:rPr>
      </w:pPr>
      <w:r w:rsidRPr="00EB1302">
        <w:rPr>
          <w:rFonts w:cs="Arial"/>
          <w:sz w:val="22"/>
          <w:szCs w:val="22"/>
        </w:rPr>
        <w:t>Concluido el ciclo de compensación y establecidas las posiciones multilaterales</w:t>
      </w:r>
      <w:r w:rsidR="00B54182">
        <w:rPr>
          <w:rFonts w:cs="Arial"/>
          <w:sz w:val="22"/>
          <w:szCs w:val="22"/>
        </w:rPr>
        <w:t xml:space="preserve"> </w:t>
      </w:r>
      <w:r w:rsidRPr="00EB1302">
        <w:rPr>
          <w:rFonts w:cs="Arial"/>
          <w:sz w:val="22"/>
          <w:szCs w:val="22"/>
        </w:rPr>
        <w:t>netas será necesario que la autorización de los débitos sea realizada dentro del horario ordinario</w:t>
      </w:r>
      <w:r w:rsidR="00B54182">
        <w:rPr>
          <w:rFonts w:cs="Arial"/>
          <w:sz w:val="22"/>
          <w:szCs w:val="22"/>
        </w:rPr>
        <w:t>.</w:t>
      </w:r>
    </w:p>
    <w:p w:rsidR="00F224C5" w:rsidRPr="00EB1302" w:rsidRDefault="00F224C5" w:rsidP="002C2BF2">
      <w:pPr>
        <w:pStyle w:val="Sangra2detindependiente"/>
        <w:numPr>
          <w:ilvl w:val="3"/>
          <w:numId w:val="45"/>
        </w:numPr>
        <w:tabs>
          <w:tab w:val="clear" w:pos="1276"/>
          <w:tab w:val="left" w:pos="2552"/>
        </w:tabs>
        <w:spacing w:before="120" w:line="276" w:lineRule="auto"/>
        <w:ind w:left="2552" w:hanging="851"/>
        <w:rPr>
          <w:rFonts w:cs="Arial"/>
          <w:sz w:val="22"/>
          <w:szCs w:val="22"/>
        </w:rPr>
      </w:pPr>
      <w:r w:rsidRPr="00B62631">
        <w:rPr>
          <w:rFonts w:cs="Arial"/>
          <w:b/>
          <w:sz w:val="22"/>
          <w:szCs w:val="22"/>
        </w:rPr>
        <w:t xml:space="preserve">Autorización de Instrucción de pago saldo deudor: </w:t>
      </w:r>
      <w:r w:rsidRPr="00EB1302">
        <w:rPr>
          <w:rFonts w:cs="Arial"/>
          <w:sz w:val="22"/>
          <w:szCs w:val="22"/>
        </w:rPr>
        <w:t xml:space="preserve">el </w:t>
      </w:r>
      <w:r w:rsidR="00A72182" w:rsidRPr="00EB1302">
        <w:rPr>
          <w:rFonts w:cs="Arial"/>
          <w:sz w:val="22"/>
          <w:szCs w:val="22"/>
        </w:rPr>
        <w:t>Participante</w:t>
      </w:r>
      <w:r w:rsidRPr="00EB1302">
        <w:rPr>
          <w:rFonts w:cs="Arial"/>
          <w:sz w:val="22"/>
          <w:szCs w:val="22"/>
        </w:rPr>
        <w:t xml:space="preserve"> que </w:t>
      </w:r>
      <w:r w:rsidR="001412F3" w:rsidRPr="00EB1302">
        <w:rPr>
          <w:rFonts w:cs="Arial"/>
          <w:sz w:val="22"/>
          <w:szCs w:val="22"/>
        </w:rPr>
        <w:t xml:space="preserve">resulte con </w:t>
      </w:r>
      <w:r w:rsidRPr="00EB1302">
        <w:rPr>
          <w:rFonts w:cs="Arial"/>
          <w:sz w:val="22"/>
          <w:szCs w:val="22"/>
        </w:rPr>
        <w:t xml:space="preserve">posición </w:t>
      </w:r>
      <w:r w:rsidR="001412F3" w:rsidRPr="00EB1302">
        <w:rPr>
          <w:rFonts w:cs="Arial"/>
          <w:sz w:val="22"/>
          <w:szCs w:val="22"/>
        </w:rPr>
        <w:t>deudora,</w:t>
      </w:r>
      <w:r w:rsidRPr="00EB1302">
        <w:rPr>
          <w:rFonts w:cs="Arial"/>
          <w:sz w:val="22"/>
          <w:szCs w:val="22"/>
        </w:rPr>
        <w:t xml:space="preserve"> deberá ingresar </w:t>
      </w:r>
      <w:r w:rsidR="001412F3" w:rsidRPr="00EB1302">
        <w:rPr>
          <w:rFonts w:cs="Arial"/>
          <w:sz w:val="22"/>
          <w:szCs w:val="22"/>
        </w:rPr>
        <w:t xml:space="preserve">al </w:t>
      </w:r>
      <w:r w:rsidR="005E3FB3" w:rsidRPr="00EB1302">
        <w:rPr>
          <w:rFonts w:cs="Arial"/>
          <w:sz w:val="22"/>
          <w:szCs w:val="22"/>
        </w:rPr>
        <w:t>S</w:t>
      </w:r>
      <w:r w:rsidR="001412F3" w:rsidRPr="00EB1302">
        <w:rPr>
          <w:rFonts w:cs="Arial"/>
          <w:sz w:val="22"/>
          <w:szCs w:val="22"/>
        </w:rPr>
        <w:t xml:space="preserve">istema de </w:t>
      </w:r>
      <w:r w:rsidR="005E3FB3" w:rsidRPr="00EB1302">
        <w:rPr>
          <w:rFonts w:cs="Arial"/>
          <w:sz w:val="22"/>
          <w:szCs w:val="22"/>
        </w:rPr>
        <w:t>C</w:t>
      </w:r>
      <w:r w:rsidR="001412F3" w:rsidRPr="00EB1302">
        <w:rPr>
          <w:rFonts w:cs="Arial"/>
          <w:sz w:val="22"/>
          <w:szCs w:val="22"/>
        </w:rPr>
        <w:t xml:space="preserve">ompensación a </w:t>
      </w:r>
      <w:r w:rsidRPr="00EB1302">
        <w:rPr>
          <w:rFonts w:cs="Arial"/>
          <w:sz w:val="22"/>
          <w:szCs w:val="22"/>
        </w:rPr>
        <w:t>autorizar el débito a su cuenta de depósitos</w:t>
      </w:r>
      <w:r w:rsidR="001412F3" w:rsidRPr="00EB1302">
        <w:rPr>
          <w:rFonts w:cs="Arial"/>
          <w:sz w:val="22"/>
          <w:szCs w:val="22"/>
        </w:rPr>
        <w:t>.</w:t>
      </w:r>
    </w:p>
    <w:p w:rsidR="00D72FBD" w:rsidRPr="00520133" w:rsidRDefault="00D72FBD" w:rsidP="002C2BF2">
      <w:pPr>
        <w:pStyle w:val="Sangra2detindependiente"/>
        <w:numPr>
          <w:ilvl w:val="3"/>
          <w:numId w:val="45"/>
        </w:numPr>
        <w:tabs>
          <w:tab w:val="clear" w:pos="1276"/>
          <w:tab w:val="left" w:pos="2552"/>
        </w:tabs>
        <w:spacing w:before="120" w:line="276" w:lineRule="auto"/>
        <w:ind w:left="2552" w:hanging="851"/>
        <w:rPr>
          <w:rFonts w:cs="Arial"/>
          <w:b/>
          <w:sz w:val="22"/>
          <w:szCs w:val="22"/>
        </w:rPr>
      </w:pPr>
      <w:r w:rsidRPr="005905A2">
        <w:rPr>
          <w:rFonts w:cs="Arial"/>
          <w:sz w:val="22"/>
          <w:szCs w:val="22"/>
        </w:rPr>
        <w:t>Si un Participante cuyo resultado neto sea deudor no autoriza el</w:t>
      </w:r>
      <w:r w:rsidRPr="00520133">
        <w:rPr>
          <w:rFonts w:cs="Arial"/>
          <w:sz w:val="22"/>
          <w:szCs w:val="22"/>
        </w:rPr>
        <w:t xml:space="preserve"> débito, según lo establecido en el numeral anterior, este podrá autorizar por medio de la opción “Ordenes Extemporáneas de Pago” en los quince minutos posteriores a la hora establecida. </w:t>
      </w:r>
    </w:p>
    <w:p w:rsidR="00520133" w:rsidRPr="000471AD" w:rsidRDefault="00F224C5" w:rsidP="00520133">
      <w:pPr>
        <w:pStyle w:val="Sangra2detindependiente"/>
        <w:numPr>
          <w:ilvl w:val="3"/>
          <w:numId w:val="45"/>
        </w:numPr>
        <w:tabs>
          <w:tab w:val="clear" w:pos="1276"/>
          <w:tab w:val="left" w:pos="2552"/>
        </w:tabs>
        <w:spacing w:before="120" w:line="276" w:lineRule="auto"/>
        <w:ind w:left="2552" w:hanging="851"/>
        <w:rPr>
          <w:rFonts w:cs="Arial"/>
          <w:sz w:val="22"/>
          <w:szCs w:val="22"/>
        </w:rPr>
      </w:pPr>
      <w:r w:rsidRPr="00520133">
        <w:rPr>
          <w:rFonts w:cs="Arial"/>
          <w:b/>
          <w:sz w:val="22"/>
          <w:szCs w:val="22"/>
        </w:rPr>
        <w:t>Distribución de saldos:</w:t>
      </w:r>
      <w:r w:rsidRPr="00520133">
        <w:rPr>
          <w:rFonts w:cs="Arial"/>
          <w:sz w:val="22"/>
          <w:szCs w:val="22"/>
        </w:rPr>
        <w:t xml:space="preserve"> posterior al pago de todos los </w:t>
      </w:r>
      <w:r w:rsidR="00510CD3" w:rsidRPr="00520133">
        <w:rPr>
          <w:rFonts w:cs="Arial"/>
          <w:sz w:val="22"/>
          <w:szCs w:val="22"/>
        </w:rPr>
        <w:t>Participantes</w:t>
      </w:r>
      <w:r w:rsidR="00BB65E5" w:rsidRPr="00520133">
        <w:rPr>
          <w:rFonts w:cs="Arial"/>
          <w:sz w:val="22"/>
          <w:szCs w:val="22"/>
        </w:rPr>
        <w:t xml:space="preserve"> y de acuerdo al horario establecido</w:t>
      </w:r>
      <w:r w:rsidRPr="00520133">
        <w:rPr>
          <w:rFonts w:cs="Arial"/>
          <w:sz w:val="22"/>
          <w:szCs w:val="22"/>
        </w:rPr>
        <w:t xml:space="preserve">, el delegado del BCR ejecutará </w:t>
      </w:r>
      <w:r w:rsidR="001412F3" w:rsidRPr="00520133">
        <w:rPr>
          <w:rFonts w:cs="Arial"/>
          <w:sz w:val="22"/>
          <w:szCs w:val="22"/>
        </w:rPr>
        <w:t xml:space="preserve">el proceso de </w:t>
      </w:r>
      <w:r w:rsidRPr="00520133">
        <w:rPr>
          <w:rFonts w:cs="Arial"/>
          <w:sz w:val="22"/>
          <w:szCs w:val="22"/>
        </w:rPr>
        <w:t xml:space="preserve">distribución de saldos, </w:t>
      </w:r>
      <w:r w:rsidR="001412F3" w:rsidRPr="00520133">
        <w:rPr>
          <w:rFonts w:cs="Arial"/>
          <w:sz w:val="22"/>
          <w:szCs w:val="22"/>
        </w:rPr>
        <w:t xml:space="preserve">mediante el </w:t>
      </w:r>
      <w:r w:rsidRPr="00520133">
        <w:rPr>
          <w:rFonts w:cs="Arial"/>
          <w:sz w:val="22"/>
          <w:szCs w:val="22"/>
        </w:rPr>
        <w:t xml:space="preserve">cual se ejecuta el abono a los </w:t>
      </w:r>
      <w:r w:rsidR="00510CD3" w:rsidRPr="00520133">
        <w:rPr>
          <w:rFonts w:cs="Arial"/>
          <w:sz w:val="22"/>
          <w:szCs w:val="22"/>
        </w:rPr>
        <w:t>Participantes</w:t>
      </w:r>
      <w:r w:rsidRPr="00520133">
        <w:rPr>
          <w:rFonts w:cs="Arial"/>
          <w:sz w:val="22"/>
          <w:szCs w:val="22"/>
        </w:rPr>
        <w:t xml:space="preserve"> con saldo acreedor</w:t>
      </w:r>
      <w:r w:rsidR="00BB65E5" w:rsidRPr="00520133">
        <w:rPr>
          <w:rFonts w:cs="Arial"/>
          <w:sz w:val="22"/>
          <w:szCs w:val="22"/>
        </w:rPr>
        <w:t>.</w:t>
      </w:r>
      <w:r w:rsidR="00520133">
        <w:rPr>
          <w:rFonts w:cs="Arial"/>
          <w:sz w:val="22"/>
          <w:szCs w:val="22"/>
        </w:rPr>
        <w:t xml:space="preserve"> </w:t>
      </w:r>
      <w:r w:rsidR="00520133" w:rsidRPr="000471AD">
        <w:rPr>
          <w:rFonts w:cs="Arial"/>
          <w:sz w:val="22"/>
          <w:szCs w:val="22"/>
        </w:rPr>
        <w:t xml:space="preserve">Si finalmente el Participante no autoriza la instrucción de pago aun teniendo los fondos suficientes, el Sistema de Compensación automáticamente efectuará el débito sobre su cuenta de depósitos al momento de la distribución de saldos, para lo cual los </w:t>
      </w:r>
      <w:r w:rsidR="00520133">
        <w:rPr>
          <w:rFonts w:cs="Arial"/>
          <w:sz w:val="22"/>
          <w:szCs w:val="22"/>
        </w:rPr>
        <w:t>Participantes</w:t>
      </w:r>
      <w:r w:rsidR="00520133" w:rsidRPr="000471AD">
        <w:rPr>
          <w:rFonts w:cs="Arial"/>
          <w:sz w:val="22"/>
          <w:szCs w:val="22"/>
        </w:rPr>
        <w:t xml:space="preserve"> deberán autorizarlo en el contrato que suscriban para tal efecto con el BCR.</w:t>
      </w:r>
    </w:p>
    <w:p w:rsidR="000471AD" w:rsidRPr="000471AD" w:rsidRDefault="000471AD" w:rsidP="000471AD">
      <w:pPr>
        <w:pStyle w:val="Sangra2detindependiente"/>
        <w:numPr>
          <w:ilvl w:val="3"/>
          <w:numId w:val="45"/>
        </w:numPr>
        <w:tabs>
          <w:tab w:val="clear" w:pos="1276"/>
          <w:tab w:val="left" w:pos="2552"/>
        </w:tabs>
        <w:spacing w:before="120" w:line="276" w:lineRule="auto"/>
        <w:ind w:left="2552" w:hanging="851"/>
        <w:rPr>
          <w:rFonts w:cs="Arial"/>
          <w:sz w:val="22"/>
          <w:szCs w:val="22"/>
        </w:rPr>
      </w:pPr>
      <w:r w:rsidRPr="000471AD">
        <w:rPr>
          <w:rFonts w:cs="Arial"/>
          <w:sz w:val="22"/>
          <w:szCs w:val="22"/>
        </w:rPr>
        <w:t xml:space="preserve">Una vez la cuenta de depósitos de la Cámara de Compensación en el BCR, cuente con los fondos provenientes de los saldos deudores, el BCR a través  </w:t>
      </w:r>
      <w:r w:rsidR="00136485">
        <w:rPr>
          <w:rFonts w:cs="Arial"/>
          <w:sz w:val="22"/>
          <w:szCs w:val="22"/>
        </w:rPr>
        <w:t xml:space="preserve">del </w:t>
      </w:r>
      <w:r w:rsidRPr="000471AD">
        <w:rPr>
          <w:rFonts w:cs="Arial"/>
          <w:sz w:val="22"/>
          <w:szCs w:val="22"/>
        </w:rPr>
        <w:t>Sistema de Compensación efectuará el proceso de distribución de saldos, debitando dicha cuenta y acreditando la cuenta de los</w:t>
      </w:r>
      <w:r w:rsidR="00136485">
        <w:rPr>
          <w:rFonts w:cs="Arial"/>
          <w:sz w:val="22"/>
          <w:szCs w:val="22"/>
        </w:rPr>
        <w:t xml:space="preserve"> </w:t>
      </w:r>
      <w:r w:rsidRPr="000471AD">
        <w:rPr>
          <w:rFonts w:cs="Arial"/>
          <w:sz w:val="22"/>
          <w:szCs w:val="22"/>
        </w:rPr>
        <w:t>Participantes que resultaron con posiciones acreedoras.</w:t>
      </w:r>
    </w:p>
    <w:p w:rsidR="00420E9F" w:rsidRDefault="00F224C5" w:rsidP="00AB03D3">
      <w:pPr>
        <w:pStyle w:val="Sangra2detindependiente"/>
        <w:numPr>
          <w:ilvl w:val="2"/>
          <w:numId w:val="45"/>
        </w:numPr>
        <w:tabs>
          <w:tab w:val="clear" w:pos="1276"/>
          <w:tab w:val="left" w:pos="1701"/>
        </w:tabs>
        <w:spacing w:before="120" w:line="276" w:lineRule="auto"/>
        <w:ind w:left="1701" w:hanging="708"/>
        <w:rPr>
          <w:rFonts w:cs="Arial"/>
          <w:sz w:val="22"/>
          <w:szCs w:val="22"/>
        </w:rPr>
      </w:pPr>
      <w:r w:rsidRPr="00EB1302">
        <w:rPr>
          <w:rFonts w:cs="Arial"/>
          <w:b/>
          <w:sz w:val="22"/>
          <w:szCs w:val="22"/>
        </w:rPr>
        <w:t>Cierre de operaciones</w:t>
      </w:r>
      <w:r w:rsidR="000A091A" w:rsidRPr="00EB1302">
        <w:rPr>
          <w:rFonts w:cs="Arial"/>
          <w:b/>
          <w:sz w:val="22"/>
          <w:szCs w:val="22"/>
        </w:rPr>
        <w:t xml:space="preserve"> del sistema de </w:t>
      </w:r>
      <w:r w:rsidR="00B64362" w:rsidRPr="00EB1302">
        <w:rPr>
          <w:rFonts w:cs="Arial"/>
          <w:b/>
          <w:sz w:val="22"/>
          <w:szCs w:val="22"/>
        </w:rPr>
        <w:t xml:space="preserve">compensación: </w:t>
      </w:r>
      <w:r w:rsidR="00B64362" w:rsidRPr="00AB03D3">
        <w:rPr>
          <w:rFonts w:cs="Arial"/>
          <w:sz w:val="22"/>
          <w:szCs w:val="22"/>
        </w:rPr>
        <w:t>Concluida</w:t>
      </w:r>
      <w:r w:rsidR="001412F3" w:rsidRPr="00AB03D3">
        <w:rPr>
          <w:rFonts w:cs="Arial"/>
          <w:sz w:val="22"/>
          <w:szCs w:val="22"/>
        </w:rPr>
        <w:t xml:space="preserve"> la fase</w:t>
      </w:r>
      <w:r w:rsidR="001412F3" w:rsidRPr="00EB1302">
        <w:rPr>
          <w:rFonts w:cs="Arial"/>
          <w:sz w:val="22"/>
          <w:szCs w:val="22"/>
        </w:rPr>
        <w:t xml:space="preserve"> mencionada en el numeral anterior</w:t>
      </w:r>
      <w:r w:rsidR="0008277E" w:rsidRPr="00EB1302">
        <w:rPr>
          <w:rFonts w:cs="Arial"/>
          <w:sz w:val="22"/>
          <w:szCs w:val="22"/>
        </w:rPr>
        <w:t>,</w:t>
      </w:r>
      <w:r w:rsidR="001412F3" w:rsidRPr="00EB1302">
        <w:rPr>
          <w:rFonts w:cs="Arial"/>
          <w:sz w:val="22"/>
          <w:szCs w:val="22"/>
        </w:rPr>
        <w:t xml:space="preserve"> </w:t>
      </w:r>
      <w:r w:rsidR="00B64362" w:rsidRPr="00EB1302">
        <w:rPr>
          <w:rFonts w:cs="Arial"/>
          <w:sz w:val="22"/>
          <w:szCs w:val="22"/>
        </w:rPr>
        <w:t>el BCR procederá a ejecutar el proceso de  cierre de</w:t>
      </w:r>
      <w:r w:rsidR="005E3FB3" w:rsidRPr="00EB1302">
        <w:rPr>
          <w:rFonts w:cs="Arial"/>
          <w:sz w:val="22"/>
          <w:szCs w:val="22"/>
        </w:rPr>
        <w:t>l Sistema de C</w:t>
      </w:r>
      <w:r w:rsidR="00B64362" w:rsidRPr="00EB1302">
        <w:rPr>
          <w:rFonts w:cs="Arial"/>
          <w:sz w:val="22"/>
          <w:szCs w:val="22"/>
        </w:rPr>
        <w:t xml:space="preserve">ompensación a fin de habilitar el siguiente día hábil de </w:t>
      </w:r>
      <w:r w:rsidR="000E5563" w:rsidRPr="00EB1302">
        <w:rPr>
          <w:rFonts w:cs="Arial"/>
          <w:sz w:val="22"/>
          <w:szCs w:val="22"/>
        </w:rPr>
        <w:t>operación.</w:t>
      </w:r>
      <w:r w:rsidR="00B64362" w:rsidRPr="00EB1302">
        <w:rPr>
          <w:rFonts w:cs="Arial"/>
          <w:sz w:val="22"/>
          <w:szCs w:val="22"/>
        </w:rPr>
        <w:t xml:space="preserve"> </w:t>
      </w:r>
      <w:r w:rsidRPr="00EB1302">
        <w:rPr>
          <w:rFonts w:cs="Arial"/>
          <w:sz w:val="22"/>
          <w:szCs w:val="22"/>
        </w:rPr>
        <w:t xml:space="preserve"> </w:t>
      </w:r>
    </w:p>
    <w:p w:rsidR="000E05B8" w:rsidRPr="00EB1302" w:rsidRDefault="00F224C5" w:rsidP="002C2BF2">
      <w:pPr>
        <w:pStyle w:val="Sangra2detindependiente"/>
        <w:numPr>
          <w:ilvl w:val="1"/>
          <w:numId w:val="45"/>
        </w:numPr>
        <w:tabs>
          <w:tab w:val="clear" w:pos="1276"/>
          <w:tab w:val="left" w:pos="993"/>
        </w:tabs>
        <w:spacing w:before="120" w:line="276" w:lineRule="auto"/>
        <w:ind w:left="993" w:hanging="567"/>
        <w:rPr>
          <w:rFonts w:cs="Arial"/>
          <w:b/>
          <w:sz w:val="22"/>
          <w:szCs w:val="22"/>
        </w:rPr>
      </w:pPr>
      <w:r w:rsidRPr="00EB1302">
        <w:rPr>
          <w:rFonts w:cs="Arial"/>
          <w:b/>
          <w:sz w:val="22"/>
          <w:szCs w:val="22"/>
        </w:rPr>
        <w:t>Disponibilidad y reserva de  fondos</w:t>
      </w:r>
    </w:p>
    <w:p w:rsidR="00F64882" w:rsidRPr="00EB1302" w:rsidRDefault="00F64882" w:rsidP="00226A45">
      <w:pPr>
        <w:pStyle w:val="Prrafodelista"/>
        <w:numPr>
          <w:ilvl w:val="0"/>
          <w:numId w:val="27"/>
        </w:numPr>
        <w:tabs>
          <w:tab w:val="left" w:pos="993"/>
        </w:tabs>
        <w:spacing w:before="120" w:line="276" w:lineRule="auto"/>
        <w:contextualSpacing w:val="0"/>
        <w:jc w:val="both"/>
        <w:rPr>
          <w:rFonts w:cs="Arial"/>
          <w:bCs/>
          <w:vanish/>
          <w:sz w:val="22"/>
          <w:szCs w:val="22"/>
        </w:rPr>
      </w:pPr>
    </w:p>
    <w:p w:rsidR="005D7304" w:rsidRPr="00EB1302" w:rsidRDefault="002C320F" w:rsidP="002C320F">
      <w:pPr>
        <w:pStyle w:val="Sangra2detindependiente"/>
        <w:numPr>
          <w:ilvl w:val="2"/>
          <w:numId w:val="42"/>
        </w:numPr>
        <w:tabs>
          <w:tab w:val="clear" w:pos="1276"/>
          <w:tab w:val="left" w:pos="993"/>
        </w:tabs>
        <w:spacing w:before="120" w:line="276" w:lineRule="auto"/>
        <w:ind w:left="1701" w:hanging="708"/>
        <w:rPr>
          <w:rFonts w:cs="Arial"/>
          <w:sz w:val="22"/>
          <w:szCs w:val="22"/>
        </w:rPr>
      </w:pPr>
      <w:r w:rsidRPr="00EB1302">
        <w:rPr>
          <w:rFonts w:cs="Arial"/>
          <w:sz w:val="22"/>
          <w:szCs w:val="22"/>
        </w:rPr>
        <w:t>A efecto de garantizar las operaciones derivadas de la Cámara</w:t>
      </w:r>
      <w:r w:rsidR="00CF2FBE" w:rsidRPr="00EB1302">
        <w:rPr>
          <w:rFonts w:cs="Arial"/>
          <w:sz w:val="22"/>
          <w:szCs w:val="22"/>
        </w:rPr>
        <w:t xml:space="preserve"> de Compensación</w:t>
      </w:r>
      <w:r w:rsidRPr="00EB1302">
        <w:rPr>
          <w:rFonts w:cs="Arial"/>
          <w:sz w:val="22"/>
          <w:szCs w:val="22"/>
        </w:rPr>
        <w:t xml:space="preserve">, </w:t>
      </w:r>
      <w:r w:rsidR="00CF2FBE" w:rsidRPr="00EB1302">
        <w:rPr>
          <w:rFonts w:cs="Arial"/>
          <w:sz w:val="22"/>
          <w:szCs w:val="22"/>
        </w:rPr>
        <w:t>los Participantes</w:t>
      </w:r>
      <w:r w:rsidRPr="00EB1302">
        <w:rPr>
          <w:rFonts w:cs="Arial"/>
          <w:sz w:val="22"/>
          <w:szCs w:val="22"/>
        </w:rPr>
        <w:t xml:space="preserve"> deberán mantener en la cuenta de depósito del </w:t>
      </w:r>
      <w:r w:rsidR="00CF2FBE" w:rsidRPr="00EB1302">
        <w:rPr>
          <w:rFonts w:cs="Arial"/>
          <w:sz w:val="22"/>
          <w:szCs w:val="22"/>
        </w:rPr>
        <w:t>BCR</w:t>
      </w:r>
      <w:r w:rsidRPr="00EB1302">
        <w:rPr>
          <w:rFonts w:cs="Arial"/>
          <w:sz w:val="22"/>
          <w:szCs w:val="22"/>
        </w:rPr>
        <w:t xml:space="preserve"> al menos una cantidad de fondos equivalente al valor máximo de los resultados netos multilaterales deudores de sus operaciones diarias en la </w:t>
      </w:r>
      <w:r w:rsidR="00CF2FBE" w:rsidRPr="00EB1302">
        <w:rPr>
          <w:rFonts w:cs="Arial"/>
          <w:sz w:val="22"/>
          <w:szCs w:val="22"/>
        </w:rPr>
        <w:lastRenderedPageBreak/>
        <w:t>Cámara de Compensación</w:t>
      </w:r>
      <w:r w:rsidRPr="00EB1302">
        <w:rPr>
          <w:rFonts w:cs="Arial"/>
          <w:sz w:val="22"/>
          <w:szCs w:val="22"/>
        </w:rPr>
        <w:t xml:space="preserve">, registrados en los tres meses anteriores, monto que formará parte de la Reserva de Liquidez. </w:t>
      </w:r>
    </w:p>
    <w:p w:rsidR="002C320F" w:rsidRPr="00EB1302" w:rsidRDefault="002C320F" w:rsidP="005D7304">
      <w:pPr>
        <w:pStyle w:val="Sangra2detindependiente"/>
        <w:tabs>
          <w:tab w:val="clear" w:pos="1276"/>
          <w:tab w:val="left" w:pos="993"/>
        </w:tabs>
        <w:spacing w:before="120" w:line="276" w:lineRule="auto"/>
        <w:ind w:left="1701"/>
        <w:rPr>
          <w:rFonts w:cs="Arial"/>
          <w:sz w:val="22"/>
          <w:szCs w:val="22"/>
        </w:rPr>
      </w:pPr>
      <w:r w:rsidRPr="00EB1302">
        <w:rPr>
          <w:rFonts w:cs="Arial"/>
          <w:sz w:val="22"/>
          <w:szCs w:val="22"/>
        </w:rPr>
        <w:t xml:space="preserve">El dato que constituye el monto citado será actualizado e informado por el </w:t>
      </w:r>
      <w:r w:rsidR="005D7304" w:rsidRPr="00EB1302">
        <w:rPr>
          <w:rFonts w:cs="Arial"/>
          <w:sz w:val="22"/>
          <w:szCs w:val="22"/>
        </w:rPr>
        <w:t>BCR</w:t>
      </w:r>
      <w:r w:rsidRPr="00EB1302">
        <w:rPr>
          <w:rFonts w:cs="Arial"/>
          <w:sz w:val="22"/>
          <w:szCs w:val="22"/>
        </w:rPr>
        <w:t xml:space="preserve"> a través del </w:t>
      </w:r>
      <w:r w:rsidR="005D7304" w:rsidRPr="00EB1302">
        <w:rPr>
          <w:rFonts w:cs="Arial"/>
          <w:sz w:val="22"/>
          <w:szCs w:val="22"/>
        </w:rPr>
        <w:t>S</w:t>
      </w:r>
      <w:r w:rsidRPr="00EB1302">
        <w:rPr>
          <w:rFonts w:cs="Arial"/>
          <w:sz w:val="22"/>
          <w:szCs w:val="22"/>
        </w:rPr>
        <w:t xml:space="preserve">istema de </w:t>
      </w:r>
      <w:r w:rsidR="005D7304" w:rsidRPr="00EB1302">
        <w:rPr>
          <w:rFonts w:cs="Arial"/>
          <w:sz w:val="22"/>
          <w:szCs w:val="22"/>
        </w:rPr>
        <w:t>C</w:t>
      </w:r>
      <w:r w:rsidRPr="00EB1302">
        <w:rPr>
          <w:rFonts w:cs="Arial"/>
          <w:sz w:val="22"/>
          <w:szCs w:val="22"/>
        </w:rPr>
        <w:t>ompensación el último día hábil de cada semana, al efectuar el cierre de ese día, teniendo vigencia para la semana siguiente. Dichos fondos deberán mantenerse disponibles a partir de la 1:30 p.m. de cada día de operación, hora en que serán reservados lo</w:t>
      </w:r>
      <w:r w:rsidR="00050EA9">
        <w:rPr>
          <w:rFonts w:cs="Arial"/>
          <w:sz w:val="22"/>
          <w:szCs w:val="22"/>
        </w:rPr>
        <w:t>s</w:t>
      </w:r>
      <w:r w:rsidRPr="00EB1302">
        <w:rPr>
          <w:rFonts w:cs="Arial"/>
          <w:sz w:val="22"/>
          <w:szCs w:val="22"/>
        </w:rPr>
        <w:t xml:space="preserve"> fondos </w:t>
      </w:r>
      <w:r w:rsidR="00050EA9">
        <w:rPr>
          <w:rFonts w:cs="Arial"/>
          <w:sz w:val="22"/>
          <w:szCs w:val="22"/>
        </w:rPr>
        <w:t xml:space="preserve">y </w:t>
      </w:r>
      <w:r w:rsidRPr="00EB1302">
        <w:rPr>
          <w:rFonts w:cs="Arial"/>
          <w:sz w:val="22"/>
          <w:szCs w:val="22"/>
        </w:rPr>
        <w:t>liberados al momento de autorizar la aplicación por el saldo adeudado.</w:t>
      </w:r>
    </w:p>
    <w:p w:rsidR="002C320F" w:rsidRPr="00EB1302" w:rsidRDefault="002C320F" w:rsidP="0078451B">
      <w:pPr>
        <w:pStyle w:val="Sangra2detindependiente"/>
        <w:numPr>
          <w:ilvl w:val="2"/>
          <w:numId w:val="42"/>
        </w:numPr>
        <w:tabs>
          <w:tab w:val="clear" w:pos="1276"/>
          <w:tab w:val="left" w:pos="993"/>
        </w:tabs>
        <w:spacing w:before="120" w:line="276" w:lineRule="auto"/>
        <w:ind w:left="1701" w:hanging="708"/>
        <w:rPr>
          <w:rFonts w:cs="Arial"/>
          <w:sz w:val="22"/>
          <w:szCs w:val="22"/>
        </w:rPr>
      </w:pPr>
      <w:r w:rsidRPr="00EB1302">
        <w:rPr>
          <w:rFonts w:cs="Arial"/>
          <w:sz w:val="22"/>
          <w:szCs w:val="22"/>
        </w:rPr>
        <w:t xml:space="preserve">Cuando a un </w:t>
      </w:r>
      <w:r w:rsidR="00510CD3">
        <w:rPr>
          <w:rFonts w:cs="Arial"/>
          <w:sz w:val="22"/>
          <w:szCs w:val="22"/>
        </w:rPr>
        <w:t>Participante</w:t>
      </w:r>
      <w:r w:rsidRPr="00EB1302">
        <w:rPr>
          <w:rFonts w:cs="Arial"/>
          <w:sz w:val="22"/>
          <w:szCs w:val="22"/>
        </w:rPr>
        <w:t xml:space="preserve">, después de la Compensación no Local Departamental, le resulte un saldo neto menor al monto requerido al que se hace referencia en el numeral anterior; el </w:t>
      </w:r>
      <w:r w:rsidR="00013034" w:rsidRPr="00EB1302">
        <w:rPr>
          <w:rFonts w:cs="Arial"/>
          <w:sz w:val="22"/>
          <w:szCs w:val="22"/>
        </w:rPr>
        <w:t>Sistema de Compensación</w:t>
      </w:r>
      <w:r w:rsidRPr="00EB1302">
        <w:rPr>
          <w:rFonts w:cs="Arial"/>
          <w:sz w:val="22"/>
          <w:szCs w:val="22"/>
        </w:rPr>
        <w:t>, reservará dicho saldo mas una variación del 5% por los rechazos que puedan presentarse, siempre que ello no sea mayor a lo requerido.</w:t>
      </w:r>
    </w:p>
    <w:p w:rsidR="002C320F" w:rsidRPr="00EB1302" w:rsidRDefault="002C320F" w:rsidP="00013034">
      <w:pPr>
        <w:pStyle w:val="Sangra2detindependiente"/>
        <w:numPr>
          <w:ilvl w:val="2"/>
          <w:numId w:val="42"/>
        </w:numPr>
        <w:tabs>
          <w:tab w:val="clear" w:pos="1276"/>
          <w:tab w:val="left" w:pos="993"/>
        </w:tabs>
        <w:spacing w:before="120" w:line="276" w:lineRule="auto"/>
        <w:ind w:left="1701" w:hanging="708"/>
        <w:rPr>
          <w:rFonts w:cs="Arial"/>
          <w:sz w:val="22"/>
          <w:szCs w:val="22"/>
        </w:rPr>
      </w:pPr>
      <w:r w:rsidRPr="00EB1302">
        <w:rPr>
          <w:rFonts w:cs="Arial"/>
          <w:sz w:val="22"/>
          <w:szCs w:val="22"/>
        </w:rPr>
        <w:t xml:space="preserve">Cuando un </w:t>
      </w:r>
      <w:r w:rsidR="00A40BBF" w:rsidRPr="00EB1302">
        <w:rPr>
          <w:rFonts w:cs="Arial"/>
          <w:sz w:val="22"/>
          <w:szCs w:val="22"/>
        </w:rPr>
        <w:t>Participante</w:t>
      </w:r>
      <w:r w:rsidRPr="00EB1302">
        <w:rPr>
          <w:rFonts w:cs="Arial"/>
          <w:sz w:val="22"/>
          <w:szCs w:val="22"/>
        </w:rPr>
        <w:t xml:space="preserve"> registre un saldo neto deudor, pero que en el trimestre anterior no haya registrado resultados netos deudores ya sea porque sus resultados fueron netos acreedores o porque se encuentre iniciando operaciones, la reserva de fondos que efectuará </w:t>
      </w:r>
      <w:r w:rsidR="00B7667C" w:rsidRPr="00EB1302">
        <w:rPr>
          <w:rFonts w:cs="Arial"/>
          <w:sz w:val="22"/>
          <w:szCs w:val="22"/>
        </w:rPr>
        <w:t xml:space="preserve">el Sistema de Compensación </w:t>
      </w:r>
      <w:r w:rsidRPr="00EB1302">
        <w:rPr>
          <w:rFonts w:cs="Arial"/>
          <w:sz w:val="22"/>
          <w:szCs w:val="22"/>
        </w:rPr>
        <w:t>será equivalente al monto adeudado más el 5% por rechazos.</w:t>
      </w:r>
    </w:p>
    <w:p w:rsidR="009B42B5" w:rsidRPr="00EB1302" w:rsidRDefault="009B42B5" w:rsidP="00013034">
      <w:pPr>
        <w:pStyle w:val="Sangra2detindependiente"/>
        <w:numPr>
          <w:ilvl w:val="2"/>
          <w:numId w:val="42"/>
        </w:numPr>
        <w:tabs>
          <w:tab w:val="clear" w:pos="1276"/>
          <w:tab w:val="left" w:pos="993"/>
        </w:tabs>
        <w:spacing w:before="120" w:line="276" w:lineRule="auto"/>
        <w:ind w:left="1701" w:hanging="708"/>
        <w:rPr>
          <w:rFonts w:cs="Arial"/>
          <w:sz w:val="22"/>
          <w:szCs w:val="22"/>
        </w:rPr>
      </w:pPr>
      <w:r w:rsidRPr="00EB1302">
        <w:rPr>
          <w:rFonts w:cs="Arial"/>
          <w:sz w:val="22"/>
          <w:szCs w:val="22"/>
        </w:rPr>
        <w:t xml:space="preserve">Cuando con el saldo disponible en su cuenta de depósitos un </w:t>
      </w:r>
      <w:r w:rsidR="00A72182" w:rsidRPr="00EB1302">
        <w:rPr>
          <w:rFonts w:cs="Arial"/>
          <w:sz w:val="22"/>
          <w:szCs w:val="22"/>
        </w:rPr>
        <w:t>Participante</w:t>
      </w:r>
      <w:r w:rsidRPr="00EB1302">
        <w:rPr>
          <w:rFonts w:cs="Arial"/>
          <w:sz w:val="22"/>
          <w:szCs w:val="22"/>
        </w:rPr>
        <w:t xml:space="preserve"> no alcance a cubrir la reserva de fondos requerida para garantizar las obligaciones de</w:t>
      </w:r>
      <w:r w:rsidR="00724A6D" w:rsidRPr="00EB1302">
        <w:rPr>
          <w:rFonts w:cs="Arial"/>
          <w:sz w:val="22"/>
          <w:szCs w:val="22"/>
        </w:rPr>
        <w:t xml:space="preserve"> la Cámara de</w:t>
      </w:r>
      <w:r w:rsidRPr="00EB1302">
        <w:rPr>
          <w:rFonts w:cs="Arial"/>
          <w:sz w:val="22"/>
          <w:szCs w:val="22"/>
        </w:rPr>
        <w:t xml:space="preserve"> </w:t>
      </w:r>
      <w:r w:rsidR="00724A6D" w:rsidRPr="00EB1302">
        <w:rPr>
          <w:rFonts w:cs="Arial"/>
          <w:sz w:val="22"/>
          <w:szCs w:val="22"/>
        </w:rPr>
        <w:t>C</w:t>
      </w:r>
      <w:r w:rsidRPr="00EB1302">
        <w:rPr>
          <w:rFonts w:cs="Arial"/>
          <w:sz w:val="22"/>
          <w:szCs w:val="22"/>
        </w:rPr>
        <w:t>ompensación</w:t>
      </w:r>
      <w:r w:rsidR="003824FF" w:rsidRPr="00EB1302">
        <w:rPr>
          <w:rFonts w:cs="Arial"/>
          <w:sz w:val="22"/>
          <w:szCs w:val="22"/>
        </w:rPr>
        <w:t>,</w:t>
      </w:r>
      <w:r w:rsidRPr="00EB1302">
        <w:rPr>
          <w:rFonts w:cs="Arial"/>
          <w:sz w:val="22"/>
          <w:szCs w:val="22"/>
        </w:rPr>
        <w:t xml:space="preserve">  con el propósito de prevenir potenciales riesgos, el GOF o la persona que este designe, deberá informar por cualquier medio al Participante y al Superintendente del Sistema Financiero, a más tardar a las 2:00 pm, a fin de que dicho Participante deposite los fondos necesarios o realice las gestiones ante </w:t>
      </w:r>
      <w:r w:rsidR="003824FF" w:rsidRPr="00EB1302">
        <w:rPr>
          <w:rFonts w:cs="Arial"/>
          <w:sz w:val="22"/>
          <w:szCs w:val="22"/>
        </w:rPr>
        <w:t>la SSF</w:t>
      </w:r>
      <w:r w:rsidR="004452F6" w:rsidRPr="00EB1302">
        <w:rPr>
          <w:rFonts w:cs="Arial"/>
          <w:sz w:val="22"/>
          <w:szCs w:val="22"/>
        </w:rPr>
        <w:t>,</w:t>
      </w:r>
      <w:r w:rsidRPr="00EB1302">
        <w:rPr>
          <w:rFonts w:cs="Arial"/>
          <w:sz w:val="22"/>
          <w:szCs w:val="22"/>
        </w:rPr>
        <w:t xml:space="preserve"> para que le autorice el uso del II</w:t>
      </w:r>
      <w:r w:rsidR="00B04477" w:rsidRPr="00EB1302">
        <w:rPr>
          <w:rFonts w:cs="Arial"/>
          <w:sz w:val="22"/>
          <w:szCs w:val="22"/>
        </w:rPr>
        <w:t>I</w:t>
      </w:r>
      <w:r w:rsidRPr="00EB1302">
        <w:rPr>
          <w:rFonts w:cs="Arial"/>
          <w:sz w:val="22"/>
          <w:szCs w:val="22"/>
        </w:rPr>
        <w:t xml:space="preserve"> Tramo de la Reserva de Liquidez. El saldo deberá estar disponible a más tardar a las 4:45 p.m., caso contrario se procederá según lo establecido en el numeral 6.</w:t>
      </w:r>
      <w:r w:rsidR="00DF5DF0" w:rsidRPr="00EB1302">
        <w:rPr>
          <w:rFonts w:cs="Arial"/>
          <w:sz w:val="22"/>
          <w:szCs w:val="22"/>
        </w:rPr>
        <w:t>2</w:t>
      </w:r>
      <w:r w:rsidR="004942AA" w:rsidRPr="00EB1302">
        <w:rPr>
          <w:rFonts w:cs="Arial"/>
          <w:sz w:val="22"/>
          <w:szCs w:val="22"/>
        </w:rPr>
        <w:t xml:space="preserve"> </w:t>
      </w:r>
      <w:r w:rsidR="00AC53C0" w:rsidRPr="00EB1302">
        <w:rPr>
          <w:rFonts w:cs="Arial"/>
          <w:sz w:val="22"/>
          <w:szCs w:val="22"/>
        </w:rPr>
        <w:t>de este instructivo.</w:t>
      </w:r>
    </w:p>
    <w:p w:rsidR="00254848" w:rsidRPr="00EB1302" w:rsidRDefault="00ED781A" w:rsidP="002C2BF2">
      <w:pPr>
        <w:pStyle w:val="Sangra2detindependiente"/>
        <w:numPr>
          <w:ilvl w:val="1"/>
          <w:numId w:val="45"/>
        </w:numPr>
        <w:tabs>
          <w:tab w:val="clear" w:pos="1276"/>
          <w:tab w:val="left" w:pos="993"/>
        </w:tabs>
        <w:spacing w:before="120" w:line="276" w:lineRule="auto"/>
        <w:ind w:left="993" w:hanging="567"/>
        <w:rPr>
          <w:rFonts w:cs="Arial"/>
          <w:b/>
          <w:sz w:val="22"/>
          <w:szCs w:val="22"/>
        </w:rPr>
      </w:pPr>
      <w:r w:rsidRPr="00EB1302">
        <w:rPr>
          <w:rFonts w:cs="Arial"/>
          <w:b/>
          <w:sz w:val="22"/>
          <w:szCs w:val="22"/>
        </w:rPr>
        <w:t>Liberación de fondos</w:t>
      </w:r>
      <w:r w:rsidR="0075669A" w:rsidRPr="00EB1302">
        <w:rPr>
          <w:rFonts w:cs="Arial"/>
          <w:b/>
          <w:sz w:val="22"/>
          <w:szCs w:val="22"/>
        </w:rPr>
        <w:t xml:space="preserve"> en el BCR y a los clientes.</w:t>
      </w:r>
    </w:p>
    <w:p w:rsidR="0055150E" w:rsidRPr="00EB1302" w:rsidRDefault="00611C40" w:rsidP="00443DA5">
      <w:pPr>
        <w:pStyle w:val="Sangra2detindependiente"/>
        <w:numPr>
          <w:ilvl w:val="2"/>
          <w:numId w:val="47"/>
        </w:numPr>
        <w:tabs>
          <w:tab w:val="clear" w:pos="1276"/>
        </w:tabs>
        <w:spacing w:before="120" w:line="276" w:lineRule="auto"/>
        <w:ind w:left="1701" w:hanging="708"/>
        <w:rPr>
          <w:rFonts w:cs="Arial"/>
          <w:sz w:val="22"/>
          <w:szCs w:val="22"/>
        </w:rPr>
      </w:pPr>
      <w:r w:rsidRPr="00EB1302">
        <w:rPr>
          <w:rFonts w:cs="Arial"/>
          <w:sz w:val="22"/>
          <w:szCs w:val="22"/>
        </w:rPr>
        <w:t xml:space="preserve">Una vez finalizada la liquidación </w:t>
      </w:r>
      <w:r w:rsidR="0075669A" w:rsidRPr="00EB1302">
        <w:rPr>
          <w:rFonts w:cs="Arial"/>
          <w:sz w:val="22"/>
          <w:szCs w:val="22"/>
        </w:rPr>
        <w:t>de los resultados derivados de</w:t>
      </w:r>
      <w:r w:rsidR="00610BE2" w:rsidRPr="00EB1302">
        <w:rPr>
          <w:rFonts w:cs="Arial"/>
          <w:sz w:val="22"/>
          <w:szCs w:val="22"/>
        </w:rPr>
        <w:t xml:space="preserve"> </w:t>
      </w:r>
      <w:r w:rsidR="0075669A" w:rsidRPr="00EB1302">
        <w:rPr>
          <w:rFonts w:cs="Arial"/>
          <w:sz w:val="22"/>
          <w:szCs w:val="22"/>
        </w:rPr>
        <w:t>l</w:t>
      </w:r>
      <w:r w:rsidR="00610BE2" w:rsidRPr="00EB1302">
        <w:rPr>
          <w:rFonts w:cs="Arial"/>
          <w:sz w:val="22"/>
          <w:szCs w:val="22"/>
        </w:rPr>
        <w:t xml:space="preserve">a </w:t>
      </w:r>
      <w:r w:rsidR="002035CA" w:rsidRPr="00EB1302">
        <w:rPr>
          <w:rFonts w:cs="Arial"/>
          <w:sz w:val="22"/>
          <w:szCs w:val="22"/>
        </w:rPr>
        <w:t>Cámara</w:t>
      </w:r>
      <w:r w:rsidR="00610BE2" w:rsidRPr="00EB1302">
        <w:rPr>
          <w:rFonts w:cs="Arial"/>
          <w:sz w:val="22"/>
          <w:szCs w:val="22"/>
        </w:rPr>
        <w:t xml:space="preserve"> de C</w:t>
      </w:r>
      <w:r w:rsidRPr="00EB1302">
        <w:rPr>
          <w:rFonts w:cs="Arial"/>
          <w:sz w:val="22"/>
          <w:szCs w:val="22"/>
        </w:rPr>
        <w:t xml:space="preserve">ompensación de cheques en el </w:t>
      </w:r>
      <w:r w:rsidR="00610BE2" w:rsidRPr="00EB1302">
        <w:rPr>
          <w:rFonts w:cs="Arial"/>
          <w:sz w:val="22"/>
          <w:szCs w:val="22"/>
        </w:rPr>
        <w:t>BCR</w:t>
      </w:r>
      <w:r w:rsidRPr="00EB1302">
        <w:rPr>
          <w:rFonts w:cs="Arial"/>
          <w:sz w:val="22"/>
          <w:szCs w:val="22"/>
        </w:rPr>
        <w:t xml:space="preserve">, los </w:t>
      </w:r>
      <w:r w:rsidR="00EC66B3" w:rsidRPr="00EB1302">
        <w:rPr>
          <w:rFonts w:cs="Arial"/>
          <w:sz w:val="22"/>
          <w:szCs w:val="22"/>
        </w:rPr>
        <w:t>Participantes</w:t>
      </w:r>
      <w:r w:rsidRPr="00EB1302">
        <w:rPr>
          <w:rFonts w:cs="Arial"/>
          <w:sz w:val="22"/>
          <w:szCs w:val="22"/>
        </w:rPr>
        <w:t xml:space="preserve"> deberán poner los fondos a disposición de sus clientes a más tardar al inicio del </w:t>
      </w:r>
      <w:r w:rsidR="005D3861" w:rsidRPr="00EB1302">
        <w:rPr>
          <w:rFonts w:cs="Arial"/>
          <w:sz w:val="22"/>
          <w:szCs w:val="22"/>
        </w:rPr>
        <w:t>día</w:t>
      </w:r>
      <w:r w:rsidRPr="00EB1302">
        <w:rPr>
          <w:rFonts w:cs="Arial"/>
          <w:sz w:val="22"/>
          <w:szCs w:val="22"/>
        </w:rPr>
        <w:t xml:space="preserve"> siguiente</w:t>
      </w:r>
      <w:r w:rsidR="00346A3A" w:rsidRPr="00EB1302">
        <w:rPr>
          <w:rFonts w:cs="Arial"/>
          <w:sz w:val="22"/>
          <w:szCs w:val="22"/>
        </w:rPr>
        <w:t xml:space="preserve"> hábil</w:t>
      </w:r>
      <w:r w:rsidRPr="00EB1302">
        <w:rPr>
          <w:rFonts w:cs="Arial"/>
          <w:sz w:val="22"/>
          <w:szCs w:val="22"/>
        </w:rPr>
        <w:t xml:space="preserve"> (T+2), medida que es extensiva en todo el territorio nacional</w:t>
      </w:r>
      <w:r w:rsidR="0003632D" w:rsidRPr="00EB1302">
        <w:rPr>
          <w:rFonts w:cs="Arial"/>
          <w:sz w:val="22"/>
          <w:szCs w:val="22"/>
        </w:rPr>
        <w:t>.</w:t>
      </w:r>
    </w:p>
    <w:p w:rsidR="004D6D6F" w:rsidRPr="00EB1302" w:rsidRDefault="00611C40" w:rsidP="00443DA5">
      <w:pPr>
        <w:pStyle w:val="Sangra2detindependiente"/>
        <w:numPr>
          <w:ilvl w:val="2"/>
          <w:numId w:val="47"/>
        </w:numPr>
        <w:tabs>
          <w:tab w:val="clear" w:pos="1276"/>
        </w:tabs>
        <w:spacing w:before="120" w:line="276" w:lineRule="auto"/>
        <w:ind w:left="1701" w:hanging="708"/>
        <w:rPr>
          <w:rFonts w:cs="Arial"/>
          <w:sz w:val="22"/>
          <w:szCs w:val="22"/>
        </w:rPr>
      </w:pPr>
      <w:r w:rsidRPr="00EB1302">
        <w:rPr>
          <w:rFonts w:cs="Arial"/>
          <w:sz w:val="22"/>
          <w:szCs w:val="22"/>
        </w:rPr>
        <w:t xml:space="preserve">A excepción de lo establecido en el numeral </w:t>
      </w:r>
      <w:r w:rsidR="00A4148D" w:rsidRPr="00EB1302">
        <w:rPr>
          <w:rFonts w:cs="Arial"/>
          <w:sz w:val="22"/>
          <w:szCs w:val="22"/>
        </w:rPr>
        <w:t>5.</w:t>
      </w:r>
      <w:r w:rsidR="007A1992" w:rsidRPr="00EB1302">
        <w:rPr>
          <w:rFonts w:cs="Arial"/>
          <w:sz w:val="22"/>
          <w:szCs w:val="22"/>
        </w:rPr>
        <w:t>8</w:t>
      </w:r>
      <w:r w:rsidR="00A4148D" w:rsidRPr="00EB1302">
        <w:rPr>
          <w:rFonts w:cs="Arial"/>
          <w:sz w:val="22"/>
          <w:szCs w:val="22"/>
        </w:rPr>
        <w:t>.</w:t>
      </w:r>
      <w:r w:rsidR="000A104C">
        <w:rPr>
          <w:rFonts w:cs="Arial"/>
          <w:sz w:val="22"/>
          <w:szCs w:val="22"/>
        </w:rPr>
        <w:t>1</w:t>
      </w:r>
      <w:r w:rsidR="00A4148D" w:rsidRPr="00EB1302">
        <w:rPr>
          <w:rFonts w:cs="Arial"/>
          <w:sz w:val="22"/>
          <w:szCs w:val="22"/>
        </w:rPr>
        <w:t>.2</w:t>
      </w:r>
      <w:r w:rsidR="0055150E" w:rsidRPr="00EB1302">
        <w:rPr>
          <w:rFonts w:cs="Arial"/>
          <w:sz w:val="22"/>
          <w:szCs w:val="22"/>
        </w:rPr>
        <w:t>,</w:t>
      </w:r>
      <w:r w:rsidRPr="00EB1302">
        <w:rPr>
          <w:rFonts w:cs="Arial"/>
          <w:sz w:val="22"/>
          <w:szCs w:val="22"/>
        </w:rPr>
        <w:t xml:space="preserve"> los cheques que presenten deficiencias legales y que no fueron reportados en la sesión de rechazos se entenderá</w:t>
      </w:r>
      <w:r w:rsidR="006621B1" w:rsidRPr="00EB1302">
        <w:rPr>
          <w:rFonts w:cs="Arial"/>
          <w:sz w:val="22"/>
          <w:szCs w:val="22"/>
        </w:rPr>
        <w:t>n</w:t>
      </w:r>
      <w:r w:rsidRPr="00EB1302">
        <w:rPr>
          <w:rFonts w:cs="Arial"/>
          <w:sz w:val="22"/>
          <w:szCs w:val="22"/>
        </w:rPr>
        <w:t xml:space="preserve"> </w:t>
      </w:r>
      <w:r w:rsidR="006621B1" w:rsidRPr="00EB1302">
        <w:rPr>
          <w:rFonts w:cs="Arial"/>
          <w:sz w:val="22"/>
          <w:szCs w:val="22"/>
        </w:rPr>
        <w:t xml:space="preserve">como </w:t>
      </w:r>
      <w:r w:rsidRPr="00EB1302">
        <w:rPr>
          <w:rFonts w:cs="Arial"/>
          <w:sz w:val="22"/>
          <w:szCs w:val="22"/>
        </w:rPr>
        <w:t xml:space="preserve"> aceptados, por lo que el </w:t>
      </w:r>
      <w:r w:rsidR="00DF4512" w:rsidRPr="00EB1302">
        <w:rPr>
          <w:rFonts w:cs="Arial"/>
          <w:sz w:val="22"/>
          <w:szCs w:val="22"/>
        </w:rPr>
        <w:t>Participante</w:t>
      </w:r>
      <w:r w:rsidRPr="00EB1302">
        <w:rPr>
          <w:rFonts w:cs="Arial"/>
          <w:sz w:val="22"/>
          <w:szCs w:val="22"/>
        </w:rPr>
        <w:t xml:space="preserve"> </w:t>
      </w:r>
      <w:r w:rsidR="00423ED2" w:rsidRPr="00EB1302">
        <w:rPr>
          <w:rFonts w:cs="Arial"/>
          <w:sz w:val="22"/>
          <w:szCs w:val="22"/>
        </w:rPr>
        <w:t>liberará los</w:t>
      </w:r>
      <w:r w:rsidRPr="00EB1302">
        <w:rPr>
          <w:rFonts w:cs="Arial"/>
          <w:sz w:val="22"/>
          <w:szCs w:val="22"/>
        </w:rPr>
        <w:t xml:space="preserve"> fondos a sus clientes, eximiendo de toda responsabilidad </w:t>
      </w:r>
      <w:r w:rsidR="00CE57D4" w:rsidRPr="00EB1302">
        <w:rPr>
          <w:rFonts w:cs="Arial"/>
          <w:sz w:val="22"/>
          <w:szCs w:val="22"/>
        </w:rPr>
        <w:t xml:space="preserve">al </w:t>
      </w:r>
      <w:r w:rsidR="00DF4512" w:rsidRPr="00EB1302">
        <w:rPr>
          <w:rFonts w:cs="Arial"/>
          <w:sz w:val="22"/>
          <w:szCs w:val="22"/>
        </w:rPr>
        <w:t>Participante</w:t>
      </w:r>
      <w:r w:rsidR="00CE57D4" w:rsidRPr="00EB1302">
        <w:rPr>
          <w:rFonts w:cs="Arial"/>
          <w:sz w:val="22"/>
          <w:szCs w:val="22"/>
        </w:rPr>
        <w:t xml:space="preserve"> </w:t>
      </w:r>
      <w:r w:rsidR="00423ED2" w:rsidRPr="00EB1302">
        <w:rPr>
          <w:rFonts w:cs="Arial"/>
          <w:sz w:val="22"/>
          <w:szCs w:val="22"/>
        </w:rPr>
        <w:t>que presentó los cheques</w:t>
      </w:r>
      <w:r w:rsidR="00CE57D4" w:rsidRPr="00EB1302">
        <w:rPr>
          <w:rFonts w:cs="Arial"/>
          <w:sz w:val="22"/>
          <w:szCs w:val="22"/>
        </w:rPr>
        <w:t xml:space="preserve"> y asumiendo toda p</w:t>
      </w:r>
      <w:r w:rsidR="00653EE7" w:rsidRPr="00EB1302">
        <w:rPr>
          <w:rFonts w:cs="Arial"/>
          <w:sz w:val="22"/>
          <w:szCs w:val="22"/>
        </w:rPr>
        <w:t>é</w:t>
      </w:r>
      <w:r w:rsidR="00CE57D4" w:rsidRPr="00EB1302">
        <w:rPr>
          <w:rFonts w:cs="Arial"/>
          <w:sz w:val="22"/>
          <w:szCs w:val="22"/>
        </w:rPr>
        <w:t xml:space="preserve">rdida el </w:t>
      </w:r>
      <w:r w:rsidR="00DF4512" w:rsidRPr="00EB1302">
        <w:rPr>
          <w:rFonts w:cs="Arial"/>
          <w:sz w:val="22"/>
          <w:szCs w:val="22"/>
        </w:rPr>
        <w:t>Participante</w:t>
      </w:r>
      <w:r w:rsidR="00CE57D4" w:rsidRPr="00EB1302">
        <w:rPr>
          <w:rFonts w:cs="Arial"/>
          <w:sz w:val="22"/>
          <w:szCs w:val="22"/>
        </w:rPr>
        <w:t xml:space="preserve"> aceptante o librado</w:t>
      </w:r>
      <w:r w:rsidR="00423ED2" w:rsidRPr="00EB1302">
        <w:rPr>
          <w:rFonts w:cs="Arial"/>
          <w:sz w:val="22"/>
          <w:szCs w:val="22"/>
        </w:rPr>
        <w:t>,</w:t>
      </w:r>
      <w:r w:rsidR="00CE57D4" w:rsidRPr="00EB1302">
        <w:rPr>
          <w:rFonts w:cs="Arial"/>
          <w:sz w:val="22"/>
          <w:szCs w:val="22"/>
        </w:rPr>
        <w:t xml:space="preserve"> en caso de que los fondos sean retirados por el cliente.</w:t>
      </w:r>
      <w:r w:rsidRPr="00EB1302">
        <w:rPr>
          <w:rFonts w:cs="Arial"/>
          <w:sz w:val="22"/>
          <w:szCs w:val="22"/>
        </w:rPr>
        <w:t xml:space="preserve"> </w:t>
      </w:r>
    </w:p>
    <w:p w:rsidR="000E05B8" w:rsidRPr="00EB1302" w:rsidRDefault="000E05B8" w:rsidP="000E05B8">
      <w:pPr>
        <w:pStyle w:val="Textoindependiente3"/>
        <w:numPr>
          <w:ilvl w:val="0"/>
          <w:numId w:val="4"/>
        </w:numPr>
        <w:tabs>
          <w:tab w:val="left" w:pos="-1843"/>
          <w:tab w:val="left" w:pos="-1701"/>
          <w:tab w:val="left" w:pos="-720"/>
        </w:tabs>
        <w:spacing w:before="120" w:beforeAutospacing="0" w:after="0" w:afterAutospacing="0" w:line="276" w:lineRule="auto"/>
        <w:jc w:val="both"/>
        <w:rPr>
          <w:rFonts w:ascii="Arial" w:hAnsi="Arial" w:cs="Arial"/>
          <w:b/>
          <w:bCs/>
          <w:sz w:val="22"/>
          <w:szCs w:val="22"/>
        </w:rPr>
      </w:pPr>
      <w:r w:rsidRPr="00EB1302">
        <w:rPr>
          <w:rFonts w:ascii="Arial" w:hAnsi="Arial" w:cs="Arial"/>
          <w:b/>
          <w:bCs/>
          <w:sz w:val="22"/>
          <w:szCs w:val="22"/>
        </w:rPr>
        <w:lastRenderedPageBreak/>
        <w:t>DISPOSICIONES ESPECIALES</w:t>
      </w:r>
    </w:p>
    <w:p w:rsidR="00EC70A6" w:rsidRPr="00EC70A6" w:rsidRDefault="00EC70A6" w:rsidP="00EC70A6">
      <w:pPr>
        <w:pStyle w:val="Sangra2detindependiente"/>
        <w:numPr>
          <w:ilvl w:val="1"/>
          <w:numId w:val="23"/>
        </w:numPr>
        <w:tabs>
          <w:tab w:val="clear" w:pos="1276"/>
          <w:tab w:val="left" w:pos="993"/>
        </w:tabs>
        <w:spacing w:before="120" w:line="276" w:lineRule="auto"/>
        <w:ind w:left="993" w:hanging="567"/>
        <w:rPr>
          <w:rFonts w:cs="Arial"/>
          <w:sz w:val="22"/>
          <w:szCs w:val="22"/>
        </w:rPr>
      </w:pPr>
      <w:r w:rsidRPr="00EC70A6">
        <w:rPr>
          <w:rFonts w:cs="Arial"/>
          <w:sz w:val="22"/>
          <w:szCs w:val="22"/>
        </w:rPr>
        <w:t>El BCR no es responsable de la veracidad de los datos que remitan los Participantes. Las diferencias que ocurrieren entre lo reportado al BCR y los datos físicos recibidos por los Participantes deberán ser subsanadas fuera de la Cámara de Compensación, para lo cual los Participantes deberán darse facilidades reciprocas a fin de resolver dichas diferencias.</w:t>
      </w:r>
    </w:p>
    <w:p w:rsidR="00B54EEA" w:rsidRPr="00EB1302" w:rsidRDefault="005F47D2" w:rsidP="006C5BFC">
      <w:pPr>
        <w:pStyle w:val="Sangra2detindependiente"/>
        <w:numPr>
          <w:ilvl w:val="1"/>
          <w:numId w:val="23"/>
        </w:numPr>
        <w:tabs>
          <w:tab w:val="clear" w:pos="1276"/>
          <w:tab w:val="left" w:pos="993"/>
        </w:tabs>
        <w:spacing w:before="120" w:line="276" w:lineRule="auto"/>
        <w:ind w:left="993" w:hanging="567"/>
        <w:rPr>
          <w:rFonts w:cs="Arial"/>
          <w:b/>
          <w:sz w:val="22"/>
          <w:szCs w:val="22"/>
        </w:rPr>
      </w:pPr>
      <w:r w:rsidRPr="00EB1302">
        <w:rPr>
          <w:rFonts w:cs="Arial"/>
          <w:b/>
          <w:sz w:val="22"/>
          <w:szCs w:val="22"/>
        </w:rPr>
        <w:t>Ausencia de delegado para el intercambio físico de cheques</w:t>
      </w:r>
      <w:r w:rsidR="007E1160" w:rsidRPr="00EB1302">
        <w:rPr>
          <w:rFonts w:cs="Arial"/>
          <w:b/>
          <w:sz w:val="22"/>
          <w:szCs w:val="22"/>
        </w:rPr>
        <w:t>.</w:t>
      </w:r>
    </w:p>
    <w:p w:rsidR="00034DDD" w:rsidRPr="00EB1302" w:rsidRDefault="00034DDD" w:rsidP="00226A45">
      <w:pPr>
        <w:pStyle w:val="Sangra2detindependiente"/>
        <w:numPr>
          <w:ilvl w:val="2"/>
          <w:numId w:val="23"/>
        </w:numPr>
        <w:tabs>
          <w:tab w:val="clear" w:pos="1276"/>
          <w:tab w:val="left" w:pos="1701"/>
        </w:tabs>
        <w:spacing w:before="120" w:line="276" w:lineRule="auto"/>
        <w:ind w:left="1701" w:hanging="708"/>
        <w:rPr>
          <w:rFonts w:cs="Arial"/>
          <w:b/>
          <w:sz w:val="22"/>
          <w:szCs w:val="22"/>
        </w:rPr>
      </w:pPr>
      <w:r w:rsidRPr="00EB1302">
        <w:rPr>
          <w:rFonts w:cs="Arial"/>
          <w:sz w:val="22"/>
          <w:szCs w:val="22"/>
        </w:rPr>
        <w:t xml:space="preserve">En el caso que un delegado no se presente para el intercambio físico, en cualquiera de las sesiones de compensación, dicho </w:t>
      </w:r>
      <w:r w:rsidR="00DF4512" w:rsidRPr="00EB1302">
        <w:rPr>
          <w:rFonts w:cs="Arial"/>
          <w:sz w:val="22"/>
          <w:szCs w:val="22"/>
        </w:rPr>
        <w:t>Participante</w:t>
      </w:r>
      <w:r w:rsidRPr="00EB1302">
        <w:rPr>
          <w:rFonts w:cs="Arial"/>
          <w:sz w:val="22"/>
          <w:szCs w:val="22"/>
        </w:rPr>
        <w:t xml:space="preserve"> queda obligado a honrar las obligaciones resultantes de</w:t>
      </w:r>
      <w:r w:rsidR="00E31E9F" w:rsidRPr="00EB1302">
        <w:rPr>
          <w:rFonts w:cs="Arial"/>
          <w:sz w:val="22"/>
          <w:szCs w:val="22"/>
        </w:rPr>
        <w:t xml:space="preserve"> la Cámara de Compensación</w:t>
      </w:r>
      <w:r w:rsidRPr="00EB1302">
        <w:rPr>
          <w:rFonts w:cs="Arial"/>
          <w:sz w:val="22"/>
          <w:szCs w:val="22"/>
        </w:rPr>
        <w:t>, asumiendo la responsabilidad de dicho incumplimiento</w:t>
      </w:r>
      <w:r w:rsidR="00E31E9F" w:rsidRPr="00EB1302">
        <w:rPr>
          <w:rFonts w:cs="Arial"/>
          <w:sz w:val="22"/>
          <w:szCs w:val="22"/>
        </w:rPr>
        <w:t>,</w:t>
      </w:r>
      <w:r w:rsidRPr="00EB1302">
        <w:rPr>
          <w:rFonts w:cs="Arial"/>
          <w:sz w:val="22"/>
          <w:szCs w:val="22"/>
        </w:rPr>
        <w:t xml:space="preserve">  </w:t>
      </w:r>
      <w:r w:rsidR="006621B1" w:rsidRPr="00EB1302">
        <w:rPr>
          <w:rFonts w:cs="Arial"/>
          <w:sz w:val="22"/>
          <w:szCs w:val="22"/>
        </w:rPr>
        <w:t xml:space="preserve">debiendo </w:t>
      </w:r>
      <w:r w:rsidRPr="00EB1302">
        <w:rPr>
          <w:rFonts w:cs="Arial"/>
          <w:sz w:val="22"/>
          <w:szCs w:val="22"/>
        </w:rPr>
        <w:t xml:space="preserve">coordinar con el resto de </w:t>
      </w:r>
      <w:r w:rsidR="007E1160" w:rsidRPr="00EB1302">
        <w:rPr>
          <w:rFonts w:cs="Arial"/>
          <w:sz w:val="22"/>
          <w:szCs w:val="22"/>
        </w:rPr>
        <w:t>P</w:t>
      </w:r>
      <w:r w:rsidRPr="00EB1302">
        <w:rPr>
          <w:rFonts w:cs="Arial"/>
          <w:sz w:val="22"/>
          <w:szCs w:val="22"/>
        </w:rPr>
        <w:t>articipantes la recepción de los cheques que estos le presentaron en dicha sesión.</w:t>
      </w:r>
    </w:p>
    <w:p w:rsidR="000D7AE2" w:rsidRPr="00EB1302" w:rsidRDefault="00D036BB" w:rsidP="00226A45">
      <w:pPr>
        <w:pStyle w:val="Sangra2detindependiente"/>
        <w:numPr>
          <w:ilvl w:val="2"/>
          <w:numId w:val="23"/>
        </w:numPr>
        <w:tabs>
          <w:tab w:val="clear" w:pos="1276"/>
          <w:tab w:val="left" w:pos="1701"/>
        </w:tabs>
        <w:spacing w:before="120" w:line="276" w:lineRule="auto"/>
        <w:ind w:left="1701" w:hanging="708"/>
        <w:rPr>
          <w:rFonts w:cs="Arial"/>
          <w:sz w:val="22"/>
          <w:szCs w:val="22"/>
        </w:rPr>
      </w:pPr>
      <w:r w:rsidRPr="00D036BB">
        <w:rPr>
          <w:rFonts w:cs="Arial"/>
          <w:sz w:val="22"/>
          <w:szCs w:val="22"/>
        </w:rPr>
        <w:t>Si como consecuencia de la ausencia de un Participante en el intercambio físico, un Participante no recibe los sobres con cheques</w:t>
      </w:r>
      <w:r w:rsidR="00034DDD" w:rsidRPr="00D036BB">
        <w:rPr>
          <w:rFonts w:cs="Arial"/>
          <w:sz w:val="22"/>
          <w:szCs w:val="22"/>
        </w:rPr>
        <w:t>, no</w:t>
      </w:r>
      <w:r w:rsidR="00034DDD" w:rsidRPr="00EB1302">
        <w:rPr>
          <w:rFonts w:cs="Arial"/>
          <w:sz w:val="22"/>
          <w:szCs w:val="22"/>
        </w:rPr>
        <w:t xml:space="preserve"> obstante haber recibido datos </w:t>
      </w:r>
      <w:r w:rsidR="00085B85" w:rsidRPr="00EB1302">
        <w:rPr>
          <w:rFonts w:cs="Arial"/>
          <w:sz w:val="22"/>
          <w:szCs w:val="22"/>
        </w:rPr>
        <w:t>en el Sistema de Compensación</w:t>
      </w:r>
      <w:r w:rsidR="00034DDD" w:rsidRPr="00EB1302">
        <w:rPr>
          <w:rFonts w:cs="Arial"/>
          <w:sz w:val="22"/>
          <w:szCs w:val="22"/>
        </w:rPr>
        <w:t xml:space="preserve">, </w:t>
      </w:r>
      <w:r w:rsidR="00C846BE" w:rsidRPr="00EB1302">
        <w:rPr>
          <w:rFonts w:cs="Arial"/>
          <w:sz w:val="22"/>
          <w:szCs w:val="22"/>
        </w:rPr>
        <w:t>é</w:t>
      </w:r>
      <w:r w:rsidR="00034DDD" w:rsidRPr="00EB1302">
        <w:rPr>
          <w:rFonts w:cs="Arial"/>
          <w:sz w:val="22"/>
          <w:szCs w:val="22"/>
        </w:rPr>
        <w:t>ste retomar</w:t>
      </w:r>
      <w:r w:rsidR="00C846BE" w:rsidRPr="00EB1302">
        <w:rPr>
          <w:rFonts w:cs="Arial"/>
          <w:sz w:val="22"/>
          <w:szCs w:val="22"/>
        </w:rPr>
        <w:t>á</w:t>
      </w:r>
      <w:r w:rsidR="00034DDD" w:rsidRPr="00EB1302">
        <w:rPr>
          <w:rFonts w:cs="Arial"/>
          <w:sz w:val="22"/>
          <w:szCs w:val="22"/>
        </w:rPr>
        <w:t xml:space="preserve"> dichos datos incluyéndolos en la sesión de rechazos de ese día; sin embargo</w:t>
      </w:r>
      <w:r w:rsidR="00EF2869" w:rsidRPr="00EB1302">
        <w:rPr>
          <w:rFonts w:cs="Arial"/>
          <w:sz w:val="22"/>
          <w:szCs w:val="22"/>
        </w:rPr>
        <w:t>,</w:t>
      </w:r>
      <w:r w:rsidR="00034DDD" w:rsidRPr="00EB1302">
        <w:rPr>
          <w:rFonts w:cs="Arial"/>
          <w:sz w:val="22"/>
          <w:szCs w:val="22"/>
        </w:rPr>
        <w:t xml:space="preserve"> eso no exime al </w:t>
      </w:r>
      <w:r w:rsidR="00DF4512" w:rsidRPr="00EB1302">
        <w:rPr>
          <w:rFonts w:cs="Arial"/>
          <w:sz w:val="22"/>
          <w:szCs w:val="22"/>
        </w:rPr>
        <w:t>Participante</w:t>
      </w:r>
      <w:r w:rsidR="00034DDD" w:rsidRPr="00EB1302">
        <w:rPr>
          <w:rFonts w:cs="Arial"/>
          <w:sz w:val="22"/>
          <w:szCs w:val="22"/>
        </w:rPr>
        <w:t xml:space="preserve"> que no remitió los cheques de la obligación de liberación de fondos a los clientes, de acuerdo a lo normado en este </w:t>
      </w:r>
      <w:r w:rsidR="000B2378" w:rsidRPr="00EB1302">
        <w:rPr>
          <w:rFonts w:cs="Arial"/>
          <w:sz w:val="22"/>
          <w:szCs w:val="22"/>
        </w:rPr>
        <w:t>I</w:t>
      </w:r>
      <w:r w:rsidR="00034DDD" w:rsidRPr="00EB1302">
        <w:rPr>
          <w:rFonts w:cs="Arial"/>
          <w:sz w:val="22"/>
          <w:szCs w:val="22"/>
        </w:rPr>
        <w:t xml:space="preserve">nstructivo. </w:t>
      </w:r>
    </w:p>
    <w:p w:rsidR="00034DDD" w:rsidRPr="00EB1302" w:rsidRDefault="00034DDD" w:rsidP="00226A45">
      <w:pPr>
        <w:pStyle w:val="Sangra2detindependiente"/>
        <w:numPr>
          <w:ilvl w:val="2"/>
          <w:numId w:val="23"/>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Si habiendo registrado y autorizado los datos </w:t>
      </w:r>
      <w:r w:rsidR="00473C88" w:rsidRPr="00EB1302">
        <w:rPr>
          <w:rFonts w:cs="Arial"/>
          <w:sz w:val="22"/>
          <w:szCs w:val="22"/>
        </w:rPr>
        <w:t xml:space="preserve">en la Sesión </w:t>
      </w:r>
      <w:r w:rsidRPr="00EB1302">
        <w:rPr>
          <w:rFonts w:cs="Arial"/>
          <w:sz w:val="22"/>
          <w:szCs w:val="22"/>
        </w:rPr>
        <w:t xml:space="preserve">de </w:t>
      </w:r>
      <w:r w:rsidR="00473C88" w:rsidRPr="00EB1302">
        <w:rPr>
          <w:rFonts w:cs="Arial"/>
          <w:sz w:val="22"/>
          <w:szCs w:val="22"/>
        </w:rPr>
        <w:t>R</w:t>
      </w:r>
      <w:r w:rsidRPr="00EB1302">
        <w:rPr>
          <w:rFonts w:cs="Arial"/>
          <w:sz w:val="22"/>
          <w:szCs w:val="22"/>
        </w:rPr>
        <w:t xml:space="preserve">echazos, un </w:t>
      </w:r>
      <w:r w:rsidR="00DF4512" w:rsidRPr="00EB1302">
        <w:rPr>
          <w:rFonts w:cs="Arial"/>
          <w:sz w:val="22"/>
          <w:szCs w:val="22"/>
        </w:rPr>
        <w:t>Participante</w:t>
      </w:r>
      <w:r w:rsidRPr="00EB1302">
        <w:rPr>
          <w:rFonts w:cs="Arial"/>
          <w:sz w:val="22"/>
          <w:szCs w:val="22"/>
        </w:rPr>
        <w:t xml:space="preserve"> no presenta físicamente </w:t>
      </w:r>
      <w:r w:rsidR="006859AE" w:rsidRPr="00EB1302">
        <w:rPr>
          <w:rFonts w:cs="Arial"/>
          <w:sz w:val="22"/>
          <w:szCs w:val="22"/>
        </w:rPr>
        <w:t xml:space="preserve">los </w:t>
      </w:r>
      <w:r w:rsidRPr="00EB1302">
        <w:rPr>
          <w:rFonts w:cs="Arial"/>
          <w:sz w:val="22"/>
          <w:szCs w:val="22"/>
        </w:rPr>
        <w:t xml:space="preserve">cheques que han sido rechazados a uno o más </w:t>
      </w:r>
      <w:r w:rsidR="00EC66B3" w:rsidRPr="00EB1302">
        <w:rPr>
          <w:rFonts w:cs="Arial"/>
          <w:sz w:val="22"/>
          <w:szCs w:val="22"/>
        </w:rPr>
        <w:t>Participantes</w:t>
      </w:r>
      <w:r w:rsidRPr="00EB1302">
        <w:rPr>
          <w:rFonts w:cs="Arial"/>
          <w:sz w:val="22"/>
          <w:szCs w:val="22"/>
        </w:rPr>
        <w:t xml:space="preserve">, </w:t>
      </w:r>
      <w:r w:rsidR="00E36224" w:rsidRPr="00EB1302">
        <w:rPr>
          <w:rFonts w:cs="Arial"/>
          <w:sz w:val="22"/>
          <w:szCs w:val="22"/>
        </w:rPr>
        <w:t xml:space="preserve">deberá entregarlos </w:t>
      </w:r>
      <w:r w:rsidR="001C0F4F" w:rsidRPr="00EB1302">
        <w:rPr>
          <w:rFonts w:cs="Arial"/>
          <w:sz w:val="22"/>
          <w:szCs w:val="22"/>
        </w:rPr>
        <w:t xml:space="preserve">de forma inmediata </w:t>
      </w:r>
      <w:r w:rsidR="00E36224" w:rsidRPr="00EB1302">
        <w:rPr>
          <w:rFonts w:cs="Arial"/>
          <w:sz w:val="22"/>
          <w:szCs w:val="22"/>
        </w:rPr>
        <w:t xml:space="preserve">en las oficinas de los </w:t>
      </w:r>
      <w:r w:rsidR="00EF2869" w:rsidRPr="00EB1302">
        <w:rPr>
          <w:rFonts w:cs="Arial"/>
          <w:sz w:val="22"/>
          <w:szCs w:val="22"/>
        </w:rPr>
        <w:t>P</w:t>
      </w:r>
      <w:r w:rsidR="00E36224" w:rsidRPr="00EB1302">
        <w:rPr>
          <w:rFonts w:cs="Arial"/>
          <w:sz w:val="22"/>
          <w:szCs w:val="22"/>
        </w:rPr>
        <w:t xml:space="preserve">articipantes para los cuales remitió rechazos, </w:t>
      </w:r>
      <w:r w:rsidRPr="00EB1302">
        <w:rPr>
          <w:rFonts w:cs="Arial"/>
          <w:sz w:val="22"/>
          <w:szCs w:val="22"/>
        </w:rPr>
        <w:t xml:space="preserve">de forma tal que el </w:t>
      </w:r>
      <w:r w:rsidR="00DF4512" w:rsidRPr="00EB1302">
        <w:rPr>
          <w:rFonts w:cs="Arial"/>
          <w:sz w:val="22"/>
          <w:szCs w:val="22"/>
        </w:rPr>
        <w:t>Participante</w:t>
      </w:r>
      <w:r w:rsidRPr="00EB1302">
        <w:rPr>
          <w:rFonts w:cs="Arial"/>
          <w:sz w:val="22"/>
          <w:szCs w:val="22"/>
        </w:rPr>
        <w:t xml:space="preserve"> que present</w:t>
      </w:r>
      <w:r w:rsidR="000B2378" w:rsidRPr="00EB1302">
        <w:rPr>
          <w:rFonts w:cs="Arial"/>
          <w:sz w:val="22"/>
          <w:szCs w:val="22"/>
        </w:rPr>
        <w:t>ó</w:t>
      </w:r>
      <w:r w:rsidRPr="00EB1302">
        <w:rPr>
          <w:rFonts w:cs="Arial"/>
          <w:sz w:val="22"/>
          <w:szCs w:val="22"/>
        </w:rPr>
        <w:t xml:space="preserve"> originalmente pueda liberar los fondos a sus clientes en el tiempo estipulado.</w:t>
      </w:r>
    </w:p>
    <w:p w:rsidR="00D6149C" w:rsidRPr="00EB1302" w:rsidRDefault="00EC35C4" w:rsidP="00964305">
      <w:pPr>
        <w:pStyle w:val="Sangra2detindependiente"/>
        <w:numPr>
          <w:ilvl w:val="1"/>
          <w:numId w:val="23"/>
        </w:numPr>
        <w:tabs>
          <w:tab w:val="clear" w:pos="1276"/>
          <w:tab w:val="left" w:pos="993"/>
        </w:tabs>
        <w:spacing w:before="120" w:line="276" w:lineRule="auto"/>
        <w:ind w:left="993" w:hanging="567"/>
        <w:rPr>
          <w:rFonts w:cs="Arial"/>
          <w:b/>
          <w:sz w:val="22"/>
          <w:szCs w:val="22"/>
        </w:rPr>
      </w:pPr>
      <w:r w:rsidRPr="00EB1302">
        <w:rPr>
          <w:rFonts w:cs="Arial"/>
          <w:b/>
          <w:sz w:val="22"/>
          <w:szCs w:val="22"/>
        </w:rPr>
        <w:t>Proceso de exclusión por deficiencia de fondos</w:t>
      </w:r>
      <w:r w:rsidR="00C75AFB" w:rsidRPr="00EB1302">
        <w:rPr>
          <w:rFonts w:cs="Arial"/>
          <w:b/>
          <w:sz w:val="22"/>
          <w:szCs w:val="22"/>
        </w:rPr>
        <w:t>.</w:t>
      </w:r>
    </w:p>
    <w:p w:rsidR="00C846BE" w:rsidRPr="00EB1302" w:rsidRDefault="00D6149C" w:rsidP="0006634E">
      <w:pPr>
        <w:pStyle w:val="Sangra2detindependiente"/>
        <w:tabs>
          <w:tab w:val="clear" w:pos="1276"/>
          <w:tab w:val="left" w:pos="993"/>
          <w:tab w:val="num" w:pos="4298"/>
        </w:tabs>
        <w:spacing w:before="120" w:line="276" w:lineRule="auto"/>
        <w:ind w:left="993"/>
        <w:rPr>
          <w:rFonts w:cs="Arial"/>
          <w:sz w:val="22"/>
          <w:szCs w:val="22"/>
        </w:rPr>
      </w:pPr>
      <w:r w:rsidRPr="00EB1302">
        <w:rPr>
          <w:rFonts w:cs="Arial"/>
          <w:sz w:val="22"/>
          <w:szCs w:val="22"/>
        </w:rPr>
        <w:t xml:space="preserve">Si </w:t>
      </w:r>
      <w:r w:rsidR="00B107A4" w:rsidRPr="00EB1302">
        <w:rPr>
          <w:rFonts w:cs="Arial"/>
          <w:sz w:val="22"/>
          <w:szCs w:val="22"/>
        </w:rPr>
        <w:t xml:space="preserve">llegada la hora de liquidación y habiendo agotado las gestiones pertinentes detalladas en el numeral </w:t>
      </w:r>
      <w:r w:rsidR="00B84148" w:rsidRPr="00EB1302">
        <w:rPr>
          <w:rFonts w:cs="Arial"/>
          <w:sz w:val="22"/>
          <w:szCs w:val="22"/>
        </w:rPr>
        <w:t>5.</w:t>
      </w:r>
      <w:r w:rsidR="00327F12" w:rsidRPr="00EB1302">
        <w:rPr>
          <w:rFonts w:cs="Arial"/>
          <w:sz w:val="22"/>
          <w:szCs w:val="22"/>
        </w:rPr>
        <w:t>9</w:t>
      </w:r>
      <w:r w:rsidR="00B84148" w:rsidRPr="00EB1302">
        <w:rPr>
          <w:rFonts w:cs="Arial"/>
          <w:sz w:val="22"/>
          <w:szCs w:val="22"/>
        </w:rPr>
        <w:t>.</w:t>
      </w:r>
      <w:r w:rsidR="00327F12" w:rsidRPr="00EB1302">
        <w:rPr>
          <w:rFonts w:cs="Arial"/>
          <w:sz w:val="22"/>
          <w:szCs w:val="22"/>
        </w:rPr>
        <w:t>4</w:t>
      </w:r>
      <w:r w:rsidR="00B84148" w:rsidRPr="00EB1302">
        <w:rPr>
          <w:rFonts w:cs="Arial"/>
          <w:sz w:val="22"/>
          <w:szCs w:val="22"/>
        </w:rPr>
        <w:t xml:space="preserve"> </w:t>
      </w:r>
      <w:r w:rsidR="00B107A4" w:rsidRPr="00EB1302">
        <w:rPr>
          <w:rFonts w:cs="Arial"/>
          <w:sz w:val="22"/>
          <w:szCs w:val="22"/>
        </w:rPr>
        <w:t xml:space="preserve">de este instructivo, el </w:t>
      </w:r>
      <w:r w:rsidR="00DF4512" w:rsidRPr="00EB1302">
        <w:rPr>
          <w:rFonts w:cs="Arial"/>
          <w:sz w:val="22"/>
          <w:szCs w:val="22"/>
        </w:rPr>
        <w:t>Participante</w:t>
      </w:r>
      <w:r w:rsidR="00B107A4" w:rsidRPr="00EB1302">
        <w:rPr>
          <w:rFonts w:cs="Arial"/>
          <w:sz w:val="22"/>
          <w:szCs w:val="22"/>
        </w:rPr>
        <w:t xml:space="preserve"> deudor aún no </w:t>
      </w:r>
      <w:r w:rsidR="006859AE" w:rsidRPr="00EB1302">
        <w:rPr>
          <w:rFonts w:cs="Arial"/>
          <w:sz w:val="22"/>
          <w:szCs w:val="22"/>
        </w:rPr>
        <w:t xml:space="preserve">contara </w:t>
      </w:r>
      <w:r w:rsidR="00B107A4" w:rsidRPr="00EB1302">
        <w:rPr>
          <w:rFonts w:cs="Arial"/>
          <w:sz w:val="22"/>
          <w:szCs w:val="22"/>
        </w:rPr>
        <w:t xml:space="preserve">con los fondos suficientes para realizar el pago, se procederá a realizar el proceso de </w:t>
      </w:r>
      <w:r w:rsidR="00327F12" w:rsidRPr="00EB1302">
        <w:rPr>
          <w:rFonts w:cs="Arial"/>
          <w:sz w:val="22"/>
          <w:szCs w:val="22"/>
        </w:rPr>
        <w:t>Exclusión</w:t>
      </w:r>
      <w:r w:rsidR="00B107A4" w:rsidRPr="00EB1302">
        <w:rPr>
          <w:rFonts w:cs="Arial"/>
          <w:sz w:val="22"/>
          <w:szCs w:val="22"/>
        </w:rPr>
        <w:t xml:space="preserve"> </w:t>
      </w:r>
      <w:r w:rsidR="00327F12" w:rsidRPr="00EB1302">
        <w:rPr>
          <w:rFonts w:cs="Arial"/>
          <w:sz w:val="22"/>
          <w:szCs w:val="22"/>
        </w:rPr>
        <w:t xml:space="preserve">o recomposición </w:t>
      </w:r>
      <w:r w:rsidR="00B107A4" w:rsidRPr="00EB1302">
        <w:rPr>
          <w:rFonts w:cs="Arial"/>
          <w:sz w:val="22"/>
          <w:szCs w:val="22"/>
        </w:rPr>
        <w:t>de resultados, iniciando por excluir las operaciones (débitos y créditos) que conformen el resultado bilateral neto deudor más bajo</w:t>
      </w:r>
      <w:r w:rsidR="00C846BE" w:rsidRPr="00EB1302">
        <w:rPr>
          <w:rFonts w:cs="Arial"/>
          <w:sz w:val="22"/>
          <w:szCs w:val="22"/>
        </w:rPr>
        <w:t>.</w:t>
      </w:r>
    </w:p>
    <w:p w:rsidR="00D6149C" w:rsidRDefault="00C846BE" w:rsidP="0006634E">
      <w:pPr>
        <w:pStyle w:val="Sangra2detindependiente"/>
        <w:tabs>
          <w:tab w:val="clear" w:pos="1276"/>
          <w:tab w:val="left" w:pos="993"/>
          <w:tab w:val="num" w:pos="4298"/>
        </w:tabs>
        <w:spacing w:before="120" w:line="276" w:lineRule="auto"/>
        <w:ind w:left="993"/>
        <w:rPr>
          <w:rFonts w:cs="Arial"/>
          <w:sz w:val="22"/>
          <w:szCs w:val="22"/>
        </w:rPr>
      </w:pPr>
      <w:r w:rsidRPr="00EB1302">
        <w:rPr>
          <w:rFonts w:cs="Arial"/>
          <w:sz w:val="22"/>
          <w:szCs w:val="22"/>
        </w:rPr>
        <w:t>S</w:t>
      </w:r>
      <w:r w:rsidR="00B107A4" w:rsidRPr="00EB1302">
        <w:rPr>
          <w:rFonts w:cs="Arial"/>
          <w:sz w:val="22"/>
          <w:szCs w:val="22"/>
        </w:rPr>
        <w:t>i con esta acción la deficiencia persiste</w:t>
      </w:r>
      <w:r w:rsidRPr="00EB1302">
        <w:rPr>
          <w:rFonts w:cs="Arial"/>
          <w:sz w:val="22"/>
          <w:szCs w:val="22"/>
        </w:rPr>
        <w:t>,</w:t>
      </w:r>
      <w:r w:rsidR="00B107A4" w:rsidRPr="00EB1302">
        <w:rPr>
          <w:rFonts w:cs="Arial"/>
          <w:sz w:val="22"/>
          <w:szCs w:val="22"/>
        </w:rPr>
        <w:t xml:space="preserve"> se continuar</w:t>
      </w:r>
      <w:r w:rsidRPr="00EB1302">
        <w:rPr>
          <w:rFonts w:cs="Arial"/>
          <w:sz w:val="22"/>
          <w:szCs w:val="22"/>
        </w:rPr>
        <w:t>á</w:t>
      </w:r>
      <w:r w:rsidR="00B107A4" w:rsidRPr="00EB1302">
        <w:rPr>
          <w:rFonts w:cs="Arial"/>
          <w:sz w:val="22"/>
          <w:szCs w:val="22"/>
        </w:rPr>
        <w:t xml:space="preserve"> con el procedimiento antes descrito hasta cubrir la deficiencia y ejecutar la liquidación</w:t>
      </w:r>
      <w:r w:rsidR="006859AE" w:rsidRPr="00EB1302">
        <w:rPr>
          <w:rFonts w:cs="Arial"/>
          <w:sz w:val="22"/>
          <w:szCs w:val="22"/>
        </w:rPr>
        <w:t>.</w:t>
      </w:r>
      <w:r w:rsidR="00B107A4" w:rsidRPr="00EB1302">
        <w:rPr>
          <w:rFonts w:cs="Arial"/>
          <w:sz w:val="22"/>
          <w:szCs w:val="22"/>
        </w:rPr>
        <w:t xml:space="preserve"> </w:t>
      </w:r>
      <w:r w:rsidR="006859AE" w:rsidRPr="00EB1302">
        <w:rPr>
          <w:rFonts w:cs="Arial"/>
          <w:sz w:val="22"/>
          <w:szCs w:val="22"/>
        </w:rPr>
        <w:t>D</w:t>
      </w:r>
      <w:r w:rsidR="00B107A4" w:rsidRPr="00EB1302">
        <w:rPr>
          <w:rFonts w:cs="Arial"/>
          <w:sz w:val="22"/>
          <w:szCs w:val="22"/>
        </w:rPr>
        <w:t>e quedar un remanente se destinar</w:t>
      </w:r>
      <w:r w:rsidRPr="00EB1302">
        <w:rPr>
          <w:rFonts w:cs="Arial"/>
          <w:sz w:val="22"/>
          <w:szCs w:val="22"/>
        </w:rPr>
        <w:t>á</w:t>
      </w:r>
      <w:r w:rsidR="00B107A4" w:rsidRPr="00EB1302">
        <w:rPr>
          <w:rFonts w:cs="Arial"/>
          <w:sz w:val="22"/>
          <w:szCs w:val="22"/>
        </w:rPr>
        <w:t xml:space="preserve"> al pago parcial del acreedor que hubiese sido excluido</w:t>
      </w:r>
      <w:r w:rsidRPr="00EB1302">
        <w:rPr>
          <w:rFonts w:cs="Arial"/>
          <w:sz w:val="22"/>
          <w:szCs w:val="22"/>
        </w:rPr>
        <w:t>,</w:t>
      </w:r>
      <w:r w:rsidR="00B107A4" w:rsidRPr="00EB1302">
        <w:rPr>
          <w:rFonts w:cs="Arial"/>
          <w:sz w:val="22"/>
          <w:szCs w:val="22"/>
        </w:rPr>
        <w:t xml:space="preserve"> en orden del débito inmediato superior</w:t>
      </w:r>
      <w:r w:rsidR="006859AE" w:rsidRPr="00EB1302">
        <w:rPr>
          <w:rFonts w:cs="Arial"/>
          <w:sz w:val="22"/>
          <w:szCs w:val="22"/>
        </w:rPr>
        <w:t>.</w:t>
      </w:r>
      <w:r w:rsidR="00B107A4" w:rsidRPr="00EB1302">
        <w:rPr>
          <w:rFonts w:cs="Arial"/>
          <w:sz w:val="22"/>
          <w:szCs w:val="22"/>
        </w:rPr>
        <w:t xml:space="preserve"> </w:t>
      </w:r>
      <w:r w:rsidR="006859AE" w:rsidRPr="00EB1302">
        <w:rPr>
          <w:rFonts w:cs="Arial"/>
          <w:sz w:val="22"/>
          <w:szCs w:val="22"/>
        </w:rPr>
        <w:t>D</w:t>
      </w:r>
      <w:r w:rsidR="00B107A4" w:rsidRPr="00EB1302">
        <w:rPr>
          <w:rFonts w:cs="Arial"/>
          <w:sz w:val="22"/>
          <w:szCs w:val="22"/>
        </w:rPr>
        <w:t xml:space="preserve">icho pago será efectuado fuera </w:t>
      </w:r>
      <w:r w:rsidR="00B928A7" w:rsidRPr="00EB1302">
        <w:rPr>
          <w:rFonts w:cs="Arial"/>
          <w:bCs/>
          <w:sz w:val="22"/>
          <w:szCs w:val="22"/>
        </w:rPr>
        <w:t>de la Cámara de Compensación</w:t>
      </w:r>
      <w:r w:rsidR="00B107A4" w:rsidRPr="00EB1302">
        <w:rPr>
          <w:rFonts w:cs="Arial"/>
          <w:sz w:val="22"/>
          <w:szCs w:val="22"/>
        </w:rPr>
        <w:t>.</w:t>
      </w:r>
    </w:p>
    <w:p w:rsidR="008573DA" w:rsidRDefault="008573DA" w:rsidP="0006634E">
      <w:pPr>
        <w:pStyle w:val="Sangra2detindependiente"/>
        <w:tabs>
          <w:tab w:val="clear" w:pos="1276"/>
          <w:tab w:val="left" w:pos="993"/>
          <w:tab w:val="num" w:pos="4298"/>
        </w:tabs>
        <w:spacing w:before="120" w:line="276" w:lineRule="auto"/>
        <w:ind w:left="993"/>
        <w:rPr>
          <w:rFonts w:cs="Arial"/>
          <w:sz w:val="22"/>
          <w:szCs w:val="22"/>
        </w:rPr>
      </w:pPr>
    </w:p>
    <w:p w:rsidR="002B36D8" w:rsidRPr="00EB1302" w:rsidRDefault="002760A5" w:rsidP="00964305">
      <w:pPr>
        <w:pStyle w:val="Sangra2detindependiente"/>
        <w:numPr>
          <w:ilvl w:val="1"/>
          <w:numId w:val="23"/>
        </w:numPr>
        <w:tabs>
          <w:tab w:val="clear" w:pos="1276"/>
          <w:tab w:val="left" w:pos="993"/>
        </w:tabs>
        <w:spacing w:before="120" w:line="276" w:lineRule="auto"/>
        <w:ind w:left="993" w:hanging="567"/>
        <w:rPr>
          <w:rFonts w:cs="Arial"/>
          <w:b/>
          <w:sz w:val="22"/>
          <w:szCs w:val="22"/>
        </w:rPr>
      </w:pPr>
      <w:r w:rsidRPr="00EB1302">
        <w:rPr>
          <w:rFonts w:cs="Arial"/>
          <w:b/>
          <w:sz w:val="22"/>
          <w:szCs w:val="22"/>
        </w:rPr>
        <w:lastRenderedPageBreak/>
        <w:t>Contingencias</w:t>
      </w:r>
      <w:r w:rsidR="00C75AFB" w:rsidRPr="00EB1302">
        <w:rPr>
          <w:rFonts w:cs="Arial"/>
          <w:b/>
          <w:sz w:val="22"/>
          <w:szCs w:val="22"/>
        </w:rPr>
        <w:t>.</w:t>
      </w:r>
    </w:p>
    <w:p w:rsidR="00494B19" w:rsidRPr="00EB1302" w:rsidRDefault="00494B19" w:rsidP="004701B0">
      <w:pPr>
        <w:pStyle w:val="Sangra2detindependiente"/>
        <w:numPr>
          <w:ilvl w:val="2"/>
          <w:numId w:val="23"/>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En el caso de fallas de comunicación que imposibiliten el </w:t>
      </w:r>
      <w:r w:rsidR="00DF2109" w:rsidRPr="00EB1302">
        <w:rPr>
          <w:rFonts w:cs="Arial"/>
          <w:sz w:val="22"/>
          <w:szCs w:val="22"/>
        </w:rPr>
        <w:t>registro</w:t>
      </w:r>
      <w:r w:rsidRPr="00EB1302">
        <w:rPr>
          <w:rFonts w:cs="Arial"/>
          <w:sz w:val="22"/>
          <w:szCs w:val="22"/>
        </w:rPr>
        <w:t xml:space="preserve"> de la información </w:t>
      </w:r>
      <w:r w:rsidR="00DF2109" w:rsidRPr="00EB1302">
        <w:rPr>
          <w:rFonts w:cs="Arial"/>
          <w:sz w:val="22"/>
          <w:szCs w:val="22"/>
        </w:rPr>
        <w:t>por</w:t>
      </w:r>
      <w:r w:rsidRPr="00EB1302">
        <w:rPr>
          <w:rFonts w:cs="Arial"/>
          <w:sz w:val="22"/>
          <w:szCs w:val="22"/>
        </w:rPr>
        <w:t xml:space="preserve"> los </w:t>
      </w:r>
      <w:r w:rsidR="00EC66B3" w:rsidRPr="00EB1302">
        <w:rPr>
          <w:rFonts w:cs="Arial"/>
          <w:sz w:val="22"/>
          <w:szCs w:val="22"/>
        </w:rPr>
        <w:t>Participantes</w:t>
      </w:r>
      <w:r w:rsidRPr="00EB1302">
        <w:rPr>
          <w:rFonts w:cs="Arial"/>
          <w:sz w:val="22"/>
          <w:szCs w:val="22"/>
        </w:rPr>
        <w:t xml:space="preserve">, </w:t>
      </w:r>
      <w:r w:rsidR="00CE3F0F" w:rsidRPr="00EB1302">
        <w:rPr>
          <w:rFonts w:cs="Arial"/>
          <w:sz w:val="22"/>
          <w:szCs w:val="22"/>
        </w:rPr>
        <w:t>d</w:t>
      </w:r>
      <w:r w:rsidR="006859AE" w:rsidRPr="00EB1302">
        <w:rPr>
          <w:rFonts w:cs="Arial"/>
          <w:sz w:val="22"/>
          <w:szCs w:val="22"/>
        </w:rPr>
        <w:t xml:space="preserve">icha información </w:t>
      </w:r>
      <w:r w:rsidRPr="00EB1302">
        <w:rPr>
          <w:rFonts w:cs="Arial"/>
          <w:sz w:val="22"/>
          <w:szCs w:val="22"/>
        </w:rPr>
        <w:t xml:space="preserve">deberá ser enviada por </w:t>
      </w:r>
      <w:r w:rsidR="004B5822" w:rsidRPr="00EB1302">
        <w:rPr>
          <w:rFonts w:cs="Arial"/>
          <w:sz w:val="22"/>
          <w:szCs w:val="22"/>
        </w:rPr>
        <w:t>el</w:t>
      </w:r>
      <w:r w:rsidRPr="00EB1302">
        <w:rPr>
          <w:rFonts w:cs="Arial"/>
          <w:sz w:val="22"/>
          <w:szCs w:val="22"/>
        </w:rPr>
        <w:t xml:space="preserve"> </w:t>
      </w:r>
      <w:r w:rsidR="00A72182" w:rsidRPr="00EB1302">
        <w:rPr>
          <w:rFonts w:cs="Arial"/>
          <w:sz w:val="22"/>
          <w:szCs w:val="22"/>
        </w:rPr>
        <w:t>Participante</w:t>
      </w:r>
      <w:r w:rsidRPr="00EB1302">
        <w:rPr>
          <w:rFonts w:cs="Arial"/>
          <w:sz w:val="22"/>
          <w:szCs w:val="22"/>
        </w:rPr>
        <w:t xml:space="preserve"> al </w:t>
      </w:r>
      <w:r w:rsidR="00A956BB" w:rsidRPr="00EB1302">
        <w:rPr>
          <w:rFonts w:cs="Arial"/>
          <w:sz w:val="22"/>
          <w:szCs w:val="22"/>
        </w:rPr>
        <w:t>DPV</w:t>
      </w:r>
      <w:r w:rsidR="008051C8" w:rsidRPr="00EB1302">
        <w:rPr>
          <w:rFonts w:cs="Arial"/>
          <w:sz w:val="22"/>
          <w:szCs w:val="22"/>
        </w:rPr>
        <w:t xml:space="preserve"> </w:t>
      </w:r>
      <w:r w:rsidRPr="00EB1302">
        <w:rPr>
          <w:rFonts w:cs="Arial"/>
          <w:sz w:val="22"/>
          <w:szCs w:val="22"/>
        </w:rPr>
        <w:t xml:space="preserve">utilizando la </w:t>
      </w:r>
      <w:r w:rsidR="00F61D20" w:rsidRPr="00EB1302">
        <w:rPr>
          <w:rFonts w:cs="Arial"/>
          <w:sz w:val="22"/>
          <w:szCs w:val="22"/>
        </w:rPr>
        <w:t>P</w:t>
      </w:r>
      <w:r w:rsidRPr="00EB1302">
        <w:rPr>
          <w:rFonts w:cs="Arial"/>
          <w:sz w:val="22"/>
          <w:szCs w:val="22"/>
        </w:rPr>
        <w:t xml:space="preserve">lanilla de datos </w:t>
      </w:r>
      <w:r w:rsidR="00900ED5" w:rsidRPr="00EB1302">
        <w:rPr>
          <w:rFonts w:cs="Arial"/>
          <w:sz w:val="22"/>
          <w:szCs w:val="22"/>
        </w:rPr>
        <w:t>(</w:t>
      </w:r>
      <w:r w:rsidRPr="00EB1302">
        <w:rPr>
          <w:rFonts w:cs="Arial"/>
          <w:sz w:val="22"/>
          <w:szCs w:val="22"/>
        </w:rPr>
        <w:t>Anexo</w:t>
      </w:r>
      <w:r w:rsidR="00C11A96" w:rsidRPr="00EB1302">
        <w:rPr>
          <w:rFonts w:cs="Arial"/>
          <w:sz w:val="22"/>
          <w:szCs w:val="22"/>
        </w:rPr>
        <w:t xml:space="preserve"> No. </w:t>
      </w:r>
      <w:r w:rsidR="002F0EB1" w:rsidRPr="00EB1302">
        <w:rPr>
          <w:rFonts w:cs="Arial"/>
          <w:sz w:val="22"/>
          <w:szCs w:val="22"/>
        </w:rPr>
        <w:t>6</w:t>
      </w:r>
      <w:r w:rsidR="00900ED5" w:rsidRPr="00EB1302">
        <w:rPr>
          <w:rFonts w:cs="Arial"/>
          <w:sz w:val="22"/>
          <w:szCs w:val="22"/>
        </w:rPr>
        <w:t>)</w:t>
      </w:r>
      <w:r w:rsidR="006F2BD8" w:rsidRPr="00EB1302">
        <w:rPr>
          <w:rFonts w:cs="Arial"/>
          <w:sz w:val="22"/>
          <w:szCs w:val="22"/>
        </w:rPr>
        <w:t xml:space="preserve"> </w:t>
      </w:r>
      <w:r w:rsidR="00A956BB" w:rsidRPr="00EB1302">
        <w:rPr>
          <w:rFonts w:cs="Arial"/>
          <w:sz w:val="22"/>
          <w:szCs w:val="22"/>
        </w:rPr>
        <w:t xml:space="preserve">y el </w:t>
      </w:r>
      <w:r w:rsidR="006F66BA" w:rsidRPr="00EB1302">
        <w:rPr>
          <w:rFonts w:cs="Arial"/>
          <w:sz w:val="22"/>
          <w:szCs w:val="22"/>
        </w:rPr>
        <w:t>Reporte</w:t>
      </w:r>
      <w:r w:rsidR="00A956BB" w:rsidRPr="00EB1302">
        <w:rPr>
          <w:rFonts w:cs="Arial"/>
          <w:sz w:val="22"/>
          <w:szCs w:val="22"/>
        </w:rPr>
        <w:t xml:space="preserve"> de fallas </w:t>
      </w:r>
      <w:r w:rsidR="00900ED5" w:rsidRPr="00EB1302">
        <w:rPr>
          <w:rFonts w:cs="Arial"/>
          <w:sz w:val="22"/>
          <w:szCs w:val="22"/>
        </w:rPr>
        <w:t>(</w:t>
      </w:r>
      <w:r w:rsidR="00A956BB" w:rsidRPr="00EB1302">
        <w:rPr>
          <w:rFonts w:cs="Arial"/>
          <w:sz w:val="22"/>
          <w:szCs w:val="22"/>
        </w:rPr>
        <w:t xml:space="preserve">Anexo </w:t>
      </w:r>
      <w:r w:rsidR="00F52A51" w:rsidRPr="00EB1302">
        <w:rPr>
          <w:rFonts w:cs="Arial"/>
          <w:sz w:val="22"/>
          <w:szCs w:val="22"/>
        </w:rPr>
        <w:t>No.</w:t>
      </w:r>
      <w:r w:rsidR="002F0EB1" w:rsidRPr="00EB1302">
        <w:rPr>
          <w:rFonts w:cs="Arial"/>
          <w:sz w:val="22"/>
          <w:szCs w:val="22"/>
        </w:rPr>
        <w:t>7</w:t>
      </w:r>
      <w:r w:rsidR="00900ED5" w:rsidRPr="00EB1302">
        <w:rPr>
          <w:rFonts w:cs="Arial"/>
          <w:sz w:val="22"/>
          <w:szCs w:val="22"/>
        </w:rPr>
        <w:t>)</w:t>
      </w:r>
      <w:r w:rsidR="00F52A51" w:rsidRPr="00EB1302">
        <w:rPr>
          <w:rFonts w:cs="Arial"/>
          <w:sz w:val="22"/>
          <w:szCs w:val="22"/>
        </w:rPr>
        <w:t>,</w:t>
      </w:r>
      <w:r w:rsidRPr="00EB1302">
        <w:rPr>
          <w:rFonts w:cs="Arial"/>
          <w:sz w:val="22"/>
          <w:szCs w:val="22"/>
        </w:rPr>
        <w:t xml:space="preserve"> debidamente autorizad</w:t>
      </w:r>
      <w:r w:rsidR="006F66BA" w:rsidRPr="00EB1302">
        <w:rPr>
          <w:rFonts w:cs="Arial"/>
          <w:sz w:val="22"/>
          <w:szCs w:val="22"/>
        </w:rPr>
        <w:t>os</w:t>
      </w:r>
      <w:r w:rsidR="00900ED5" w:rsidRPr="00EB1302">
        <w:rPr>
          <w:rFonts w:cs="Arial"/>
          <w:sz w:val="22"/>
          <w:szCs w:val="22"/>
        </w:rPr>
        <w:t>,</w:t>
      </w:r>
      <w:r w:rsidRPr="00EB1302">
        <w:rPr>
          <w:rFonts w:cs="Arial"/>
          <w:sz w:val="22"/>
          <w:szCs w:val="22"/>
        </w:rPr>
        <w:t xml:space="preserve"> a fin de que dicha información sea ingresada </w:t>
      </w:r>
      <w:r w:rsidR="00680176" w:rsidRPr="00EB1302">
        <w:rPr>
          <w:rFonts w:cs="Arial"/>
          <w:sz w:val="22"/>
          <w:szCs w:val="22"/>
        </w:rPr>
        <w:t xml:space="preserve">al </w:t>
      </w:r>
      <w:r w:rsidR="006F66BA" w:rsidRPr="00EB1302">
        <w:rPr>
          <w:rFonts w:cs="Arial"/>
          <w:sz w:val="22"/>
          <w:szCs w:val="22"/>
        </w:rPr>
        <w:t>S</w:t>
      </w:r>
      <w:r w:rsidR="00680176" w:rsidRPr="00EB1302">
        <w:rPr>
          <w:rFonts w:cs="Arial"/>
          <w:sz w:val="22"/>
          <w:szCs w:val="22"/>
        </w:rPr>
        <w:t xml:space="preserve">istema de </w:t>
      </w:r>
      <w:r w:rsidR="006F66BA" w:rsidRPr="00EB1302">
        <w:rPr>
          <w:rFonts w:cs="Arial"/>
          <w:sz w:val="22"/>
          <w:szCs w:val="22"/>
        </w:rPr>
        <w:t>C</w:t>
      </w:r>
      <w:r w:rsidR="00680176" w:rsidRPr="00EB1302">
        <w:rPr>
          <w:rFonts w:cs="Arial"/>
          <w:sz w:val="22"/>
          <w:szCs w:val="22"/>
        </w:rPr>
        <w:t>ompensación</w:t>
      </w:r>
      <w:r w:rsidRPr="00EB1302">
        <w:rPr>
          <w:rFonts w:cs="Arial"/>
          <w:sz w:val="22"/>
          <w:szCs w:val="22"/>
        </w:rPr>
        <w:t>. Esta información deberá ser enviada por medio de correo electrónico</w:t>
      </w:r>
      <w:r w:rsidR="00A956BB" w:rsidRPr="00EB1302">
        <w:rPr>
          <w:rFonts w:cs="Arial"/>
          <w:sz w:val="22"/>
          <w:szCs w:val="22"/>
        </w:rPr>
        <w:t xml:space="preserve"> o del delegado del </w:t>
      </w:r>
      <w:r w:rsidR="008A47AD" w:rsidRPr="00EB1302">
        <w:rPr>
          <w:rFonts w:cs="Arial"/>
          <w:sz w:val="22"/>
          <w:szCs w:val="22"/>
        </w:rPr>
        <w:t>Participante</w:t>
      </w:r>
      <w:r w:rsidRPr="00EB1302">
        <w:rPr>
          <w:rFonts w:cs="Arial"/>
          <w:sz w:val="22"/>
          <w:szCs w:val="22"/>
        </w:rPr>
        <w:t>, debiendo enviar el documento original en el transcurso de ese mismo día.</w:t>
      </w:r>
    </w:p>
    <w:p w:rsidR="00B107A4" w:rsidRPr="00EB1302" w:rsidRDefault="00494B19" w:rsidP="00226A45">
      <w:pPr>
        <w:pStyle w:val="Sangra2detindependiente"/>
        <w:numPr>
          <w:ilvl w:val="2"/>
          <w:numId w:val="23"/>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Si por fallas técnicas el </w:t>
      </w:r>
      <w:r w:rsidR="001E15FF" w:rsidRPr="00EB1302">
        <w:rPr>
          <w:rFonts w:cs="Arial"/>
          <w:sz w:val="22"/>
          <w:szCs w:val="22"/>
        </w:rPr>
        <w:t>S</w:t>
      </w:r>
      <w:r w:rsidRPr="00EB1302">
        <w:rPr>
          <w:rFonts w:cs="Arial"/>
          <w:sz w:val="22"/>
          <w:szCs w:val="22"/>
        </w:rPr>
        <w:t xml:space="preserve">istema </w:t>
      </w:r>
      <w:r w:rsidR="001E15FF" w:rsidRPr="00EB1302">
        <w:rPr>
          <w:rFonts w:cs="Arial"/>
          <w:sz w:val="22"/>
          <w:szCs w:val="22"/>
        </w:rPr>
        <w:t xml:space="preserve">de Compensación </w:t>
      </w:r>
      <w:r w:rsidRPr="00EB1302">
        <w:rPr>
          <w:rFonts w:cs="Arial"/>
          <w:sz w:val="22"/>
          <w:szCs w:val="22"/>
        </w:rPr>
        <w:t>q</w:t>
      </w:r>
      <w:r w:rsidR="005A035A" w:rsidRPr="00EB1302">
        <w:rPr>
          <w:rFonts w:cs="Arial"/>
          <w:sz w:val="22"/>
          <w:szCs w:val="22"/>
        </w:rPr>
        <w:t xml:space="preserve">ueda fuera de operación, los registros </w:t>
      </w:r>
      <w:r w:rsidRPr="00EB1302">
        <w:rPr>
          <w:rFonts w:cs="Arial"/>
          <w:sz w:val="22"/>
          <w:szCs w:val="22"/>
        </w:rPr>
        <w:t xml:space="preserve">serán </w:t>
      </w:r>
      <w:r w:rsidR="005A035A" w:rsidRPr="00EB1302">
        <w:rPr>
          <w:rFonts w:cs="Arial"/>
          <w:sz w:val="22"/>
          <w:szCs w:val="22"/>
        </w:rPr>
        <w:t>incorporados</w:t>
      </w:r>
      <w:r w:rsidRPr="00EB1302">
        <w:rPr>
          <w:rFonts w:cs="Arial"/>
          <w:sz w:val="22"/>
          <w:szCs w:val="22"/>
        </w:rPr>
        <w:t xml:space="preserve"> en un sistema alterno de contingencia para lo cual es necesario que los </w:t>
      </w:r>
      <w:r w:rsidR="00510CD3">
        <w:rPr>
          <w:rFonts w:cs="Arial"/>
          <w:sz w:val="22"/>
          <w:szCs w:val="22"/>
        </w:rPr>
        <w:t>Participantes</w:t>
      </w:r>
      <w:r w:rsidRPr="00EB1302">
        <w:rPr>
          <w:rFonts w:cs="Arial"/>
          <w:sz w:val="22"/>
          <w:szCs w:val="22"/>
        </w:rPr>
        <w:t xml:space="preserve"> envíen</w:t>
      </w:r>
      <w:r w:rsidR="002A5421" w:rsidRPr="00EB1302">
        <w:rPr>
          <w:rFonts w:cs="Arial"/>
          <w:sz w:val="22"/>
          <w:szCs w:val="22"/>
        </w:rPr>
        <w:t xml:space="preserve"> la </w:t>
      </w:r>
      <w:r w:rsidR="00B53668" w:rsidRPr="00EB1302">
        <w:rPr>
          <w:rFonts w:cs="Arial"/>
          <w:sz w:val="22"/>
          <w:szCs w:val="22"/>
        </w:rPr>
        <w:t>P</w:t>
      </w:r>
      <w:r w:rsidR="002A5421" w:rsidRPr="00EB1302">
        <w:rPr>
          <w:rFonts w:cs="Arial"/>
          <w:sz w:val="22"/>
          <w:szCs w:val="22"/>
        </w:rPr>
        <w:t>lanilla de datos</w:t>
      </w:r>
      <w:r w:rsidR="00E01A01" w:rsidRPr="00EB1302">
        <w:rPr>
          <w:rFonts w:cs="Arial"/>
          <w:sz w:val="22"/>
          <w:szCs w:val="22"/>
        </w:rPr>
        <w:t xml:space="preserve"> </w:t>
      </w:r>
      <w:r w:rsidR="00441F84" w:rsidRPr="00EB1302">
        <w:rPr>
          <w:rFonts w:cs="Arial"/>
          <w:sz w:val="22"/>
          <w:szCs w:val="22"/>
        </w:rPr>
        <w:t>(</w:t>
      </w:r>
      <w:r w:rsidR="00900ED5" w:rsidRPr="00EB1302">
        <w:rPr>
          <w:rFonts w:cs="Arial"/>
          <w:sz w:val="22"/>
          <w:szCs w:val="22"/>
        </w:rPr>
        <w:t>Anexo No.</w:t>
      </w:r>
      <w:r w:rsidR="002F0EB1" w:rsidRPr="00EB1302">
        <w:rPr>
          <w:rFonts w:cs="Arial"/>
          <w:sz w:val="22"/>
          <w:szCs w:val="22"/>
        </w:rPr>
        <w:t>6</w:t>
      </w:r>
      <w:r w:rsidR="00900ED5" w:rsidRPr="00EB1302">
        <w:rPr>
          <w:rFonts w:cs="Arial"/>
          <w:sz w:val="22"/>
          <w:szCs w:val="22"/>
        </w:rPr>
        <w:t>)</w:t>
      </w:r>
      <w:r w:rsidRPr="00EB1302">
        <w:rPr>
          <w:rFonts w:cs="Arial"/>
          <w:sz w:val="22"/>
          <w:szCs w:val="22"/>
        </w:rPr>
        <w:t xml:space="preserve"> por </w:t>
      </w:r>
      <w:r w:rsidR="00723DAA" w:rsidRPr="00EB1302">
        <w:rPr>
          <w:rFonts w:cs="Arial"/>
          <w:sz w:val="22"/>
          <w:szCs w:val="22"/>
        </w:rPr>
        <w:t>medio de correo electrónico o con el delegado</w:t>
      </w:r>
      <w:r w:rsidR="00900ED5" w:rsidRPr="00EB1302">
        <w:rPr>
          <w:rFonts w:cs="Arial"/>
          <w:sz w:val="22"/>
          <w:szCs w:val="22"/>
        </w:rPr>
        <w:t>.</w:t>
      </w:r>
      <w:r w:rsidRPr="00EB1302">
        <w:rPr>
          <w:rFonts w:cs="Arial"/>
          <w:sz w:val="22"/>
          <w:szCs w:val="22"/>
        </w:rPr>
        <w:t xml:space="preserve"> Una vez solventada la falla en el sistema, los datos deberán ser registrados en</w:t>
      </w:r>
      <w:r w:rsidR="00680176" w:rsidRPr="00EB1302">
        <w:rPr>
          <w:rFonts w:cs="Arial"/>
          <w:sz w:val="22"/>
          <w:szCs w:val="22"/>
        </w:rPr>
        <w:t xml:space="preserve"> el </w:t>
      </w:r>
      <w:r w:rsidR="005A035A" w:rsidRPr="00EB1302">
        <w:rPr>
          <w:rFonts w:cs="Arial"/>
          <w:sz w:val="22"/>
          <w:szCs w:val="22"/>
        </w:rPr>
        <w:t>S</w:t>
      </w:r>
      <w:r w:rsidR="00680176" w:rsidRPr="00EB1302">
        <w:rPr>
          <w:rFonts w:cs="Arial"/>
          <w:sz w:val="22"/>
          <w:szCs w:val="22"/>
        </w:rPr>
        <w:t xml:space="preserve">istema de </w:t>
      </w:r>
      <w:r w:rsidR="005A035A" w:rsidRPr="00EB1302">
        <w:rPr>
          <w:rFonts w:cs="Arial"/>
          <w:sz w:val="22"/>
          <w:szCs w:val="22"/>
        </w:rPr>
        <w:t>C</w:t>
      </w:r>
      <w:r w:rsidR="00680176" w:rsidRPr="00EB1302">
        <w:rPr>
          <w:rFonts w:cs="Arial"/>
          <w:sz w:val="22"/>
          <w:szCs w:val="22"/>
        </w:rPr>
        <w:t>ompensación</w:t>
      </w:r>
      <w:r w:rsidRPr="00EB1302">
        <w:rPr>
          <w:rFonts w:cs="Arial"/>
          <w:sz w:val="22"/>
          <w:szCs w:val="22"/>
        </w:rPr>
        <w:t xml:space="preserve"> </w:t>
      </w:r>
      <w:r w:rsidR="00E32EBF" w:rsidRPr="00EB1302">
        <w:rPr>
          <w:rFonts w:cs="Arial"/>
          <w:sz w:val="22"/>
          <w:szCs w:val="22"/>
        </w:rPr>
        <w:t>por</w:t>
      </w:r>
      <w:r w:rsidR="00CF3FA7" w:rsidRPr="00EB1302">
        <w:rPr>
          <w:rFonts w:cs="Arial"/>
          <w:sz w:val="22"/>
          <w:szCs w:val="22"/>
        </w:rPr>
        <w:t xml:space="preserve"> el</w:t>
      </w:r>
      <w:r w:rsidR="00E32EBF" w:rsidRPr="00EB1302">
        <w:rPr>
          <w:rFonts w:cs="Arial"/>
          <w:sz w:val="22"/>
          <w:szCs w:val="22"/>
        </w:rPr>
        <w:t xml:space="preserve"> personal del DPV, </w:t>
      </w:r>
      <w:r w:rsidRPr="00EB1302">
        <w:rPr>
          <w:rFonts w:cs="Arial"/>
          <w:sz w:val="22"/>
          <w:szCs w:val="22"/>
        </w:rPr>
        <w:t xml:space="preserve">para su liquidación final. </w:t>
      </w:r>
    </w:p>
    <w:p w:rsidR="00494B19" w:rsidRPr="00EB1302" w:rsidRDefault="00494B19" w:rsidP="00226A45">
      <w:pPr>
        <w:pStyle w:val="Sangra2detindependiente"/>
        <w:numPr>
          <w:ilvl w:val="2"/>
          <w:numId w:val="23"/>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En el caso de situaciones que imposibiliten </w:t>
      </w:r>
      <w:r w:rsidR="00D71A1E" w:rsidRPr="00EB1302">
        <w:rPr>
          <w:rFonts w:cs="Arial"/>
          <w:sz w:val="22"/>
          <w:szCs w:val="22"/>
        </w:rPr>
        <w:t xml:space="preserve">el registro de información o el acceso a las instalaciones del </w:t>
      </w:r>
      <w:r w:rsidR="009758FB" w:rsidRPr="00EB1302">
        <w:rPr>
          <w:rFonts w:cs="Arial"/>
          <w:sz w:val="22"/>
          <w:szCs w:val="22"/>
        </w:rPr>
        <w:t xml:space="preserve">BCR </w:t>
      </w:r>
      <w:r w:rsidR="00D71A1E" w:rsidRPr="00EB1302">
        <w:rPr>
          <w:rFonts w:cs="Arial"/>
          <w:sz w:val="22"/>
          <w:szCs w:val="22"/>
        </w:rPr>
        <w:t>ubicadas en 1ª. Calle Poniente y 7ª. Avenida Norte</w:t>
      </w:r>
      <w:r w:rsidR="00227CC1" w:rsidRPr="00EB1302">
        <w:rPr>
          <w:rFonts w:cs="Arial"/>
          <w:sz w:val="22"/>
          <w:szCs w:val="22"/>
        </w:rPr>
        <w:t>,</w:t>
      </w:r>
      <w:r w:rsidR="00D71A1E" w:rsidRPr="00EB1302">
        <w:rPr>
          <w:rFonts w:cs="Arial"/>
          <w:sz w:val="22"/>
          <w:szCs w:val="22"/>
        </w:rPr>
        <w:t xml:space="preserve"> y por consiguiente se determine que el proceso de </w:t>
      </w:r>
      <w:r w:rsidR="005D3861" w:rsidRPr="00EB1302">
        <w:rPr>
          <w:rFonts w:cs="Arial"/>
          <w:sz w:val="22"/>
          <w:szCs w:val="22"/>
        </w:rPr>
        <w:t>compensación</w:t>
      </w:r>
      <w:r w:rsidR="00D71A1E" w:rsidRPr="00EB1302">
        <w:rPr>
          <w:rFonts w:cs="Arial"/>
          <w:sz w:val="22"/>
          <w:szCs w:val="22"/>
        </w:rPr>
        <w:t xml:space="preserve"> no podrá ejecutarse en dicho lugar, </w:t>
      </w:r>
      <w:r w:rsidR="003905CE" w:rsidRPr="00EB1302">
        <w:rPr>
          <w:rFonts w:cs="Arial"/>
          <w:sz w:val="22"/>
          <w:szCs w:val="22"/>
        </w:rPr>
        <w:t>é</w:t>
      </w:r>
      <w:r w:rsidR="00D71A1E" w:rsidRPr="00EB1302">
        <w:rPr>
          <w:rFonts w:cs="Arial"/>
          <w:sz w:val="22"/>
          <w:szCs w:val="22"/>
        </w:rPr>
        <w:t>ste se ejecutar</w:t>
      </w:r>
      <w:r w:rsidR="00B16630" w:rsidRPr="00EB1302">
        <w:rPr>
          <w:rFonts w:cs="Arial"/>
          <w:sz w:val="22"/>
          <w:szCs w:val="22"/>
        </w:rPr>
        <w:t>á</w:t>
      </w:r>
      <w:r w:rsidR="00D71A1E" w:rsidRPr="00EB1302">
        <w:rPr>
          <w:rFonts w:cs="Arial"/>
          <w:sz w:val="22"/>
          <w:szCs w:val="22"/>
        </w:rPr>
        <w:t xml:space="preserve"> en el Edificio del </w:t>
      </w:r>
      <w:r w:rsidR="009758FB" w:rsidRPr="00EB1302">
        <w:rPr>
          <w:rFonts w:cs="Arial"/>
          <w:sz w:val="22"/>
          <w:szCs w:val="22"/>
        </w:rPr>
        <w:t xml:space="preserve">BCR </w:t>
      </w:r>
      <w:r w:rsidR="00D71A1E" w:rsidRPr="00EB1302">
        <w:rPr>
          <w:rFonts w:cs="Arial"/>
          <w:sz w:val="22"/>
          <w:szCs w:val="22"/>
        </w:rPr>
        <w:t xml:space="preserve">ubicado en la Alameda Juan Pablo II, lo cual se hará del conocimiento de los </w:t>
      </w:r>
      <w:r w:rsidR="00EC66B3" w:rsidRPr="00EB1302">
        <w:rPr>
          <w:rFonts w:cs="Arial"/>
          <w:sz w:val="22"/>
          <w:szCs w:val="22"/>
        </w:rPr>
        <w:t>Participantes</w:t>
      </w:r>
      <w:r w:rsidR="00D71A1E" w:rsidRPr="00EB1302">
        <w:rPr>
          <w:rFonts w:cs="Arial"/>
          <w:sz w:val="22"/>
          <w:szCs w:val="22"/>
        </w:rPr>
        <w:t>.</w:t>
      </w:r>
    </w:p>
    <w:p w:rsidR="00D71A1E" w:rsidRDefault="00D71A1E" w:rsidP="00226A45">
      <w:pPr>
        <w:pStyle w:val="Sangra2detindependiente"/>
        <w:numPr>
          <w:ilvl w:val="2"/>
          <w:numId w:val="23"/>
        </w:numPr>
        <w:tabs>
          <w:tab w:val="clear" w:pos="1276"/>
          <w:tab w:val="left" w:pos="1701"/>
        </w:tabs>
        <w:spacing w:before="120" w:line="276" w:lineRule="auto"/>
        <w:ind w:left="1701" w:hanging="708"/>
        <w:rPr>
          <w:rFonts w:cs="Arial"/>
          <w:sz w:val="22"/>
          <w:szCs w:val="22"/>
        </w:rPr>
      </w:pPr>
      <w:r w:rsidRPr="00EB1302">
        <w:rPr>
          <w:rFonts w:cs="Arial"/>
          <w:sz w:val="22"/>
          <w:szCs w:val="22"/>
        </w:rPr>
        <w:t>Ante las situaciones de contingencia se evaluar</w:t>
      </w:r>
      <w:r w:rsidR="002860CD" w:rsidRPr="00EB1302">
        <w:rPr>
          <w:rFonts w:cs="Arial"/>
          <w:sz w:val="22"/>
          <w:szCs w:val="22"/>
        </w:rPr>
        <w:t>á y determinará</w:t>
      </w:r>
      <w:r w:rsidRPr="00EB1302">
        <w:rPr>
          <w:rFonts w:cs="Arial"/>
          <w:sz w:val="22"/>
          <w:szCs w:val="22"/>
        </w:rPr>
        <w:t xml:space="preserve"> la ampliación de los horarios normales de </w:t>
      </w:r>
      <w:r w:rsidR="006859AE" w:rsidRPr="00EB1302">
        <w:rPr>
          <w:rFonts w:cs="Arial"/>
          <w:sz w:val="22"/>
          <w:szCs w:val="22"/>
        </w:rPr>
        <w:t>c</w:t>
      </w:r>
      <w:r w:rsidRPr="00EB1302">
        <w:rPr>
          <w:rFonts w:cs="Arial"/>
          <w:sz w:val="22"/>
          <w:szCs w:val="22"/>
        </w:rPr>
        <w:t xml:space="preserve">ompensación según se considere necesario, lo cual será comunicado a los </w:t>
      </w:r>
      <w:r w:rsidR="00A95A64" w:rsidRPr="00EB1302">
        <w:rPr>
          <w:rFonts w:cs="Arial"/>
          <w:sz w:val="22"/>
          <w:szCs w:val="22"/>
        </w:rPr>
        <w:t>P</w:t>
      </w:r>
      <w:r w:rsidR="00EC66B3" w:rsidRPr="00EB1302">
        <w:rPr>
          <w:rFonts w:cs="Arial"/>
          <w:sz w:val="22"/>
          <w:szCs w:val="22"/>
        </w:rPr>
        <w:t>articipantes</w:t>
      </w:r>
      <w:r w:rsidR="00AC48C4" w:rsidRPr="00EB1302">
        <w:rPr>
          <w:rFonts w:cs="Arial"/>
          <w:sz w:val="22"/>
          <w:szCs w:val="22"/>
        </w:rPr>
        <w:t>, previa autorización del GOF,</w:t>
      </w:r>
      <w:r w:rsidRPr="00EB1302">
        <w:rPr>
          <w:rFonts w:cs="Arial"/>
          <w:sz w:val="22"/>
          <w:szCs w:val="22"/>
        </w:rPr>
        <w:t xml:space="preserve"> a través de</w:t>
      </w:r>
      <w:r w:rsidR="000F10DB" w:rsidRPr="00EB1302">
        <w:rPr>
          <w:rFonts w:cs="Arial"/>
          <w:sz w:val="22"/>
          <w:szCs w:val="22"/>
        </w:rPr>
        <w:t>l</w:t>
      </w:r>
      <w:r w:rsidRPr="00EB1302">
        <w:rPr>
          <w:rFonts w:cs="Arial"/>
          <w:sz w:val="22"/>
          <w:szCs w:val="22"/>
        </w:rPr>
        <w:t xml:space="preserve"> medio con el que cuente el </w:t>
      </w:r>
      <w:r w:rsidR="009758FB" w:rsidRPr="00EB1302">
        <w:rPr>
          <w:rFonts w:cs="Arial"/>
          <w:sz w:val="22"/>
          <w:szCs w:val="22"/>
        </w:rPr>
        <w:t xml:space="preserve">BCR </w:t>
      </w:r>
      <w:r w:rsidRPr="00EB1302">
        <w:rPr>
          <w:rFonts w:cs="Arial"/>
          <w:sz w:val="22"/>
          <w:szCs w:val="22"/>
        </w:rPr>
        <w:t>al momento en que se presente la contingencia.</w:t>
      </w:r>
    </w:p>
    <w:p w:rsidR="00F86E0D" w:rsidRPr="003B28DF" w:rsidRDefault="00024273" w:rsidP="00F021CA">
      <w:pPr>
        <w:pStyle w:val="Sangra2detindependiente"/>
        <w:numPr>
          <w:ilvl w:val="1"/>
          <w:numId w:val="23"/>
        </w:numPr>
        <w:tabs>
          <w:tab w:val="clear" w:pos="1276"/>
          <w:tab w:val="left" w:pos="993"/>
        </w:tabs>
        <w:spacing w:before="120" w:line="276" w:lineRule="auto"/>
        <w:ind w:left="993" w:hanging="567"/>
        <w:rPr>
          <w:rFonts w:cs="Arial"/>
          <w:b/>
          <w:sz w:val="22"/>
          <w:szCs w:val="22"/>
        </w:rPr>
      </w:pPr>
      <w:r w:rsidRPr="003B28DF">
        <w:rPr>
          <w:rFonts w:cs="Arial"/>
          <w:b/>
          <w:sz w:val="22"/>
          <w:szCs w:val="22"/>
        </w:rPr>
        <w:t>Reportes</w:t>
      </w:r>
      <w:r w:rsidR="0060359D" w:rsidRPr="003B28DF">
        <w:rPr>
          <w:rFonts w:cs="Arial"/>
          <w:b/>
          <w:sz w:val="22"/>
          <w:szCs w:val="22"/>
        </w:rPr>
        <w:t xml:space="preserve"> e incumplimientos</w:t>
      </w:r>
      <w:r w:rsidR="00255022" w:rsidRPr="003B28DF">
        <w:rPr>
          <w:rFonts w:cs="Arial"/>
          <w:b/>
          <w:sz w:val="22"/>
          <w:szCs w:val="22"/>
        </w:rPr>
        <w:t>.</w:t>
      </w:r>
      <w:r w:rsidRPr="003B28DF">
        <w:rPr>
          <w:rFonts w:cs="Arial"/>
          <w:b/>
          <w:sz w:val="22"/>
          <w:szCs w:val="22"/>
        </w:rPr>
        <w:t xml:space="preserve"> </w:t>
      </w:r>
    </w:p>
    <w:p w:rsidR="001158EE" w:rsidRPr="003B28DF" w:rsidRDefault="001158EE" w:rsidP="00847E0A">
      <w:pPr>
        <w:pStyle w:val="Sangra2detindependiente"/>
        <w:numPr>
          <w:ilvl w:val="2"/>
          <w:numId w:val="23"/>
        </w:numPr>
        <w:tabs>
          <w:tab w:val="clear" w:pos="1276"/>
          <w:tab w:val="left" w:pos="1701"/>
        </w:tabs>
        <w:spacing w:before="120" w:line="276" w:lineRule="auto"/>
        <w:ind w:left="1701" w:hanging="708"/>
        <w:rPr>
          <w:rFonts w:cs="Arial"/>
          <w:sz w:val="22"/>
          <w:szCs w:val="22"/>
        </w:rPr>
      </w:pPr>
      <w:r w:rsidRPr="003B28DF">
        <w:rPr>
          <w:rFonts w:cs="Arial"/>
          <w:sz w:val="22"/>
          <w:szCs w:val="22"/>
        </w:rPr>
        <w:t>El Banco Central deberá informar a la Superintendencia los siguientes incumplimientos:</w:t>
      </w:r>
    </w:p>
    <w:p w:rsidR="001158EE" w:rsidRPr="003B28DF" w:rsidRDefault="001158EE" w:rsidP="004C20B3">
      <w:pPr>
        <w:pStyle w:val="Sangra2detindependiente"/>
        <w:numPr>
          <w:ilvl w:val="3"/>
          <w:numId w:val="23"/>
        </w:numPr>
        <w:tabs>
          <w:tab w:val="clear" w:pos="1276"/>
          <w:tab w:val="left" w:pos="1701"/>
        </w:tabs>
        <w:spacing w:before="120" w:line="276" w:lineRule="auto"/>
        <w:ind w:left="2552" w:hanging="851"/>
        <w:rPr>
          <w:rFonts w:cs="Arial"/>
          <w:sz w:val="22"/>
          <w:szCs w:val="22"/>
        </w:rPr>
      </w:pPr>
      <w:r w:rsidRPr="003B28DF">
        <w:rPr>
          <w:rFonts w:cs="Arial"/>
          <w:sz w:val="22"/>
          <w:szCs w:val="22"/>
        </w:rPr>
        <w:t xml:space="preserve">Cuando un </w:t>
      </w:r>
      <w:r w:rsidR="00EF6958" w:rsidRPr="003B28DF">
        <w:rPr>
          <w:rFonts w:cs="Arial"/>
          <w:sz w:val="22"/>
          <w:szCs w:val="22"/>
        </w:rPr>
        <w:t>Participante</w:t>
      </w:r>
      <w:r w:rsidRPr="003B28DF">
        <w:rPr>
          <w:rFonts w:cs="Arial"/>
          <w:sz w:val="22"/>
          <w:szCs w:val="22"/>
        </w:rPr>
        <w:t xml:space="preserve"> no cuente con los fondos suficientes para efectuar la reserva de fondos que permitan garantizar la liquidación de la Cámara.</w:t>
      </w:r>
    </w:p>
    <w:p w:rsidR="001158EE" w:rsidRPr="00EB1302" w:rsidRDefault="001158EE" w:rsidP="004C20B3">
      <w:pPr>
        <w:pStyle w:val="Sangra2detindependiente"/>
        <w:numPr>
          <w:ilvl w:val="3"/>
          <w:numId w:val="23"/>
        </w:numPr>
        <w:tabs>
          <w:tab w:val="clear" w:pos="1276"/>
          <w:tab w:val="left" w:pos="1701"/>
        </w:tabs>
        <w:spacing w:before="120" w:line="276" w:lineRule="auto"/>
        <w:ind w:left="2552" w:hanging="851"/>
        <w:rPr>
          <w:rFonts w:cs="Arial"/>
          <w:sz w:val="22"/>
          <w:szCs w:val="22"/>
        </w:rPr>
      </w:pPr>
      <w:r w:rsidRPr="003B28DF">
        <w:rPr>
          <w:rFonts w:cs="Arial"/>
          <w:sz w:val="22"/>
          <w:szCs w:val="22"/>
        </w:rPr>
        <w:t>Por no contar con los fondos necesarios para efe</w:t>
      </w:r>
      <w:r w:rsidRPr="00EB1302">
        <w:rPr>
          <w:rFonts w:cs="Arial"/>
          <w:sz w:val="22"/>
          <w:szCs w:val="22"/>
        </w:rPr>
        <w:t>ctuar la liquidación del proceso de compensación.</w:t>
      </w:r>
    </w:p>
    <w:p w:rsidR="001158EE" w:rsidRPr="00EB1302" w:rsidRDefault="001158EE" w:rsidP="004C20B3">
      <w:pPr>
        <w:pStyle w:val="Sangra2detindependiente"/>
        <w:numPr>
          <w:ilvl w:val="3"/>
          <w:numId w:val="23"/>
        </w:numPr>
        <w:tabs>
          <w:tab w:val="clear" w:pos="1276"/>
          <w:tab w:val="left" w:pos="1701"/>
        </w:tabs>
        <w:spacing w:before="120" w:line="276" w:lineRule="auto"/>
        <w:ind w:left="2552" w:hanging="851"/>
        <w:rPr>
          <w:rFonts w:cs="Arial"/>
          <w:sz w:val="22"/>
          <w:szCs w:val="22"/>
        </w:rPr>
      </w:pPr>
      <w:r w:rsidRPr="00EB1302">
        <w:rPr>
          <w:rFonts w:cs="Arial"/>
          <w:sz w:val="22"/>
          <w:szCs w:val="22"/>
        </w:rPr>
        <w:t>Por no presentase dentro del tiempo establecido a efectuar el intercambio físico en las oficinas de la Cámara.</w:t>
      </w:r>
    </w:p>
    <w:p w:rsidR="001158EE" w:rsidRPr="00EB1302" w:rsidRDefault="001158EE" w:rsidP="004C20B3">
      <w:pPr>
        <w:pStyle w:val="Sangra2detindependiente"/>
        <w:numPr>
          <w:ilvl w:val="3"/>
          <w:numId w:val="23"/>
        </w:numPr>
        <w:tabs>
          <w:tab w:val="clear" w:pos="1276"/>
          <w:tab w:val="left" w:pos="1701"/>
        </w:tabs>
        <w:spacing w:before="120" w:line="276" w:lineRule="auto"/>
        <w:ind w:left="2552" w:hanging="851"/>
        <w:rPr>
          <w:rFonts w:cs="Arial"/>
          <w:sz w:val="22"/>
          <w:szCs w:val="22"/>
        </w:rPr>
      </w:pPr>
      <w:r w:rsidRPr="00EB1302">
        <w:rPr>
          <w:rFonts w:cs="Arial"/>
          <w:sz w:val="22"/>
          <w:szCs w:val="22"/>
        </w:rPr>
        <w:lastRenderedPageBreak/>
        <w:t>Por incluir en la sesión de rechazos de un día, cheques que no hayan sido recibidos a través de  las sesiones de presentados de ese mismo día.</w:t>
      </w:r>
    </w:p>
    <w:p w:rsidR="001158EE" w:rsidRPr="00EB1302" w:rsidRDefault="001158EE" w:rsidP="004C20B3">
      <w:pPr>
        <w:pStyle w:val="Sangra2detindependiente"/>
        <w:numPr>
          <w:ilvl w:val="3"/>
          <w:numId w:val="23"/>
        </w:numPr>
        <w:tabs>
          <w:tab w:val="clear" w:pos="1276"/>
          <w:tab w:val="left" w:pos="1701"/>
        </w:tabs>
        <w:spacing w:before="120" w:line="276" w:lineRule="auto"/>
        <w:ind w:left="2552" w:hanging="851"/>
        <w:rPr>
          <w:rFonts w:cs="Arial"/>
          <w:sz w:val="22"/>
          <w:szCs w:val="22"/>
        </w:rPr>
      </w:pPr>
      <w:r w:rsidRPr="00EB1302">
        <w:rPr>
          <w:rFonts w:cs="Arial"/>
          <w:sz w:val="22"/>
          <w:szCs w:val="22"/>
        </w:rPr>
        <w:t xml:space="preserve">Cuando un </w:t>
      </w:r>
      <w:r w:rsidR="00EF6958" w:rsidRPr="00EB1302">
        <w:rPr>
          <w:rFonts w:cs="Arial"/>
          <w:sz w:val="22"/>
          <w:szCs w:val="22"/>
        </w:rPr>
        <w:t xml:space="preserve">Participante </w:t>
      </w:r>
      <w:r w:rsidRPr="00EB1302">
        <w:rPr>
          <w:rFonts w:cs="Arial"/>
          <w:sz w:val="22"/>
          <w:szCs w:val="22"/>
        </w:rPr>
        <w:t>no autorice los datos electrónicos de los cheques a compensar dentro del tiempo ordinario establecido en este instructivo.</w:t>
      </w:r>
    </w:p>
    <w:p w:rsidR="001158EE" w:rsidRPr="00EB1302" w:rsidRDefault="001158EE" w:rsidP="004C20B3">
      <w:pPr>
        <w:pStyle w:val="Sangra2detindependiente"/>
        <w:numPr>
          <w:ilvl w:val="3"/>
          <w:numId w:val="23"/>
        </w:numPr>
        <w:tabs>
          <w:tab w:val="clear" w:pos="1276"/>
          <w:tab w:val="left" w:pos="1701"/>
        </w:tabs>
        <w:spacing w:before="120" w:line="276" w:lineRule="auto"/>
        <w:ind w:left="2552" w:hanging="851"/>
        <w:rPr>
          <w:rFonts w:cs="Arial"/>
          <w:sz w:val="22"/>
          <w:szCs w:val="22"/>
        </w:rPr>
      </w:pPr>
      <w:r w:rsidRPr="00EB1302">
        <w:rPr>
          <w:rFonts w:cs="Arial"/>
          <w:sz w:val="22"/>
          <w:szCs w:val="22"/>
        </w:rPr>
        <w:t>Por enviar en tiempo extemporáneo la instrucción de pago por el saldo adeudado, resultante del ciclo de compensación.</w:t>
      </w:r>
    </w:p>
    <w:p w:rsidR="001158EE" w:rsidRPr="00EB1302" w:rsidRDefault="001158EE" w:rsidP="00E90FF1">
      <w:pPr>
        <w:pStyle w:val="Sangra2detindependiente"/>
        <w:numPr>
          <w:ilvl w:val="3"/>
          <w:numId w:val="23"/>
        </w:numPr>
        <w:tabs>
          <w:tab w:val="clear" w:pos="1276"/>
          <w:tab w:val="left" w:pos="1701"/>
        </w:tabs>
        <w:spacing w:before="120" w:line="276" w:lineRule="auto"/>
        <w:ind w:left="2552" w:hanging="851"/>
        <w:rPr>
          <w:rFonts w:cs="Arial"/>
          <w:sz w:val="22"/>
          <w:szCs w:val="22"/>
        </w:rPr>
      </w:pPr>
      <w:r w:rsidRPr="00EB1302">
        <w:rPr>
          <w:rFonts w:cs="Arial"/>
          <w:sz w:val="22"/>
          <w:szCs w:val="22"/>
        </w:rPr>
        <w:t xml:space="preserve">Cuando un </w:t>
      </w:r>
      <w:r w:rsidR="00EF6958" w:rsidRPr="00EB1302">
        <w:rPr>
          <w:rFonts w:cs="Arial"/>
          <w:sz w:val="22"/>
          <w:szCs w:val="22"/>
        </w:rPr>
        <w:t xml:space="preserve">Participante </w:t>
      </w:r>
      <w:r w:rsidRPr="00EB1302">
        <w:rPr>
          <w:rFonts w:cs="Arial"/>
          <w:sz w:val="22"/>
          <w:szCs w:val="22"/>
        </w:rPr>
        <w:t>teniendo los fondos suficientes no autoriza el pago del  saldo deudor y que en consecuencia sea efectuado por el sistema.</w:t>
      </w:r>
    </w:p>
    <w:p w:rsidR="001158EE" w:rsidRPr="00EB1302" w:rsidRDefault="001158EE" w:rsidP="00847E0A">
      <w:pPr>
        <w:pStyle w:val="Sangra2detindependiente"/>
        <w:numPr>
          <w:ilvl w:val="2"/>
          <w:numId w:val="23"/>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Los reportes a que se refiere el numeral anterior serán efectuados de la siguiente manera:       </w:t>
      </w:r>
    </w:p>
    <w:p w:rsidR="001158EE" w:rsidRPr="00EB1302" w:rsidRDefault="001158EE" w:rsidP="002419CB">
      <w:pPr>
        <w:pStyle w:val="Sangra2detindependiente"/>
        <w:numPr>
          <w:ilvl w:val="3"/>
          <w:numId w:val="23"/>
        </w:numPr>
        <w:tabs>
          <w:tab w:val="clear" w:pos="1276"/>
          <w:tab w:val="left" w:pos="1701"/>
        </w:tabs>
        <w:spacing w:before="120" w:line="276" w:lineRule="auto"/>
        <w:ind w:left="2552" w:hanging="851"/>
        <w:rPr>
          <w:rFonts w:cs="Arial"/>
          <w:sz w:val="22"/>
          <w:szCs w:val="22"/>
        </w:rPr>
      </w:pPr>
      <w:r w:rsidRPr="00EB1302">
        <w:rPr>
          <w:rFonts w:cs="Arial"/>
          <w:sz w:val="22"/>
          <w:szCs w:val="22"/>
        </w:rPr>
        <w:t>Los incumplimientos descritos en los numerales 6.</w:t>
      </w:r>
      <w:r w:rsidR="005D6919">
        <w:rPr>
          <w:rFonts w:cs="Arial"/>
          <w:sz w:val="22"/>
          <w:szCs w:val="22"/>
        </w:rPr>
        <w:t>5</w:t>
      </w:r>
      <w:r w:rsidRPr="00EB1302">
        <w:rPr>
          <w:rFonts w:cs="Arial"/>
          <w:sz w:val="22"/>
          <w:szCs w:val="22"/>
        </w:rPr>
        <w:t>.1.1 y 6.5.1.2 deberán ser reportados al Superintendente en el momento en que se presente dicho evento.</w:t>
      </w:r>
    </w:p>
    <w:p w:rsidR="001158EE" w:rsidRPr="00EB1302" w:rsidRDefault="001158EE" w:rsidP="002419CB">
      <w:pPr>
        <w:pStyle w:val="Sangra2detindependiente"/>
        <w:numPr>
          <w:ilvl w:val="3"/>
          <w:numId w:val="23"/>
        </w:numPr>
        <w:tabs>
          <w:tab w:val="clear" w:pos="1276"/>
          <w:tab w:val="left" w:pos="1701"/>
        </w:tabs>
        <w:spacing w:before="120" w:line="276" w:lineRule="auto"/>
        <w:ind w:left="2552" w:hanging="851"/>
        <w:rPr>
          <w:rFonts w:cs="Arial"/>
          <w:sz w:val="22"/>
          <w:szCs w:val="22"/>
        </w:rPr>
      </w:pPr>
      <w:r w:rsidRPr="00EB1302">
        <w:rPr>
          <w:rFonts w:cs="Arial"/>
          <w:sz w:val="22"/>
          <w:szCs w:val="22"/>
        </w:rPr>
        <w:t>En el caso de los incumplimien</w:t>
      </w:r>
      <w:r w:rsidR="005D6919">
        <w:rPr>
          <w:rFonts w:cs="Arial"/>
          <w:sz w:val="22"/>
          <w:szCs w:val="22"/>
        </w:rPr>
        <w:t xml:space="preserve">tos referidos en los numerales </w:t>
      </w:r>
      <w:r w:rsidRPr="00EB1302">
        <w:rPr>
          <w:rFonts w:cs="Arial"/>
          <w:sz w:val="22"/>
          <w:szCs w:val="22"/>
        </w:rPr>
        <w:t xml:space="preserve"> 6.5.1.3 y 6.5.1.4 deberán ser reportados dentro de las próximas 24 horas a partir del momento en que se tenga conocimiento del incumplimiento.</w:t>
      </w:r>
    </w:p>
    <w:p w:rsidR="001158EE" w:rsidRPr="00EB1302" w:rsidRDefault="001158EE" w:rsidP="002419CB">
      <w:pPr>
        <w:pStyle w:val="Sangra2detindependiente"/>
        <w:numPr>
          <w:ilvl w:val="3"/>
          <w:numId w:val="23"/>
        </w:numPr>
        <w:tabs>
          <w:tab w:val="clear" w:pos="1276"/>
          <w:tab w:val="left" w:pos="1701"/>
        </w:tabs>
        <w:spacing w:before="120" w:line="276" w:lineRule="auto"/>
        <w:ind w:left="2552" w:hanging="851"/>
        <w:rPr>
          <w:rFonts w:cs="Arial"/>
          <w:sz w:val="22"/>
          <w:szCs w:val="22"/>
        </w:rPr>
      </w:pPr>
      <w:r w:rsidRPr="00EB1302">
        <w:rPr>
          <w:rFonts w:cs="Arial"/>
          <w:sz w:val="22"/>
          <w:szCs w:val="22"/>
        </w:rPr>
        <w:t>En el caso de los incumplimientos a que se hace referencia en los numerales 6.5.1.5 al 6.5.1.7, se procederá así:</w:t>
      </w:r>
    </w:p>
    <w:p w:rsidR="001158EE" w:rsidRPr="00EB1302" w:rsidRDefault="001158EE" w:rsidP="002419CB">
      <w:pPr>
        <w:pStyle w:val="Sangra2detindependiente"/>
        <w:tabs>
          <w:tab w:val="clear" w:pos="1276"/>
          <w:tab w:val="left" w:pos="1701"/>
        </w:tabs>
        <w:spacing w:before="120" w:line="276" w:lineRule="auto"/>
        <w:ind w:left="2552"/>
        <w:rPr>
          <w:rFonts w:cs="Arial"/>
          <w:sz w:val="22"/>
          <w:szCs w:val="22"/>
        </w:rPr>
      </w:pPr>
      <w:r w:rsidRPr="00EB1302">
        <w:rPr>
          <w:rFonts w:cs="Arial"/>
          <w:sz w:val="22"/>
          <w:szCs w:val="22"/>
        </w:rPr>
        <w:t xml:space="preserve">Para cada tipo de incumplimiento, será el Banco Central por medio del </w:t>
      </w:r>
      <w:r w:rsidR="00EF6958" w:rsidRPr="00EB1302">
        <w:rPr>
          <w:rFonts w:cs="Arial"/>
          <w:sz w:val="22"/>
          <w:szCs w:val="22"/>
        </w:rPr>
        <w:t>GOF</w:t>
      </w:r>
      <w:r w:rsidRPr="00EB1302">
        <w:rPr>
          <w:rFonts w:cs="Arial"/>
          <w:sz w:val="22"/>
          <w:szCs w:val="22"/>
        </w:rPr>
        <w:t xml:space="preserve">, quien enviará notificación al Gerente de Operaciones o al funcionario de responsabilidad similar responsable del proceso en el </w:t>
      </w:r>
      <w:r w:rsidR="00EF6958" w:rsidRPr="00EB1302">
        <w:rPr>
          <w:rFonts w:cs="Arial"/>
          <w:sz w:val="22"/>
          <w:szCs w:val="22"/>
        </w:rPr>
        <w:t xml:space="preserve">Participante </w:t>
      </w:r>
      <w:r w:rsidRPr="00EB1302">
        <w:rPr>
          <w:rFonts w:cs="Arial"/>
          <w:sz w:val="22"/>
          <w:szCs w:val="22"/>
        </w:rPr>
        <w:t xml:space="preserve">infractor, a fin de que en lo sucesivo se tomen las medidas correctivas que tiendan a evitar dicha situación, </w:t>
      </w:r>
      <w:r w:rsidR="00DA29B8">
        <w:rPr>
          <w:rFonts w:cs="Arial"/>
          <w:sz w:val="22"/>
          <w:szCs w:val="22"/>
        </w:rPr>
        <w:t>la</w:t>
      </w:r>
      <w:r w:rsidRPr="00EB1302">
        <w:rPr>
          <w:rFonts w:cs="Arial"/>
          <w:sz w:val="22"/>
          <w:szCs w:val="22"/>
        </w:rPr>
        <w:t xml:space="preserve"> notificación será enviada los primeros tres días hábiles del mes siguiente. </w:t>
      </w:r>
    </w:p>
    <w:p w:rsidR="001158EE" w:rsidRPr="00EB1302" w:rsidRDefault="001158EE" w:rsidP="002419CB">
      <w:pPr>
        <w:pStyle w:val="Sangra2detindependiente"/>
        <w:tabs>
          <w:tab w:val="clear" w:pos="1276"/>
          <w:tab w:val="left" w:pos="1701"/>
        </w:tabs>
        <w:spacing w:before="120" w:line="276" w:lineRule="auto"/>
        <w:ind w:left="2552"/>
        <w:rPr>
          <w:rFonts w:cs="Arial"/>
          <w:sz w:val="22"/>
          <w:szCs w:val="22"/>
        </w:rPr>
      </w:pPr>
      <w:r w:rsidRPr="00EB1302">
        <w:rPr>
          <w:rFonts w:cs="Arial"/>
          <w:sz w:val="22"/>
          <w:szCs w:val="22"/>
        </w:rPr>
        <w:t xml:space="preserve">De presentarse reincidencias en un mismo mes por más de tres veces por tipo de incumplimiento, será reportado al Superintendente del Sistema Financiero en los primeros tres días hábiles del mes siguiente. </w:t>
      </w:r>
    </w:p>
    <w:p w:rsidR="004C20B3" w:rsidRDefault="004C20B3" w:rsidP="002419CB">
      <w:pPr>
        <w:pStyle w:val="Sangra2detindependiente"/>
        <w:tabs>
          <w:tab w:val="clear" w:pos="1276"/>
          <w:tab w:val="left" w:pos="1701"/>
        </w:tabs>
        <w:spacing w:before="120" w:line="276" w:lineRule="auto"/>
        <w:ind w:left="2552"/>
        <w:rPr>
          <w:rFonts w:cs="Arial"/>
          <w:sz w:val="22"/>
          <w:szCs w:val="22"/>
        </w:rPr>
      </w:pPr>
      <w:r w:rsidRPr="00304625">
        <w:rPr>
          <w:rFonts w:cs="Arial"/>
          <w:sz w:val="22"/>
          <w:szCs w:val="22"/>
        </w:rPr>
        <w:t>Así mismo, el DPV informará al Departamento de Riesgos y Gestión Estratégica y al Departamento Jurídico en</w:t>
      </w:r>
      <w:r w:rsidR="00E338D7">
        <w:rPr>
          <w:rFonts w:cs="Arial"/>
          <w:sz w:val="22"/>
          <w:szCs w:val="22"/>
        </w:rPr>
        <w:t xml:space="preserve"> los primeros </w:t>
      </w:r>
      <w:r w:rsidR="001A59C9">
        <w:rPr>
          <w:rFonts w:cs="Arial"/>
          <w:sz w:val="22"/>
          <w:szCs w:val="22"/>
        </w:rPr>
        <w:t xml:space="preserve">5 </w:t>
      </w:r>
      <w:r w:rsidR="00E338D7">
        <w:rPr>
          <w:rFonts w:cs="Arial"/>
          <w:sz w:val="22"/>
          <w:szCs w:val="22"/>
        </w:rPr>
        <w:t>días</w:t>
      </w:r>
      <w:r w:rsidR="001A59C9">
        <w:rPr>
          <w:rFonts w:cs="Arial"/>
          <w:sz w:val="22"/>
          <w:szCs w:val="22"/>
        </w:rPr>
        <w:t xml:space="preserve"> hábiles</w:t>
      </w:r>
      <w:r w:rsidRPr="00304625">
        <w:rPr>
          <w:rFonts w:cs="Arial"/>
          <w:sz w:val="22"/>
          <w:szCs w:val="22"/>
        </w:rPr>
        <w:t xml:space="preserve"> </w:t>
      </w:r>
      <w:r w:rsidR="00E338D7">
        <w:rPr>
          <w:rFonts w:cs="Arial"/>
          <w:sz w:val="22"/>
          <w:szCs w:val="22"/>
        </w:rPr>
        <w:t>del</w:t>
      </w:r>
      <w:r w:rsidRPr="00304625">
        <w:rPr>
          <w:rFonts w:cs="Arial"/>
          <w:sz w:val="22"/>
          <w:szCs w:val="22"/>
        </w:rPr>
        <w:t xml:space="preserve"> mes siguiente, los incumplimientos del mes anterior para efectos consiguientes.</w:t>
      </w:r>
    </w:p>
    <w:p w:rsidR="00BF0EA0" w:rsidRPr="00EB1302" w:rsidRDefault="00BF0EA0" w:rsidP="002419CB">
      <w:pPr>
        <w:pStyle w:val="Sangra2detindependiente"/>
        <w:tabs>
          <w:tab w:val="clear" w:pos="1276"/>
          <w:tab w:val="left" w:pos="1701"/>
        </w:tabs>
        <w:spacing w:before="120" w:line="276" w:lineRule="auto"/>
        <w:ind w:left="2552"/>
        <w:rPr>
          <w:rFonts w:cs="Arial"/>
          <w:sz w:val="22"/>
          <w:szCs w:val="22"/>
        </w:rPr>
      </w:pPr>
    </w:p>
    <w:p w:rsidR="001158EE" w:rsidRPr="00EB1302" w:rsidRDefault="001158EE" w:rsidP="00C127FB">
      <w:pPr>
        <w:pStyle w:val="Sangra2detindependiente"/>
        <w:numPr>
          <w:ilvl w:val="3"/>
          <w:numId w:val="23"/>
        </w:numPr>
        <w:tabs>
          <w:tab w:val="clear" w:pos="1276"/>
          <w:tab w:val="left" w:pos="1701"/>
        </w:tabs>
        <w:spacing w:before="120" w:line="276" w:lineRule="auto"/>
        <w:ind w:left="2552" w:hanging="851"/>
        <w:rPr>
          <w:rFonts w:cs="Arial"/>
          <w:sz w:val="22"/>
          <w:szCs w:val="22"/>
        </w:rPr>
      </w:pPr>
      <w:r w:rsidRPr="00EB1302">
        <w:rPr>
          <w:rFonts w:cs="Arial"/>
          <w:sz w:val="22"/>
          <w:szCs w:val="22"/>
        </w:rPr>
        <w:lastRenderedPageBreak/>
        <w:t>Los incumplimientos de horarios que hayan ocurrido como producto de fallas en los sistemas informáticos y de comunicación y que sean debidamente comprobados no serán considerados como tales y en consecuencia no implicarán ningún tipo de reporte.</w:t>
      </w:r>
    </w:p>
    <w:p w:rsidR="00005908" w:rsidRPr="00EB1302" w:rsidRDefault="001158EE" w:rsidP="00847E0A">
      <w:pPr>
        <w:pStyle w:val="Sangra2detindependiente"/>
        <w:numPr>
          <w:ilvl w:val="2"/>
          <w:numId w:val="23"/>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El </w:t>
      </w:r>
      <w:r w:rsidR="00A40BBF" w:rsidRPr="00EB1302">
        <w:rPr>
          <w:rFonts w:cs="Arial"/>
          <w:sz w:val="22"/>
          <w:szCs w:val="22"/>
        </w:rPr>
        <w:t>Participante</w:t>
      </w:r>
      <w:r w:rsidRPr="00EB1302">
        <w:rPr>
          <w:rFonts w:cs="Arial"/>
          <w:sz w:val="22"/>
          <w:szCs w:val="22"/>
        </w:rPr>
        <w:t xml:space="preserve"> que el día anterior haya agotado los depósitos a la vista en el Banco Central y que dicha situación persista después de finalizada la primera sesión de compensación, y para prevenir posibles riesgos, deberá ser reportado a la Superintendencia del Sistema Financiero a más tardar a las 10:00 a.m. para los efectos pertinentes.</w:t>
      </w:r>
    </w:p>
    <w:p w:rsidR="006257F5" w:rsidRPr="00EB1302" w:rsidRDefault="00FD3AE3" w:rsidP="009A5FE4">
      <w:pPr>
        <w:pStyle w:val="Sangra2detindependiente"/>
        <w:numPr>
          <w:ilvl w:val="1"/>
          <w:numId w:val="23"/>
        </w:numPr>
        <w:tabs>
          <w:tab w:val="clear" w:pos="1276"/>
          <w:tab w:val="left" w:pos="993"/>
        </w:tabs>
        <w:spacing w:before="120" w:line="276" w:lineRule="auto"/>
        <w:ind w:left="993" w:hanging="567"/>
        <w:rPr>
          <w:rFonts w:cs="Arial"/>
          <w:b/>
          <w:sz w:val="22"/>
          <w:szCs w:val="22"/>
        </w:rPr>
      </w:pPr>
      <w:r w:rsidRPr="00EB1302">
        <w:rPr>
          <w:rFonts w:cs="Arial"/>
          <w:b/>
          <w:sz w:val="22"/>
          <w:szCs w:val="22"/>
        </w:rPr>
        <w:t>Casos no contemplados</w:t>
      </w:r>
      <w:r w:rsidR="00D24C1B" w:rsidRPr="00EB1302">
        <w:rPr>
          <w:rFonts w:cs="Arial"/>
          <w:b/>
          <w:sz w:val="22"/>
          <w:szCs w:val="22"/>
        </w:rPr>
        <w:t>.</w:t>
      </w:r>
    </w:p>
    <w:p w:rsidR="00130B82" w:rsidRPr="00EB1302" w:rsidRDefault="00130B82" w:rsidP="009A5FE4">
      <w:pPr>
        <w:pStyle w:val="Sangra2detindependiente"/>
        <w:numPr>
          <w:ilvl w:val="2"/>
          <w:numId w:val="23"/>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Los casos de índole operativos </w:t>
      </w:r>
      <w:r w:rsidR="00DB31D4" w:rsidRPr="00EB1302">
        <w:rPr>
          <w:rFonts w:cs="Arial"/>
          <w:sz w:val="22"/>
          <w:szCs w:val="22"/>
        </w:rPr>
        <w:t>no contemplados en el presente I</w:t>
      </w:r>
      <w:r w:rsidRPr="00EB1302">
        <w:rPr>
          <w:rFonts w:cs="Arial"/>
          <w:sz w:val="22"/>
          <w:szCs w:val="22"/>
        </w:rPr>
        <w:t xml:space="preserve">nstructivo, serán resueltos por el </w:t>
      </w:r>
      <w:r w:rsidR="00DB31D4" w:rsidRPr="00EB1302">
        <w:rPr>
          <w:rFonts w:cs="Arial"/>
          <w:sz w:val="22"/>
          <w:szCs w:val="22"/>
        </w:rPr>
        <w:t>GOF.</w:t>
      </w:r>
      <w:r w:rsidRPr="00EB1302">
        <w:rPr>
          <w:rFonts w:cs="Arial"/>
          <w:sz w:val="22"/>
          <w:szCs w:val="22"/>
        </w:rPr>
        <w:t xml:space="preserve"> </w:t>
      </w:r>
    </w:p>
    <w:p w:rsidR="002C4449" w:rsidRPr="00EB1302" w:rsidRDefault="002C4449" w:rsidP="009A5FE4">
      <w:pPr>
        <w:pStyle w:val="Sangra2detindependiente"/>
        <w:numPr>
          <w:ilvl w:val="2"/>
          <w:numId w:val="23"/>
        </w:numPr>
        <w:tabs>
          <w:tab w:val="clear" w:pos="1276"/>
          <w:tab w:val="left" w:pos="1701"/>
        </w:tabs>
        <w:spacing w:before="120" w:line="276" w:lineRule="auto"/>
        <w:ind w:left="1701" w:hanging="708"/>
        <w:rPr>
          <w:rFonts w:cs="Arial"/>
          <w:sz w:val="22"/>
          <w:szCs w:val="22"/>
        </w:rPr>
      </w:pPr>
      <w:r w:rsidRPr="00EB1302">
        <w:rPr>
          <w:rFonts w:cs="Arial"/>
          <w:sz w:val="22"/>
          <w:szCs w:val="22"/>
        </w:rPr>
        <w:t xml:space="preserve">Los casos no </w:t>
      </w:r>
      <w:r w:rsidR="00DB31D4" w:rsidRPr="00EB1302">
        <w:rPr>
          <w:rFonts w:cs="Arial"/>
          <w:sz w:val="22"/>
          <w:szCs w:val="22"/>
        </w:rPr>
        <w:t>contemplados en el presente I</w:t>
      </w:r>
      <w:r w:rsidRPr="00EB1302">
        <w:rPr>
          <w:rFonts w:cs="Arial"/>
          <w:sz w:val="22"/>
          <w:szCs w:val="22"/>
        </w:rPr>
        <w:t>nstructivo</w:t>
      </w:r>
      <w:r w:rsidR="00360218" w:rsidRPr="00EB1302">
        <w:rPr>
          <w:rFonts w:cs="Arial"/>
          <w:sz w:val="22"/>
          <w:szCs w:val="22"/>
        </w:rPr>
        <w:t xml:space="preserve"> y que no estén relacionados a aspectos operativos</w:t>
      </w:r>
      <w:r w:rsidRPr="00EB1302">
        <w:rPr>
          <w:rFonts w:cs="Arial"/>
          <w:sz w:val="22"/>
          <w:szCs w:val="22"/>
        </w:rPr>
        <w:t xml:space="preserve"> serán resueltos por el Consejo Directivo</w:t>
      </w:r>
      <w:r w:rsidR="00DB31D4" w:rsidRPr="00EB1302">
        <w:rPr>
          <w:rFonts w:cs="Arial"/>
          <w:sz w:val="22"/>
          <w:szCs w:val="22"/>
        </w:rPr>
        <w:t xml:space="preserve"> del BCR</w:t>
      </w:r>
      <w:r w:rsidRPr="00EB1302">
        <w:rPr>
          <w:rFonts w:cs="Arial"/>
          <w:sz w:val="22"/>
          <w:szCs w:val="22"/>
        </w:rPr>
        <w:t>.</w:t>
      </w:r>
    </w:p>
    <w:p w:rsidR="002362B8" w:rsidRPr="00EB1302" w:rsidRDefault="002362B8" w:rsidP="00B26442">
      <w:pPr>
        <w:pStyle w:val="Textoindependiente3"/>
        <w:numPr>
          <w:ilvl w:val="0"/>
          <w:numId w:val="4"/>
        </w:numPr>
        <w:tabs>
          <w:tab w:val="left" w:pos="-1843"/>
          <w:tab w:val="left" w:pos="-1701"/>
          <w:tab w:val="left" w:pos="-720"/>
        </w:tabs>
        <w:spacing w:before="120" w:beforeAutospacing="0" w:after="0" w:afterAutospacing="0" w:line="276" w:lineRule="auto"/>
        <w:jc w:val="both"/>
        <w:rPr>
          <w:rFonts w:ascii="Arial" w:hAnsi="Arial" w:cs="Arial"/>
          <w:b/>
          <w:bCs/>
          <w:sz w:val="22"/>
          <w:szCs w:val="22"/>
        </w:rPr>
      </w:pPr>
      <w:r w:rsidRPr="00EB1302">
        <w:rPr>
          <w:rFonts w:ascii="Arial" w:hAnsi="Arial" w:cs="Arial"/>
          <w:b/>
          <w:bCs/>
          <w:sz w:val="22"/>
          <w:szCs w:val="22"/>
        </w:rPr>
        <w:t>VIGENCIA, DISTRIBUCI</w:t>
      </w:r>
      <w:r w:rsidR="00133400" w:rsidRPr="00EB1302">
        <w:rPr>
          <w:rFonts w:ascii="Arial" w:hAnsi="Arial" w:cs="Arial"/>
          <w:b/>
          <w:bCs/>
          <w:sz w:val="22"/>
          <w:szCs w:val="22"/>
        </w:rPr>
        <w:t>Ó</w:t>
      </w:r>
      <w:r w:rsidRPr="00EB1302">
        <w:rPr>
          <w:rFonts w:ascii="Arial" w:hAnsi="Arial" w:cs="Arial"/>
          <w:b/>
          <w:bCs/>
          <w:sz w:val="22"/>
          <w:szCs w:val="22"/>
        </w:rPr>
        <w:t xml:space="preserve">N Y DIVULGACIÓN </w:t>
      </w:r>
    </w:p>
    <w:p w:rsidR="002362B8" w:rsidRPr="00EB1302" w:rsidRDefault="00427346" w:rsidP="00A04E93">
      <w:pPr>
        <w:pStyle w:val="Textoindependiente3"/>
        <w:numPr>
          <w:ilvl w:val="1"/>
          <w:numId w:val="44"/>
        </w:numPr>
        <w:tabs>
          <w:tab w:val="left" w:pos="-1843"/>
          <w:tab w:val="left" w:pos="-1701"/>
          <w:tab w:val="left" w:pos="-720"/>
        </w:tabs>
        <w:spacing w:before="120" w:beforeAutospacing="0" w:after="0" w:afterAutospacing="0" w:line="276" w:lineRule="auto"/>
        <w:ind w:left="993" w:hanging="567"/>
        <w:jc w:val="both"/>
        <w:rPr>
          <w:rFonts w:ascii="Arial" w:hAnsi="Arial" w:cs="Arial"/>
          <w:bCs/>
          <w:sz w:val="22"/>
          <w:szCs w:val="22"/>
        </w:rPr>
      </w:pPr>
      <w:r w:rsidRPr="00EB1302">
        <w:rPr>
          <w:rFonts w:ascii="Arial" w:hAnsi="Arial" w:cs="Arial"/>
          <w:bCs/>
          <w:sz w:val="22"/>
          <w:szCs w:val="22"/>
        </w:rPr>
        <w:t>El presente instructivo entrar</w:t>
      </w:r>
      <w:r w:rsidR="00D24C1B" w:rsidRPr="00EB1302">
        <w:rPr>
          <w:rFonts w:ascii="Arial" w:hAnsi="Arial" w:cs="Arial"/>
          <w:bCs/>
          <w:sz w:val="22"/>
          <w:szCs w:val="22"/>
        </w:rPr>
        <w:t>á</w:t>
      </w:r>
      <w:r w:rsidRPr="00EB1302">
        <w:rPr>
          <w:rFonts w:ascii="Arial" w:hAnsi="Arial" w:cs="Arial"/>
          <w:bCs/>
          <w:sz w:val="22"/>
          <w:szCs w:val="22"/>
        </w:rPr>
        <w:t xml:space="preserve"> en vigencia a partir del </w:t>
      </w:r>
      <w:r w:rsidR="001712B9">
        <w:rPr>
          <w:rFonts w:ascii="Arial" w:hAnsi="Arial" w:cs="Arial"/>
          <w:bCs/>
          <w:sz w:val="22"/>
          <w:szCs w:val="22"/>
        </w:rPr>
        <w:t>26</w:t>
      </w:r>
      <w:r w:rsidR="000F6AA7" w:rsidRPr="00EB1302">
        <w:rPr>
          <w:rFonts w:ascii="Arial" w:hAnsi="Arial" w:cs="Arial"/>
          <w:bCs/>
          <w:sz w:val="22"/>
          <w:szCs w:val="22"/>
        </w:rPr>
        <w:t xml:space="preserve"> de octubre</w:t>
      </w:r>
      <w:r w:rsidRPr="00EB1302">
        <w:rPr>
          <w:rFonts w:ascii="Arial" w:hAnsi="Arial" w:cs="Arial"/>
          <w:bCs/>
          <w:sz w:val="22"/>
          <w:szCs w:val="22"/>
        </w:rPr>
        <w:t xml:space="preserve"> de 2015, y </w:t>
      </w:r>
      <w:r w:rsidR="008C7C33" w:rsidRPr="00EB1302">
        <w:rPr>
          <w:rFonts w:ascii="Arial" w:hAnsi="Arial" w:cs="Arial"/>
          <w:bCs/>
          <w:sz w:val="22"/>
          <w:szCs w:val="22"/>
        </w:rPr>
        <w:t xml:space="preserve">deroga </w:t>
      </w:r>
      <w:r w:rsidRPr="00EB1302">
        <w:rPr>
          <w:rFonts w:ascii="Arial" w:hAnsi="Arial" w:cs="Arial"/>
          <w:bCs/>
          <w:sz w:val="22"/>
          <w:szCs w:val="22"/>
        </w:rPr>
        <w:t xml:space="preserve">el </w:t>
      </w:r>
      <w:r w:rsidR="00B04F88" w:rsidRPr="0029525B">
        <w:rPr>
          <w:rFonts w:ascii="Arial" w:hAnsi="Arial" w:cs="Arial"/>
          <w:b/>
          <w:bCs/>
          <w:i/>
          <w:sz w:val="22"/>
          <w:szCs w:val="22"/>
        </w:rPr>
        <w:t>I</w:t>
      </w:r>
      <w:r w:rsidRPr="0029525B">
        <w:rPr>
          <w:rFonts w:ascii="Arial" w:hAnsi="Arial" w:cs="Arial"/>
          <w:b/>
          <w:bCs/>
          <w:i/>
          <w:sz w:val="22"/>
          <w:szCs w:val="22"/>
        </w:rPr>
        <w:t xml:space="preserve">nstructivo </w:t>
      </w:r>
      <w:r w:rsidR="00B04F88" w:rsidRPr="0029525B">
        <w:rPr>
          <w:rFonts w:ascii="Arial" w:hAnsi="Arial" w:cs="Arial"/>
          <w:b/>
          <w:bCs/>
          <w:i/>
          <w:sz w:val="22"/>
          <w:szCs w:val="22"/>
        </w:rPr>
        <w:t>para Operar la Compensación Electrónica de Cheques</w:t>
      </w:r>
      <w:r w:rsidR="00B04F88" w:rsidRPr="0029525B">
        <w:rPr>
          <w:rFonts w:ascii="Arial" w:hAnsi="Arial" w:cs="Arial"/>
          <w:b/>
          <w:bCs/>
          <w:sz w:val="22"/>
          <w:szCs w:val="22"/>
        </w:rPr>
        <w:t xml:space="preserve"> </w:t>
      </w:r>
      <w:r w:rsidR="008C7C33" w:rsidRPr="0029525B">
        <w:rPr>
          <w:rFonts w:ascii="Arial" w:hAnsi="Arial" w:cs="Arial"/>
          <w:b/>
          <w:bCs/>
          <w:sz w:val="22"/>
          <w:szCs w:val="22"/>
        </w:rPr>
        <w:t>código 27050</w:t>
      </w:r>
      <w:r w:rsidR="00B04F88" w:rsidRPr="0029525B">
        <w:rPr>
          <w:rFonts w:ascii="Arial" w:hAnsi="Arial" w:cs="Arial"/>
          <w:b/>
          <w:bCs/>
          <w:sz w:val="22"/>
          <w:szCs w:val="22"/>
        </w:rPr>
        <w:t>5</w:t>
      </w:r>
      <w:r w:rsidR="00D24C1B" w:rsidRPr="0029525B">
        <w:rPr>
          <w:rFonts w:ascii="Arial" w:hAnsi="Arial" w:cs="Arial"/>
          <w:b/>
          <w:bCs/>
          <w:sz w:val="22"/>
          <w:szCs w:val="22"/>
        </w:rPr>
        <w:t>,</w:t>
      </w:r>
      <w:r w:rsidR="00D24C1B" w:rsidRPr="00EB1302">
        <w:rPr>
          <w:rFonts w:ascii="Arial" w:hAnsi="Arial" w:cs="Arial"/>
          <w:bCs/>
          <w:sz w:val="22"/>
          <w:szCs w:val="22"/>
        </w:rPr>
        <w:t xml:space="preserve"> </w:t>
      </w:r>
      <w:r w:rsidRPr="00EB1302">
        <w:rPr>
          <w:rFonts w:ascii="Arial" w:hAnsi="Arial" w:cs="Arial"/>
          <w:bCs/>
          <w:sz w:val="22"/>
          <w:szCs w:val="22"/>
        </w:rPr>
        <w:t xml:space="preserve">aprobado por el Consejo Directivo en CD- </w:t>
      </w:r>
      <w:r w:rsidR="00363852" w:rsidRPr="00EB1302">
        <w:rPr>
          <w:rFonts w:ascii="Arial" w:hAnsi="Arial" w:cs="Arial"/>
          <w:bCs/>
          <w:sz w:val="22"/>
          <w:szCs w:val="22"/>
        </w:rPr>
        <w:t>No.</w:t>
      </w:r>
      <w:r w:rsidR="004C79E7" w:rsidRPr="00EB1302">
        <w:rPr>
          <w:rFonts w:ascii="Arial" w:hAnsi="Arial" w:cs="Arial"/>
          <w:bCs/>
          <w:sz w:val="22"/>
          <w:szCs w:val="22"/>
        </w:rPr>
        <w:t>05/2004</w:t>
      </w:r>
      <w:r w:rsidRPr="00EB1302">
        <w:rPr>
          <w:rFonts w:ascii="Arial" w:hAnsi="Arial" w:cs="Arial"/>
          <w:bCs/>
          <w:sz w:val="22"/>
          <w:szCs w:val="22"/>
        </w:rPr>
        <w:t xml:space="preserve"> de fecha </w:t>
      </w:r>
      <w:r w:rsidR="008C7C33" w:rsidRPr="00EB1302">
        <w:rPr>
          <w:rFonts w:ascii="Arial" w:hAnsi="Arial" w:cs="Arial"/>
          <w:bCs/>
          <w:sz w:val="22"/>
          <w:szCs w:val="22"/>
        </w:rPr>
        <w:t>0</w:t>
      </w:r>
      <w:r w:rsidR="004C79E7" w:rsidRPr="00EB1302">
        <w:rPr>
          <w:rFonts w:ascii="Arial" w:hAnsi="Arial" w:cs="Arial"/>
          <w:bCs/>
          <w:sz w:val="22"/>
          <w:szCs w:val="22"/>
        </w:rPr>
        <w:t>9 de febrero de 2004</w:t>
      </w:r>
      <w:r w:rsidRPr="00EB1302">
        <w:rPr>
          <w:rFonts w:ascii="Arial" w:hAnsi="Arial" w:cs="Arial"/>
          <w:bCs/>
          <w:sz w:val="22"/>
          <w:szCs w:val="22"/>
        </w:rPr>
        <w:t xml:space="preserve">. </w:t>
      </w:r>
    </w:p>
    <w:p w:rsidR="0028007B" w:rsidRPr="00EB1302" w:rsidRDefault="002362B8" w:rsidP="00A04E93">
      <w:pPr>
        <w:pStyle w:val="Textoindependiente3"/>
        <w:numPr>
          <w:ilvl w:val="1"/>
          <w:numId w:val="44"/>
        </w:numPr>
        <w:tabs>
          <w:tab w:val="left" w:pos="-1843"/>
          <w:tab w:val="left" w:pos="-1701"/>
          <w:tab w:val="left" w:pos="-720"/>
        </w:tabs>
        <w:spacing w:before="120" w:beforeAutospacing="0" w:after="0" w:afterAutospacing="0" w:line="276" w:lineRule="auto"/>
        <w:ind w:left="993" w:hanging="567"/>
        <w:jc w:val="both"/>
        <w:rPr>
          <w:rFonts w:ascii="Arial" w:hAnsi="Arial" w:cs="Arial"/>
          <w:bCs/>
          <w:sz w:val="22"/>
          <w:szCs w:val="22"/>
        </w:rPr>
      </w:pPr>
      <w:r w:rsidRPr="00EB1302">
        <w:rPr>
          <w:rFonts w:ascii="Arial" w:hAnsi="Arial" w:cs="Arial"/>
          <w:bCs/>
          <w:sz w:val="22"/>
          <w:szCs w:val="22"/>
        </w:rPr>
        <w:t>El Consejo Directivo conservará un</w:t>
      </w:r>
      <w:r w:rsidR="00E9294F" w:rsidRPr="00EB1302">
        <w:rPr>
          <w:rFonts w:ascii="Arial" w:hAnsi="Arial" w:cs="Arial"/>
          <w:bCs/>
          <w:sz w:val="22"/>
          <w:szCs w:val="22"/>
        </w:rPr>
        <w:t xml:space="preserve">a copia física de este Instructivo como respaldo al acta de aprobación y enviará el original al </w:t>
      </w:r>
      <w:r w:rsidRPr="00EB1302">
        <w:rPr>
          <w:rFonts w:ascii="Arial" w:hAnsi="Arial" w:cs="Arial"/>
          <w:bCs/>
          <w:sz w:val="22"/>
          <w:szCs w:val="22"/>
        </w:rPr>
        <w:t xml:space="preserve">Departamento de </w:t>
      </w:r>
      <w:r w:rsidR="00E9294F" w:rsidRPr="00EB1302">
        <w:rPr>
          <w:rFonts w:ascii="Arial" w:hAnsi="Arial" w:cs="Arial"/>
          <w:bCs/>
          <w:sz w:val="22"/>
          <w:szCs w:val="22"/>
        </w:rPr>
        <w:t xml:space="preserve">Riesgos y Gestión Estratégica, para su custodia y lo autoriza para entregar </w:t>
      </w:r>
      <w:r w:rsidR="00D24C1B" w:rsidRPr="00EB1302">
        <w:rPr>
          <w:rFonts w:ascii="Arial" w:hAnsi="Arial" w:cs="Arial"/>
          <w:bCs/>
          <w:sz w:val="22"/>
          <w:szCs w:val="22"/>
        </w:rPr>
        <w:t>c</w:t>
      </w:r>
      <w:r w:rsidR="00E9294F" w:rsidRPr="00EB1302">
        <w:rPr>
          <w:rFonts w:ascii="Arial" w:hAnsi="Arial" w:cs="Arial"/>
          <w:bCs/>
          <w:sz w:val="22"/>
          <w:szCs w:val="22"/>
        </w:rPr>
        <w:t xml:space="preserve">opias </w:t>
      </w:r>
      <w:r w:rsidR="00133400" w:rsidRPr="00EB1302">
        <w:rPr>
          <w:rFonts w:ascii="Arial" w:hAnsi="Arial" w:cs="Arial"/>
          <w:bCs/>
          <w:sz w:val="22"/>
          <w:szCs w:val="22"/>
        </w:rPr>
        <w:t>electrónicas</w:t>
      </w:r>
      <w:r w:rsidR="00E9294F" w:rsidRPr="00EB1302">
        <w:rPr>
          <w:rFonts w:ascii="Arial" w:hAnsi="Arial" w:cs="Arial"/>
          <w:bCs/>
          <w:sz w:val="22"/>
          <w:szCs w:val="22"/>
        </w:rPr>
        <w:t xml:space="preserve"> a las </w:t>
      </w:r>
      <w:r w:rsidRPr="00EB1302">
        <w:rPr>
          <w:rFonts w:ascii="Arial" w:hAnsi="Arial" w:cs="Arial"/>
          <w:bCs/>
          <w:sz w:val="22"/>
          <w:szCs w:val="22"/>
        </w:rPr>
        <w:t xml:space="preserve"> siguientes </w:t>
      </w:r>
      <w:r w:rsidR="00D24C1B" w:rsidRPr="00EB1302">
        <w:rPr>
          <w:rFonts w:ascii="Arial" w:hAnsi="Arial" w:cs="Arial"/>
          <w:bCs/>
          <w:sz w:val="22"/>
          <w:szCs w:val="22"/>
        </w:rPr>
        <w:t>áreas</w:t>
      </w:r>
      <w:r w:rsidRPr="00EB1302">
        <w:rPr>
          <w:rFonts w:ascii="Arial" w:hAnsi="Arial" w:cs="Arial"/>
          <w:bCs/>
          <w:sz w:val="22"/>
          <w:szCs w:val="22"/>
        </w:rPr>
        <w:t>:</w:t>
      </w:r>
    </w:p>
    <w:p w:rsidR="0028007B" w:rsidRPr="00EB1302" w:rsidRDefault="002362B8" w:rsidP="00011847">
      <w:pPr>
        <w:pStyle w:val="Textoindependiente3"/>
        <w:numPr>
          <w:ilvl w:val="2"/>
          <w:numId w:val="44"/>
        </w:numPr>
        <w:tabs>
          <w:tab w:val="left" w:pos="-1843"/>
          <w:tab w:val="left" w:pos="-1701"/>
          <w:tab w:val="left" w:pos="-720"/>
        </w:tabs>
        <w:spacing w:before="120" w:beforeAutospacing="0" w:after="0" w:afterAutospacing="0"/>
        <w:ind w:left="1701" w:hanging="708"/>
        <w:jc w:val="both"/>
        <w:rPr>
          <w:rFonts w:ascii="Arial" w:hAnsi="Arial" w:cs="Arial"/>
          <w:bCs/>
          <w:sz w:val="22"/>
          <w:szCs w:val="22"/>
        </w:rPr>
      </w:pPr>
      <w:r w:rsidRPr="00EB1302">
        <w:rPr>
          <w:rFonts w:ascii="Arial" w:hAnsi="Arial" w:cs="Arial"/>
          <w:bCs/>
          <w:sz w:val="22"/>
          <w:szCs w:val="22"/>
        </w:rPr>
        <w:t>Gerencia de Operaciones Financieras</w:t>
      </w:r>
    </w:p>
    <w:p w:rsidR="0028007B" w:rsidRPr="00EB1302" w:rsidRDefault="002362B8" w:rsidP="00011847">
      <w:pPr>
        <w:pStyle w:val="Textoindependiente3"/>
        <w:numPr>
          <w:ilvl w:val="2"/>
          <w:numId w:val="44"/>
        </w:numPr>
        <w:tabs>
          <w:tab w:val="left" w:pos="-1843"/>
          <w:tab w:val="left" w:pos="-1701"/>
          <w:tab w:val="left" w:pos="-720"/>
        </w:tabs>
        <w:spacing w:before="120" w:beforeAutospacing="0" w:after="0" w:afterAutospacing="0"/>
        <w:ind w:left="1701" w:hanging="708"/>
        <w:jc w:val="both"/>
        <w:rPr>
          <w:rFonts w:ascii="Arial" w:hAnsi="Arial" w:cs="Arial"/>
          <w:bCs/>
          <w:sz w:val="22"/>
          <w:szCs w:val="22"/>
        </w:rPr>
      </w:pPr>
      <w:r w:rsidRPr="00EB1302">
        <w:rPr>
          <w:rFonts w:ascii="Arial" w:hAnsi="Arial" w:cs="Arial"/>
          <w:bCs/>
          <w:sz w:val="22"/>
          <w:szCs w:val="22"/>
        </w:rPr>
        <w:t>Gerencia de Administración y Desarrollo</w:t>
      </w:r>
    </w:p>
    <w:p w:rsidR="002B1BE6" w:rsidRPr="00EB1302" w:rsidRDefault="002B1BE6" w:rsidP="00011847">
      <w:pPr>
        <w:pStyle w:val="Textoindependiente3"/>
        <w:numPr>
          <w:ilvl w:val="2"/>
          <w:numId w:val="44"/>
        </w:numPr>
        <w:tabs>
          <w:tab w:val="left" w:pos="-1843"/>
          <w:tab w:val="left" w:pos="-1701"/>
          <w:tab w:val="left" w:pos="-720"/>
        </w:tabs>
        <w:spacing w:before="120" w:beforeAutospacing="0" w:after="0" w:afterAutospacing="0"/>
        <w:ind w:left="1701" w:hanging="708"/>
        <w:jc w:val="both"/>
        <w:rPr>
          <w:rFonts w:ascii="Arial" w:hAnsi="Arial" w:cs="Arial"/>
          <w:bCs/>
          <w:sz w:val="22"/>
          <w:szCs w:val="22"/>
        </w:rPr>
      </w:pPr>
      <w:r w:rsidRPr="00EB1302">
        <w:rPr>
          <w:rFonts w:ascii="Arial" w:hAnsi="Arial" w:cs="Arial"/>
          <w:bCs/>
          <w:sz w:val="22"/>
          <w:szCs w:val="22"/>
        </w:rPr>
        <w:t>Gerencia del Sistema Financiero</w:t>
      </w:r>
    </w:p>
    <w:p w:rsidR="0028007B" w:rsidRPr="00EB1302" w:rsidRDefault="0028007B" w:rsidP="00011847">
      <w:pPr>
        <w:pStyle w:val="Textoindependiente3"/>
        <w:numPr>
          <w:ilvl w:val="2"/>
          <w:numId w:val="44"/>
        </w:numPr>
        <w:tabs>
          <w:tab w:val="left" w:pos="-1843"/>
          <w:tab w:val="left" w:pos="-1701"/>
          <w:tab w:val="left" w:pos="-720"/>
        </w:tabs>
        <w:spacing w:before="120" w:beforeAutospacing="0" w:after="0" w:afterAutospacing="0"/>
        <w:ind w:left="1701" w:hanging="708"/>
        <w:jc w:val="both"/>
        <w:rPr>
          <w:rFonts w:ascii="Arial" w:hAnsi="Arial" w:cs="Arial"/>
          <w:bCs/>
          <w:sz w:val="22"/>
          <w:szCs w:val="22"/>
        </w:rPr>
      </w:pPr>
      <w:r w:rsidRPr="00EB1302">
        <w:rPr>
          <w:rFonts w:ascii="Arial" w:hAnsi="Arial" w:cs="Arial"/>
          <w:bCs/>
          <w:sz w:val="22"/>
          <w:szCs w:val="22"/>
        </w:rPr>
        <w:t xml:space="preserve">Departamento de </w:t>
      </w:r>
      <w:r w:rsidR="00957E7B" w:rsidRPr="00EB1302">
        <w:rPr>
          <w:rFonts w:ascii="Arial" w:hAnsi="Arial" w:cs="Arial"/>
          <w:bCs/>
          <w:sz w:val="22"/>
          <w:szCs w:val="22"/>
        </w:rPr>
        <w:t>Auditoría</w:t>
      </w:r>
      <w:r w:rsidRPr="00EB1302">
        <w:rPr>
          <w:rFonts w:ascii="Arial" w:hAnsi="Arial" w:cs="Arial"/>
          <w:bCs/>
          <w:sz w:val="22"/>
          <w:szCs w:val="22"/>
        </w:rPr>
        <w:t xml:space="preserve"> Interna</w:t>
      </w:r>
    </w:p>
    <w:p w:rsidR="0028007B" w:rsidRPr="00EB1302" w:rsidRDefault="0028007B" w:rsidP="00011847">
      <w:pPr>
        <w:pStyle w:val="Textoindependiente3"/>
        <w:numPr>
          <w:ilvl w:val="2"/>
          <w:numId w:val="44"/>
        </w:numPr>
        <w:tabs>
          <w:tab w:val="left" w:pos="-1843"/>
          <w:tab w:val="left" w:pos="-1701"/>
          <w:tab w:val="left" w:pos="-720"/>
        </w:tabs>
        <w:spacing w:before="120" w:beforeAutospacing="0" w:after="0" w:afterAutospacing="0"/>
        <w:ind w:left="1701" w:hanging="708"/>
        <w:jc w:val="both"/>
        <w:rPr>
          <w:rFonts w:ascii="Arial" w:hAnsi="Arial" w:cs="Arial"/>
          <w:bCs/>
          <w:sz w:val="22"/>
          <w:szCs w:val="22"/>
        </w:rPr>
      </w:pPr>
      <w:r w:rsidRPr="00EB1302">
        <w:rPr>
          <w:rFonts w:ascii="Arial" w:hAnsi="Arial" w:cs="Arial"/>
          <w:bCs/>
          <w:sz w:val="22"/>
          <w:szCs w:val="22"/>
        </w:rPr>
        <w:t>Departamento de Pagos y Valores</w:t>
      </w:r>
    </w:p>
    <w:p w:rsidR="0028007B" w:rsidRPr="00EB1302" w:rsidRDefault="0028007B" w:rsidP="00011847">
      <w:pPr>
        <w:pStyle w:val="Textoindependiente3"/>
        <w:numPr>
          <w:ilvl w:val="2"/>
          <w:numId w:val="44"/>
        </w:numPr>
        <w:tabs>
          <w:tab w:val="left" w:pos="-1843"/>
          <w:tab w:val="left" w:pos="-1701"/>
          <w:tab w:val="left" w:pos="-720"/>
        </w:tabs>
        <w:spacing w:before="120" w:beforeAutospacing="0" w:after="0" w:afterAutospacing="0"/>
        <w:ind w:left="1701" w:hanging="708"/>
        <w:jc w:val="both"/>
        <w:rPr>
          <w:rFonts w:ascii="Arial" w:hAnsi="Arial" w:cs="Arial"/>
          <w:bCs/>
          <w:sz w:val="22"/>
          <w:szCs w:val="22"/>
        </w:rPr>
      </w:pPr>
      <w:r w:rsidRPr="00EB1302">
        <w:rPr>
          <w:rFonts w:ascii="Arial" w:hAnsi="Arial" w:cs="Arial"/>
          <w:bCs/>
          <w:sz w:val="22"/>
          <w:szCs w:val="22"/>
        </w:rPr>
        <w:t>Departamento de Desarrollo del Sistema Financiero</w:t>
      </w:r>
    </w:p>
    <w:p w:rsidR="002362B8" w:rsidRPr="00EB1302" w:rsidRDefault="0059726B" w:rsidP="00A04E93">
      <w:pPr>
        <w:pStyle w:val="Textoindependiente3"/>
        <w:numPr>
          <w:ilvl w:val="1"/>
          <w:numId w:val="44"/>
        </w:numPr>
        <w:tabs>
          <w:tab w:val="left" w:pos="-1843"/>
          <w:tab w:val="left" w:pos="-1701"/>
          <w:tab w:val="left" w:pos="-720"/>
        </w:tabs>
        <w:spacing w:before="120" w:beforeAutospacing="0" w:after="0" w:afterAutospacing="0" w:line="276" w:lineRule="auto"/>
        <w:ind w:left="993" w:hanging="567"/>
        <w:jc w:val="both"/>
        <w:rPr>
          <w:rFonts w:ascii="Arial" w:hAnsi="Arial" w:cs="Arial"/>
          <w:bCs/>
          <w:sz w:val="22"/>
          <w:szCs w:val="22"/>
        </w:rPr>
      </w:pPr>
      <w:r w:rsidRPr="00EB1302">
        <w:rPr>
          <w:rFonts w:ascii="Arial" w:hAnsi="Arial" w:cs="Arial"/>
          <w:bCs/>
          <w:sz w:val="22"/>
          <w:szCs w:val="22"/>
        </w:rPr>
        <w:t>El</w:t>
      </w:r>
      <w:r w:rsidR="002362B8" w:rsidRPr="00EB1302">
        <w:rPr>
          <w:rFonts w:ascii="Arial" w:hAnsi="Arial" w:cs="Arial"/>
          <w:bCs/>
          <w:sz w:val="22"/>
          <w:szCs w:val="22"/>
        </w:rPr>
        <w:t xml:space="preserve"> GOF</w:t>
      </w:r>
      <w:r w:rsidR="00D24C1B" w:rsidRPr="00EB1302">
        <w:rPr>
          <w:rFonts w:ascii="Arial" w:hAnsi="Arial" w:cs="Arial"/>
          <w:bCs/>
          <w:sz w:val="22"/>
          <w:szCs w:val="22"/>
        </w:rPr>
        <w:t>,</w:t>
      </w:r>
      <w:r w:rsidR="002362B8" w:rsidRPr="00EB1302">
        <w:rPr>
          <w:rFonts w:ascii="Arial" w:hAnsi="Arial" w:cs="Arial"/>
          <w:bCs/>
          <w:sz w:val="22"/>
          <w:szCs w:val="22"/>
        </w:rPr>
        <w:t xml:space="preserve"> a través del DPV</w:t>
      </w:r>
      <w:r w:rsidR="00D24C1B" w:rsidRPr="00EB1302">
        <w:rPr>
          <w:rFonts w:ascii="Arial" w:hAnsi="Arial" w:cs="Arial"/>
          <w:bCs/>
          <w:sz w:val="22"/>
          <w:szCs w:val="22"/>
        </w:rPr>
        <w:t>,</w:t>
      </w:r>
      <w:r w:rsidR="002362B8" w:rsidRPr="00EB1302">
        <w:rPr>
          <w:rFonts w:ascii="Arial" w:hAnsi="Arial" w:cs="Arial"/>
          <w:bCs/>
          <w:sz w:val="22"/>
          <w:szCs w:val="22"/>
        </w:rPr>
        <w:t xml:space="preserve"> </w:t>
      </w:r>
      <w:r w:rsidR="00427346" w:rsidRPr="00EB1302">
        <w:rPr>
          <w:rFonts w:ascii="Arial" w:hAnsi="Arial" w:cs="Arial"/>
          <w:bCs/>
          <w:sz w:val="22"/>
          <w:szCs w:val="22"/>
        </w:rPr>
        <w:t xml:space="preserve">divulgará el presente </w:t>
      </w:r>
      <w:r w:rsidR="00525324" w:rsidRPr="00EB1302">
        <w:rPr>
          <w:rFonts w:ascii="Arial" w:hAnsi="Arial" w:cs="Arial"/>
          <w:bCs/>
          <w:sz w:val="22"/>
          <w:szCs w:val="22"/>
        </w:rPr>
        <w:t>I</w:t>
      </w:r>
      <w:r w:rsidR="00427346" w:rsidRPr="00EB1302">
        <w:rPr>
          <w:rFonts w:ascii="Arial" w:hAnsi="Arial" w:cs="Arial"/>
          <w:bCs/>
          <w:sz w:val="22"/>
          <w:szCs w:val="22"/>
        </w:rPr>
        <w:t>nstructivo</w:t>
      </w:r>
      <w:r w:rsidR="002362B8" w:rsidRPr="00EB1302">
        <w:rPr>
          <w:rFonts w:ascii="Arial" w:hAnsi="Arial" w:cs="Arial"/>
          <w:bCs/>
          <w:sz w:val="22"/>
          <w:szCs w:val="22"/>
        </w:rPr>
        <w:t xml:space="preserve"> </w:t>
      </w:r>
      <w:r w:rsidR="004B3882" w:rsidRPr="00EB1302">
        <w:rPr>
          <w:rFonts w:ascii="Arial" w:hAnsi="Arial" w:cs="Arial"/>
          <w:bCs/>
          <w:sz w:val="22"/>
          <w:szCs w:val="22"/>
        </w:rPr>
        <w:t xml:space="preserve">a las </w:t>
      </w:r>
      <w:r w:rsidR="002362B8" w:rsidRPr="00EB1302">
        <w:rPr>
          <w:rFonts w:ascii="Arial" w:hAnsi="Arial" w:cs="Arial"/>
          <w:bCs/>
          <w:sz w:val="22"/>
          <w:szCs w:val="22"/>
        </w:rPr>
        <w:t>unidades administrativas</w:t>
      </w:r>
      <w:r w:rsidR="00D24C1B" w:rsidRPr="00EB1302">
        <w:rPr>
          <w:rFonts w:ascii="Arial" w:hAnsi="Arial" w:cs="Arial"/>
          <w:bCs/>
          <w:sz w:val="22"/>
          <w:szCs w:val="22"/>
        </w:rPr>
        <w:t xml:space="preserve"> correspondientes</w:t>
      </w:r>
      <w:r w:rsidR="002362B8" w:rsidRPr="00EB1302">
        <w:rPr>
          <w:rFonts w:ascii="Arial" w:hAnsi="Arial" w:cs="Arial"/>
          <w:bCs/>
          <w:sz w:val="22"/>
          <w:szCs w:val="22"/>
        </w:rPr>
        <w:t xml:space="preserve"> del BCR</w:t>
      </w:r>
      <w:r w:rsidR="00360218" w:rsidRPr="00EB1302">
        <w:rPr>
          <w:rFonts w:ascii="Arial" w:hAnsi="Arial" w:cs="Arial"/>
          <w:bCs/>
          <w:sz w:val="22"/>
          <w:szCs w:val="22"/>
        </w:rPr>
        <w:t>.</w:t>
      </w:r>
      <w:r w:rsidR="002362B8" w:rsidRPr="00EB1302">
        <w:rPr>
          <w:rFonts w:ascii="Arial" w:hAnsi="Arial" w:cs="Arial"/>
          <w:bCs/>
          <w:sz w:val="22"/>
          <w:szCs w:val="22"/>
        </w:rPr>
        <w:t xml:space="preserve"> </w:t>
      </w:r>
    </w:p>
    <w:p w:rsidR="002362B8" w:rsidRPr="00EB1302" w:rsidRDefault="002362B8" w:rsidP="00A04E93">
      <w:pPr>
        <w:pStyle w:val="Textoindependiente3"/>
        <w:numPr>
          <w:ilvl w:val="1"/>
          <w:numId w:val="44"/>
        </w:numPr>
        <w:tabs>
          <w:tab w:val="left" w:pos="-1843"/>
          <w:tab w:val="left" w:pos="-1701"/>
          <w:tab w:val="left" w:pos="-720"/>
        </w:tabs>
        <w:spacing w:before="120" w:beforeAutospacing="0" w:after="0" w:afterAutospacing="0" w:line="276" w:lineRule="auto"/>
        <w:ind w:left="993" w:hanging="567"/>
        <w:jc w:val="both"/>
        <w:rPr>
          <w:rFonts w:ascii="Arial" w:hAnsi="Arial" w:cs="Arial"/>
          <w:bCs/>
          <w:sz w:val="22"/>
          <w:szCs w:val="22"/>
        </w:rPr>
      </w:pPr>
      <w:r w:rsidRPr="00EB1302">
        <w:rPr>
          <w:rFonts w:ascii="Arial" w:hAnsi="Arial" w:cs="Arial"/>
          <w:bCs/>
          <w:sz w:val="22"/>
          <w:szCs w:val="22"/>
        </w:rPr>
        <w:t xml:space="preserve">Se autoriza al Departamento de </w:t>
      </w:r>
      <w:r w:rsidR="00525324" w:rsidRPr="00EB1302">
        <w:rPr>
          <w:rFonts w:ascii="Arial" w:hAnsi="Arial" w:cs="Arial"/>
          <w:bCs/>
          <w:sz w:val="22"/>
          <w:szCs w:val="22"/>
        </w:rPr>
        <w:t xml:space="preserve">Riesgos y </w:t>
      </w:r>
      <w:r w:rsidR="00AD24EE" w:rsidRPr="00EB1302">
        <w:rPr>
          <w:rFonts w:ascii="Arial" w:hAnsi="Arial" w:cs="Arial"/>
          <w:bCs/>
          <w:sz w:val="22"/>
          <w:szCs w:val="22"/>
        </w:rPr>
        <w:t>Gestión</w:t>
      </w:r>
      <w:r w:rsidR="00525324" w:rsidRPr="00EB1302">
        <w:rPr>
          <w:rFonts w:ascii="Arial" w:hAnsi="Arial" w:cs="Arial"/>
          <w:bCs/>
          <w:sz w:val="22"/>
          <w:szCs w:val="22"/>
        </w:rPr>
        <w:t xml:space="preserve"> </w:t>
      </w:r>
      <w:r w:rsidR="00AD24EE" w:rsidRPr="00EB1302">
        <w:rPr>
          <w:rFonts w:ascii="Arial" w:hAnsi="Arial" w:cs="Arial"/>
          <w:bCs/>
          <w:sz w:val="22"/>
          <w:szCs w:val="22"/>
        </w:rPr>
        <w:t>Estratégica</w:t>
      </w:r>
      <w:r w:rsidR="00525324" w:rsidRPr="00EB1302">
        <w:rPr>
          <w:rFonts w:ascii="Arial" w:hAnsi="Arial" w:cs="Arial"/>
          <w:bCs/>
          <w:sz w:val="22"/>
          <w:szCs w:val="22"/>
        </w:rPr>
        <w:t>,</w:t>
      </w:r>
      <w:r w:rsidRPr="00EB1302">
        <w:rPr>
          <w:rFonts w:ascii="Arial" w:hAnsi="Arial" w:cs="Arial"/>
          <w:bCs/>
          <w:sz w:val="22"/>
          <w:szCs w:val="22"/>
        </w:rPr>
        <w:t xml:space="preserve"> p</w:t>
      </w:r>
      <w:r w:rsidR="00427346" w:rsidRPr="00EB1302">
        <w:rPr>
          <w:rFonts w:ascii="Arial" w:hAnsi="Arial" w:cs="Arial"/>
          <w:bCs/>
          <w:sz w:val="22"/>
          <w:szCs w:val="22"/>
        </w:rPr>
        <w:t xml:space="preserve">ara que publique este </w:t>
      </w:r>
      <w:r w:rsidR="00525324" w:rsidRPr="00EB1302">
        <w:rPr>
          <w:rFonts w:ascii="Arial" w:hAnsi="Arial" w:cs="Arial"/>
          <w:bCs/>
          <w:sz w:val="22"/>
          <w:szCs w:val="22"/>
        </w:rPr>
        <w:t>I</w:t>
      </w:r>
      <w:r w:rsidR="00427346" w:rsidRPr="00EB1302">
        <w:rPr>
          <w:rFonts w:ascii="Arial" w:hAnsi="Arial" w:cs="Arial"/>
          <w:bCs/>
          <w:sz w:val="22"/>
          <w:szCs w:val="22"/>
        </w:rPr>
        <w:t>nstructivo</w:t>
      </w:r>
      <w:r w:rsidRPr="00EB1302">
        <w:rPr>
          <w:rFonts w:ascii="Arial" w:hAnsi="Arial" w:cs="Arial"/>
          <w:bCs/>
          <w:sz w:val="22"/>
          <w:szCs w:val="22"/>
        </w:rPr>
        <w:t xml:space="preserve"> en el SIA, para</w:t>
      </w:r>
      <w:r w:rsidR="00096A4F" w:rsidRPr="00EB1302">
        <w:rPr>
          <w:rFonts w:ascii="Arial" w:hAnsi="Arial" w:cs="Arial"/>
          <w:bCs/>
          <w:sz w:val="22"/>
          <w:szCs w:val="22"/>
        </w:rPr>
        <w:t xml:space="preserve"> que el mismo </w:t>
      </w:r>
      <w:r w:rsidR="00133400" w:rsidRPr="00EB1302">
        <w:rPr>
          <w:rFonts w:ascii="Arial" w:hAnsi="Arial" w:cs="Arial"/>
          <w:bCs/>
          <w:sz w:val="22"/>
          <w:szCs w:val="22"/>
        </w:rPr>
        <w:t>esté</w:t>
      </w:r>
      <w:r w:rsidR="00096A4F" w:rsidRPr="00EB1302">
        <w:rPr>
          <w:rFonts w:ascii="Arial" w:hAnsi="Arial" w:cs="Arial"/>
          <w:bCs/>
          <w:sz w:val="22"/>
          <w:szCs w:val="22"/>
        </w:rPr>
        <w:t xml:space="preserve"> disponible para </w:t>
      </w:r>
      <w:r w:rsidRPr="00EB1302">
        <w:rPr>
          <w:rFonts w:ascii="Arial" w:hAnsi="Arial" w:cs="Arial"/>
          <w:bCs/>
          <w:sz w:val="22"/>
          <w:szCs w:val="22"/>
        </w:rPr>
        <w:t xml:space="preserve"> consulta general.</w:t>
      </w:r>
    </w:p>
    <w:p w:rsidR="002362B8" w:rsidRPr="00EB1302" w:rsidRDefault="002362B8" w:rsidP="00A04E93">
      <w:pPr>
        <w:pStyle w:val="Textoindependiente3"/>
        <w:numPr>
          <w:ilvl w:val="1"/>
          <w:numId w:val="44"/>
        </w:numPr>
        <w:tabs>
          <w:tab w:val="left" w:pos="-1843"/>
          <w:tab w:val="left" w:pos="-1701"/>
          <w:tab w:val="left" w:pos="-720"/>
        </w:tabs>
        <w:spacing w:before="120" w:beforeAutospacing="0" w:after="0" w:afterAutospacing="0" w:line="276" w:lineRule="auto"/>
        <w:ind w:left="993" w:hanging="567"/>
        <w:jc w:val="both"/>
        <w:rPr>
          <w:rFonts w:ascii="Arial" w:hAnsi="Arial" w:cs="Arial"/>
          <w:bCs/>
          <w:sz w:val="22"/>
          <w:szCs w:val="22"/>
        </w:rPr>
      </w:pPr>
      <w:r w:rsidRPr="00EB1302">
        <w:rPr>
          <w:rFonts w:ascii="Arial" w:hAnsi="Arial" w:cs="Arial"/>
          <w:bCs/>
          <w:sz w:val="22"/>
          <w:szCs w:val="22"/>
        </w:rPr>
        <w:t>Se autoriza a la Presidencia para</w:t>
      </w:r>
      <w:r w:rsidR="00525324" w:rsidRPr="00EB1302">
        <w:rPr>
          <w:rFonts w:ascii="Arial" w:hAnsi="Arial" w:cs="Arial"/>
          <w:bCs/>
          <w:sz w:val="22"/>
          <w:szCs w:val="22"/>
        </w:rPr>
        <w:t xml:space="preserve"> remitir el presente Instructivo </w:t>
      </w:r>
      <w:r w:rsidR="0098587D" w:rsidRPr="00EB1302">
        <w:rPr>
          <w:rFonts w:ascii="Arial" w:hAnsi="Arial" w:cs="Arial"/>
          <w:bCs/>
          <w:sz w:val="22"/>
          <w:szCs w:val="22"/>
        </w:rPr>
        <w:t>a cada uno</w:t>
      </w:r>
      <w:r w:rsidR="003E01AE" w:rsidRPr="00EB1302">
        <w:rPr>
          <w:rFonts w:ascii="Arial" w:hAnsi="Arial" w:cs="Arial"/>
          <w:bCs/>
          <w:sz w:val="22"/>
          <w:szCs w:val="22"/>
        </w:rPr>
        <w:t xml:space="preserve"> de</w:t>
      </w:r>
      <w:r w:rsidR="004B3882" w:rsidRPr="00EB1302">
        <w:rPr>
          <w:rFonts w:ascii="Arial" w:hAnsi="Arial" w:cs="Arial"/>
          <w:bCs/>
          <w:sz w:val="22"/>
          <w:szCs w:val="22"/>
        </w:rPr>
        <w:t xml:space="preserve"> l</w:t>
      </w:r>
      <w:r w:rsidR="00872E7E" w:rsidRPr="00EB1302">
        <w:rPr>
          <w:rFonts w:ascii="Arial" w:hAnsi="Arial" w:cs="Arial"/>
          <w:bCs/>
          <w:sz w:val="22"/>
          <w:szCs w:val="22"/>
        </w:rPr>
        <w:t>o</w:t>
      </w:r>
      <w:r w:rsidR="004B3882" w:rsidRPr="00EB1302">
        <w:rPr>
          <w:rFonts w:ascii="Arial" w:hAnsi="Arial" w:cs="Arial"/>
          <w:bCs/>
          <w:sz w:val="22"/>
          <w:szCs w:val="22"/>
        </w:rPr>
        <w:t xml:space="preserve">s </w:t>
      </w:r>
      <w:r w:rsidR="005C2CDD" w:rsidRPr="00EB1302">
        <w:rPr>
          <w:rFonts w:ascii="Arial" w:hAnsi="Arial" w:cs="Arial"/>
          <w:bCs/>
          <w:sz w:val="22"/>
          <w:szCs w:val="22"/>
        </w:rPr>
        <w:t>P</w:t>
      </w:r>
      <w:r w:rsidR="004B3882" w:rsidRPr="00EB1302">
        <w:rPr>
          <w:rFonts w:ascii="Arial" w:hAnsi="Arial" w:cs="Arial"/>
          <w:bCs/>
          <w:sz w:val="22"/>
          <w:szCs w:val="22"/>
        </w:rPr>
        <w:t>articipantes y</w:t>
      </w:r>
      <w:r w:rsidRPr="00EB1302">
        <w:rPr>
          <w:rFonts w:ascii="Arial" w:hAnsi="Arial" w:cs="Arial"/>
          <w:bCs/>
          <w:sz w:val="22"/>
          <w:szCs w:val="22"/>
        </w:rPr>
        <w:t xml:space="preserve"> publicarlo en la página Web del BCR</w:t>
      </w:r>
      <w:r w:rsidR="00877271" w:rsidRPr="00EB1302">
        <w:rPr>
          <w:rFonts w:ascii="Arial" w:hAnsi="Arial" w:cs="Arial"/>
          <w:bCs/>
          <w:sz w:val="22"/>
          <w:szCs w:val="22"/>
        </w:rPr>
        <w:t xml:space="preserve"> para conocimiento del público en general.</w:t>
      </w:r>
      <w:r w:rsidR="00525324" w:rsidRPr="00EB1302">
        <w:rPr>
          <w:rFonts w:ascii="Arial" w:hAnsi="Arial" w:cs="Arial"/>
          <w:bCs/>
          <w:sz w:val="22"/>
          <w:szCs w:val="22"/>
        </w:rPr>
        <w:t xml:space="preserve"> </w:t>
      </w:r>
    </w:p>
    <w:p w:rsidR="000143DC" w:rsidRPr="00EB1302" w:rsidRDefault="000143DC" w:rsidP="0085717E">
      <w:pPr>
        <w:pStyle w:val="Textoindependiente3"/>
        <w:numPr>
          <w:ilvl w:val="1"/>
          <w:numId w:val="44"/>
        </w:numPr>
        <w:tabs>
          <w:tab w:val="left" w:pos="-1843"/>
          <w:tab w:val="left" w:pos="-1701"/>
          <w:tab w:val="left" w:pos="-720"/>
        </w:tabs>
        <w:spacing w:before="120" w:beforeAutospacing="0" w:after="0" w:afterAutospacing="0" w:line="276" w:lineRule="auto"/>
        <w:ind w:left="993" w:hanging="567"/>
        <w:jc w:val="both"/>
        <w:rPr>
          <w:rFonts w:ascii="Arial" w:hAnsi="Arial" w:cs="Arial"/>
          <w:bCs/>
          <w:sz w:val="22"/>
          <w:szCs w:val="22"/>
        </w:rPr>
        <w:sectPr w:rsidR="000143DC" w:rsidRPr="00EB1302" w:rsidSect="00345589">
          <w:footerReference w:type="default" r:id="rId12"/>
          <w:pgSz w:w="12240" w:h="15840"/>
          <w:pgMar w:top="1418" w:right="1467" w:bottom="1418" w:left="1418" w:header="720" w:footer="461" w:gutter="0"/>
          <w:cols w:space="720"/>
        </w:sectPr>
      </w:pPr>
    </w:p>
    <w:p w:rsidR="002362B8" w:rsidRPr="00EB1302" w:rsidRDefault="002362B8" w:rsidP="00B26442">
      <w:pPr>
        <w:pStyle w:val="Ttulo8"/>
        <w:numPr>
          <w:ilvl w:val="0"/>
          <w:numId w:val="0"/>
        </w:numPr>
        <w:spacing w:before="120" w:after="0" w:line="276" w:lineRule="auto"/>
      </w:pPr>
      <w:r w:rsidRPr="00EB1302">
        <w:lastRenderedPageBreak/>
        <w:t>CUADRO DE CONTROL DE MODIFICACIONES</w:t>
      </w:r>
    </w:p>
    <w:tbl>
      <w:tblPr>
        <w:tblW w:w="97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000"/>
      </w:tblPr>
      <w:tblGrid>
        <w:gridCol w:w="1063"/>
        <w:gridCol w:w="3402"/>
        <w:gridCol w:w="3703"/>
        <w:gridCol w:w="1560"/>
      </w:tblGrid>
      <w:tr w:rsidR="00FD48FF" w:rsidRPr="00EB1302" w:rsidTr="00525324">
        <w:trPr>
          <w:trHeight w:val="82"/>
        </w:trPr>
        <w:tc>
          <w:tcPr>
            <w:tcW w:w="1063" w:type="dxa"/>
          </w:tcPr>
          <w:p w:rsidR="00525324" w:rsidRPr="00EB1302" w:rsidRDefault="00525324" w:rsidP="00B26442">
            <w:pPr>
              <w:pStyle w:val="Encabezado"/>
              <w:tabs>
                <w:tab w:val="clear" w:pos="4419"/>
                <w:tab w:val="clear" w:pos="8838"/>
              </w:tabs>
              <w:spacing w:before="120" w:line="276" w:lineRule="auto"/>
              <w:jc w:val="center"/>
              <w:rPr>
                <w:rFonts w:ascii="Arial" w:hAnsi="Arial" w:cs="Arial"/>
                <w:b/>
                <w:sz w:val="22"/>
                <w:szCs w:val="22"/>
              </w:rPr>
            </w:pPr>
            <w:r w:rsidRPr="00EB1302">
              <w:rPr>
                <w:rFonts w:ascii="Arial" w:hAnsi="Arial" w:cs="Arial"/>
                <w:b/>
                <w:sz w:val="22"/>
                <w:szCs w:val="22"/>
              </w:rPr>
              <w:t>Nº Revisión</w:t>
            </w:r>
          </w:p>
        </w:tc>
        <w:tc>
          <w:tcPr>
            <w:tcW w:w="3402" w:type="dxa"/>
          </w:tcPr>
          <w:p w:rsidR="00525324" w:rsidRPr="00EB1302" w:rsidRDefault="00525324" w:rsidP="00B26442">
            <w:pPr>
              <w:pStyle w:val="Encabezado"/>
              <w:tabs>
                <w:tab w:val="clear" w:pos="4419"/>
                <w:tab w:val="clear" w:pos="8838"/>
              </w:tabs>
              <w:spacing w:before="120" w:line="276" w:lineRule="auto"/>
              <w:jc w:val="center"/>
              <w:rPr>
                <w:rFonts w:ascii="Arial" w:hAnsi="Arial" w:cs="Arial"/>
                <w:b/>
                <w:sz w:val="22"/>
                <w:szCs w:val="22"/>
              </w:rPr>
            </w:pPr>
            <w:r w:rsidRPr="00EB1302">
              <w:rPr>
                <w:rFonts w:ascii="Arial" w:hAnsi="Arial" w:cs="Arial"/>
                <w:b/>
                <w:sz w:val="22"/>
                <w:szCs w:val="22"/>
              </w:rPr>
              <w:t xml:space="preserve">Versión Anterior </w:t>
            </w:r>
          </w:p>
        </w:tc>
        <w:tc>
          <w:tcPr>
            <w:tcW w:w="3703" w:type="dxa"/>
          </w:tcPr>
          <w:p w:rsidR="00525324" w:rsidRPr="00EB1302" w:rsidRDefault="00525324" w:rsidP="00B26442">
            <w:pPr>
              <w:pStyle w:val="Encabezado"/>
              <w:tabs>
                <w:tab w:val="clear" w:pos="4419"/>
                <w:tab w:val="clear" w:pos="8838"/>
              </w:tabs>
              <w:spacing w:before="120" w:line="276" w:lineRule="auto"/>
              <w:jc w:val="center"/>
              <w:rPr>
                <w:rFonts w:ascii="Arial" w:hAnsi="Arial" w:cs="Arial"/>
                <w:b/>
                <w:sz w:val="22"/>
                <w:szCs w:val="22"/>
              </w:rPr>
            </w:pPr>
            <w:r w:rsidRPr="00EB1302">
              <w:rPr>
                <w:rFonts w:ascii="Arial" w:hAnsi="Arial" w:cs="Arial"/>
                <w:b/>
                <w:sz w:val="22"/>
                <w:szCs w:val="22"/>
              </w:rPr>
              <w:t xml:space="preserve">Versión Aprobada </w:t>
            </w:r>
          </w:p>
        </w:tc>
        <w:tc>
          <w:tcPr>
            <w:tcW w:w="1560" w:type="dxa"/>
          </w:tcPr>
          <w:p w:rsidR="00525324" w:rsidRPr="00EB1302" w:rsidRDefault="00525324" w:rsidP="00B26442">
            <w:pPr>
              <w:pStyle w:val="Encabezado"/>
              <w:tabs>
                <w:tab w:val="clear" w:pos="4419"/>
                <w:tab w:val="clear" w:pos="8838"/>
              </w:tabs>
              <w:spacing w:before="120" w:line="276" w:lineRule="auto"/>
              <w:jc w:val="center"/>
              <w:rPr>
                <w:rFonts w:ascii="Arial" w:hAnsi="Arial" w:cs="Arial"/>
                <w:b/>
                <w:sz w:val="22"/>
                <w:szCs w:val="22"/>
              </w:rPr>
            </w:pPr>
            <w:r w:rsidRPr="00EB1302">
              <w:rPr>
                <w:rFonts w:ascii="Arial" w:hAnsi="Arial" w:cs="Arial"/>
                <w:b/>
                <w:sz w:val="22"/>
                <w:szCs w:val="22"/>
              </w:rPr>
              <w:t>Aprobador y fecha</w:t>
            </w:r>
          </w:p>
        </w:tc>
      </w:tr>
      <w:tr w:rsidR="00FD48FF" w:rsidRPr="00EB1302" w:rsidTr="00525324">
        <w:trPr>
          <w:trHeight w:val="288"/>
        </w:trPr>
        <w:tc>
          <w:tcPr>
            <w:tcW w:w="1063" w:type="dxa"/>
          </w:tcPr>
          <w:p w:rsidR="00525324" w:rsidRPr="00EB1302" w:rsidRDefault="00525324" w:rsidP="00B26442">
            <w:pPr>
              <w:pStyle w:val="Encabezado"/>
              <w:tabs>
                <w:tab w:val="clear" w:pos="4419"/>
                <w:tab w:val="clear" w:pos="8838"/>
              </w:tabs>
              <w:spacing w:before="120" w:line="276" w:lineRule="auto"/>
              <w:jc w:val="center"/>
              <w:rPr>
                <w:rFonts w:ascii="Arial" w:hAnsi="Arial" w:cs="Arial"/>
                <w:sz w:val="22"/>
                <w:szCs w:val="22"/>
              </w:rPr>
            </w:pPr>
          </w:p>
          <w:p w:rsidR="00525324" w:rsidRPr="00EB1302" w:rsidRDefault="00525324" w:rsidP="00B26442">
            <w:pPr>
              <w:pStyle w:val="Encabezado"/>
              <w:tabs>
                <w:tab w:val="clear" w:pos="4419"/>
                <w:tab w:val="clear" w:pos="8838"/>
              </w:tabs>
              <w:spacing w:before="120" w:line="276" w:lineRule="auto"/>
              <w:jc w:val="center"/>
              <w:rPr>
                <w:rFonts w:ascii="Arial" w:hAnsi="Arial" w:cs="Arial"/>
                <w:sz w:val="22"/>
                <w:szCs w:val="22"/>
              </w:rPr>
            </w:pPr>
          </w:p>
          <w:p w:rsidR="00525324" w:rsidRPr="00EB1302" w:rsidRDefault="00525324" w:rsidP="00B26442">
            <w:pPr>
              <w:pStyle w:val="Encabezado"/>
              <w:tabs>
                <w:tab w:val="clear" w:pos="4419"/>
                <w:tab w:val="clear" w:pos="8838"/>
              </w:tabs>
              <w:spacing w:before="120" w:line="276" w:lineRule="auto"/>
              <w:jc w:val="center"/>
              <w:rPr>
                <w:rFonts w:ascii="Arial" w:hAnsi="Arial" w:cs="Arial"/>
                <w:sz w:val="22"/>
                <w:szCs w:val="22"/>
              </w:rPr>
            </w:pPr>
          </w:p>
          <w:p w:rsidR="00525324" w:rsidRPr="00EB1302" w:rsidRDefault="00525324" w:rsidP="00B26442">
            <w:pPr>
              <w:pStyle w:val="Encabezado"/>
              <w:tabs>
                <w:tab w:val="clear" w:pos="4419"/>
                <w:tab w:val="clear" w:pos="8838"/>
              </w:tabs>
              <w:spacing w:before="120" w:line="276" w:lineRule="auto"/>
              <w:jc w:val="center"/>
              <w:rPr>
                <w:rFonts w:ascii="Arial" w:hAnsi="Arial" w:cs="Arial"/>
                <w:sz w:val="22"/>
                <w:szCs w:val="22"/>
              </w:rPr>
            </w:pPr>
          </w:p>
          <w:p w:rsidR="00525324" w:rsidRPr="00EB1302" w:rsidRDefault="00525324" w:rsidP="00B26442">
            <w:pPr>
              <w:pStyle w:val="Encabezado"/>
              <w:tabs>
                <w:tab w:val="clear" w:pos="4419"/>
                <w:tab w:val="clear" w:pos="8838"/>
              </w:tabs>
              <w:spacing w:before="120" w:line="276" w:lineRule="auto"/>
              <w:jc w:val="center"/>
              <w:rPr>
                <w:rFonts w:ascii="Arial" w:hAnsi="Arial" w:cs="Arial"/>
                <w:sz w:val="22"/>
                <w:szCs w:val="22"/>
              </w:rPr>
            </w:pPr>
          </w:p>
          <w:p w:rsidR="00525324" w:rsidRPr="00EB1302" w:rsidRDefault="00525324" w:rsidP="00B26442">
            <w:pPr>
              <w:pStyle w:val="Encabezado"/>
              <w:tabs>
                <w:tab w:val="clear" w:pos="4419"/>
                <w:tab w:val="clear" w:pos="8838"/>
              </w:tabs>
              <w:spacing w:before="120" w:line="276" w:lineRule="auto"/>
              <w:jc w:val="center"/>
              <w:rPr>
                <w:rFonts w:ascii="Arial" w:hAnsi="Arial" w:cs="Arial"/>
                <w:sz w:val="22"/>
                <w:szCs w:val="22"/>
              </w:rPr>
            </w:pPr>
          </w:p>
          <w:p w:rsidR="00525324" w:rsidRPr="00EB1302" w:rsidRDefault="00525324" w:rsidP="00B26442">
            <w:pPr>
              <w:pStyle w:val="Encabezado"/>
              <w:tabs>
                <w:tab w:val="clear" w:pos="4419"/>
                <w:tab w:val="clear" w:pos="8838"/>
              </w:tabs>
              <w:spacing w:before="120" w:line="276" w:lineRule="auto"/>
              <w:jc w:val="center"/>
              <w:rPr>
                <w:rFonts w:ascii="Arial" w:hAnsi="Arial" w:cs="Arial"/>
                <w:sz w:val="22"/>
                <w:szCs w:val="22"/>
              </w:rPr>
            </w:pPr>
          </w:p>
          <w:p w:rsidR="00525324" w:rsidRPr="00EB1302" w:rsidRDefault="00525324" w:rsidP="00B26442">
            <w:pPr>
              <w:pStyle w:val="Encabezado"/>
              <w:tabs>
                <w:tab w:val="clear" w:pos="4419"/>
                <w:tab w:val="clear" w:pos="8838"/>
              </w:tabs>
              <w:spacing w:before="120" w:line="276" w:lineRule="auto"/>
              <w:jc w:val="center"/>
              <w:rPr>
                <w:rFonts w:ascii="Arial" w:hAnsi="Arial" w:cs="Arial"/>
                <w:sz w:val="22"/>
                <w:szCs w:val="22"/>
              </w:rPr>
            </w:pPr>
          </w:p>
          <w:p w:rsidR="00525324" w:rsidRPr="00EB1302" w:rsidRDefault="00525324" w:rsidP="00B26442">
            <w:pPr>
              <w:pStyle w:val="Encabezado"/>
              <w:tabs>
                <w:tab w:val="clear" w:pos="4419"/>
                <w:tab w:val="clear" w:pos="8838"/>
              </w:tabs>
              <w:spacing w:before="120" w:line="276" w:lineRule="auto"/>
              <w:jc w:val="center"/>
              <w:rPr>
                <w:rFonts w:ascii="Arial" w:hAnsi="Arial" w:cs="Arial"/>
                <w:sz w:val="22"/>
                <w:szCs w:val="22"/>
              </w:rPr>
            </w:pPr>
          </w:p>
        </w:tc>
        <w:tc>
          <w:tcPr>
            <w:tcW w:w="3402" w:type="dxa"/>
          </w:tcPr>
          <w:p w:rsidR="00525324" w:rsidRPr="00EB1302" w:rsidRDefault="00525324" w:rsidP="00B26442">
            <w:pPr>
              <w:pStyle w:val="Textoindependiente"/>
              <w:spacing w:before="120" w:line="276" w:lineRule="auto"/>
              <w:ind w:left="214" w:hanging="284"/>
              <w:rPr>
                <w:rFonts w:cs="Arial"/>
                <w:sz w:val="22"/>
                <w:szCs w:val="22"/>
                <w:lang w:val="es-ES"/>
              </w:rPr>
            </w:pPr>
          </w:p>
        </w:tc>
        <w:tc>
          <w:tcPr>
            <w:tcW w:w="3703" w:type="dxa"/>
          </w:tcPr>
          <w:p w:rsidR="00525324" w:rsidRPr="00EB1302" w:rsidRDefault="0052532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p w:rsidR="00577344" w:rsidRPr="00EB1302" w:rsidRDefault="00577344" w:rsidP="00B26442">
            <w:pPr>
              <w:pStyle w:val="Encabezado"/>
              <w:tabs>
                <w:tab w:val="clear" w:pos="4419"/>
                <w:tab w:val="clear" w:pos="8838"/>
              </w:tabs>
              <w:spacing w:before="120" w:line="276" w:lineRule="auto"/>
              <w:jc w:val="center"/>
              <w:rPr>
                <w:rFonts w:ascii="Arial" w:hAnsi="Arial" w:cs="Arial"/>
                <w:sz w:val="22"/>
                <w:szCs w:val="22"/>
              </w:rPr>
            </w:pPr>
          </w:p>
        </w:tc>
        <w:tc>
          <w:tcPr>
            <w:tcW w:w="1560" w:type="dxa"/>
          </w:tcPr>
          <w:p w:rsidR="00525324" w:rsidRPr="00EB1302" w:rsidRDefault="00525324" w:rsidP="00B26442">
            <w:pPr>
              <w:pStyle w:val="Textoindependiente"/>
              <w:spacing w:before="120" w:line="276" w:lineRule="auto"/>
              <w:ind w:left="214" w:hanging="284"/>
              <w:rPr>
                <w:rFonts w:cs="Arial"/>
                <w:sz w:val="22"/>
                <w:szCs w:val="22"/>
                <w:lang w:val="es-ES"/>
              </w:rPr>
            </w:pPr>
          </w:p>
        </w:tc>
      </w:tr>
    </w:tbl>
    <w:p w:rsidR="002362B8" w:rsidRPr="00EB1302" w:rsidRDefault="002362B8">
      <w:pPr>
        <w:pStyle w:val="Textoindependiente3"/>
        <w:tabs>
          <w:tab w:val="left" w:pos="-1843"/>
          <w:tab w:val="left" w:pos="-1701"/>
          <w:tab w:val="left" w:pos="-720"/>
        </w:tabs>
        <w:spacing w:before="0" w:beforeAutospacing="0" w:after="0" w:afterAutospacing="0"/>
        <w:rPr>
          <w:b/>
          <w:bCs/>
          <w:sz w:val="22"/>
        </w:rPr>
        <w:sectPr w:rsidR="002362B8" w:rsidRPr="00EB1302" w:rsidSect="00345589">
          <w:footerReference w:type="default" r:id="rId13"/>
          <w:pgSz w:w="12240" w:h="15840"/>
          <w:pgMar w:top="1418" w:right="1467" w:bottom="1418" w:left="1418" w:header="720" w:footer="461" w:gutter="0"/>
          <w:cols w:space="720"/>
        </w:sectPr>
      </w:pPr>
    </w:p>
    <w:p w:rsidR="0070059E" w:rsidRPr="00EB1302" w:rsidRDefault="00525324" w:rsidP="00525324">
      <w:pPr>
        <w:pStyle w:val="Textoindependiente"/>
        <w:jc w:val="right"/>
        <w:rPr>
          <w:b/>
          <w:szCs w:val="24"/>
          <w:lang w:val="es-ES"/>
        </w:rPr>
      </w:pPr>
      <w:r w:rsidRPr="00EB1302">
        <w:rPr>
          <w:rFonts w:cs="Arial"/>
          <w:b/>
          <w:noProof/>
          <w:sz w:val="22"/>
          <w:lang w:val="es-SV" w:eastAsia="es-SV"/>
        </w:rPr>
        <w:lastRenderedPageBreak/>
        <w:t>ANEXO No. 1</w:t>
      </w:r>
    </w:p>
    <w:p w:rsidR="00E72B79" w:rsidRPr="00EB1302" w:rsidRDefault="00E72B79" w:rsidP="00525324">
      <w:pPr>
        <w:pStyle w:val="Textoindependiente"/>
        <w:jc w:val="right"/>
        <w:rPr>
          <w:b/>
          <w:szCs w:val="24"/>
          <w:lang w:val="es-ES"/>
        </w:rPr>
      </w:pPr>
    </w:p>
    <w:p w:rsidR="00E72B79" w:rsidRPr="00EB1302" w:rsidRDefault="00A04494" w:rsidP="00A04494">
      <w:pPr>
        <w:pStyle w:val="Textoindependiente"/>
        <w:jc w:val="left"/>
        <w:rPr>
          <w:b/>
          <w:szCs w:val="24"/>
          <w:lang w:val="es-ES"/>
        </w:rPr>
      </w:pPr>
      <w:r w:rsidRPr="00EB1302">
        <w:rPr>
          <w:b/>
          <w:noProof/>
          <w:szCs w:val="24"/>
          <w:lang w:eastAsia="es-MX"/>
        </w:rPr>
        <w:drawing>
          <wp:inline distT="0" distB="0" distL="0" distR="0">
            <wp:extent cx="1691986" cy="441339"/>
            <wp:effectExtent l="19050" t="0" r="3464" b="0"/>
            <wp:docPr id="4" name="Imagen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a:blip r:embed="rId14" cstate="print"/>
                    <a:srcRect/>
                    <a:stretch>
                      <a:fillRect/>
                    </a:stretch>
                  </pic:blipFill>
                  <pic:spPr bwMode="auto">
                    <a:xfrm>
                      <a:off x="0" y="0"/>
                      <a:ext cx="1692179" cy="441389"/>
                    </a:xfrm>
                    <a:prstGeom prst="rect">
                      <a:avLst/>
                    </a:prstGeom>
                    <a:noFill/>
                    <a:ln w="9525">
                      <a:noFill/>
                      <a:miter lim="800000"/>
                      <a:headEnd/>
                      <a:tailEnd/>
                    </a:ln>
                  </pic:spPr>
                </pic:pic>
              </a:graphicData>
            </a:graphic>
          </wp:inline>
        </w:drawing>
      </w:r>
      <w:r w:rsidR="005D7949" w:rsidRPr="00EB1302">
        <w:rPr>
          <w:b/>
          <w:szCs w:val="24"/>
          <w:lang w:val="es-ES"/>
        </w:rPr>
        <w:t xml:space="preserve"> </w:t>
      </w:r>
    </w:p>
    <w:p w:rsidR="00712837" w:rsidRPr="00EB1302" w:rsidRDefault="00712837" w:rsidP="00A04494">
      <w:pPr>
        <w:pStyle w:val="Textoindependiente"/>
        <w:jc w:val="left"/>
        <w:rPr>
          <w:b/>
          <w:szCs w:val="24"/>
          <w:lang w:val="es-ES"/>
        </w:rPr>
      </w:pPr>
    </w:p>
    <w:p w:rsidR="00712837" w:rsidRPr="00EB1302" w:rsidRDefault="00712837" w:rsidP="00712837">
      <w:pPr>
        <w:pStyle w:val="Textoindependiente"/>
        <w:jc w:val="center"/>
        <w:rPr>
          <w:b/>
          <w:sz w:val="28"/>
          <w:szCs w:val="24"/>
          <w:lang w:val="es-ES"/>
        </w:rPr>
      </w:pPr>
      <w:r w:rsidRPr="00EB1302">
        <w:rPr>
          <w:b/>
          <w:sz w:val="28"/>
          <w:szCs w:val="24"/>
          <w:lang w:val="es-ES"/>
        </w:rPr>
        <w:t>Lugares autorizados para el intercambio de cheques</w:t>
      </w:r>
    </w:p>
    <w:p w:rsidR="00712837" w:rsidRPr="00EB1302" w:rsidRDefault="00712837" w:rsidP="00712837">
      <w:pPr>
        <w:pStyle w:val="Textoindependiente"/>
        <w:jc w:val="center"/>
        <w:rPr>
          <w:b/>
          <w:sz w:val="28"/>
          <w:szCs w:val="24"/>
          <w:lang w:val="es-ES"/>
        </w:rPr>
      </w:pPr>
      <w:r w:rsidRPr="00EB1302">
        <w:rPr>
          <w:b/>
          <w:sz w:val="28"/>
          <w:szCs w:val="24"/>
          <w:lang w:val="es-ES"/>
        </w:rPr>
        <w:t>Compensación Local Departamental</w:t>
      </w:r>
    </w:p>
    <w:p w:rsidR="00712837" w:rsidRPr="00EB1302" w:rsidRDefault="00712837" w:rsidP="00712837">
      <w:pPr>
        <w:pStyle w:val="Textoindependiente"/>
        <w:jc w:val="center"/>
        <w:rPr>
          <w:b/>
          <w:sz w:val="28"/>
          <w:szCs w:val="24"/>
          <w:lang w:val="es-ES"/>
        </w:rPr>
      </w:pPr>
    </w:p>
    <w:p w:rsidR="00712837" w:rsidRPr="00EB1302" w:rsidRDefault="00712837" w:rsidP="00712837">
      <w:pPr>
        <w:pStyle w:val="Textoindependiente"/>
        <w:jc w:val="center"/>
        <w:rPr>
          <w:b/>
          <w:sz w:val="28"/>
          <w:szCs w:val="24"/>
          <w:lang w:val="es-ES"/>
        </w:rPr>
      </w:pPr>
    </w:p>
    <w:p w:rsidR="00712837" w:rsidRPr="00EB1302" w:rsidRDefault="00712837" w:rsidP="00712837">
      <w:pPr>
        <w:pStyle w:val="Textoindependiente"/>
        <w:jc w:val="center"/>
        <w:rPr>
          <w:b/>
          <w:sz w:val="28"/>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712837" w:rsidRPr="00EB1302" w:rsidTr="00A618C4">
        <w:trPr>
          <w:trHeight w:val="673"/>
        </w:trPr>
        <w:tc>
          <w:tcPr>
            <w:tcW w:w="4489" w:type="dxa"/>
            <w:tcBorders>
              <w:top w:val="single" w:sz="18" w:space="0" w:color="auto"/>
              <w:bottom w:val="single" w:sz="18" w:space="0" w:color="auto"/>
            </w:tcBorders>
            <w:shd w:val="clear" w:color="auto" w:fill="D9D9D9" w:themeFill="background1" w:themeFillShade="D9"/>
            <w:vAlign w:val="center"/>
          </w:tcPr>
          <w:p w:rsidR="00712837" w:rsidRPr="00EB1302" w:rsidRDefault="00712837" w:rsidP="00A618C4">
            <w:pPr>
              <w:pStyle w:val="Textoindependiente"/>
              <w:jc w:val="center"/>
              <w:rPr>
                <w:rFonts w:cs="Arial"/>
                <w:b/>
                <w:sz w:val="28"/>
                <w:szCs w:val="24"/>
              </w:rPr>
            </w:pPr>
            <w:r w:rsidRPr="00EB1302">
              <w:rPr>
                <w:rFonts w:cs="Arial"/>
                <w:b/>
                <w:sz w:val="28"/>
                <w:szCs w:val="24"/>
              </w:rPr>
              <w:t>Compensación</w:t>
            </w:r>
          </w:p>
        </w:tc>
        <w:tc>
          <w:tcPr>
            <w:tcW w:w="4489" w:type="dxa"/>
            <w:tcBorders>
              <w:top w:val="single" w:sz="18" w:space="0" w:color="auto"/>
              <w:bottom w:val="single" w:sz="18" w:space="0" w:color="auto"/>
            </w:tcBorders>
            <w:shd w:val="clear" w:color="auto" w:fill="D9D9D9" w:themeFill="background1" w:themeFillShade="D9"/>
            <w:vAlign w:val="center"/>
          </w:tcPr>
          <w:p w:rsidR="00712837" w:rsidRPr="00EB1302" w:rsidRDefault="003F165D" w:rsidP="00A618C4">
            <w:pPr>
              <w:pStyle w:val="Textoindependiente"/>
              <w:jc w:val="center"/>
              <w:rPr>
                <w:rFonts w:cs="Arial"/>
                <w:b/>
                <w:sz w:val="28"/>
                <w:szCs w:val="24"/>
              </w:rPr>
            </w:pPr>
            <w:r w:rsidRPr="00EB1302">
              <w:rPr>
                <w:rFonts w:cs="Arial"/>
                <w:b/>
                <w:sz w:val="28"/>
                <w:szCs w:val="24"/>
              </w:rPr>
              <w:t>Lugar</w:t>
            </w:r>
          </w:p>
        </w:tc>
      </w:tr>
      <w:tr w:rsidR="00712837" w:rsidRPr="00EB1302" w:rsidTr="00A618C4">
        <w:tc>
          <w:tcPr>
            <w:tcW w:w="4489" w:type="dxa"/>
            <w:tcBorders>
              <w:top w:val="single" w:sz="18" w:space="0" w:color="auto"/>
            </w:tcBorders>
          </w:tcPr>
          <w:p w:rsidR="00A618C4" w:rsidRPr="00EB1302" w:rsidRDefault="00A618C4" w:rsidP="00712837">
            <w:pPr>
              <w:pStyle w:val="Textoindependiente"/>
              <w:jc w:val="left"/>
              <w:rPr>
                <w:rFonts w:cs="Arial"/>
                <w:sz w:val="28"/>
                <w:szCs w:val="24"/>
              </w:rPr>
            </w:pPr>
          </w:p>
          <w:p w:rsidR="00712837" w:rsidRPr="00EB1302" w:rsidRDefault="00712837" w:rsidP="00712837">
            <w:pPr>
              <w:pStyle w:val="Textoindependiente"/>
              <w:jc w:val="left"/>
              <w:rPr>
                <w:rFonts w:cs="Arial"/>
                <w:b/>
                <w:sz w:val="28"/>
                <w:szCs w:val="24"/>
              </w:rPr>
            </w:pPr>
            <w:r w:rsidRPr="00EB1302">
              <w:rPr>
                <w:rFonts w:cs="Arial"/>
                <w:b/>
                <w:sz w:val="28"/>
                <w:szCs w:val="24"/>
              </w:rPr>
              <w:t>Local Departamental</w:t>
            </w:r>
          </w:p>
        </w:tc>
        <w:tc>
          <w:tcPr>
            <w:tcW w:w="4489" w:type="dxa"/>
            <w:tcBorders>
              <w:top w:val="single" w:sz="18" w:space="0" w:color="auto"/>
            </w:tcBorders>
          </w:tcPr>
          <w:p w:rsidR="00A618C4" w:rsidRPr="00EB1302" w:rsidRDefault="00A618C4" w:rsidP="00712837">
            <w:pPr>
              <w:pStyle w:val="Textoindependiente"/>
              <w:jc w:val="left"/>
              <w:rPr>
                <w:rFonts w:cs="Arial"/>
                <w:sz w:val="28"/>
                <w:szCs w:val="24"/>
              </w:rPr>
            </w:pPr>
          </w:p>
          <w:p w:rsidR="00712837" w:rsidRPr="00EB1302" w:rsidRDefault="003F165D" w:rsidP="00CC0BB9">
            <w:pPr>
              <w:pStyle w:val="Textoindependiente"/>
              <w:spacing w:line="480" w:lineRule="auto"/>
              <w:jc w:val="left"/>
              <w:rPr>
                <w:rFonts w:cs="Arial"/>
                <w:sz w:val="28"/>
                <w:szCs w:val="24"/>
              </w:rPr>
            </w:pPr>
            <w:r w:rsidRPr="00EB1302">
              <w:rPr>
                <w:rFonts w:cs="Arial"/>
                <w:sz w:val="28"/>
                <w:szCs w:val="24"/>
              </w:rPr>
              <w:t>Santa Ana</w:t>
            </w:r>
          </w:p>
          <w:p w:rsidR="003F165D" w:rsidRPr="00EB1302" w:rsidRDefault="003F165D" w:rsidP="00CC0BB9">
            <w:pPr>
              <w:pStyle w:val="Textoindependiente"/>
              <w:spacing w:line="480" w:lineRule="auto"/>
              <w:jc w:val="left"/>
              <w:rPr>
                <w:rFonts w:cs="Arial"/>
                <w:sz w:val="28"/>
                <w:szCs w:val="24"/>
              </w:rPr>
            </w:pPr>
            <w:r w:rsidRPr="00EB1302">
              <w:rPr>
                <w:rFonts w:cs="Arial"/>
                <w:sz w:val="28"/>
                <w:szCs w:val="24"/>
              </w:rPr>
              <w:t>Ahuachapán</w:t>
            </w:r>
          </w:p>
          <w:p w:rsidR="003F165D" w:rsidRPr="00EB1302" w:rsidRDefault="003F165D" w:rsidP="00CC0BB9">
            <w:pPr>
              <w:pStyle w:val="Textoindependiente"/>
              <w:spacing w:line="480" w:lineRule="auto"/>
              <w:jc w:val="left"/>
              <w:rPr>
                <w:rFonts w:cs="Arial"/>
                <w:sz w:val="28"/>
                <w:szCs w:val="24"/>
              </w:rPr>
            </w:pPr>
            <w:r w:rsidRPr="00EB1302">
              <w:rPr>
                <w:rFonts w:cs="Arial"/>
                <w:sz w:val="28"/>
                <w:szCs w:val="24"/>
              </w:rPr>
              <w:t>San Miguel</w:t>
            </w:r>
          </w:p>
          <w:p w:rsidR="003F165D" w:rsidRPr="00EB1302" w:rsidRDefault="003F165D" w:rsidP="00CC0BB9">
            <w:pPr>
              <w:pStyle w:val="Textoindependiente"/>
              <w:spacing w:line="480" w:lineRule="auto"/>
              <w:jc w:val="left"/>
              <w:rPr>
                <w:rFonts w:cs="Arial"/>
                <w:sz w:val="28"/>
                <w:szCs w:val="24"/>
              </w:rPr>
            </w:pPr>
            <w:r w:rsidRPr="00EB1302">
              <w:rPr>
                <w:rFonts w:cs="Arial"/>
                <w:sz w:val="28"/>
                <w:szCs w:val="24"/>
              </w:rPr>
              <w:t>Usulután</w:t>
            </w:r>
          </w:p>
          <w:p w:rsidR="003F165D" w:rsidRPr="00EB1302" w:rsidRDefault="003F165D" w:rsidP="00CC0BB9">
            <w:pPr>
              <w:pStyle w:val="Textoindependiente"/>
              <w:spacing w:line="480" w:lineRule="auto"/>
              <w:jc w:val="left"/>
              <w:rPr>
                <w:rFonts w:cs="Arial"/>
                <w:sz w:val="28"/>
                <w:szCs w:val="24"/>
              </w:rPr>
            </w:pPr>
            <w:r w:rsidRPr="00EB1302">
              <w:rPr>
                <w:rFonts w:cs="Arial"/>
                <w:sz w:val="28"/>
                <w:szCs w:val="24"/>
              </w:rPr>
              <w:t>Santa Rosa de Lima</w:t>
            </w:r>
          </w:p>
          <w:p w:rsidR="003F165D" w:rsidRPr="00EB1302" w:rsidRDefault="003F165D" w:rsidP="00CC0BB9">
            <w:pPr>
              <w:pStyle w:val="Textoindependiente"/>
              <w:spacing w:line="480" w:lineRule="auto"/>
              <w:jc w:val="left"/>
              <w:rPr>
                <w:rFonts w:cs="Arial"/>
                <w:sz w:val="28"/>
                <w:szCs w:val="24"/>
              </w:rPr>
            </w:pPr>
            <w:r w:rsidRPr="00EB1302">
              <w:rPr>
                <w:rFonts w:cs="Arial"/>
                <w:sz w:val="28"/>
                <w:szCs w:val="24"/>
              </w:rPr>
              <w:t>Sonsonate</w:t>
            </w:r>
          </w:p>
          <w:p w:rsidR="003F165D" w:rsidRPr="00EB1302" w:rsidRDefault="003F165D" w:rsidP="00712837">
            <w:pPr>
              <w:pStyle w:val="Textoindependiente"/>
              <w:jc w:val="left"/>
              <w:rPr>
                <w:rFonts w:cs="Arial"/>
                <w:sz w:val="28"/>
                <w:szCs w:val="24"/>
              </w:rPr>
            </w:pPr>
          </w:p>
        </w:tc>
      </w:tr>
    </w:tbl>
    <w:p w:rsidR="00712837" w:rsidRPr="00EB1302" w:rsidRDefault="00712837" w:rsidP="00712837">
      <w:pPr>
        <w:pStyle w:val="Textoindependiente"/>
        <w:jc w:val="left"/>
        <w:rPr>
          <w:rFonts w:cs="Arial"/>
          <w:sz w:val="28"/>
          <w:szCs w:val="24"/>
        </w:rPr>
      </w:pPr>
    </w:p>
    <w:p w:rsidR="00712837" w:rsidRPr="00EB1302" w:rsidRDefault="00712837" w:rsidP="00712837">
      <w:pPr>
        <w:pStyle w:val="Textoindependiente"/>
        <w:jc w:val="left"/>
        <w:rPr>
          <w:rFonts w:cs="Arial"/>
          <w:sz w:val="28"/>
          <w:szCs w:val="24"/>
        </w:rPr>
      </w:pPr>
    </w:p>
    <w:p w:rsidR="00712837" w:rsidRPr="00EB1302" w:rsidRDefault="00712837" w:rsidP="00712837">
      <w:pPr>
        <w:pStyle w:val="Textoindependiente"/>
        <w:jc w:val="left"/>
        <w:rPr>
          <w:rFonts w:cs="Arial"/>
          <w:sz w:val="28"/>
          <w:szCs w:val="24"/>
        </w:rPr>
        <w:sectPr w:rsidR="00712837" w:rsidRPr="00EB1302" w:rsidSect="00345589">
          <w:headerReference w:type="default" r:id="rId15"/>
          <w:footerReference w:type="default" r:id="rId16"/>
          <w:pgSz w:w="12240" w:h="15840" w:code="1"/>
          <w:pgMar w:top="1418" w:right="1701" w:bottom="1418" w:left="1701" w:header="720" w:footer="720" w:gutter="0"/>
          <w:pgNumType w:start="1"/>
          <w:cols w:space="720"/>
        </w:sectPr>
      </w:pPr>
    </w:p>
    <w:p w:rsidR="002362B8" w:rsidRPr="00EB1302" w:rsidRDefault="00F47E1A" w:rsidP="00525324">
      <w:pPr>
        <w:jc w:val="right"/>
        <w:rPr>
          <w:b/>
          <w:sz w:val="22"/>
        </w:rPr>
      </w:pPr>
      <w:r w:rsidRPr="00EB1302">
        <w:rPr>
          <w:b/>
          <w:sz w:val="22"/>
        </w:rPr>
        <w:lastRenderedPageBreak/>
        <w:t>ANEXO No. 2</w:t>
      </w:r>
    </w:p>
    <w:p w:rsidR="002362B8" w:rsidRPr="00EB1302" w:rsidRDefault="002362B8" w:rsidP="00525324">
      <w:pPr>
        <w:jc w:val="right"/>
        <w:rPr>
          <w:rFonts w:cs="Arial"/>
          <w:b/>
          <w:sz w:val="20"/>
        </w:rPr>
      </w:pPr>
    </w:p>
    <w:p w:rsidR="00E72B79" w:rsidRPr="00EB1302" w:rsidRDefault="00E72B79">
      <w:pPr>
        <w:jc w:val="both"/>
        <w:rPr>
          <w:rFonts w:cs="Arial"/>
          <w:sz w:val="16"/>
          <w:szCs w:val="16"/>
        </w:rPr>
      </w:pPr>
    </w:p>
    <w:p w:rsidR="00E72B79" w:rsidRPr="00EB1302" w:rsidRDefault="00E72B79">
      <w:pPr>
        <w:rPr>
          <w:rFonts w:cs="Arial"/>
          <w:b/>
          <w:sz w:val="16"/>
          <w:szCs w:val="16"/>
        </w:rPr>
      </w:pPr>
    </w:p>
    <w:p w:rsidR="002362B8" w:rsidRPr="00EB1302" w:rsidRDefault="002362B8">
      <w:pPr>
        <w:jc w:val="both"/>
        <w:rPr>
          <w:rFonts w:cs="Arial"/>
          <w:sz w:val="16"/>
          <w:szCs w:val="16"/>
        </w:rPr>
      </w:pPr>
    </w:p>
    <w:p w:rsidR="00E72B79" w:rsidRPr="00EB1302" w:rsidRDefault="00E72B79">
      <w:pPr>
        <w:jc w:val="both"/>
        <w:rPr>
          <w:rFonts w:cs="Arial"/>
          <w:sz w:val="16"/>
          <w:szCs w:val="16"/>
        </w:rPr>
      </w:pPr>
    </w:p>
    <w:p w:rsidR="00E72B79" w:rsidRPr="00EB1302" w:rsidRDefault="00E72B79">
      <w:pPr>
        <w:pStyle w:val="Ttulo"/>
        <w:rPr>
          <w:sz w:val="24"/>
          <w:u w:val="single"/>
        </w:rPr>
      </w:pPr>
    </w:p>
    <w:p w:rsidR="00E72B79" w:rsidRPr="00EB1302" w:rsidRDefault="00E72B79" w:rsidP="00E72B79">
      <w:pPr>
        <w:spacing w:line="360" w:lineRule="auto"/>
        <w:jc w:val="right"/>
        <w:rPr>
          <w:b/>
          <w:bCs/>
          <w:sz w:val="20"/>
        </w:rPr>
      </w:pPr>
      <w:r w:rsidRPr="00EB1302">
        <w:rPr>
          <w:noProof/>
          <w:lang w:val="es-MX" w:eastAsia="es-MX"/>
        </w:rPr>
        <w:drawing>
          <wp:anchor distT="0" distB="0" distL="114300" distR="114300" simplePos="0" relativeHeight="251670528" behindDoc="0" locked="0" layoutInCell="1" allowOverlap="1">
            <wp:simplePos x="0" y="0"/>
            <wp:positionH relativeFrom="column">
              <wp:posOffset>-8545</wp:posOffset>
            </wp:positionH>
            <wp:positionV relativeFrom="paragraph">
              <wp:posOffset>-675236</wp:posOffset>
            </wp:positionV>
            <wp:extent cx="1341467" cy="683529"/>
            <wp:effectExtent l="171450" t="133350" r="353983" b="307071"/>
            <wp:wrapNone/>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l="7565" t="10245" r="3592" b="8802"/>
                    <a:stretch>
                      <a:fillRect/>
                    </a:stretch>
                  </pic:blipFill>
                  <pic:spPr bwMode="auto">
                    <a:xfrm>
                      <a:off x="0" y="0"/>
                      <a:ext cx="1337520" cy="681518"/>
                    </a:xfrm>
                    <a:prstGeom prst="rect">
                      <a:avLst/>
                    </a:prstGeom>
                    <a:ln>
                      <a:noFill/>
                    </a:ln>
                    <a:effectLst>
                      <a:outerShdw blurRad="292100" dist="139700" dir="2700000" algn="tl" rotWithShape="0">
                        <a:srgbClr val="333333">
                          <a:alpha val="65000"/>
                        </a:srgbClr>
                      </a:outerShdw>
                    </a:effectLst>
                  </pic:spPr>
                </pic:pic>
              </a:graphicData>
            </a:graphic>
          </wp:anchor>
        </w:drawing>
      </w:r>
      <w:r w:rsidR="00F97785" w:rsidRPr="00F97785">
        <w:rPr>
          <w:noProof/>
          <w:szCs w:val="24"/>
          <w:lang w:val="es-MX" w:eastAsia="es-MX"/>
        </w:rPr>
        <w:pict>
          <v:shapetype id="_x0000_t202" coordsize="21600,21600" o:spt="202" path="m,l,21600r21600,l21600,xe">
            <v:stroke joinstyle="miter"/>
            <v:path gradientshapeok="t" o:connecttype="rect"/>
          </v:shapetype>
          <v:shape id="Cuadro de texto 34" o:spid="_x0000_s1033" type="#_x0000_t202" style="position:absolute;left:0;text-align:left;margin-left:118.05pt;margin-top:-51.8pt;width:564.2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" fillcolor="white [3201]" strokecolor="#4f81bd [3204]" strokeweight="2.5pt">
            <v:shadow color="#868686"/>
            <v:textbox style="mso-next-textbox:#Cuadro de texto 34">
              <w:txbxContent>
                <w:p w:rsidR="00BF0EA0" w:rsidRDefault="00BF0EA0" w:rsidP="00E72B79">
                  <w:pPr>
                    <w:jc w:val="center"/>
                    <w:rPr>
                      <w:rFonts w:ascii="Verdana" w:hAnsi="Verdana" w:cs="Verdana"/>
                      <w:b/>
                      <w:bCs/>
                      <w:sz w:val="20"/>
                    </w:rPr>
                  </w:pPr>
                </w:p>
                <w:p w:rsidR="00BF0EA0" w:rsidRDefault="00BF0EA0" w:rsidP="00E72B79">
                  <w:pPr>
                    <w:jc w:val="center"/>
                    <w:rPr>
                      <w:rFonts w:ascii="Verdana" w:hAnsi="Verdana" w:cs="Verdana"/>
                      <w:b/>
                      <w:bCs/>
                      <w:sz w:val="20"/>
                    </w:rPr>
                  </w:pPr>
                  <w:r>
                    <w:rPr>
                      <w:rFonts w:ascii="Verdana" w:hAnsi="Verdana" w:cs="Verdana"/>
                      <w:b/>
                      <w:bCs/>
                      <w:sz w:val="20"/>
                    </w:rPr>
                    <w:t>INSCRIPCION DE USUARIOS PARA OPERAR EN EL SISTEMA DE COMPENSACION DE CHEQUES (CCECH)</w:t>
                  </w:r>
                </w:p>
              </w:txbxContent>
            </v:textbox>
          </v:shape>
        </w:pict>
      </w:r>
      <w:r w:rsidRPr="00EB1302">
        <w:rPr>
          <w:b/>
          <w:bCs/>
          <w:sz w:val="20"/>
        </w:rPr>
        <w:t>San Salvador, ____  de ______________de 20_____</w:t>
      </w:r>
    </w:p>
    <w:p w:rsidR="00E72B79" w:rsidRPr="00EB1302" w:rsidRDefault="00E72B79" w:rsidP="00E72B79">
      <w:pPr>
        <w:jc w:val="right"/>
      </w:pPr>
    </w:p>
    <w:p w:rsidR="00E72B79" w:rsidRPr="00EB1302" w:rsidRDefault="00E72B79" w:rsidP="00E72B79">
      <w:pPr>
        <w:spacing w:line="360" w:lineRule="auto"/>
        <w:rPr>
          <w:b/>
          <w:bCs/>
          <w:sz w:val="20"/>
        </w:rPr>
      </w:pPr>
      <w:r w:rsidRPr="00EB1302">
        <w:rPr>
          <w:b/>
          <w:bCs/>
          <w:sz w:val="20"/>
        </w:rPr>
        <w:t>Nombre de la Institución Participante: ___________________________________________</w:t>
      </w:r>
    </w:p>
    <w:p w:rsidR="00E72B79" w:rsidRPr="00EB1302" w:rsidRDefault="00E72B79" w:rsidP="00E72B79">
      <w:pPr>
        <w:spacing w:line="360" w:lineRule="auto"/>
        <w:rPr>
          <w:b/>
          <w:bCs/>
          <w:sz w:val="20"/>
        </w:rPr>
      </w:pPr>
      <w:r w:rsidRPr="00EB1302">
        <w:rPr>
          <w:b/>
          <w:bCs/>
          <w:sz w:val="20"/>
        </w:rPr>
        <w:t>Dirección: ___________________________________________________________________</w:t>
      </w:r>
    </w:p>
    <w:p w:rsidR="00E72B79" w:rsidRPr="00EB1302" w:rsidRDefault="00E72B79" w:rsidP="00E72B79">
      <w:pPr>
        <w:spacing w:line="360" w:lineRule="auto"/>
        <w:rPr>
          <w:b/>
          <w:bCs/>
          <w:sz w:val="20"/>
        </w:rPr>
      </w:pPr>
      <w:r w:rsidRPr="00EB1302">
        <w:rPr>
          <w:b/>
          <w:bCs/>
          <w:sz w:val="20"/>
        </w:rPr>
        <w:t>Teléfono: _______________</w:t>
      </w:r>
    </w:p>
    <w:p w:rsidR="00E72B79" w:rsidRPr="00EB1302" w:rsidRDefault="00E72B79" w:rsidP="00E72B79">
      <w:pPr>
        <w:jc w:val="right"/>
      </w:pPr>
    </w:p>
    <w:p w:rsidR="00E72B79" w:rsidRPr="00EB1302" w:rsidRDefault="00E72B79" w:rsidP="00E72B79">
      <w:pPr>
        <w:jc w:val="right"/>
      </w:pPr>
    </w:p>
    <w:p w:rsidR="00E72B79" w:rsidRPr="00EB1302" w:rsidRDefault="00E72B79" w:rsidP="00E72B79">
      <w:pPr>
        <w:jc w:val="both"/>
        <w:rPr>
          <w:sz w:val="16"/>
          <w:szCs w:val="16"/>
        </w:rPr>
      </w:pPr>
      <w:r w:rsidRPr="00EB1302">
        <w:rPr>
          <w:sz w:val="16"/>
          <w:szCs w:val="16"/>
        </w:rPr>
        <w:t>El personal de esta Institución autorizado a realizar operaciones en el Sistema Cámara de Compensación Electrónica de Cheques es el siguiente:</w:t>
      </w:r>
    </w:p>
    <w:p w:rsidR="00E72B79" w:rsidRPr="00EB1302" w:rsidRDefault="00E72B79" w:rsidP="00E72B79">
      <w:pPr>
        <w:jc w:val="both"/>
        <w:rPr>
          <w:sz w:val="16"/>
          <w:szCs w:val="16"/>
        </w:rPr>
      </w:pPr>
    </w:p>
    <w:tbl>
      <w:tblPr>
        <w:tblW w:w="481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
        <w:gridCol w:w="2638"/>
        <w:gridCol w:w="848"/>
        <w:gridCol w:w="1469"/>
        <w:gridCol w:w="1248"/>
        <w:gridCol w:w="2064"/>
        <w:gridCol w:w="883"/>
        <w:gridCol w:w="1418"/>
        <w:gridCol w:w="1678"/>
      </w:tblGrid>
      <w:tr w:rsidR="00FD48FF" w:rsidRPr="00EB1302" w:rsidTr="005245B2">
        <w:tc>
          <w:tcPr>
            <w:tcW w:w="173" w:type="pct"/>
            <w:vAlign w:val="center"/>
          </w:tcPr>
          <w:p w:rsidR="00E72B79" w:rsidRPr="00EB1302" w:rsidRDefault="00E72B79" w:rsidP="005245B2">
            <w:pPr>
              <w:jc w:val="center"/>
              <w:rPr>
                <w:b/>
                <w:bCs/>
                <w:sz w:val="16"/>
                <w:szCs w:val="16"/>
              </w:rPr>
            </w:pPr>
            <w:r w:rsidRPr="00EB1302">
              <w:rPr>
                <w:b/>
                <w:bCs/>
                <w:sz w:val="16"/>
                <w:szCs w:val="16"/>
              </w:rPr>
              <w:t>No.</w:t>
            </w:r>
          </w:p>
        </w:tc>
        <w:tc>
          <w:tcPr>
            <w:tcW w:w="1052" w:type="pct"/>
            <w:vAlign w:val="center"/>
          </w:tcPr>
          <w:p w:rsidR="00E72B79" w:rsidRPr="00EB1302" w:rsidRDefault="00E72B79" w:rsidP="005245B2">
            <w:pPr>
              <w:jc w:val="center"/>
              <w:rPr>
                <w:b/>
                <w:bCs/>
                <w:sz w:val="16"/>
                <w:szCs w:val="16"/>
              </w:rPr>
            </w:pPr>
            <w:r w:rsidRPr="00EB1302">
              <w:rPr>
                <w:b/>
                <w:bCs/>
                <w:sz w:val="16"/>
                <w:szCs w:val="16"/>
              </w:rPr>
              <w:t>Nombres completos</w:t>
            </w:r>
          </w:p>
        </w:tc>
        <w:tc>
          <w:tcPr>
            <w:tcW w:w="274" w:type="pct"/>
            <w:vAlign w:val="center"/>
          </w:tcPr>
          <w:p w:rsidR="00E72B79" w:rsidRPr="00EB1302" w:rsidRDefault="00E72B79" w:rsidP="005245B2">
            <w:pPr>
              <w:jc w:val="center"/>
              <w:rPr>
                <w:b/>
                <w:bCs/>
                <w:sz w:val="16"/>
                <w:szCs w:val="16"/>
              </w:rPr>
            </w:pPr>
            <w:r w:rsidRPr="00EB1302">
              <w:rPr>
                <w:b/>
                <w:bCs/>
                <w:sz w:val="16"/>
                <w:szCs w:val="16"/>
              </w:rPr>
              <w:t>Rol en el CCECH*</w:t>
            </w:r>
          </w:p>
        </w:tc>
        <w:tc>
          <w:tcPr>
            <w:tcW w:w="592" w:type="pct"/>
            <w:vAlign w:val="center"/>
          </w:tcPr>
          <w:p w:rsidR="00E72B79" w:rsidRPr="00EB1302" w:rsidRDefault="00E72B79" w:rsidP="005245B2">
            <w:pPr>
              <w:jc w:val="center"/>
              <w:rPr>
                <w:b/>
                <w:bCs/>
                <w:sz w:val="16"/>
                <w:szCs w:val="16"/>
              </w:rPr>
            </w:pPr>
            <w:r w:rsidRPr="00EB1302">
              <w:rPr>
                <w:b/>
                <w:bCs/>
                <w:sz w:val="16"/>
                <w:szCs w:val="16"/>
              </w:rPr>
              <w:t>Depto.</w:t>
            </w:r>
          </w:p>
        </w:tc>
        <w:tc>
          <w:tcPr>
            <w:tcW w:w="505" w:type="pct"/>
            <w:vAlign w:val="center"/>
          </w:tcPr>
          <w:p w:rsidR="00E72B79" w:rsidRPr="00EB1302" w:rsidRDefault="00E72B79" w:rsidP="005245B2">
            <w:pPr>
              <w:jc w:val="center"/>
              <w:rPr>
                <w:b/>
                <w:bCs/>
                <w:sz w:val="16"/>
                <w:szCs w:val="16"/>
              </w:rPr>
            </w:pPr>
            <w:r w:rsidRPr="00EB1302">
              <w:rPr>
                <w:b/>
                <w:bCs/>
                <w:sz w:val="16"/>
                <w:szCs w:val="16"/>
              </w:rPr>
              <w:t>Cargo</w:t>
            </w:r>
          </w:p>
        </w:tc>
        <w:tc>
          <w:tcPr>
            <w:tcW w:w="826" w:type="pct"/>
            <w:vAlign w:val="center"/>
          </w:tcPr>
          <w:p w:rsidR="00E72B79" w:rsidRPr="00EB1302" w:rsidRDefault="00E72B79" w:rsidP="005245B2">
            <w:pPr>
              <w:jc w:val="center"/>
              <w:rPr>
                <w:b/>
                <w:bCs/>
                <w:sz w:val="16"/>
                <w:szCs w:val="16"/>
              </w:rPr>
            </w:pPr>
            <w:r w:rsidRPr="00EB1302">
              <w:rPr>
                <w:b/>
                <w:bCs/>
                <w:sz w:val="16"/>
                <w:szCs w:val="16"/>
              </w:rPr>
              <w:t>Dirección</w:t>
            </w:r>
          </w:p>
        </w:tc>
        <w:tc>
          <w:tcPr>
            <w:tcW w:w="332" w:type="pct"/>
            <w:vAlign w:val="center"/>
          </w:tcPr>
          <w:p w:rsidR="00E72B79" w:rsidRPr="00EB1302" w:rsidRDefault="00E72B79" w:rsidP="005245B2">
            <w:pPr>
              <w:jc w:val="center"/>
              <w:rPr>
                <w:b/>
                <w:bCs/>
                <w:sz w:val="16"/>
                <w:szCs w:val="16"/>
              </w:rPr>
            </w:pPr>
            <w:r w:rsidRPr="00EB1302">
              <w:rPr>
                <w:b/>
                <w:bCs/>
                <w:sz w:val="16"/>
                <w:szCs w:val="16"/>
              </w:rPr>
              <w:t>Teléfono</w:t>
            </w:r>
          </w:p>
        </w:tc>
        <w:tc>
          <w:tcPr>
            <w:tcW w:w="572" w:type="pct"/>
            <w:vAlign w:val="center"/>
          </w:tcPr>
          <w:p w:rsidR="00E72B79" w:rsidRPr="00EB1302" w:rsidRDefault="00E72B79" w:rsidP="005245B2">
            <w:pPr>
              <w:jc w:val="center"/>
              <w:rPr>
                <w:b/>
                <w:bCs/>
                <w:sz w:val="16"/>
                <w:szCs w:val="16"/>
              </w:rPr>
            </w:pPr>
            <w:r w:rsidRPr="00EB1302">
              <w:rPr>
                <w:b/>
                <w:bCs/>
                <w:sz w:val="16"/>
                <w:szCs w:val="16"/>
              </w:rPr>
              <w:t>E-mail</w:t>
            </w:r>
          </w:p>
        </w:tc>
        <w:tc>
          <w:tcPr>
            <w:tcW w:w="674" w:type="pct"/>
            <w:vAlign w:val="center"/>
          </w:tcPr>
          <w:p w:rsidR="00E72B79" w:rsidRPr="00EB1302" w:rsidRDefault="00E72B79" w:rsidP="005245B2">
            <w:pPr>
              <w:jc w:val="center"/>
              <w:rPr>
                <w:b/>
                <w:bCs/>
                <w:sz w:val="16"/>
                <w:szCs w:val="16"/>
              </w:rPr>
            </w:pPr>
            <w:r w:rsidRPr="00EB1302">
              <w:rPr>
                <w:b/>
                <w:bCs/>
                <w:sz w:val="16"/>
                <w:szCs w:val="16"/>
              </w:rPr>
              <w:t>Modificaciones</w:t>
            </w:r>
          </w:p>
        </w:tc>
      </w:tr>
      <w:tr w:rsidR="00FD48FF" w:rsidRPr="00EB1302" w:rsidTr="005245B2">
        <w:tc>
          <w:tcPr>
            <w:tcW w:w="173" w:type="pct"/>
            <w:vAlign w:val="center"/>
          </w:tcPr>
          <w:p w:rsidR="00E72B79" w:rsidRPr="00EB1302" w:rsidRDefault="00E72B79" w:rsidP="005245B2">
            <w:pPr>
              <w:jc w:val="both"/>
              <w:rPr>
                <w:sz w:val="16"/>
                <w:szCs w:val="16"/>
              </w:rPr>
            </w:pPr>
            <w:r w:rsidRPr="00EB1302">
              <w:rPr>
                <w:sz w:val="16"/>
                <w:szCs w:val="16"/>
              </w:rPr>
              <w:t>1</w:t>
            </w:r>
          </w:p>
        </w:tc>
        <w:tc>
          <w:tcPr>
            <w:tcW w:w="1052" w:type="pct"/>
          </w:tcPr>
          <w:p w:rsidR="00E72B79" w:rsidRPr="00EB1302" w:rsidRDefault="00E72B79" w:rsidP="005245B2">
            <w:pPr>
              <w:jc w:val="both"/>
              <w:rPr>
                <w:sz w:val="16"/>
                <w:szCs w:val="16"/>
              </w:rPr>
            </w:pPr>
          </w:p>
          <w:p w:rsidR="00E72B79" w:rsidRPr="00EB1302" w:rsidRDefault="00E72B79" w:rsidP="005245B2">
            <w:pPr>
              <w:jc w:val="both"/>
              <w:rPr>
                <w:sz w:val="16"/>
                <w:szCs w:val="16"/>
              </w:rPr>
            </w:pPr>
          </w:p>
        </w:tc>
        <w:tc>
          <w:tcPr>
            <w:tcW w:w="274" w:type="pct"/>
          </w:tcPr>
          <w:p w:rsidR="00E72B79" w:rsidRPr="00EB1302" w:rsidRDefault="00E72B79" w:rsidP="005245B2">
            <w:pPr>
              <w:jc w:val="both"/>
              <w:rPr>
                <w:sz w:val="16"/>
                <w:szCs w:val="16"/>
              </w:rPr>
            </w:pPr>
          </w:p>
        </w:tc>
        <w:tc>
          <w:tcPr>
            <w:tcW w:w="592" w:type="pct"/>
          </w:tcPr>
          <w:p w:rsidR="00E72B79" w:rsidRPr="00EB1302" w:rsidRDefault="00E72B79" w:rsidP="005245B2">
            <w:pPr>
              <w:jc w:val="both"/>
              <w:rPr>
                <w:sz w:val="16"/>
                <w:szCs w:val="16"/>
              </w:rPr>
            </w:pPr>
          </w:p>
        </w:tc>
        <w:tc>
          <w:tcPr>
            <w:tcW w:w="505" w:type="pct"/>
          </w:tcPr>
          <w:p w:rsidR="00E72B79" w:rsidRPr="00EB1302" w:rsidRDefault="00E72B79" w:rsidP="005245B2">
            <w:pPr>
              <w:jc w:val="both"/>
              <w:rPr>
                <w:sz w:val="16"/>
                <w:szCs w:val="16"/>
              </w:rPr>
            </w:pPr>
          </w:p>
        </w:tc>
        <w:tc>
          <w:tcPr>
            <w:tcW w:w="826" w:type="pct"/>
          </w:tcPr>
          <w:p w:rsidR="00E72B79" w:rsidRPr="00EB1302" w:rsidRDefault="00E72B79" w:rsidP="005245B2">
            <w:pPr>
              <w:jc w:val="both"/>
              <w:rPr>
                <w:sz w:val="16"/>
                <w:szCs w:val="16"/>
              </w:rPr>
            </w:pPr>
          </w:p>
        </w:tc>
        <w:tc>
          <w:tcPr>
            <w:tcW w:w="332" w:type="pct"/>
          </w:tcPr>
          <w:p w:rsidR="00E72B79" w:rsidRPr="00EB1302" w:rsidRDefault="00E72B79" w:rsidP="005245B2">
            <w:pPr>
              <w:jc w:val="both"/>
              <w:rPr>
                <w:sz w:val="16"/>
                <w:szCs w:val="16"/>
              </w:rPr>
            </w:pPr>
          </w:p>
        </w:tc>
        <w:tc>
          <w:tcPr>
            <w:tcW w:w="572" w:type="pct"/>
          </w:tcPr>
          <w:p w:rsidR="00E72B79" w:rsidRPr="00EB1302" w:rsidRDefault="00E72B79" w:rsidP="005245B2">
            <w:pPr>
              <w:jc w:val="both"/>
              <w:rPr>
                <w:sz w:val="16"/>
                <w:szCs w:val="16"/>
              </w:rPr>
            </w:pPr>
          </w:p>
        </w:tc>
        <w:tc>
          <w:tcPr>
            <w:tcW w:w="674" w:type="pct"/>
          </w:tcPr>
          <w:p w:rsidR="00E72B79" w:rsidRPr="00EB1302" w:rsidRDefault="00E72B79" w:rsidP="005245B2">
            <w:pPr>
              <w:jc w:val="both"/>
              <w:rPr>
                <w:sz w:val="16"/>
                <w:szCs w:val="16"/>
              </w:rPr>
            </w:pPr>
          </w:p>
        </w:tc>
      </w:tr>
      <w:tr w:rsidR="00FD48FF" w:rsidRPr="00EB1302" w:rsidTr="005245B2">
        <w:tc>
          <w:tcPr>
            <w:tcW w:w="173" w:type="pct"/>
            <w:vAlign w:val="center"/>
          </w:tcPr>
          <w:p w:rsidR="00E72B79" w:rsidRPr="00EB1302" w:rsidRDefault="00E72B79" w:rsidP="005245B2">
            <w:pPr>
              <w:jc w:val="both"/>
              <w:rPr>
                <w:sz w:val="16"/>
                <w:szCs w:val="16"/>
              </w:rPr>
            </w:pPr>
            <w:r w:rsidRPr="00EB1302">
              <w:rPr>
                <w:sz w:val="16"/>
                <w:szCs w:val="16"/>
              </w:rPr>
              <w:t>2</w:t>
            </w:r>
          </w:p>
        </w:tc>
        <w:tc>
          <w:tcPr>
            <w:tcW w:w="1052" w:type="pct"/>
          </w:tcPr>
          <w:p w:rsidR="00E72B79" w:rsidRPr="00EB1302" w:rsidRDefault="00E72B79" w:rsidP="005245B2">
            <w:pPr>
              <w:jc w:val="both"/>
              <w:rPr>
                <w:sz w:val="16"/>
                <w:szCs w:val="16"/>
              </w:rPr>
            </w:pPr>
          </w:p>
          <w:p w:rsidR="00E72B79" w:rsidRPr="00EB1302" w:rsidRDefault="00E72B79" w:rsidP="005245B2">
            <w:pPr>
              <w:jc w:val="both"/>
              <w:rPr>
                <w:sz w:val="16"/>
                <w:szCs w:val="16"/>
              </w:rPr>
            </w:pPr>
          </w:p>
        </w:tc>
        <w:tc>
          <w:tcPr>
            <w:tcW w:w="274" w:type="pct"/>
          </w:tcPr>
          <w:p w:rsidR="00E72B79" w:rsidRPr="00EB1302" w:rsidRDefault="00E72B79" w:rsidP="005245B2">
            <w:pPr>
              <w:jc w:val="both"/>
              <w:rPr>
                <w:sz w:val="16"/>
                <w:szCs w:val="16"/>
              </w:rPr>
            </w:pPr>
          </w:p>
        </w:tc>
        <w:tc>
          <w:tcPr>
            <w:tcW w:w="592" w:type="pct"/>
          </w:tcPr>
          <w:p w:rsidR="00E72B79" w:rsidRPr="00EB1302" w:rsidRDefault="00E72B79" w:rsidP="005245B2">
            <w:pPr>
              <w:jc w:val="both"/>
              <w:rPr>
                <w:sz w:val="16"/>
                <w:szCs w:val="16"/>
              </w:rPr>
            </w:pPr>
          </w:p>
        </w:tc>
        <w:tc>
          <w:tcPr>
            <w:tcW w:w="505" w:type="pct"/>
          </w:tcPr>
          <w:p w:rsidR="00E72B79" w:rsidRPr="00EB1302" w:rsidRDefault="00E72B79" w:rsidP="005245B2">
            <w:pPr>
              <w:jc w:val="both"/>
              <w:rPr>
                <w:sz w:val="16"/>
                <w:szCs w:val="16"/>
              </w:rPr>
            </w:pPr>
          </w:p>
        </w:tc>
        <w:tc>
          <w:tcPr>
            <w:tcW w:w="826" w:type="pct"/>
          </w:tcPr>
          <w:p w:rsidR="00E72B79" w:rsidRPr="00EB1302" w:rsidRDefault="00E72B79" w:rsidP="005245B2">
            <w:pPr>
              <w:jc w:val="both"/>
              <w:rPr>
                <w:sz w:val="16"/>
                <w:szCs w:val="16"/>
              </w:rPr>
            </w:pPr>
          </w:p>
        </w:tc>
        <w:tc>
          <w:tcPr>
            <w:tcW w:w="332" w:type="pct"/>
          </w:tcPr>
          <w:p w:rsidR="00E72B79" w:rsidRPr="00EB1302" w:rsidRDefault="00E72B79" w:rsidP="005245B2">
            <w:pPr>
              <w:jc w:val="both"/>
              <w:rPr>
                <w:sz w:val="16"/>
                <w:szCs w:val="16"/>
              </w:rPr>
            </w:pPr>
          </w:p>
        </w:tc>
        <w:tc>
          <w:tcPr>
            <w:tcW w:w="572" w:type="pct"/>
          </w:tcPr>
          <w:p w:rsidR="00E72B79" w:rsidRPr="00EB1302" w:rsidRDefault="00E72B79" w:rsidP="005245B2">
            <w:pPr>
              <w:jc w:val="both"/>
              <w:rPr>
                <w:sz w:val="16"/>
                <w:szCs w:val="16"/>
              </w:rPr>
            </w:pPr>
          </w:p>
        </w:tc>
        <w:tc>
          <w:tcPr>
            <w:tcW w:w="674" w:type="pct"/>
          </w:tcPr>
          <w:p w:rsidR="00E72B79" w:rsidRPr="00EB1302" w:rsidRDefault="00E72B79" w:rsidP="005245B2">
            <w:pPr>
              <w:jc w:val="both"/>
              <w:rPr>
                <w:sz w:val="16"/>
                <w:szCs w:val="16"/>
              </w:rPr>
            </w:pPr>
          </w:p>
        </w:tc>
      </w:tr>
      <w:tr w:rsidR="00FD48FF" w:rsidRPr="00EB1302" w:rsidTr="005245B2">
        <w:tc>
          <w:tcPr>
            <w:tcW w:w="173" w:type="pct"/>
            <w:vAlign w:val="center"/>
          </w:tcPr>
          <w:p w:rsidR="00E72B79" w:rsidRPr="00EB1302" w:rsidRDefault="00E72B79" w:rsidP="005245B2">
            <w:pPr>
              <w:jc w:val="both"/>
              <w:rPr>
                <w:sz w:val="16"/>
                <w:szCs w:val="16"/>
              </w:rPr>
            </w:pPr>
            <w:r w:rsidRPr="00EB1302">
              <w:rPr>
                <w:sz w:val="16"/>
                <w:szCs w:val="16"/>
              </w:rPr>
              <w:t>3</w:t>
            </w:r>
          </w:p>
        </w:tc>
        <w:tc>
          <w:tcPr>
            <w:tcW w:w="1052" w:type="pct"/>
          </w:tcPr>
          <w:p w:rsidR="00E72B79" w:rsidRPr="00EB1302" w:rsidRDefault="00E72B79" w:rsidP="005245B2">
            <w:pPr>
              <w:jc w:val="both"/>
              <w:rPr>
                <w:sz w:val="16"/>
                <w:szCs w:val="16"/>
              </w:rPr>
            </w:pPr>
          </w:p>
          <w:p w:rsidR="00E72B79" w:rsidRPr="00EB1302" w:rsidRDefault="00E72B79" w:rsidP="005245B2">
            <w:pPr>
              <w:jc w:val="both"/>
              <w:rPr>
                <w:sz w:val="16"/>
                <w:szCs w:val="16"/>
              </w:rPr>
            </w:pPr>
          </w:p>
        </w:tc>
        <w:tc>
          <w:tcPr>
            <w:tcW w:w="274" w:type="pct"/>
          </w:tcPr>
          <w:p w:rsidR="00E72B79" w:rsidRPr="00EB1302" w:rsidRDefault="00E72B79" w:rsidP="005245B2">
            <w:pPr>
              <w:jc w:val="both"/>
              <w:rPr>
                <w:sz w:val="16"/>
                <w:szCs w:val="16"/>
              </w:rPr>
            </w:pPr>
          </w:p>
        </w:tc>
        <w:tc>
          <w:tcPr>
            <w:tcW w:w="592" w:type="pct"/>
          </w:tcPr>
          <w:p w:rsidR="00E72B79" w:rsidRPr="00EB1302" w:rsidRDefault="00E72B79" w:rsidP="005245B2">
            <w:pPr>
              <w:jc w:val="both"/>
              <w:rPr>
                <w:sz w:val="16"/>
                <w:szCs w:val="16"/>
              </w:rPr>
            </w:pPr>
          </w:p>
        </w:tc>
        <w:tc>
          <w:tcPr>
            <w:tcW w:w="505" w:type="pct"/>
          </w:tcPr>
          <w:p w:rsidR="00E72B79" w:rsidRPr="00EB1302" w:rsidRDefault="00E72B79" w:rsidP="005245B2">
            <w:pPr>
              <w:jc w:val="both"/>
              <w:rPr>
                <w:sz w:val="16"/>
                <w:szCs w:val="16"/>
              </w:rPr>
            </w:pPr>
          </w:p>
        </w:tc>
        <w:tc>
          <w:tcPr>
            <w:tcW w:w="826" w:type="pct"/>
          </w:tcPr>
          <w:p w:rsidR="00E72B79" w:rsidRPr="00EB1302" w:rsidRDefault="00E72B79" w:rsidP="005245B2">
            <w:pPr>
              <w:jc w:val="both"/>
              <w:rPr>
                <w:sz w:val="16"/>
                <w:szCs w:val="16"/>
              </w:rPr>
            </w:pPr>
          </w:p>
        </w:tc>
        <w:tc>
          <w:tcPr>
            <w:tcW w:w="332" w:type="pct"/>
          </w:tcPr>
          <w:p w:rsidR="00E72B79" w:rsidRPr="00EB1302" w:rsidRDefault="00E72B79" w:rsidP="005245B2">
            <w:pPr>
              <w:jc w:val="both"/>
              <w:rPr>
                <w:sz w:val="16"/>
                <w:szCs w:val="16"/>
              </w:rPr>
            </w:pPr>
          </w:p>
        </w:tc>
        <w:tc>
          <w:tcPr>
            <w:tcW w:w="572" w:type="pct"/>
          </w:tcPr>
          <w:p w:rsidR="00E72B79" w:rsidRPr="00EB1302" w:rsidRDefault="00E72B79" w:rsidP="005245B2">
            <w:pPr>
              <w:jc w:val="both"/>
              <w:rPr>
                <w:sz w:val="16"/>
                <w:szCs w:val="16"/>
              </w:rPr>
            </w:pPr>
          </w:p>
        </w:tc>
        <w:tc>
          <w:tcPr>
            <w:tcW w:w="674" w:type="pct"/>
          </w:tcPr>
          <w:p w:rsidR="00E72B79" w:rsidRPr="00EB1302" w:rsidRDefault="00E72B79" w:rsidP="005245B2">
            <w:pPr>
              <w:jc w:val="both"/>
              <w:rPr>
                <w:sz w:val="16"/>
                <w:szCs w:val="16"/>
              </w:rPr>
            </w:pPr>
          </w:p>
        </w:tc>
      </w:tr>
    </w:tbl>
    <w:p w:rsidR="00E72B79" w:rsidRPr="00EB1302" w:rsidRDefault="00E72B79" w:rsidP="00E72B79">
      <w:pPr>
        <w:jc w:val="both"/>
        <w:rPr>
          <w:sz w:val="16"/>
          <w:szCs w:val="16"/>
        </w:rPr>
      </w:pPr>
    </w:p>
    <w:p w:rsidR="00E72B79" w:rsidRPr="00EB1302" w:rsidRDefault="00E72B79" w:rsidP="00E72B79">
      <w:pPr>
        <w:rPr>
          <w:sz w:val="16"/>
          <w:szCs w:val="16"/>
        </w:rPr>
      </w:pPr>
      <w:r w:rsidRPr="00EB1302">
        <w:rPr>
          <w:sz w:val="16"/>
          <w:szCs w:val="16"/>
        </w:rPr>
        <w:t>Manifestamos expresamente que nos comprometemos a cumplir con el Instructivo para Operar la Compensación Electrónica de Cheques, emitido por el Banco Central de Reserva de El Salvador, y demás disposiciones aplicables al mismo.</w:t>
      </w:r>
    </w:p>
    <w:p w:rsidR="00E72B79" w:rsidRPr="00EB1302" w:rsidRDefault="00E72B79" w:rsidP="00E72B79">
      <w:pPr>
        <w:rPr>
          <w:sz w:val="16"/>
          <w:szCs w:val="16"/>
        </w:rPr>
      </w:pPr>
    </w:p>
    <w:p w:rsidR="00E72B79" w:rsidRPr="00EB1302" w:rsidRDefault="00E72B79" w:rsidP="00E72B79">
      <w:pPr>
        <w:rPr>
          <w:sz w:val="16"/>
          <w:szCs w:val="16"/>
        </w:rPr>
      </w:pPr>
    </w:p>
    <w:p w:rsidR="00E72B79" w:rsidRPr="00EB1302" w:rsidRDefault="00E72B79" w:rsidP="00E72B79">
      <w:pPr>
        <w:rPr>
          <w:sz w:val="16"/>
          <w:szCs w:val="16"/>
        </w:rPr>
      </w:pPr>
    </w:p>
    <w:p w:rsidR="00E72B79" w:rsidRPr="00EB1302" w:rsidRDefault="00E72B79" w:rsidP="00E72B79">
      <w:pPr>
        <w:rPr>
          <w:sz w:val="16"/>
          <w:szCs w:val="16"/>
        </w:rPr>
      </w:pPr>
    </w:p>
    <w:p w:rsidR="00E72B79" w:rsidRPr="00EB1302" w:rsidRDefault="00E72B79" w:rsidP="00E72B79">
      <w:pPr>
        <w:jc w:val="both"/>
        <w:rPr>
          <w:sz w:val="16"/>
          <w:szCs w:val="16"/>
        </w:rPr>
      </w:pPr>
    </w:p>
    <w:p w:rsidR="00E72B79" w:rsidRPr="00EB1302" w:rsidRDefault="00E72B79" w:rsidP="00E72B79">
      <w:pPr>
        <w:ind w:left="2124" w:firstLine="708"/>
        <w:rPr>
          <w:sz w:val="16"/>
          <w:szCs w:val="16"/>
        </w:rPr>
      </w:pPr>
      <w:r w:rsidRPr="00EB1302">
        <w:rPr>
          <w:sz w:val="16"/>
          <w:szCs w:val="16"/>
        </w:rPr>
        <w:t xml:space="preserve">                                                           _____________________________________</w:t>
      </w:r>
      <w:r w:rsidRPr="00EB1302">
        <w:rPr>
          <w:sz w:val="16"/>
          <w:szCs w:val="16"/>
        </w:rPr>
        <w:tab/>
      </w:r>
      <w:r w:rsidRPr="00EB1302">
        <w:rPr>
          <w:sz w:val="16"/>
          <w:szCs w:val="16"/>
        </w:rPr>
        <w:tab/>
      </w:r>
      <w:r w:rsidRPr="00EB1302">
        <w:rPr>
          <w:sz w:val="16"/>
          <w:szCs w:val="16"/>
        </w:rPr>
        <w:tab/>
      </w:r>
    </w:p>
    <w:p w:rsidR="00E72B79" w:rsidRPr="00EB1302" w:rsidRDefault="00F97785" w:rsidP="00E72B79">
      <w:pPr>
        <w:jc w:val="center"/>
        <w:rPr>
          <w:sz w:val="16"/>
          <w:szCs w:val="16"/>
        </w:rPr>
      </w:pPr>
      <w:r w:rsidRPr="00F97785">
        <w:rPr>
          <w:noProof/>
          <w:szCs w:val="24"/>
          <w:lang w:val="es-MX" w:eastAsia="es-MX"/>
        </w:rPr>
        <w:pict>
          <v:shape id="Cuadro de texto 33" o:spid="_x0000_s1032" type="#_x0000_t202" style="position:absolute;left:0;text-align:left;margin-left:-.3pt;margin-top:7.6pt;width:125.35pt;height:4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" filled="f" stroked="f">
            <v:textbox style="mso-next-textbox:#Cuadro de texto 33">
              <w:txbxContent>
                <w:p w:rsidR="00BF0EA0" w:rsidRPr="003130D3" w:rsidRDefault="00BF0EA0" w:rsidP="00E72B79">
                  <w:pPr>
                    <w:rPr>
                      <w:b/>
                      <w:sz w:val="12"/>
                      <w:szCs w:val="16"/>
                    </w:rPr>
                  </w:pPr>
                  <w:r w:rsidRPr="003130D3">
                    <w:rPr>
                      <w:b/>
                      <w:sz w:val="12"/>
                      <w:szCs w:val="16"/>
                    </w:rPr>
                    <w:t>R: Registrador de datos</w:t>
                  </w:r>
                </w:p>
                <w:p w:rsidR="00BF0EA0" w:rsidRPr="003130D3" w:rsidRDefault="00BF0EA0" w:rsidP="00E72B79">
                  <w:pPr>
                    <w:rPr>
                      <w:b/>
                      <w:sz w:val="12"/>
                      <w:szCs w:val="16"/>
                    </w:rPr>
                  </w:pPr>
                  <w:r w:rsidRPr="003130D3">
                    <w:rPr>
                      <w:b/>
                      <w:sz w:val="12"/>
                      <w:szCs w:val="16"/>
                    </w:rPr>
                    <w:t>A: Autorizador datos</w:t>
                  </w:r>
                </w:p>
                <w:p w:rsidR="00BF0EA0" w:rsidRPr="003130D3" w:rsidRDefault="00BF0EA0" w:rsidP="00E72B79">
                  <w:pPr>
                    <w:rPr>
                      <w:b/>
                      <w:sz w:val="12"/>
                      <w:szCs w:val="16"/>
                    </w:rPr>
                  </w:pPr>
                  <w:r w:rsidRPr="003130D3">
                    <w:rPr>
                      <w:b/>
                      <w:sz w:val="12"/>
                      <w:szCs w:val="16"/>
                    </w:rPr>
                    <w:t>AD: Autorizador débito</w:t>
                  </w:r>
                </w:p>
              </w:txbxContent>
            </v:textbox>
          </v:shape>
        </w:pict>
      </w:r>
      <w:r w:rsidR="00E72B79" w:rsidRPr="00EB1302">
        <w:rPr>
          <w:sz w:val="16"/>
          <w:szCs w:val="16"/>
        </w:rPr>
        <w:t xml:space="preserve">                Sello y firma </w:t>
      </w:r>
    </w:p>
    <w:p w:rsidR="00E72B79" w:rsidRPr="00EB1302" w:rsidRDefault="00E72B79" w:rsidP="00E72B79">
      <w:pPr>
        <w:jc w:val="center"/>
        <w:rPr>
          <w:sz w:val="16"/>
          <w:szCs w:val="16"/>
        </w:rPr>
      </w:pPr>
    </w:p>
    <w:p w:rsidR="00E72B79" w:rsidRPr="00EB1302" w:rsidRDefault="00E72B79" w:rsidP="00E72B79">
      <w:pPr>
        <w:rPr>
          <w:rFonts w:ascii="Courier New" w:hAnsi="Courier New"/>
        </w:rPr>
      </w:pPr>
    </w:p>
    <w:p w:rsidR="00E72B79" w:rsidRPr="00EB1302" w:rsidRDefault="00E72B79">
      <w:pPr>
        <w:pStyle w:val="Ttulo"/>
        <w:rPr>
          <w:sz w:val="24"/>
          <w:u w:val="single"/>
        </w:rPr>
        <w:sectPr w:rsidR="00E72B79" w:rsidRPr="00EB1302" w:rsidSect="00345589">
          <w:headerReference w:type="default" r:id="rId18"/>
          <w:pgSz w:w="15840" w:h="12240" w:orient="landscape" w:code="1"/>
          <w:pgMar w:top="1701" w:right="1418" w:bottom="1701" w:left="1418" w:header="720" w:footer="720" w:gutter="0"/>
          <w:pgNumType w:start="1"/>
          <w:cols w:space="720"/>
        </w:sectPr>
      </w:pPr>
    </w:p>
    <w:p w:rsidR="00525324" w:rsidRPr="00EB1302" w:rsidRDefault="00D9777C" w:rsidP="00525324">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708"/>
        <w:jc w:val="right"/>
        <w:rPr>
          <w:rFonts w:cs="Arial"/>
          <w:b/>
          <w:bCs/>
          <w:szCs w:val="28"/>
        </w:rPr>
      </w:pPr>
      <w:r w:rsidRPr="00EB1302">
        <w:rPr>
          <w:rFonts w:cs="Arial"/>
          <w:b/>
          <w:noProof/>
          <w:sz w:val="22"/>
          <w:szCs w:val="24"/>
          <w:lang w:val="es-MX" w:eastAsia="es-MX"/>
        </w:rPr>
        <w:lastRenderedPageBreak/>
        <w:drawing>
          <wp:anchor distT="0" distB="0" distL="114300" distR="114300" simplePos="0" relativeHeight="251681792" behindDoc="0" locked="0" layoutInCell="1" allowOverlap="1">
            <wp:simplePos x="0" y="0"/>
            <wp:positionH relativeFrom="column">
              <wp:posOffset>27305</wp:posOffset>
            </wp:positionH>
            <wp:positionV relativeFrom="paragraph">
              <wp:posOffset>-76835</wp:posOffset>
            </wp:positionV>
            <wp:extent cx="1700530" cy="445770"/>
            <wp:effectExtent l="19050" t="0" r="0" b="0"/>
            <wp:wrapNone/>
            <wp:docPr id="10" name="Imagen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a:blip r:embed="rId19" cstate="print"/>
                    <a:srcRect/>
                    <a:stretch>
                      <a:fillRect/>
                    </a:stretch>
                  </pic:blipFill>
                  <pic:spPr bwMode="auto">
                    <a:xfrm>
                      <a:off x="0" y="0"/>
                      <a:ext cx="1700530" cy="445770"/>
                    </a:xfrm>
                    <a:prstGeom prst="rect">
                      <a:avLst/>
                    </a:prstGeom>
                    <a:noFill/>
                    <a:ln w="9525">
                      <a:noFill/>
                      <a:miter lim="800000"/>
                      <a:headEnd/>
                      <a:tailEnd/>
                    </a:ln>
                  </pic:spPr>
                </pic:pic>
              </a:graphicData>
            </a:graphic>
          </wp:anchor>
        </w:drawing>
      </w:r>
      <w:r w:rsidR="00F47E1A" w:rsidRPr="00EB1302">
        <w:rPr>
          <w:rFonts w:cs="Arial"/>
          <w:b/>
          <w:sz w:val="22"/>
          <w:szCs w:val="24"/>
        </w:rPr>
        <w:t>ANEXO</w:t>
      </w:r>
      <w:r w:rsidR="00525324" w:rsidRPr="00EB1302">
        <w:rPr>
          <w:rFonts w:cs="Arial"/>
          <w:b/>
          <w:sz w:val="22"/>
          <w:szCs w:val="24"/>
        </w:rPr>
        <w:t xml:space="preserve"> No.</w:t>
      </w:r>
      <w:r w:rsidR="00F47E1A" w:rsidRPr="00EB1302">
        <w:rPr>
          <w:rFonts w:cs="Arial"/>
          <w:b/>
          <w:sz w:val="22"/>
          <w:szCs w:val="24"/>
        </w:rPr>
        <w:t xml:space="preserve"> 3</w:t>
      </w:r>
    </w:p>
    <w:p w:rsidR="00D9777C" w:rsidRPr="00EB1302" w:rsidRDefault="00D9777C" w:rsidP="00525324">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708"/>
        <w:jc w:val="center"/>
        <w:rPr>
          <w:rFonts w:cs="Arial"/>
          <w:b/>
          <w:bCs/>
          <w:sz w:val="28"/>
          <w:szCs w:val="28"/>
        </w:rPr>
      </w:pPr>
    </w:p>
    <w:p w:rsidR="00D9777C" w:rsidRPr="00EB1302" w:rsidRDefault="00D9777C" w:rsidP="00525324">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708"/>
        <w:jc w:val="center"/>
        <w:rPr>
          <w:rFonts w:cs="Arial"/>
          <w:b/>
          <w:bCs/>
          <w:sz w:val="28"/>
          <w:szCs w:val="28"/>
        </w:rPr>
      </w:pPr>
    </w:p>
    <w:p w:rsidR="00D9777C" w:rsidRPr="00EB1302" w:rsidRDefault="00525324" w:rsidP="00525324">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708"/>
        <w:jc w:val="center"/>
        <w:rPr>
          <w:rFonts w:cs="Arial"/>
          <w:b/>
          <w:bCs/>
          <w:sz w:val="28"/>
          <w:szCs w:val="28"/>
        </w:rPr>
      </w:pPr>
      <w:r w:rsidRPr="00EB1302">
        <w:rPr>
          <w:rFonts w:cs="Arial"/>
          <w:b/>
          <w:bCs/>
          <w:sz w:val="28"/>
          <w:szCs w:val="28"/>
        </w:rPr>
        <w:t xml:space="preserve">Horarios </w:t>
      </w:r>
    </w:p>
    <w:p w:rsidR="00525324" w:rsidRPr="00EB1302" w:rsidRDefault="00D9777C" w:rsidP="00525324">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708"/>
        <w:jc w:val="center"/>
        <w:rPr>
          <w:rFonts w:cs="Arial"/>
          <w:b/>
          <w:bCs/>
          <w:sz w:val="28"/>
          <w:szCs w:val="28"/>
        </w:rPr>
      </w:pPr>
      <w:r w:rsidRPr="00EB1302">
        <w:rPr>
          <w:rFonts w:cs="Arial"/>
          <w:b/>
          <w:bCs/>
          <w:sz w:val="28"/>
          <w:szCs w:val="28"/>
        </w:rPr>
        <w:t>P</w:t>
      </w:r>
      <w:r w:rsidR="00525324" w:rsidRPr="00EB1302">
        <w:rPr>
          <w:rFonts w:cs="Arial"/>
          <w:b/>
          <w:bCs/>
          <w:sz w:val="28"/>
          <w:szCs w:val="28"/>
        </w:rPr>
        <w:t>roceso de</w:t>
      </w:r>
      <w:r w:rsidRPr="00EB1302">
        <w:rPr>
          <w:rFonts w:cs="Arial"/>
          <w:b/>
          <w:bCs/>
          <w:sz w:val="28"/>
          <w:szCs w:val="28"/>
        </w:rPr>
        <w:t xml:space="preserve"> </w:t>
      </w:r>
      <w:r w:rsidR="00525324" w:rsidRPr="00EB1302">
        <w:rPr>
          <w:rFonts w:cs="Arial"/>
          <w:b/>
          <w:bCs/>
          <w:sz w:val="28"/>
          <w:szCs w:val="28"/>
        </w:rPr>
        <w:t>Compensación de Cheques</w:t>
      </w:r>
    </w:p>
    <w:p w:rsidR="00EF6DD8" w:rsidRPr="00EB1302" w:rsidRDefault="00EF6DD8">
      <w:pPr>
        <w:pStyle w:val="Ttulo"/>
        <w:rPr>
          <w:rFonts w:ascii="Arial" w:hAnsi="Arial" w:cs="Arial"/>
          <w:sz w:val="24"/>
          <w:szCs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4"/>
        <w:gridCol w:w="1539"/>
        <w:gridCol w:w="1509"/>
        <w:gridCol w:w="1509"/>
        <w:gridCol w:w="1200"/>
        <w:gridCol w:w="1357"/>
      </w:tblGrid>
      <w:tr w:rsidR="00FD48FF" w:rsidRPr="00EB1302" w:rsidTr="00DD7894">
        <w:trPr>
          <w:trHeight w:val="941"/>
        </w:trPr>
        <w:tc>
          <w:tcPr>
            <w:tcW w:w="1794" w:type="dxa"/>
            <w:tcBorders>
              <w:top w:val="single" w:sz="4" w:space="0" w:color="auto"/>
              <w:left w:val="single" w:sz="4" w:space="0" w:color="auto"/>
              <w:bottom w:val="single" w:sz="4" w:space="0" w:color="auto"/>
            </w:tcBorders>
            <w:shd w:val="clear" w:color="auto" w:fill="BFBFBF" w:themeFill="background1" w:themeFillShade="BF"/>
          </w:tcPr>
          <w:p w:rsidR="00055497" w:rsidRPr="00EB1302" w:rsidRDefault="00F9778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0"/>
              <w:jc w:val="right"/>
              <w:rPr>
                <w:rFonts w:cs="Arial"/>
                <w:b/>
                <w:bCs/>
                <w:sz w:val="16"/>
                <w:szCs w:val="16"/>
              </w:rPr>
            </w:pPr>
            <w:r>
              <w:rPr>
                <w:rFonts w:cs="Arial"/>
                <w:b/>
                <w:bCs/>
                <w:noProof/>
                <w:sz w:val="16"/>
                <w:szCs w:val="16"/>
                <w:lang w:val="es-MX" w:eastAsia="es-MX"/>
              </w:rPr>
              <w:pict>
                <v:line id="Conector recto 23" o:spid="_x0000_s1035"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5pt" to="85.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"/>
              </w:pict>
            </w:r>
          </w:p>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0"/>
              <w:jc w:val="right"/>
              <w:rPr>
                <w:rFonts w:cs="Arial"/>
                <w:b/>
                <w:bCs/>
                <w:sz w:val="16"/>
                <w:szCs w:val="16"/>
              </w:rPr>
            </w:pPr>
            <w:r w:rsidRPr="00EB1302">
              <w:rPr>
                <w:rFonts w:cs="Arial"/>
                <w:b/>
                <w:bCs/>
                <w:sz w:val="16"/>
                <w:szCs w:val="16"/>
              </w:rPr>
              <w:t>Compensación</w:t>
            </w:r>
          </w:p>
          <w:p w:rsidR="00573165" w:rsidRPr="00EB1302" w:rsidRDefault="00573165" w:rsidP="00055497">
            <w:pPr>
              <w:pStyle w:val="Ttulo2"/>
              <w:numPr>
                <w:ilvl w:val="0"/>
                <w:numId w:val="0"/>
              </w:numPr>
              <w:rPr>
                <w:rFonts w:ascii="Arial" w:hAnsi="Arial" w:cs="Arial"/>
                <w:sz w:val="16"/>
                <w:szCs w:val="16"/>
              </w:rPr>
            </w:pPr>
            <w:r w:rsidRPr="00EB1302">
              <w:rPr>
                <w:rFonts w:ascii="Arial" w:hAnsi="Arial" w:cs="Arial"/>
                <w:sz w:val="16"/>
                <w:szCs w:val="16"/>
              </w:rPr>
              <w:t>Actividad</w:t>
            </w:r>
          </w:p>
        </w:tc>
        <w:tc>
          <w:tcPr>
            <w:tcW w:w="1539" w:type="dxa"/>
            <w:tcBorders>
              <w:top w:val="single" w:sz="4" w:space="0" w:color="auto"/>
              <w:bottom w:val="single" w:sz="4" w:space="0" w:color="auto"/>
            </w:tcBorders>
            <w:shd w:val="clear" w:color="auto" w:fill="BFBFBF" w:themeFill="background1" w:themeFillShade="BF"/>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bCs/>
                <w:sz w:val="16"/>
                <w:szCs w:val="16"/>
              </w:rPr>
            </w:pPr>
            <w:r w:rsidRPr="00EB1302">
              <w:rPr>
                <w:rFonts w:cs="Arial"/>
                <w:b/>
                <w:bCs/>
                <w:sz w:val="16"/>
                <w:szCs w:val="16"/>
              </w:rPr>
              <w:t>Primera Compensación (Área Metropolitana)</w:t>
            </w:r>
          </w:p>
        </w:tc>
        <w:tc>
          <w:tcPr>
            <w:tcW w:w="1509" w:type="dxa"/>
            <w:tcBorders>
              <w:top w:val="single" w:sz="4" w:space="0" w:color="auto"/>
              <w:bottom w:val="single" w:sz="4" w:space="0" w:color="auto"/>
            </w:tcBorders>
            <w:shd w:val="clear" w:color="auto" w:fill="BFBFBF" w:themeFill="background1" w:themeFillShade="BF"/>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bCs/>
                <w:sz w:val="16"/>
                <w:szCs w:val="16"/>
              </w:rPr>
            </w:pPr>
            <w:r w:rsidRPr="00EB1302">
              <w:rPr>
                <w:rFonts w:cs="Arial"/>
                <w:b/>
                <w:bCs/>
                <w:sz w:val="16"/>
                <w:szCs w:val="16"/>
              </w:rPr>
              <w:t>No Local Departamental</w:t>
            </w:r>
          </w:p>
        </w:tc>
        <w:tc>
          <w:tcPr>
            <w:tcW w:w="1509" w:type="dxa"/>
            <w:tcBorders>
              <w:top w:val="single" w:sz="4" w:space="0" w:color="auto"/>
              <w:bottom w:val="single" w:sz="4" w:space="0" w:color="auto"/>
            </w:tcBorders>
            <w:shd w:val="clear" w:color="auto" w:fill="BFBFBF" w:themeFill="background1" w:themeFillShade="BF"/>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bCs/>
                <w:sz w:val="16"/>
                <w:szCs w:val="16"/>
              </w:rPr>
            </w:pPr>
            <w:r w:rsidRPr="00EB1302">
              <w:rPr>
                <w:rFonts w:cs="Arial"/>
                <w:b/>
                <w:bCs/>
                <w:sz w:val="16"/>
                <w:szCs w:val="16"/>
              </w:rPr>
              <w:t>Local Departamental</w:t>
            </w:r>
          </w:p>
        </w:tc>
        <w:tc>
          <w:tcPr>
            <w:tcW w:w="1200" w:type="dxa"/>
            <w:tcBorders>
              <w:top w:val="single" w:sz="4" w:space="0" w:color="auto"/>
              <w:bottom w:val="single" w:sz="4" w:space="0" w:color="auto"/>
            </w:tcBorders>
            <w:shd w:val="clear" w:color="auto" w:fill="BFBFBF" w:themeFill="background1" w:themeFillShade="BF"/>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bCs/>
                <w:sz w:val="16"/>
                <w:szCs w:val="16"/>
              </w:rPr>
            </w:pPr>
            <w:r w:rsidRPr="00EB1302">
              <w:rPr>
                <w:rFonts w:cs="Arial"/>
                <w:b/>
                <w:bCs/>
                <w:sz w:val="16"/>
                <w:szCs w:val="16"/>
              </w:rPr>
              <w:t>Rechazos</w:t>
            </w:r>
          </w:p>
        </w:tc>
        <w:tc>
          <w:tcPr>
            <w:tcW w:w="1357" w:type="dxa"/>
            <w:tcBorders>
              <w:top w:val="single" w:sz="4" w:space="0" w:color="auto"/>
              <w:bottom w:val="single" w:sz="4" w:space="0" w:color="auto"/>
              <w:right w:val="single" w:sz="4" w:space="0" w:color="auto"/>
            </w:tcBorders>
            <w:shd w:val="clear" w:color="auto" w:fill="BFBFBF" w:themeFill="background1" w:themeFillShade="BF"/>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bCs/>
                <w:sz w:val="16"/>
                <w:szCs w:val="16"/>
              </w:rPr>
            </w:pPr>
            <w:r w:rsidRPr="00EB1302">
              <w:rPr>
                <w:rFonts w:cs="Arial"/>
                <w:b/>
                <w:bCs/>
                <w:sz w:val="16"/>
                <w:szCs w:val="16"/>
              </w:rPr>
              <w:t>Ciclo Completo Compensado</w:t>
            </w:r>
          </w:p>
        </w:tc>
      </w:tr>
      <w:tr w:rsidR="00FD48FF" w:rsidRPr="00EB1302" w:rsidTr="00DD7894">
        <w:trPr>
          <w:trHeight w:val="471"/>
        </w:trPr>
        <w:tc>
          <w:tcPr>
            <w:tcW w:w="1794" w:type="dxa"/>
            <w:tcBorders>
              <w:top w:val="single" w:sz="4" w:space="0" w:color="auto"/>
              <w:left w:val="single" w:sz="4" w:space="0" w:color="auto"/>
              <w:bottom w:val="nil"/>
              <w:right w:val="nil"/>
            </w:tcBorders>
            <w:shd w:val="clear" w:color="auto" w:fill="D9D9D9" w:themeFill="background1" w:themeFillShade="D9"/>
            <w:vAlign w:val="center"/>
          </w:tcPr>
          <w:p w:rsidR="00573165" w:rsidRPr="00EB1302" w:rsidRDefault="00EC66B3" w:rsidP="00055497">
            <w:pPr>
              <w:pStyle w:val="Ttulo3"/>
              <w:numPr>
                <w:ilvl w:val="0"/>
                <w:numId w:val="0"/>
              </w:numPr>
              <w:spacing w:before="120" w:after="40"/>
              <w:jc w:val="left"/>
              <w:rPr>
                <w:rFonts w:ascii="Arial" w:hAnsi="Arial" w:cs="Arial"/>
                <w:b w:val="0"/>
                <w:bCs w:val="0"/>
                <w:color w:val="auto"/>
                <w:sz w:val="16"/>
                <w:szCs w:val="16"/>
              </w:rPr>
            </w:pPr>
            <w:r w:rsidRPr="00EB1302">
              <w:rPr>
                <w:rFonts w:ascii="Arial" w:hAnsi="Arial" w:cs="Arial"/>
                <w:color w:val="auto"/>
                <w:sz w:val="16"/>
                <w:szCs w:val="16"/>
              </w:rPr>
              <w:t>Participantes</w:t>
            </w:r>
          </w:p>
        </w:tc>
        <w:tc>
          <w:tcPr>
            <w:tcW w:w="1539" w:type="dxa"/>
            <w:tcBorders>
              <w:top w:val="single" w:sz="4" w:space="0" w:color="auto"/>
              <w:left w:val="nil"/>
              <w:bottom w:val="nil"/>
              <w:right w:val="nil"/>
            </w:tcBorders>
            <w:shd w:val="clear" w:color="auto" w:fill="D9D9D9" w:themeFill="background1" w:themeFillShade="D9"/>
            <w:vAlign w:val="center"/>
          </w:tcPr>
          <w:p w:rsidR="00573165" w:rsidRPr="00EB1302" w:rsidRDefault="00573165" w:rsidP="00055497">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rPr>
                <w:rFonts w:cs="Arial"/>
                <w:sz w:val="16"/>
                <w:szCs w:val="16"/>
              </w:rPr>
            </w:pPr>
          </w:p>
        </w:tc>
        <w:tc>
          <w:tcPr>
            <w:tcW w:w="1509" w:type="dxa"/>
            <w:tcBorders>
              <w:top w:val="single" w:sz="4" w:space="0" w:color="auto"/>
              <w:left w:val="nil"/>
              <w:bottom w:val="nil"/>
              <w:right w:val="nil"/>
            </w:tcBorders>
            <w:shd w:val="clear" w:color="auto" w:fill="D9D9D9" w:themeFill="background1" w:themeFillShade="D9"/>
            <w:vAlign w:val="center"/>
          </w:tcPr>
          <w:p w:rsidR="00573165" w:rsidRPr="00EB1302" w:rsidRDefault="00573165" w:rsidP="00055497">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rPr>
                <w:rFonts w:cs="Arial"/>
                <w:sz w:val="16"/>
                <w:szCs w:val="16"/>
              </w:rPr>
            </w:pPr>
          </w:p>
        </w:tc>
        <w:tc>
          <w:tcPr>
            <w:tcW w:w="1509" w:type="dxa"/>
            <w:tcBorders>
              <w:top w:val="single" w:sz="4" w:space="0" w:color="auto"/>
              <w:left w:val="nil"/>
              <w:bottom w:val="nil"/>
              <w:right w:val="nil"/>
            </w:tcBorders>
            <w:shd w:val="clear" w:color="auto" w:fill="D9D9D9" w:themeFill="background1" w:themeFillShade="D9"/>
            <w:vAlign w:val="center"/>
          </w:tcPr>
          <w:p w:rsidR="00573165" w:rsidRPr="00EB1302" w:rsidRDefault="00573165" w:rsidP="00055497">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rPr>
                <w:rFonts w:cs="Arial"/>
                <w:sz w:val="16"/>
                <w:szCs w:val="16"/>
              </w:rPr>
            </w:pPr>
          </w:p>
        </w:tc>
        <w:tc>
          <w:tcPr>
            <w:tcW w:w="1200" w:type="dxa"/>
            <w:tcBorders>
              <w:top w:val="single" w:sz="4" w:space="0" w:color="auto"/>
              <w:left w:val="nil"/>
              <w:bottom w:val="nil"/>
              <w:right w:val="nil"/>
            </w:tcBorders>
            <w:shd w:val="clear" w:color="auto" w:fill="D9D9D9" w:themeFill="background1" w:themeFillShade="D9"/>
            <w:vAlign w:val="center"/>
          </w:tcPr>
          <w:p w:rsidR="00573165" w:rsidRPr="00EB1302" w:rsidRDefault="00573165" w:rsidP="00055497">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rPr>
                <w:rFonts w:cs="Arial"/>
                <w:sz w:val="16"/>
                <w:szCs w:val="16"/>
              </w:rPr>
            </w:pPr>
          </w:p>
        </w:tc>
        <w:tc>
          <w:tcPr>
            <w:tcW w:w="1357" w:type="dxa"/>
            <w:tcBorders>
              <w:top w:val="single" w:sz="4" w:space="0" w:color="auto"/>
              <w:left w:val="nil"/>
              <w:bottom w:val="nil"/>
              <w:right w:val="single" w:sz="4" w:space="0" w:color="auto"/>
            </w:tcBorders>
            <w:shd w:val="clear" w:color="auto" w:fill="D9D9D9" w:themeFill="background1" w:themeFillShade="D9"/>
            <w:vAlign w:val="center"/>
          </w:tcPr>
          <w:p w:rsidR="00573165" w:rsidRPr="00EB1302" w:rsidRDefault="00573165" w:rsidP="00055497">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rPr>
                <w:rFonts w:cs="Arial"/>
                <w:sz w:val="16"/>
                <w:szCs w:val="16"/>
              </w:rPr>
            </w:pPr>
          </w:p>
        </w:tc>
      </w:tr>
      <w:tr w:rsidR="005D0409" w:rsidRPr="00EB1302" w:rsidTr="00DD7894">
        <w:trPr>
          <w:trHeight w:val="393"/>
        </w:trPr>
        <w:tc>
          <w:tcPr>
            <w:tcW w:w="1794" w:type="dxa"/>
            <w:vMerge w:val="restart"/>
            <w:tcBorders>
              <w:top w:val="nil"/>
              <w:left w:val="single" w:sz="4" w:space="0" w:color="auto"/>
              <w:bottom w:val="dotted" w:sz="4" w:space="0" w:color="auto"/>
              <w:right w:val="dotted" w:sz="4" w:space="0" w:color="auto"/>
            </w:tcBorders>
          </w:tcPr>
          <w:p w:rsidR="005D0409" w:rsidRPr="00EB1302" w:rsidRDefault="005D0409" w:rsidP="00226A45">
            <w:pPr>
              <w:pStyle w:val="Prrafodelista"/>
              <w:numPr>
                <w:ilvl w:val="0"/>
                <w:numId w:val="30"/>
              </w:numPr>
              <w:tabs>
                <w:tab w:val="left" w:pos="214"/>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ind w:left="214" w:hanging="214"/>
              <w:jc w:val="both"/>
              <w:rPr>
                <w:rFonts w:cs="Arial"/>
                <w:sz w:val="16"/>
                <w:szCs w:val="16"/>
              </w:rPr>
            </w:pPr>
            <w:r w:rsidRPr="00EB1302">
              <w:rPr>
                <w:rFonts w:cs="Arial"/>
                <w:sz w:val="16"/>
                <w:szCs w:val="16"/>
              </w:rPr>
              <w:t>Registro y Autorización de datos*</w:t>
            </w:r>
          </w:p>
        </w:tc>
        <w:tc>
          <w:tcPr>
            <w:tcW w:w="1539" w:type="dxa"/>
            <w:tcBorders>
              <w:top w:val="nil"/>
              <w:left w:val="dotted" w:sz="4" w:space="0" w:color="auto"/>
              <w:bottom w:val="dotted" w:sz="4" w:space="0" w:color="auto"/>
              <w:right w:val="dotted" w:sz="4" w:space="0" w:color="auto"/>
            </w:tcBorders>
            <w:vAlign w:val="center"/>
          </w:tcPr>
          <w:p w:rsidR="005D0409" w:rsidRPr="00EB1302" w:rsidRDefault="005D0409"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5:00 p.m. a 2:30 a.m.*</w:t>
            </w:r>
          </w:p>
        </w:tc>
        <w:tc>
          <w:tcPr>
            <w:tcW w:w="1509" w:type="dxa"/>
            <w:tcBorders>
              <w:top w:val="nil"/>
              <w:left w:val="dotted" w:sz="4" w:space="0" w:color="auto"/>
              <w:bottom w:val="dotted" w:sz="4" w:space="0" w:color="auto"/>
              <w:right w:val="dotted" w:sz="4" w:space="0" w:color="auto"/>
            </w:tcBorders>
            <w:vAlign w:val="center"/>
          </w:tcPr>
          <w:p w:rsidR="005D0409" w:rsidRPr="00EB1302" w:rsidRDefault="005D0409"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11:00 a.m. a 1:00 p.m.</w:t>
            </w:r>
          </w:p>
        </w:tc>
        <w:tc>
          <w:tcPr>
            <w:tcW w:w="1509" w:type="dxa"/>
            <w:tcBorders>
              <w:top w:val="nil"/>
              <w:left w:val="dotted" w:sz="4" w:space="0" w:color="auto"/>
              <w:bottom w:val="dotted" w:sz="4" w:space="0" w:color="auto"/>
              <w:right w:val="dotted" w:sz="4" w:space="0" w:color="auto"/>
            </w:tcBorders>
            <w:vAlign w:val="center"/>
          </w:tcPr>
          <w:p w:rsidR="005D0409" w:rsidRPr="00EB1302" w:rsidRDefault="005D0409"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11:00 a.m. a 1:00 p.m.</w:t>
            </w:r>
          </w:p>
        </w:tc>
        <w:tc>
          <w:tcPr>
            <w:tcW w:w="1200" w:type="dxa"/>
            <w:tcBorders>
              <w:top w:val="nil"/>
              <w:left w:val="dotted" w:sz="4" w:space="0" w:color="auto"/>
              <w:bottom w:val="dotted" w:sz="4" w:space="0" w:color="auto"/>
              <w:right w:val="dotted" w:sz="4" w:space="0" w:color="auto"/>
            </w:tcBorders>
            <w:vAlign w:val="center"/>
          </w:tcPr>
          <w:p w:rsidR="005D0409" w:rsidRPr="00EB1302" w:rsidRDefault="005D0409"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2:00 p.m. a 4:15 p.m.</w:t>
            </w:r>
          </w:p>
        </w:tc>
        <w:tc>
          <w:tcPr>
            <w:tcW w:w="1357" w:type="dxa"/>
            <w:tcBorders>
              <w:top w:val="nil"/>
              <w:left w:val="dotted" w:sz="4" w:space="0" w:color="auto"/>
              <w:bottom w:val="dotted" w:sz="4" w:space="0" w:color="auto"/>
              <w:right w:val="single" w:sz="4" w:space="0" w:color="auto"/>
            </w:tcBorders>
            <w:vAlign w:val="center"/>
          </w:tcPr>
          <w:p w:rsidR="005D0409" w:rsidRPr="00EB1302" w:rsidRDefault="005D0409"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____ *  ____</w:t>
            </w:r>
          </w:p>
        </w:tc>
      </w:tr>
      <w:tr w:rsidR="005D0409" w:rsidRPr="00EB1302" w:rsidTr="00DD7894">
        <w:trPr>
          <w:trHeight w:val="393"/>
        </w:trPr>
        <w:tc>
          <w:tcPr>
            <w:tcW w:w="1794" w:type="dxa"/>
            <w:vMerge/>
            <w:tcBorders>
              <w:top w:val="dotted" w:sz="4" w:space="0" w:color="auto"/>
              <w:left w:val="single" w:sz="4" w:space="0" w:color="auto"/>
              <w:bottom w:val="dotted" w:sz="4" w:space="0" w:color="auto"/>
              <w:right w:val="dotted" w:sz="4" w:space="0" w:color="auto"/>
            </w:tcBorders>
          </w:tcPr>
          <w:p w:rsidR="005D0409" w:rsidRPr="00EB1302" w:rsidRDefault="005D0409" w:rsidP="004A4C0A">
            <w:pPr>
              <w:tabs>
                <w:tab w:val="left" w:pos="21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ind w:left="214" w:hanging="214"/>
              <w:jc w:val="both"/>
              <w:rPr>
                <w:rFonts w:cs="Arial"/>
                <w:sz w:val="16"/>
                <w:szCs w:val="16"/>
                <w:lang w:val="en-US"/>
              </w:rPr>
            </w:pPr>
          </w:p>
        </w:tc>
        <w:tc>
          <w:tcPr>
            <w:tcW w:w="1539" w:type="dxa"/>
            <w:tcBorders>
              <w:top w:val="dotted" w:sz="4" w:space="0" w:color="auto"/>
              <w:left w:val="dotted" w:sz="4" w:space="0" w:color="auto"/>
              <w:bottom w:val="dotted" w:sz="4" w:space="0" w:color="auto"/>
              <w:right w:val="dotted" w:sz="4" w:space="0" w:color="auto"/>
            </w:tcBorders>
            <w:vAlign w:val="center"/>
          </w:tcPr>
          <w:p w:rsidR="005D0409" w:rsidRPr="00EB1302" w:rsidRDefault="005D0409"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6:00 a.m. a 7:00 a.m.</w:t>
            </w:r>
          </w:p>
        </w:tc>
        <w:tc>
          <w:tcPr>
            <w:tcW w:w="1509" w:type="dxa"/>
            <w:tcBorders>
              <w:top w:val="dotted" w:sz="4" w:space="0" w:color="auto"/>
              <w:left w:val="dotted" w:sz="4" w:space="0" w:color="auto"/>
              <w:bottom w:val="dotted" w:sz="4" w:space="0" w:color="auto"/>
              <w:right w:val="dotted" w:sz="4" w:space="0" w:color="auto"/>
            </w:tcBorders>
            <w:vAlign w:val="center"/>
          </w:tcPr>
          <w:p w:rsidR="005D0409" w:rsidRPr="00EB1302" w:rsidRDefault="005D0409"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p>
        </w:tc>
        <w:tc>
          <w:tcPr>
            <w:tcW w:w="1509" w:type="dxa"/>
            <w:tcBorders>
              <w:top w:val="dotted" w:sz="4" w:space="0" w:color="auto"/>
              <w:left w:val="dotted" w:sz="4" w:space="0" w:color="auto"/>
              <w:bottom w:val="dotted" w:sz="4" w:space="0" w:color="auto"/>
              <w:right w:val="dotted" w:sz="4" w:space="0" w:color="auto"/>
            </w:tcBorders>
            <w:vAlign w:val="center"/>
          </w:tcPr>
          <w:p w:rsidR="005D0409" w:rsidRPr="00EB1302" w:rsidRDefault="005D0409"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p>
        </w:tc>
        <w:tc>
          <w:tcPr>
            <w:tcW w:w="1200" w:type="dxa"/>
            <w:tcBorders>
              <w:top w:val="dotted" w:sz="4" w:space="0" w:color="auto"/>
              <w:left w:val="dotted" w:sz="4" w:space="0" w:color="auto"/>
              <w:bottom w:val="dotted" w:sz="4" w:space="0" w:color="auto"/>
              <w:right w:val="dotted" w:sz="4" w:space="0" w:color="auto"/>
            </w:tcBorders>
            <w:vAlign w:val="center"/>
          </w:tcPr>
          <w:p w:rsidR="005D0409" w:rsidRPr="00EB1302" w:rsidRDefault="005D0409"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p>
        </w:tc>
        <w:tc>
          <w:tcPr>
            <w:tcW w:w="1357" w:type="dxa"/>
            <w:tcBorders>
              <w:top w:val="dotted" w:sz="4" w:space="0" w:color="auto"/>
              <w:left w:val="dotted" w:sz="4" w:space="0" w:color="auto"/>
              <w:bottom w:val="dotted" w:sz="4" w:space="0" w:color="auto"/>
              <w:right w:val="single" w:sz="4" w:space="0" w:color="auto"/>
            </w:tcBorders>
            <w:vAlign w:val="center"/>
          </w:tcPr>
          <w:p w:rsidR="005D0409" w:rsidRPr="00EB1302" w:rsidRDefault="005D0409"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p>
        </w:tc>
      </w:tr>
      <w:tr w:rsidR="00FD48FF" w:rsidRPr="00EB1302" w:rsidTr="00DD7894">
        <w:trPr>
          <w:trHeight w:val="576"/>
        </w:trPr>
        <w:tc>
          <w:tcPr>
            <w:tcW w:w="1794" w:type="dxa"/>
            <w:tcBorders>
              <w:top w:val="dotted" w:sz="4" w:space="0" w:color="auto"/>
              <w:left w:val="single" w:sz="4" w:space="0" w:color="auto"/>
              <w:bottom w:val="dotted" w:sz="4" w:space="0" w:color="auto"/>
              <w:right w:val="dotted" w:sz="4" w:space="0" w:color="auto"/>
            </w:tcBorders>
          </w:tcPr>
          <w:p w:rsidR="00573165" w:rsidRPr="00EB1302" w:rsidRDefault="00573165" w:rsidP="00226A45">
            <w:pPr>
              <w:pStyle w:val="Prrafodelista"/>
              <w:numPr>
                <w:ilvl w:val="0"/>
                <w:numId w:val="30"/>
              </w:numPr>
              <w:tabs>
                <w:tab w:val="left" w:pos="214"/>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ind w:left="214" w:hanging="214"/>
              <w:jc w:val="both"/>
              <w:rPr>
                <w:rFonts w:cs="Arial"/>
                <w:sz w:val="16"/>
                <w:szCs w:val="16"/>
              </w:rPr>
            </w:pPr>
            <w:r w:rsidRPr="00EB1302">
              <w:rPr>
                <w:rFonts w:cs="Arial"/>
                <w:sz w:val="16"/>
                <w:szCs w:val="16"/>
              </w:rPr>
              <w:t>Registro y Autorizaciones extemporáneas</w:t>
            </w:r>
          </w:p>
        </w:tc>
        <w:tc>
          <w:tcPr>
            <w:tcW w:w="153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7:00 a.m. a 7:15 a.m.</w:t>
            </w:r>
          </w:p>
        </w:tc>
        <w:tc>
          <w:tcPr>
            <w:tcW w:w="150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De 1:00 a 1:15 p.m.</w:t>
            </w:r>
          </w:p>
        </w:tc>
        <w:tc>
          <w:tcPr>
            <w:tcW w:w="150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De 1:00 a 1:15 p.m.</w:t>
            </w:r>
          </w:p>
        </w:tc>
        <w:tc>
          <w:tcPr>
            <w:tcW w:w="1200"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De 4:15 a 4:30  p.m.</w:t>
            </w:r>
          </w:p>
        </w:tc>
        <w:tc>
          <w:tcPr>
            <w:tcW w:w="1357" w:type="dxa"/>
            <w:tcBorders>
              <w:top w:val="dotted" w:sz="4" w:space="0" w:color="auto"/>
              <w:left w:val="dotted" w:sz="4" w:space="0" w:color="auto"/>
              <w:bottom w:val="dotted" w:sz="4" w:space="0" w:color="auto"/>
              <w:right w:val="single"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____ *  ____</w:t>
            </w:r>
          </w:p>
        </w:tc>
      </w:tr>
      <w:tr w:rsidR="00FD48FF" w:rsidRPr="00EB1302" w:rsidTr="00DD7894">
        <w:trPr>
          <w:trHeight w:val="734"/>
        </w:trPr>
        <w:tc>
          <w:tcPr>
            <w:tcW w:w="1794" w:type="dxa"/>
            <w:tcBorders>
              <w:top w:val="dotted" w:sz="4" w:space="0" w:color="auto"/>
              <w:left w:val="single" w:sz="4" w:space="0" w:color="auto"/>
              <w:bottom w:val="dotted" w:sz="4" w:space="0" w:color="auto"/>
              <w:right w:val="dotted" w:sz="4" w:space="0" w:color="auto"/>
            </w:tcBorders>
          </w:tcPr>
          <w:p w:rsidR="00573165" w:rsidRPr="00EB1302" w:rsidRDefault="00573165" w:rsidP="00226A45">
            <w:pPr>
              <w:pStyle w:val="Prrafodelista"/>
              <w:numPr>
                <w:ilvl w:val="0"/>
                <w:numId w:val="30"/>
              </w:numPr>
              <w:tabs>
                <w:tab w:val="left" w:pos="214"/>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ind w:left="214" w:hanging="214"/>
              <w:jc w:val="both"/>
              <w:rPr>
                <w:rFonts w:cs="Arial"/>
                <w:sz w:val="16"/>
                <w:szCs w:val="16"/>
              </w:rPr>
            </w:pPr>
            <w:r w:rsidRPr="00EB1302">
              <w:rPr>
                <w:rFonts w:cs="Arial"/>
                <w:sz w:val="16"/>
                <w:szCs w:val="16"/>
              </w:rPr>
              <w:t xml:space="preserve">Presentación de delegados de </w:t>
            </w:r>
            <w:r w:rsidR="00510CD3">
              <w:rPr>
                <w:rFonts w:cs="Arial"/>
                <w:sz w:val="16"/>
                <w:szCs w:val="16"/>
              </w:rPr>
              <w:t>Participantes</w:t>
            </w:r>
            <w:r w:rsidRPr="00EB1302">
              <w:rPr>
                <w:rFonts w:cs="Arial"/>
                <w:sz w:val="16"/>
                <w:szCs w:val="16"/>
              </w:rPr>
              <w:t xml:space="preserve"> al BCR para intercambio físico de cheques</w:t>
            </w:r>
          </w:p>
        </w:tc>
        <w:tc>
          <w:tcPr>
            <w:tcW w:w="153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 xml:space="preserve">7:15 </w:t>
            </w:r>
            <w:r w:rsidR="00242581" w:rsidRPr="00EB1302">
              <w:rPr>
                <w:rFonts w:cs="Arial"/>
                <w:sz w:val="16"/>
                <w:szCs w:val="16"/>
                <w:lang w:val="en-US"/>
              </w:rPr>
              <w:t>a.m.</w:t>
            </w:r>
          </w:p>
        </w:tc>
        <w:tc>
          <w:tcPr>
            <w:tcW w:w="150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1:15 p.m.</w:t>
            </w:r>
          </w:p>
        </w:tc>
        <w:tc>
          <w:tcPr>
            <w:tcW w:w="150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____ *  ____</w:t>
            </w:r>
          </w:p>
        </w:tc>
        <w:tc>
          <w:tcPr>
            <w:tcW w:w="1200"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4:30 p.m.</w:t>
            </w:r>
          </w:p>
        </w:tc>
        <w:tc>
          <w:tcPr>
            <w:tcW w:w="1357" w:type="dxa"/>
            <w:tcBorders>
              <w:top w:val="dotted" w:sz="4" w:space="0" w:color="auto"/>
              <w:left w:val="dotted" w:sz="4" w:space="0" w:color="auto"/>
              <w:bottom w:val="dotted" w:sz="4" w:space="0" w:color="auto"/>
              <w:right w:val="single"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____ *  ____</w:t>
            </w:r>
          </w:p>
        </w:tc>
      </w:tr>
      <w:tr w:rsidR="00FD48FF" w:rsidRPr="00EB1302" w:rsidTr="00DD7894">
        <w:trPr>
          <w:trHeight w:val="393"/>
        </w:trPr>
        <w:tc>
          <w:tcPr>
            <w:tcW w:w="1794" w:type="dxa"/>
            <w:tcBorders>
              <w:top w:val="dotted" w:sz="4" w:space="0" w:color="auto"/>
              <w:left w:val="single" w:sz="4" w:space="0" w:color="auto"/>
              <w:bottom w:val="dotted" w:sz="4" w:space="0" w:color="auto"/>
              <w:right w:val="dotted" w:sz="4" w:space="0" w:color="auto"/>
            </w:tcBorders>
          </w:tcPr>
          <w:p w:rsidR="00573165" w:rsidRPr="00EB1302" w:rsidRDefault="00055497" w:rsidP="00226A45">
            <w:pPr>
              <w:pStyle w:val="Prrafodelista"/>
              <w:numPr>
                <w:ilvl w:val="0"/>
                <w:numId w:val="30"/>
              </w:numPr>
              <w:tabs>
                <w:tab w:val="left" w:pos="214"/>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ind w:left="214" w:hanging="214"/>
              <w:jc w:val="both"/>
              <w:rPr>
                <w:rFonts w:cs="Arial"/>
                <w:sz w:val="16"/>
                <w:szCs w:val="16"/>
              </w:rPr>
            </w:pPr>
            <w:r w:rsidRPr="00EB1302">
              <w:rPr>
                <w:rFonts w:cs="Arial"/>
                <w:sz w:val="16"/>
                <w:szCs w:val="16"/>
              </w:rPr>
              <w:t>Autorización de debito -</w:t>
            </w:r>
            <w:r w:rsidR="00573165" w:rsidRPr="00EB1302">
              <w:rPr>
                <w:rFonts w:cs="Arial"/>
                <w:sz w:val="16"/>
                <w:szCs w:val="16"/>
              </w:rPr>
              <w:t xml:space="preserve"> saldo deudor</w:t>
            </w:r>
          </w:p>
        </w:tc>
        <w:tc>
          <w:tcPr>
            <w:tcW w:w="153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____ *  ____</w:t>
            </w:r>
          </w:p>
        </w:tc>
        <w:tc>
          <w:tcPr>
            <w:tcW w:w="150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____ *  ____</w:t>
            </w:r>
          </w:p>
        </w:tc>
        <w:tc>
          <w:tcPr>
            <w:tcW w:w="150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1:15 p.m. a 1:45 p.m.</w:t>
            </w:r>
          </w:p>
        </w:tc>
        <w:tc>
          <w:tcPr>
            <w:tcW w:w="1200"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____ *  ____</w:t>
            </w:r>
          </w:p>
        </w:tc>
        <w:tc>
          <w:tcPr>
            <w:tcW w:w="1357" w:type="dxa"/>
            <w:tcBorders>
              <w:top w:val="dotted" w:sz="4" w:space="0" w:color="auto"/>
              <w:left w:val="dotted" w:sz="4" w:space="0" w:color="auto"/>
              <w:bottom w:val="dotted" w:sz="4" w:space="0" w:color="auto"/>
              <w:right w:val="single"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De 4:30 a 5:00 p.m.</w:t>
            </w:r>
            <w:r w:rsidRPr="00EB1302">
              <w:rPr>
                <w:rFonts w:cs="Arial"/>
                <w:sz w:val="16"/>
                <w:szCs w:val="16"/>
                <w:lang w:val="en-US"/>
              </w:rPr>
              <w:t xml:space="preserve"> **</w:t>
            </w:r>
          </w:p>
        </w:tc>
      </w:tr>
      <w:tr w:rsidR="00FD48FF" w:rsidRPr="00EB1302" w:rsidTr="00DD7894">
        <w:trPr>
          <w:trHeight w:val="551"/>
        </w:trPr>
        <w:tc>
          <w:tcPr>
            <w:tcW w:w="1794" w:type="dxa"/>
            <w:tcBorders>
              <w:top w:val="dotted" w:sz="4" w:space="0" w:color="auto"/>
              <w:left w:val="single" w:sz="4" w:space="0" w:color="auto"/>
              <w:bottom w:val="nil"/>
              <w:right w:val="dotted" w:sz="4" w:space="0" w:color="auto"/>
            </w:tcBorders>
          </w:tcPr>
          <w:p w:rsidR="00573165" w:rsidRPr="00EB1302" w:rsidRDefault="00055497" w:rsidP="00226A45">
            <w:pPr>
              <w:pStyle w:val="Prrafodelista"/>
              <w:numPr>
                <w:ilvl w:val="0"/>
                <w:numId w:val="30"/>
              </w:numPr>
              <w:tabs>
                <w:tab w:val="left" w:pos="214"/>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ind w:left="214" w:hanging="214"/>
              <w:jc w:val="both"/>
              <w:rPr>
                <w:rFonts w:cs="Arial"/>
                <w:sz w:val="16"/>
                <w:szCs w:val="16"/>
              </w:rPr>
            </w:pPr>
            <w:r w:rsidRPr="00EB1302">
              <w:rPr>
                <w:rFonts w:cs="Arial"/>
                <w:sz w:val="16"/>
                <w:szCs w:val="16"/>
              </w:rPr>
              <w:t xml:space="preserve">Autorización extemporánea de debito - saldo deudor </w:t>
            </w:r>
          </w:p>
        </w:tc>
        <w:tc>
          <w:tcPr>
            <w:tcW w:w="1539" w:type="dxa"/>
            <w:tcBorders>
              <w:top w:val="dotted" w:sz="4" w:space="0" w:color="auto"/>
              <w:left w:val="dotted" w:sz="4" w:space="0" w:color="auto"/>
              <w:bottom w:val="nil"/>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____ *  ____</w:t>
            </w:r>
          </w:p>
        </w:tc>
        <w:tc>
          <w:tcPr>
            <w:tcW w:w="1509" w:type="dxa"/>
            <w:tcBorders>
              <w:top w:val="dotted" w:sz="4" w:space="0" w:color="auto"/>
              <w:left w:val="dotted" w:sz="4" w:space="0" w:color="auto"/>
              <w:bottom w:val="nil"/>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____ *  ____</w:t>
            </w:r>
          </w:p>
        </w:tc>
        <w:tc>
          <w:tcPr>
            <w:tcW w:w="1509" w:type="dxa"/>
            <w:tcBorders>
              <w:top w:val="dotted" w:sz="4" w:space="0" w:color="auto"/>
              <w:left w:val="dotted" w:sz="4" w:space="0" w:color="auto"/>
              <w:bottom w:val="nil"/>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1:30 a 1:45 p.m.</w:t>
            </w:r>
          </w:p>
        </w:tc>
        <w:tc>
          <w:tcPr>
            <w:tcW w:w="1200" w:type="dxa"/>
            <w:tcBorders>
              <w:top w:val="dotted" w:sz="4" w:space="0" w:color="auto"/>
              <w:left w:val="dotted" w:sz="4" w:space="0" w:color="auto"/>
              <w:bottom w:val="nil"/>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____ *  ____</w:t>
            </w:r>
          </w:p>
        </w:tc>
        <w:tc>
          <w:tcPr>
            <w:tcW w:w="1357" w:type="dxa"/>
            <w:tcBorders>
              <w:top w:val="dotted" w:sz="4" w:space="0" w:color="auto"/>
              <w:left w:val="dotted" w:sz="4" w:space="0" w:color="auto"/>
              <w:bottom w:val="nil"/>
              <w:right w:val="single"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5:00 p.m. a 5:15 p.m.</w:t>
            </w:r>
          </w:p>
        </w:tc>
      </w:tr>
      <w:tr w:rsidR="005D0409" w:rsidRPr="00EB1302" w:rsidTr="00DD7894">
        <w:trPr>
          <w:trHeight w:val="419"/>
        </w:trPr>
        <w:tc>
          <w:tcPr>
            <w:tcW w:w="1794" w:type="dxa"/>
            <w:tcBorders>
              <w:top w:val="nil"/>
              <w:left w:val="single" w:sz="4" w:space="0" w:color="auto"/>
              <w:bottom w:val="nil"/>
              <w:right w:val="nil"/>
            </w:tcBorders>
            <w:shd w:val="clear" w:color="auto" w:fill="D9D9D9" w:themeFill="background1" w:themeFillShade="D9"/>
            <w:vAlign w:val="center"/>
          </w:tcPr>
          <w:p w:rsidR="00573165" w:rsidRPr="00EB1302" w:rsidRDefault="00573165" w:rsidP="00055497">
            <w:pPr>
              <w:pStyle w:val="Ttulo3"/>
              <w:numPr>
                <w:ilvl w:val="0"/>
                <w:numId w:val="0"/>
              </w:numPr>
              <w:spacing w:before="120" w:after="40"/>
              <w:jc w:val="left"/>
              <w:rPr>
                <w:rFonts w:ascii="Arial" w:hAnsi="Arial" w:cs="Arial"/>
                <w:color w:val="auto"/>
                <w:sz w:val="16"/>
                <w:szCs w:val="16"/>
              </w:rPr>
            </w:pPr>
            <w:r w:rsidRPr="00EB1302">
              <w:rPr>
                <w:rFonts w:ascii="Arial" w:hAnsi="Arial" w:cs="Arial"/>
                <w:color w:val="auto"/>
                <w:sz w:val="16"/>
                <w:szCs w:val="16"/>
              </w:rPr>
              <w:t>BCR</w:t>
            </w:r>
          </w:p>
        </w:tc>
        <w:tc>
          <w:tcPr>
            <w:tcW w:w="1539" w:type="dxa"/>
            <w:tcBorders>
              <w:top w:val="nil"/>
              <w:left w:val="nil"/>
              <w:bottom w:val="nil"/>
              <w:right w:val="nil"/>
            </w:tcBorders>
            <w:shd w:val="clear" w:color="auto" w:fill="D9D9D9" w:themeFill="background1" w:themeFillShade="D9"/>
            <w:vAlign w:val="center"/>
          </w:tcPr>
          <w:p w:rsidR="00573165" w:rsidRPr="00EB1302" w:rsidRDefault="00573165" w:rsidP="00055497">
            <w:pPr>
              <w:pStyle w:val="Ttulo3"/>
              <w:numPr>
                <w:ilvl w:val="0"/>
                <w:numId w:val="0"/>
              </w:numPr>
              <w:spacing w:before="120" w:after="40"/>
              <w:jc w:val="left"/>
              <w:rPr>
                <w:rFonts w:ascii="Arial" w:hAnsi="Arial" w:cs="Arial"/>
                <w:color w:val="auto"/>
                <w:sz w:val="16"/>
                <w:szCs w:val="16"/>
              </w:rPr>
            </w:pPr>
          </w:p>
        </w:tc>
        <w:tc>
          <w:tcPr>
            <w:tcW w:w="1509" w:type="dxa"/>
            <w:tcBorders>
              <w:top w:val="nil"/>
              <w:left w:val="nil"/>
              <w:bottom w:val="nil"/>
              <w:right w:val="nil"/>
            </w:tcBorders>
            <w:shd w:val="clear" w:color="auto" w:fill="D9D9D9" w:themeFill="background1" w:themeFillShade="D9"/>
            <w:vAlign w:val="center"/>
          </w:tcPr>
          <w:p w:rsidR="00573165" w:rsidRPr="00EB1302" w:rsidRDefault="00573165" w:rsidP="00055497">
            <w:pPr>
              <w:pStyle w:val="Ttulo3"/>
              <w:numPr>
                <w:ilvl w:val="0"/>
                <w:numId w:val="0"/>
              </w:numPr>
              <w:spacing w:before="120" w:after="40"/>
              <w:jc w:val="left"/>
              <w:rPr>
                <w:rFonts w:ascii="Arial" w:hAnsi="Arial" w:cs="Arial"/>
                <w:color w:val="auto"/>
                <w:sz w:val="16"/>
                <w:szCs w:val="16"/>
              </w:rPr>
            </w:pPr>
          </w:p>
        </w:tc>
        <w:tc>
          <w:tcPr>
            <w:tcW w:w="1509" w:type="dxa"/>
            <w:tcBorders>
              <w:top w:val="nil"/>
              <w:left w:val="nil"/>
              <w:bottom w:val="nil"/>
              <w:right w:val="nil"/>
            </w:tcBorders>
            <w:shd w:val="clear" w:color="auto" w:fill="D9D9D9" w:themeFill="background1" w:themeFillShade="D9"/>
            <w:vAlign w:val="center"/>
          </w:tcPr>
          <w:p w:rsidR="00573165" w:rsidRPr="00EB1302" w:rsidRDefault="00573165" w:rsidP="00055497">
            <w:pPr>
              <w:pStyle w:val="Ttulo3"/>
              <w:numPr>
                <w:ilvl w:val="0"/>
                <w:numId w:val="0"/>
              </w:numPr>
              <w:spacing w:before="120" w:after="40"/>
              <w:jc w:val="left"/>
              <w:rPr>
                <w:rFonts w:ascii="Arial" w:hAnsi="Arial" w:cs="Arial"/>
                <w:color w:val="auto"/>
                <w:sz w:val="16"/>
                <w:szCs w:val="16"/>
              </w:rPr>
            </w:pPr>
          </w:p>
        </w:tc>
        <w:tc>
          <w:tcPr>
            <w:tcW w:w="1200" w:type="dxa"/>
            <w:tcBorders>
              <w:top w:val="nil"/>
              <w:left w:val="nil"/>
              <w:bottom w:val="nil"/>
              <w:right w:val="nil"/>
            </w:tcBorders>
            <w:shd w:val="clear" w:color="auto" w:fill="D9D9D9" w:themeFill="background1" w:themeFillShade="D9"/>
            <w:vAlign w:val="center"/>
          </w:tcPr>
          <w:p w:rsidR="00573165" w:rsidRPr="00EB1302" w:rsidRDefault="00573165" w:rsidP="00055497">
            <w:pPr>
              <w:pStyle w:val="Ttulo3"/>
              <w:numPr>
                <w:ilvl w:val="0"/>
                <w:numId w:val="0"/>
              </w:numPr>
              <w:spacing w:before="120" w:after="40"/>
              <w:jc w:val="left"/>
              <w:rPr>
                <w:rFonts w:ascii="Arial" w:hAnsi="Arial" w:cs="Arial"/>
                <w:color w:val="auto"/>
                <w:sz w:val="16"/>
                <w:szCs w:val="16"/>
              </w:rPr>
            </w:pPr>
          </w:p>
        </w:tc>
        <w:tc>
          <w:tcPr>
            <w:tcW w:w="1357" w:type="dxa"/>
            <w:tcBorders>
              <w:top w:val="nil"/>
              <w:left w:val="nil"/>
              <w:bottom w:val="nil"/>
              <w:right w:val="single" w:sz="4" w:space="0" w:color="auto"/>
            </w:tcBorders>
            <w:shd w:val="clear" w:color="auto" w:fill="D9D9D9" w:themeFill="background1" w:themeFillShade="D9"/>
            <w:vAlign w:val="center"/>
          </w:tcPr>
          <w:p w:rsidR="00573165" w:rsidRPr="00EB1302" w:rsidRDefault="00573165" w:rsidP="00055497">
            <w:pPr>
              <w:pStyle w:val="Ttulo3"/>
              <w:numPr>
                <w:ilvl w:val="0"/>
                <w:numId w:val="0"/>
              </w:numPr>
              <w:spacing w:before="120" w:after="40"/>
              <w:jc w:val="left"/>
              <w:rPr>
                <w:rFonts w:ascii="Arial" w:hAnsi="Arial" w:cs="Arial"/>
                <w:color w:val="auto"/>
                <w:sz w:val="16"/>
                <w:szCs w:val="16"/>
              </w:rPr>
            </w:pPr>
          </w:p>
        </w:tc>
      </w:tr>
      <w:tr w:rsidR="00FD48FF" w:rsidRPr="00EB1302" w:rsidTr="00DD7894">
        <w:trPr>
          <w:trHeight w:val="551"/>
        </w:trPr>
        <w:tc>
          <w:tcPr>
            <w:tcW w:w="1794" w:type="dxa"/>
            <w:tcBorders>
              <w:top w:val="nil"/>
              <w:left w:val="single" w:sz="4" w:space="0" w:color="auto"/>
              <w:bottom w:val="dotted" w:sz="4" w:space="0" w:color="auto"/>
              <w:right w:val="dotted" w:sz="4" w:space="0" w:color="auto"/>
            </w:tcBorders>
          </w:tcPr>
          <w:p w:rsidR="00573165" w:rsidRPr="00EB1302" w:rsidRDefault="00590438" w:rsidP="00226A45">
            <w:pPr>
              <w:pStyle w:val="Prrafodelista"/>
              <w:numPr>
                <w:ilvl w:val="0"/>
                <w:numId w:val="30"/>
              </w:numPr>
              <w:tabs>
                <w:tab w:val="left" w:pos="214"/>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ind w:left="214" w:hanging="214"/>
              <w:jc w:val="both"/>
              <w:rPr>
                <w:rFonts w:cs="Arial"/>
                <w:sz w:val="16"/>
                <w:szCs w:val="16"/>
              </w:rPr>
            </w:pPr>
            <w:r w:rsidRPr="00EB1302">
              <w:rPr>
                <w:rFonts w:cs="Arial"/>
                <w:sz w:val="16"/>
                <w:szCs w:val="16"/>
              </w:rPr>
              <w:t>N</w:t>
            </w:r>
            <w:r w:rsidR="00573165" w:rsidRPr="00EB1302">
              <w:rPr>
                <w:rFonts w:cs="Arial"/>
                <w:sz w:val="16"/>
                <w:szCs w:val="16"/>
              </w:rPr>
              <w:t>eteo multilateral y comunicación de resultados</w:t>
            </w:r>
          </w:p>
        </w:tc>
        <w:tc>
          <w:tcPr>
            <w:tcW w:w="1539" w:type="dxa"/>
            <w:tcBorders>
              <w:top w:val="nil"/>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7:15 a.m. a 7:45 a.m.</w:t>
            </w:r>
          </w:p>
        </w:tc>
        <w:tc>
          <w:tcPr>
            <w:tcW w:w="1509" w:type="dxa"/>
            <w:tcBorders>
              <w:top w:val="nil"/>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1:15 p.m. a 1:45 p.m.</w:t>
            </w:r>
          </w:p>
        </w:tc>
        <w:tc>
          <w:tcPr>
            <w:tcW w:w="1509" w:type="dxa"/>
            <w:tcBorders>
              <w:top w:val="nil"/>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1:15 p.m. a 1:30 p.m.</w:t>
            </w:r>
          </w:p>
        </w:tc>
        <w:tc>
          <w:tcPr>
            <w:tcW w:w="1200" w:type="dxa"/>
            <w:tcBorders>
              <w:top w:val="nil"/>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4:30 p.m. a 4:45 p.m.</w:t>
            </w:r>
          </w:p>
        </w:tc>
        <w:tc>
          <w:tcPr>
            <w:tcW w:w="1357" w:type="dxa"/>
            <w:tcBorders>
              <w:top w:val="nil"/>
              <w:left w:val="dotted" w:sz="4" w:space="0" w:color="auto"/>
              <w:bottom w:val="dotted" w:sz="4" w:space="0" w:color="auto"/>
              <w:right w:val="single"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____ *  ____</w:t>
            </w:r>
          </w:p>
        </w:tc>
      </w:tr>
      <w:tr w:rsidR="00FD48FF" w:rsidRPr="00EB1302" w:rsidTr="00DD7894">
        <w:trPr>
          <w:trHeight w:val="576"/>
        </w:trPr>
        <w:tc>
          <w:tcPr>
            <w:tcW w:w="1794" w:type="dxa"/>
            <w:tcBorders>
              <w:top w:val="dotted" w:sz="4" w:space="0" w:color="auto"/>
              <w:left w:val="single" w:sz="4" w:space="0" w:color="auto"/>
              <w:bottom w:val="dotted" w:sz="4" w:space="0" w:color="auto"/>
              <w:right w:val="dotted" w:sz="4" w:space="0" w:color="auto"/>
            </w:tcBorders>
          </w:tcPr>
          <w:p w:rsidR="00573165" w:rsidRPr="00EB1302" w:rsidRDefault="00573165" w:rsidP="00226A45">
            <w:pPr>
              <w:pStyle w:val="Prrafodelista"/>
              <w:numPr>
                <w:ilvl w:val="0"/>
                <w:numId w:val="30"/>
              </w:numPr>
              <w:tabs>
                <w:tab w:val="left" w:pos="214"/>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ind w:left="214" w:hanging="214"/>
              <w:jc w:val="both"/>
              <w:rPr>
                <w:rFonts w:cs="Arial"/>
                <w:sz w:val="16"/>
                <w:szCs w:val="16"/>
              </w:rPr>
            </w:pPr>
            <w:r w:rsidRPr="00EB1302">
              <w:rPr>
                <w:rFonts w:cs="Arial"/>
                <w:sz w:val="16"/>
                <w:szCs w:val="16"/>
              </w:rPr>
              <w:t>Presentación de delegado BCR para verificar intercambio físico de cheques</w:t>
            </w:r>
          </w:p>
        </w:tc>
        <w:tc>
          <w:tcPr>
            <w:tcW w:w="153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7:15 a.m.</w:t>
            </w:r>
          </w:p>
        </w:tc>
        <w:tc>
          <w:tcPr>
            <w:tcW w:w="150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1:15 p.m.</w:t>
            </w:r>
          </w:p>
        </w:tc>
        <w:tc>
          <w:tcPr>
            <w:tcW w:w="1509"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____ *  ____</w:t>
            </w:r>
          </w:p>
        </w:tc>
        <w:tc>
          <w:tcPr>
            <w:tcW w:w="1200" w:type="dxa"/>
            <w:tcBorders>
              <w:top w:val="dotted" w:sz="4" w:space="0" w:color="auto"/>
              <w:left w:val="dotted" w:sz="4" w:space="0" w:color="auto"/>
              <w:bottom w:val="dotted"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4:30 p.m.</w:t>
            </w:r>
          </w:p>
        </w:tc>
        <w:tc>
          <w:tcPr>
            <w:tcW w:w="1357" w:type="dxa"/>
            <w:tcBorders>
              <w:top w:val="dotted" w:sz="4" w:space="0" w:color="auto"/>
              <w:left w:val="dotted" w:sz="4" w:space="0" w:color="auto"/>
              <w:bottom w:val="dotted" w:sz="4" w:space="0" w:color="auto"/>
              <w:right w:val="single"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rPr>
            </w:pPr>
            <w:r w:rsidRPr="00EB1302">
              <w:rPr>
                <w:rFonts w:cs="Arial"/>
                <w:sz w:val="16"/>
                <w:szCs w:val="16"/>
              </w:rPr>
              <w:t>____ *  ____</w:t>
            </w:r>
          </w:p>
        </w:tc>
      </w:tr>
      <w:tr w:rsidR="00FD48FF" w:rsidRPr="00EB1302" w:rsidTr="00DD7894">
        <w:trPr>
          <w:trHeight w:val="393"/>
        </w:trPr>
        <w:tc>
          <w:tcPr>
            <w:tcW w:w="1794" w:type="dxa"/>
            <w:tcBorders>
              <w:top w:val="dotted" w:sz="4" w:space="0" w:color="auto"/>
              <w:left w:val="single" w:sz="4" w:space="0" w:color="auto"/>
              <w:bottom w:val="single" w:sz="4" w:space="0" w:color="auto"/>
              <w:right w:val="dotted" w:sz="4" w:space="0" w:color="auto"/>
            </w:tcBorders>
          </w:tcPr>
          <w:p w:rsidR="00573165" w:rsidRPr="00EB1302" w:rsidRDefault="00573165" w:rsidP="00226A45">
            <w:pPr>
              <w:pStyle w:val="Prrafodelista"/>
              <w:numPr>
                <w:ilvl w:val="0"/>
                <w:numId w:val="30"/>
              </w:numPr>
              <w:tabs>
                <w:tab w:val="left" w:pos="214"/>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ind w:left="214" w:hanging="214"/>
              <w:jc w:val="both"/>
              <w:rPr>
                <w:rFonts w:cs="Arial"/>
                <w:sz w:val="16"/>
                <w:szCs w:val="16"/>
              </w:rPr>
            </w:pPr>
            <w:r w:rsidRPr="00EB1302">
              <w:rPr>
                <w:rFonts w:cs="Arial"/>
                <w:sz w:val="16"/>
                <w:szCs w:val="16"/>
              </w:rPr>
              <w:t>Distribución de saldos</w:t>
            </w:r>
          </w:p>
        </w:tc>
        <w:tc>
          <w:tcPr>
            <w:tcW w:w="1539" w:type="dxa"/>
            <w:tcBorders>
              <w:top w:val="dotted" w:sz="4" w:space="0" w:color="auto"/>
              <w:left w:val="dotted" w:sz="4" w:space="0" w:color="auto"/>
              <w:bottom w:val="single"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____ *  ____</w:t>
            </w:r>
          </w:p>
        </w:tc>
        <w:tc>
          <w:tcPr>
            <w:tcW w:w="1509" w:type="dxa"/>
            <w:tcBorders>
              <w:top w:val="dotted" w:sz="4" w:space="0" w:color="auto"/>
              <w:left w:val="dotted" w:sz="4" w:space="0" w:color="auto"/>
              <w:bottom w:val="single"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____ *  ____</w:t>
            </w:r>
          </w:p>
        </w:tc>
        <w:tc>
          <w:tcPr>
            <w:tcW w:w="1509" w:type="dxa"/>
            <w:tcBorders>
              <w:top w:val="dotted" w:sz="4" w:space="0" w:color="auto"/>
              <w:left w:val="dotted" w:sz="4" w:space="0" w:color="auto"/>
              <w:bottom w:val="single"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____ *  ____</w:t>
            </w:r>
          </w:p>
        </w:tc>
        <w:tc>
          <w:tcPr>
            <w:tcW w:w="1200" w:type="dxa"/>
            <w:tcBorders>
              <w:top w:val="dotted" w:sz="4" w:space="0" w:color="auto"/>
              <w:left w:val="dotted" w:sz="4" w:space="0" w:color="auto"/>
              <w:bottom w:val="single" w:sz="4" w:space="0" w:color="auto"/>
              <w:right w:val="dotted"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____ *  ____</w:t>
            </w:r>
          </w:p>
        </w:tc>
        <w:tc>
          <w:tcPr>
            <w:tcW w:w="1357" w:type="dxa"/>
            <w:tcBorders>
              <w:top w:val="dotted" w:sz="4" w:space="0" w:color="auto"/>
              <w:left w:val="dotted" w:sz="4" w:space="0" w:color="auto"/>
              <w:bottom w:val="single" w:sz="4" w:space="0" w:color="auto"/>
              <w:right w:val="single" w:sz="4" w:space="0" w:color="auto"/>
            </w:tcBorders>
            <w:vAlign w:val="center"/>
          </w:tcPr>
          <w:p w:rsidR="00573165" w:rsidRPr="00EB1302" w:rsidRDefault="00573165" w:rsidP="009A097D">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40"/>
              <w:jc w:val="center"/>
              <w:rPr>
                <w:rFonts w:cs="Arial"/>
                <w:sz w:val="16"/>
                <w:szCs w:val="16"/>
                <w:lang w:val="en-US"/>
              </w:rPr>
            </w:pPr>
            <w:r w:rsidRPr="00EB1302">
              <w:rPr>
                <w:rFonts w:cs="Arial"/>
                <w:sz w:val="16"/>
                <w:szCs w:val="16"/>
                <w:lang w:val="en-US"/>
              </w:rPr>
              <w:t>De 5:00 p.m. a 5:30 p.m.**</w:t>
            </w:r>
          </w:p>
        </w:tc>
      </w:tr>
    </w:tbl>
    <w:p w:rsidR="00573165" w:rsidRPr="00EB1302" w:rsidRDefault="00573165" w:rsidP="00573165">
      <w:pPr>
        <w:tabs>
          <w:tab w:val="num" w:pos="28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ind w:left="284" w:hanging="284"/>
        <w:jc w:val="both"/>
        <w:rPr>
          <w:rFonts w:cs="Arial"/>
          <w:b/>
          <w:sz w:val="18"/>
        </w:rPr>
      </w:pPr>
      <w:r w:rsidRPr="00EB1302">
        <w:rPr>
          <w:rFonts w:cs="Arial"/>
          <w:b/>
          <w:sz w:val="18"/>
        </w:rPr>
        <w:t>NOTAS:</w:t>
      </w:r>
    </w:p>
    <w:p w:rsidR="00573165" w:rsidRPr="00EB1302" w:rsidRDefault="00573165" w:rsidP="00DC6818">
      <w:pPr>
        <w:tabs>
          <w:tab w:val="num" w:pos="28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ind w:left="284" w:hanging="284"/>
        <w:jc w:val="both"/>
        <w:rPr>
          <w:rFonts w:cs="Arial"/>
          <w:sz w:val="18"/>
        </w:rPr>
      </w:pPr>
      <w:r w:rsidRPr="00EB1302">
        <w:rPr>
          <w:rFonts w:cs="Arial"/>
          <w:sz w:val="18"/>
        </w:rPr>
        <w:t xml:space="preserve">* </w:t>
      </w:r>
      <w:r w:rsidR="00DC6818" w:rsidRPr="00EB1302">
        <w:rPr>
          <w:rFonts w:cs="Arial"/>
          <w:sz w:val="18"/>
        </w:rPr>
        <w:t xml:space="preserve">   </w:t>
      </w:r>
      <w:r w:rsidRPr="00EB1302">
        <w:rPr>
          <w:rFonts w:cs="Arial"/>
          <w:sz w:val="18"/>
        </w:rPr>
        <w:t xml:space="preserve">Una vez efectuado el cierre del sistema de compensación del día de operación, los </w:t>
      </w:r>
      <w:r w:rsidR="00510CD3">
        <w:rPr>
          <w:rFonts w:cs="Arial"/>
          <w:sz w:val="18"/>
        </w:rPr>
        <w:t>Participantes</w:t>
      </w:r>
      <w:r w:rsidRPr="00EB1302">
        <w:rPr>
          <w:rFonts w:cs="Arial"/>
          <w:sz w:val="18"/>
        </w:rPr>
        <w:t xml:space="preserve"> podrán registrar los datos de la compensación correspondientes al siguiente día hábil. Derivado de mantenimientos del Sistema este horario podrá ser modificado por el BCR, con la debida anticipación.</w:t>
      </w:r>
    </w:p>
    <w:p w:rsidR="00573165" w:rsidRPr="00EB1302" w:rsidRDefault="00573165" w:rsidP="00DC6818">
      <w:pPr>
        <w:tabs>
          <w:tab w:val="num" w:pos="28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ind w:left="284" w:hanging="284"/>
        <w:jc w:val="both"/>
        <w:rPr>
          <w:rFonts w:cs="Arial"/>
          <w:iCs/>
          <w:sz w:val="18"/>
        </w:rPr>
      </w:pPr>
    </w:p>
    <w:p w:rsidR="00573165" w:rsidRPr="00EB1302" w:rsidRDefault="00573165" w:rsidP="00DC6818">
      <w:pPr>
        <w:tabs>
          <w:tab w:val="num" w:pos="28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ind w:left="284" w:hanging="284"/>
        <w:jc w:val="both"/>
        <w:rPr>
          <w:rFonts w:cs="Arial"/>
          <w:sz w:val="18"/>
        </w:rPr>
      </w:pPr>
      <w:r w:rsidRPr="00EB1302">
        <w:rPr>
          <w:rFonts w:cs="Arial"/>
          <w:sz w:val="18"/>
        </w:rPr>
        <w:t xml:space="preserve">**  </w:t>
      </w:r>
      <w:r w:rsidR="00DC6818" w:rsidRPr="00EB1302">
        <w:rPr>
          <w:rFonts w:cs="Arial"/>
          <w:sz w:val="18"/>
        </w:rPr>
        <w:t xml:space="preserve"> </w:t>
      </w:r>
      <w:r w:rsidRPr="00EB1302">
        <w:rPr>
          <w:rFonts w:cs="Arial"/>
          <w:sz w:val="18"/>
        </w:rPr>
        <w:t xml:space="preserve">En el caso de </w:t>
      </w:r>
      <w:r w:rsidR="008F0066" w:rsidRPr="00EB1302">
        <w:rPr>
          <w:rFonts w:cs="Arial"/>
          <w:sz w:val="18"/>
        </w:rPr>
        <w:t>lo establecido en el numeral 5.7.2</w:t>
      </w:r>
      <w:r w:rsidRPr="00EB1302">
        <w:rPr>
          <w:rFonts w:cs="Arial"/>
          <w:sz w:val="18"/>
        </w:rPr>
        <w:t xml:space="preserve">.2, las operaciones relacionadas con la sesión de rechazo y el proceso de liquidación, serán ejecutadas con un tiempo adicional de 30 minutos, de acuerdo a solicitud previa de los </w:t>
      </w:r>
      <w:r w:rsidR="00EC66B3" w:rsidRPr="00EB1302">
        <w:rPr>
          <w:rFonts w:cs="Arial"/>
          <w:sz w:val="18"/>
        </w:rPr>
        <w:t>Participantes</w:t>
      </w:r>
      <w:r w:rsidRPr="00EB1302">
        <w:rPr>
          <w:rFonts w:cs="Arial"/>
          <w:sz w:val="18"/>
        </w:rPr>
        <w:t>, dicha medida será extensiva también para los días lunes, previa solicitud.</w:t>
      </w:r>
    </w:p>
    <w:p w:rsidR="0051245C" w:rsidRPr="00EB1302" w:rsidRDefault="00573165" w:rsidP="00D246F1">
      <w:pPr>
        <w:tabs>
          <w:tab w:val="num" w:pos="28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ind w:left="284" w:hanging="284"/>
        <w:jc w:val="both"/>
        <w:rPr>
          <w:rFonts w:cs="Arial"/>
          <w:b/>
          <w:smallCaps/>
          <w:sz w:val="22"/>
          <w:lang w:val="es-ES_tradnl"/>
        </w:rPr>
      </w:pPr>
      <w:r w:rsidRPr="00EB1302">
        <w:rPr>
          <w:rFonts w:cs="Arial"/>
          <w:b/>
          <w:sz w:val="22"/>
        </w:rPr>
        <w:lastRenderedPageBreak/>
        <w:tab/>
      </w:r>
      <w:r w:rsidRPr="00EB1302">
        <w:rPr>
          <w:rFonts w:cs="Arial"/>
          <w:b/>
          <w:sz w:val="22"/>
        </w:rPr>
        <w:tab/>
      </w:r>
      <w:r w:rsidRPr="00EB1302">
        <w:rPr>
          <w:rFonts w:cs="Arial"/>
          <w:b/>
          <w:sz w:val="22"/>
        </w:rPr>
        <w:tab/>
      </w:r>
    </w:p>
    <w:p w:rsidR="00144BFE" w:rsidRPr="00EB1302" w:rsidRDefault="00144BFE" w:rsidP="00144BFE">
      <w:pPr>
        <w:jc w:val="right"/>
        <w:rPr>
          <w:rFonts w:cs="Arial"/>
          <w:b/>
          <w:sz w:val="22"/>
          <w:szCs w:val="22"/>
          <w:lang w:val="es-MX"/>
        </w:rPr>
      </w:pPr>
      <w:r w:rsidRPr="00EB1302">
        <w:rPr>
          <w:rFonts w:cs="Arial"/>
          <w:b/>
          <w:sz w:val="22"/>
          <w:szCs w:val="22"/>
          <w:lang w:val="es-MX"/>
        </w:rPr>
        <w:t xml:space="preserve">ANEXO No. </w:t>
      </w:r>
      <w:r w:rsidR="00D246F1" w:rsidRPr="00EB1302">
        <w:rPr>
          <w:rFonts w:cs="Arial"/>
          <w:b/>
          <w:sz w:val="22"/>
          <w:szCs w:val="22"/>
          <w:lang w:val="es-MX"/>
        </w:rPr>
        <w:t>4</w:t>
      </w:r>
    </w:p>
    <w:p w:rsidR="0051245C" w:rsidRPr="00EB1302" w:rsidRDefault="000C1352" w:rsidP="00525324">
      <w:pPr>
        <w:jc w:val="right"/>
        <w:rPr>
          <w:rFonts w:cs="Arial"/>
          <w:b/>
          <w:smallCaps/>
          <w:sz w:val="22"/>
          <w:lang w:val="es-ES_tradnl"/>
        </w:rPr>
      </w:pPr>
      <w:r w:rsidRPr="00EB1302">
        <w:rPr>
          <w:rFonts w:cs="Arial"/>
          <w:b/>
          <w:smallCaps/>
          <w:noProof/>
          <w:sz w:val="22"/>
          <w:lang w:val="es-MX" w:eastAsia="es-MX"/>
        </w:rPr>
        <w:drawing>
          <wp:anchor distT="0" distB="0" distL="114300" distR="114300" simplePos="0" relativeHeight="251647999" behindDoc="0" locked="0" layoutInCell="1" allowOverlap="1">
            <wp:simplePos x="0" y="0"/>
            <wp:positionH relativeFrom="column">
              <wp:posOffset>-276225</wp:posOffset>
            </wp:positionH>
            <wp:positionV relativeFrom="paragraph">
              <wp:posOffset>218440</wp:posOffset>
            </wp:positionV>
            <wp:extent cx="5995670" cy="6869430"/>
            <wp:effectExtent l="19050" t="0" r="508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t="12889"/>
                    <a:stretch>
                      <a:fillRect/>
                    </a:stretch>
                  </pic:blipFill>
                  <pic:spPr bwMode="auto">
                    <a:xfrm>
                      <a:off x="0" y="0"/>
                      <a:ext cx="5995670" cy="6869430"/>
                    </a:xfrm>
                    <a:prstGeom prst="rect">
                      <a:avLst/>
                    </a:prstGeom>
                    <a:noFill/>
                    <a:ln w="9525">
                      <a:noFill/>
                      <a:miter lim="800000"/>
                      <a:headEnd/>
                      <a:tailEnd/>
                    </a:ln>
                  </pic:spPr>
                </pic:pic>
              </a:graphicData>
            </a:graphic>
          </wp:anchor>
        </w:drawing>
      </w:r>
      <w:r w:rsidR="00D172DE" w:rsidRPr="00EB1302">
        <w:rPr>
          <w:rFonts w:cs="Arial"/>
          <w:b/>
          <w:smallCaps/>
          <w:noProof/>
          <w:sz w:val="22"/>
          <w:lang w:val="es-MX" w:eastAsia="es-MX"/>
        </w:rPr>
        <w:drawing>
          <wp:anchor distT="0" distB="0" distL="114300" distR="114300" simplePos="0" relativeHeight="251692032" behindDoc="0" locked="0" layoutInCell="1" allowOverlap="1">
            <wp:simplePos x="0" y="0"/>
            <wp:positionH relativeFrom="column">
              <wp:posOffset>92801</wp:posOffset>
            </wp:positionH>
            <wp:positionV relativeFrom="paragraph">
              <wp:posOffset>-65949</wp:posOffset>
            </wp:positionV>
            <wp:extent cx="1700893" cy="446314"/>
            <wp:effectExtent l="19050" t="0" r="0" b="0"/>
            <wp:wrapNone/>
            <wp:docPr id="1" name="Imagen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a:blip r:embed="rId21" cstate="print"/>
                    <a:srcRect/>
                    <a:stretch>
                      <a:fillRect/>
                    </a:stretch>
                  </pic:blipFill>
                  <pic:spPr bwMode="auto">
                    <a:xfrm>
                      <a:off x="0" y="0"/>
                      <a:ext cx="1699260" cy="448310"/>
                    </a:xfrm>
                    <a:prstGeom prst="rect">
                      <a:avLst/>
                    </a:prstGeom>
                    <a:noFill/>
                    <a:ln w="9525">
                      <a:noFill/>
                      <a:miter lim="800000"/>
                      <a:headEnd/>
                      <a:tailEnd/>
                    </a:ln>
                  </pic:spPr>
                </pic:pic>
              </a:graphicData>
            </a:graphic>
          </wp:anchor>
        </w:drawing>
      </w:r>
    </w:p>
    <w:p w:rsidR="0051245C" w:rsidRPr="00EB1302" w:rsidRDefault="0051245C" w:rsidP="00525324">
      <w:pPr>
        <w:jc w:val="right"/>
        <w:rPr>
          <w:rFonts w:cs="Arial"/>
          <w:b/>
          <w:smallCaps/>
          <w:sz w:val="22"/>
          <w:lang w:val="es-ES_tradnl"/>
        </w:rPr>
      </w:pPr>
    </w:p>
    <w:p w:rsidR="0051245C" w:rsidRPr="00EB1302" w:rsidRDefault="0051245C" w:rsidP="00525324">
      <w:pPr>
        <w:jc w:val="right"/>
        <w:rPr>
          <w:rFonts w:cs="Arial"/>
          <w:b/>
          <w:smallCaps/>
          <w:sz w:val="22"/>
          <w:lang w:val="es-ES_tradnl"/>
        </w:rPr>
      </w:pPr>
    </w:p>
    <w:p w:rsidR="0051245C" w:rsidRPr="00EB1302" w:rsidRDefault="0051245C" w:rsidP="00525324">
      <w:pPr>
        <w:jc w:val="right"/>
        <w:rPr>
          <w:rFonts w:cs="Arial"/>
          <w:b/>
          <w:smallCaps/>
          <w:sz w:val="22"/>
          <w:lang w:val="es-ES_tradnl"/>
        </w:rPr>
      </w:pPr>
    </w:p>
    <w:p w:rsidR="0051245C" w:rsidRPr="00EB1302" w:rsidRDefault="0051245C" w:rsidP="00525324">
      <w:pPr>
        <w:jc w:val="right"/>
        <w:rPr>
          <w:rFonts w:cs="Arial"/>
          <w:b/>
          <w:smallCaps/>
          <w:sz w:val="22"/>
          <w:lang w:val="es-ES_tradnl"/>
        </w:rPr>
      </w:pPr>
    </w:p>
    <w:p w:rsidR="00573165" w:rsidRPr="00EB1302" w:rsidRDefault="001B7BD9" w:rsidP="00144BFE">
      <w:pPr>
        <w:rPr>
          <w:rFonts w:cs="Arial"/>
          <w:b/>
          <w:bCs/>
          <w:smallCaps/>
          <w:sz w:val="20"/>
          <w:lang w:val="es-MX"/>
        </w:rPr>
      </w:pPr>
      <w:r w:rsidRPr="00EB1302">
        <w:rPr>
          <w:rFonts w:cs="Arial"/>
          <w:b/>
          <w:bCs/>
          <w:smallCaps/>
          <w:noProof/>
          <w:sz w:val="20"/>
          <w:lang w:val="es-MX" w:eastAsia="es-MX"/>
        </w:rPr>
        <w:lastRenderedPageBreak/>
        <w:drawing>
          <wp:anchor distT="0" distB="0" distL="114300" distR="114300" simplePos="0" relativeHeight="251687936" behindDoc="0" locked="0" layoutInCell="1" allowOverlap="1">
            <wp:simplePos x="0" y="0"/>
            <wp:positionH relativeFrom="column">
              <wp:posOffset>22225</wp:posOffset>
            </wp:positionH>
            <wp:positionV relativeFrom="paragraph">
              <wp:posOffset>-1270</wp:posOffset>
            </wp:positionV>
            <wp:extent cx="1699260" cy="448310"/>
            <wp:effectExtent l="19050" t="0" r="0" b="0"/>
            <wp:wrapNone/>
            <wp:docPr id="13" name="Imagen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a:blip r:embed="rId21" cstate="print"/>
                    <a:srcRect/>
                    <a:stretch>
                      <a:fillRect/>
                    </a:stretch>
                  </pic:blipFill>
                  <pic:spPr bwMode="auto">
                    <a:xfrm>
                      <a:off x="0" y="0"/>
                      <a:ext cx="1699260" cy="448310"/>
                    </a:xfrm>
                    <a:prstGeom prst="rect">
                      <a:avLst/>
                    </a:prstGeom>
                    <a:noFill/>
                    <a:ln w="9525">
                      <a:noFill/>
                      <a:miter lim="800000"/>
                      <a:headEnd/>
                      <a:tailEnd/>
                    </a:ln>
                  </pic:spPr>
                </pic:pic>
              </a:graphicData>
            </a:graphic>
          </wp:anchor>
        </w:drawing>
      </w:r>
    </w:p>
    <w:p w:rsidR="00CF583D" w:rsidRPr="00EB1302" w:rsidRDefault="001B7BD9" w:rsidP="00CF583D">
      <w:pPr>
        <w:jc w:val="right"/>
        <w:rPr>
          <w:rFonts w:cs="Arial"/>
          <w:b/>
          <w:sz w:val="22"/>
          <w:szCs w:val="22"/>
        </w:rPr>
      </w:pPr>
      <w:r w:rsidRPr="00EB1302">
        <w:rPr>
          <w:rFonts w:cs="Arial"/>
          <w:b/>
          <w:sz w:val="22"/>
          <w:szCs w:val="22"/>
        </w:rPr>
        <w:t>A</w:t>
      </w:r>
      <w:r w:rsidR="00F47E1A" w:rsidRPr="00EB1302">
        <w:rPr>
          <w:rFonts w:cs="Arial"/>
          <w:b/>
          <w:sz w:val="22"/>
          <w:szCs w:val="22"/>
        </w:rPr>
        <w:t>NEXO</w:t>
      </w:r>
      <w:r w:rsidR="00CF583D" w:rsidRPr="00EB1302">
        <w:rPr>
          <w:rFonts w:cs="Arial"/>
          <w:b/>
          <w:sz w:val="22"/>
          <w:szCs w:val="22"/>
        </w:rPr>
        <w:t xml:space="preserve"> No.</w:t>
      </w:r>
      <w:r w:rsidR="00F47E1A" w:rsidRPr="00EB1302">
        <w:rPr>
          <w:rFonts w:cs="Arial"/>
          <w:b/>
          <w:sz w:val="22"/>
          <w:szCs w:val="22"/>
        </w:rPr>
        <w:t xml:space="preserve"> </w:t>
      </w:r>
      <w:r w:rsidR="00D246F1" w:rsidRPr="00EB1302">
        <w:rPr>
          <w:rFonts w:cs="Arial"/>
          <w:b/>
          <w:sz w:val="22"/>
          <w:szCs w:val="22"/>
        </w:rPr>
        <w:t>5</w:t>
      </w:r>
    </w:p>
    <w:p w:rsidR="001B7BD9" w:rsidRPr="00EB1302" w:rsidRDefault="001B7BD9" w:rsidP="00CF583D">
      <w:pPr>
        <w:jc w:val="right"/>
        <w:rPr>
          <w:rFonts w:cs="Arial"/>
          <w:b/>
          <w:sz w:val="22"/>
          <w:szCs w:val="22"/>
        </w:rPr>
      </w:pPr>
    </w:p>
    <w:p w:rsidR="001B7BD9" w:rsidRPr="00EB1302" w:rsidRDefault="00F63305" w:rsidP="00F63305">
      <w:pPr>
        <w:jc w:val="center"/>
        <w:rPr>
          <w:rFonts w:cs="Arial"/>
          <w:b/>
          <w:szCs w:val="22"/>
        </w:rPr>
      </w:pPr>
      <w:r w:rsidRPr="00EB1302">
        <w:rPr>
          <w:rFonts w:cs="Arial"/>
          <w:b/>
          <w:szCs w:val="22"/>
        </w:rPr>
        <w:t>Rechazos de Cheques</w:t>
      </w:r>
    </w:p>
    <w:p w:rsidR="00F63305" w:rsidRPr="00EB1302" w:rsidRDefault="00F63305" w:rsidP="00CF583D">
      <w:pPr>
        <w:jc w:val="right"/>
        <w:rPr>
          <w:rFonts w:cs="Arial"/>
          <w:b/>
          <w:sz w:val="22"/>
          <w:szCs w:val="22"/>
        </w:rPr>
      </w:pPr>
    </w:p>
    <w:tbl>
      <w:tblPr>
        <w:tblStyle w:val="Tablaconcuadrcula"/>
        <w:tblW w:w="2547" w:type="dxa"/>
        <w:tblInd w:w="6629" w:type="dxa"/>
        <w:tblLook w:val="04A0"/>
      </w:tblPr>
      <w:tblGrid>
        <w:gridCol w:w="672"/>
        <w:gridCol w:w="550"/>
        <w:gridCol w:w="653"/>
        <w:gridCol w:w="672"/>
      </w:tblGrid>
      <w:tr w:rsidR="00F63305" w:rsidRPr="00EB1302" w:rsidTr="005D3CE5">
        <w:tc>
          <w:tcPr>
            <w:tcW w:w="567" w:type="dxa"/>
            <w:shd w:val="clear" w:color="auto" w:fill="D9D9D9" w:themeFill="background1" w:themeFillShade="D9"/>
          </w:tcPr>
          <w:p w:rsidR="00F63305" w:rsidRPr="00EB1302" w:rsidRDefault="00F63305" w:rsidP="00CF583D">
            <w:pPr>
              <w:jc w:val="right"/>
              <w:rPr>
                <w:rFonts w:cs="Arial"/>
                <w:b/>
                <w:sz w:val="20"/>
                <w:szCs w:val="22"/>
              </w:rPr>
            </w:pPr>
            <w:r w:rsidRPr="00EB1302">
              <w:rPr>
                <w:rFonts w:cs="Arial"/>
                <w:b/>
                <w:sz w:val="20"/>
                <w:szCs w:val="22"/>
              </w:rPr>
              <w:t>Hora</w:t>
            </w:r>
          </w:p>
        </w:tc>
        <w:tc>
          <w:tcPr>
            <w:tcW w:w="567" w:type="dxa"/>
            <w:shd w:val="clear" w:color="auto" w:fill="D9D9D9" w:themeFill="background1" w:themeFillShade="D9"/>
          </w:tcPr>
          <w:p w:rsidR="00F63305" w:rsidRPr="00EB1302" w:rsidRDefault="00F63305" w:rsidP="00CF583D">
            <w:pPr>
              <w:jc w:val="right"/>
              <w:rPr>
                <w:rFonts w:cs="Arial"/>
                <w:b/>
                <w:sz w:val="20"/>
                <w:szCs w:val="22"/>
              </w:rPr>
            </w:pPr>
            <w:r w:rsidRPr="00EB1302">
              <w:rPr>
                <w:rFonts w:cs="Arial"/>
                <w:b/>
                <w:sz w:val="20"/>
                <w:szCs w:val="22"/>
              </w:rPr>
              <w:t>Día</w:t>
            </w:r>
          </w:p>
        </w:tc>
        <w:tc>
          <w:tcPr>
            <w:tcW w:w="689" w:type="dxa"/>
            <w:shd w:val="clear" w:color="auto" w:fill="D9D9D9" w:themeFill="background1" w:themeFillShade="D9"/>
          </w:tcPr>
          <w:p w:rsidR="00F63305" w:rsidRPr="00EB1302" w:rsidRDefault="00F63305" w:rsidP="00CF583D">
            <w:pPr>
              <w:jc w:val="right"/>
              <w:rPr>
                <w:rFonts w:cs="Arial"/>
                <w:b/>
                <w:sz w:val="20"/>
                <w:szCs w:val="22"/>
              </w:rPr>
            </w:pPr>
            <w:r w:rsidRPr="00EB1302">
              <w:rPr>
                <w:rFonts w:cs="Arial"/>
                <w:b/>
                <w:sz w:val="20"/>
                <w:szCs w:val="22"/>
              </w:rPr>
              <w:t>Mes</w:t>
            </w:r>
          </w:p>
        </w:tc>
        <w:tc>
          <w:tcPr>
            <w:tcW w:w="724" w:type="dxa"/>
            <w:shd w:val="clear" w:color="auto" w:fill="D9D9D9" w:themeFill="background1" w:themeFillShade="D9"/>
          </w:tcPr>
          <w:p w:rsidR="00F63305" w:rsidRPr="00EB1302" w:rsidRDefault="00F63305" w:rsidP="00CF583D">
            <w:pPr>
              <w:jc w:val="right"/>
              <w:rPr>
                <w:rFonts w:cs="Arial"/>
                <w:b/>
                <w:sz w:val="20"/>
                <w:szCs w:val="22"/>
              </w:rPr>
            </w:pPr>
            <w:r w:rsidRPr="00EB1302">
              <w:rPr>
                <w:rFonts w:cs="Arial"/>
                <w:b/>
                <w:sz w:val="20"/>
                <w:szCs w:val="22"/>
              </w:rPr>
              <w:t>Año</w:t>
            </w:r>
          </w:p>
        </w:tc>
      </w:tr>
      <w:tr w:rsidR="00F63305" w:rsidRPr="00EB1302" w:rsidTr="005D3CE5">
        <w:tc>
          <w:tcPr>
            <w:tcW w:w="567" w:type="dxa"/>
          </w:tcPr>
          <w:p w:rsidR="00F63305" w:rsidRPr="00EB1302" w:rsidRDefault="00F63305" w:rsidP="00CF583D">
            <w:pPr>
              <w:jc w:val="right"/>
              <w:rPr>
                <w:rFonts w:cs="Arial"/>
                <w:b/>
                <w:sz w:val="20"/>
                <w:szCs w:val="22"/>
              </w:rPr>
            </w:pPr>
          </w:p>
        </w:tc>
        <w:tc>
          <w:tcPr>
            <w:tcW w:w="567" w:type="dxa"/>
          </w:tcPr>
          <w:p w:rsidR="00F63305" w:rsidRPr="00EB1302" w:rsidRDefault="00F63305" w:rsidP="00CF583D">
            <w:pPr>
              <w:jc w:val="right"/>
              <w:rPr>
                <w:rFonts w:cs="Arial"/>
                <w:b/>
                <w:sz w:val="20"/>
                <w:szCs w:val="22"/>
              </w:rPr>
            </w:pPr>
          </w:p>
        </w:tc>
        <w:tc>
          <w:tcPr>
            <w:tcW w:w="689" w:type="dxa"/>
          </w:tcPr>
          <w:p w:rsidR="00F63305" w:rsidRPr="00EB1302" w:rsidRDefault="00F63305" w:rsidP="00CF583D">
            <w:pPr>
              <w:jc w:val="right"/>
              <w:rPr>
                <w:rFonts w:cs="Arial"/>
                <w:b/>
                <w:sz w:val="20"/>
                <w:szCs w:val="22"/>
              </w:rPr>
            </w:pPr>
          </w:p>
        </w:tc>
        <w:tc>
          <w:tcPr>
            <w:tcW w:w="724" w:type="dxa"/>
          </w:tcPr>
          <w:p w:rsidR="00F63305" w:rsidRPr="00EB1302" w:rsidRDefault="00F63305" w:rsidP="00CF583D">
            <w:pPr>
              <w:jc w:val="right"/>
              <w:rPr>
                <w:rFonts w:cs="Arial"/>
                <w:b/>
                <w:sz w:val="20"/>
                <w:szCs w:val="22"/>
              </w:rPr>
            </w:pPr>
          </w:p>
        </w:tc>
      </w:tr>
    </w:tbl>
    <w:p w:rsidR="001B7BD9" w:rsidRPr="00EB1302" w:rsidRDefault="001B7BD9" w:rsidP="00CF583D">
      <w:pPr>
        <w:jc w:val="right"/>
        <w:rPr>
          <w:rFonts w:cs="Arial"/>
          <w:b/>
          <w:sz w:val="22"/>
          <w:szCs w:val="22"/>
        </w:rPr>
      </w:pPr>
    </w:p>
    <w:p w:rsidR="001B7BD9" w:rsidRPr="00EB1302" w:rsidRDefault="005D3CE5" w:rsidP="005D3CE5">
      <w:pPr>
        <w:spacing w:line="276" w:lineRule="auto"/>
        <w:rPr>
          <w:rFonts w:cs="Arial"/>
          <w:sz w:val="22"/>
          <w:szCs w:val="22"/>
        </w:rPr>
      </w:pPr>
      <w:r w:rsidRPr="00EB1302">
        <w:rPr>
          <w:rFonts w:cs="Arial"/>
          <w:b/>
          <w:sz w:val="22"/>
          <w:szCs w:val="22"/>
        </w:rPr>
        <w:t xml:space="preserve">Nombre del </w:t>
      </w:r>
      <w:r w:rsidR="003D500E" w:rsidRPr="00EB1302">
        <w:rPr>
          <w:rFonts w:cs="Arial"/>
          <w:b/>
          <w:sz w:val="22"/>
          <w:szCs w:val="22"/>
        </w:rPr>
        <w:t>Pa</w:t>
      </w:r>
      <w:r w:rsidR="005C2CDD" w:rsidRPr="00EB1302">
        <w:rPr>
          <w:rFonts w:cs="Arial"/>
          <w:b/>
          <w:sz w:val="22"/>
          <w:szCs w:val="22"/>
        </w:rPr>
        <w:t>r</w:t>
      </w:r>
      <w:r w:rsidR="003D500E" w:rsidRPr="00EB1302">
        <w:rPr>
          <w:rFonts w:cs="Arial"/>
          <w:b/>
          <w:sz w:val="22"/>
          <w:szCs w:val="22"/>
        </w:rPr>
        <w:t>ticipante</w:t>
      </w:r>
      <w:r w:rsidRPr="00EB1302">
        <w:rPr>
          <w:rFonts w:cs="Arial"/>
          <w:b/>
          <w:sz w:val="22"/>
          <w:szCs w:val="22"/>
        </w:rPr>
        <w:t>:</w:t>
      </w:r>
      <w:r w:rsidRPr="00EB1302">
        <w:rPr>
          <w:rFonts w:cs="Arial"/>
          <w:sz w:val="22"/>
          <w:szCs w:val="22"/>
        </w:rPr>
        <w:t xml:space="preserve"> __________________________________________________</w:t>
      </w:r>
    </w:p>
    <w:p w:rsidR="005D3CE5" w:rsidRPr="00EB1302" w:rsidRDefault="005D3CE5" w:rsidP="005D3CE5">
      <w:pPr>
        <w:spacing w:line="276" w:lineRule="auto"/>
        <w:rPr>
          <w:rFonts w:cs="Arial"/>
          <w:sz w:val="22"/>
          <w:szCs w:val="22"/>
        </w:rPr>
      </w:pPr>
      <w:r w:rsidRPr="00EB1302">
        <w:rPr>
          <w:rFonts w:cs="Arial"/>
          <w:b/>
          <w:sz w:val="22"/>
          <w:szCs w:val="22"/>
        </w:rPr>
        <w:t>Devuelto a:</w:t>
      </w:r>
      <w:r w:rsidRPr="00EB1302">
        <w:rPr>
          <w:rFonts w:cs="Arial"/>
          <w:sz w:val="22"/>
          <w:szCs w:val="22"/>
        </w:rPr>
        <w:t xml:space="preserve"> ______________________________________________________________</w:t>
      </w:r>
    </w:p>
    <w:p w:rsidR="005D3CE5" w:rsidRPr="00EB1302" w:rsidRDefault="005D3CE5" w:rsidP="005D3CE5">
      <w:pPr>
        <w:spacing w:line="276" w:lineRule="auto"/>
        <w:rPr>
          <w:rFonts w:cs="Arial"/>
          <w:sz w:val="22"/>
          <w:szCs w:val="22"/>
        </w:rPr>
      </w:pPr>
      <w:r w:rsidRPr="00EB1302">
        <w:rPr>
          <w:rFonts w:cs="Arial"/>
          <w:b/>
          <w:sz w:val="22"/>
          <w:szCs w:val="22"/>
        </w:rPr>
        <w:t>Librado por</w:t>
      </w:r>
      <w:r w:rsidRPr="00EB1302">
        <w:rPr>
          <w:rFonts w:cs="Arial"/>
          <w:sz w:val="22"/>
          <w:szCs w:val="22"/>
        </w:rPr>
        <w:t>: _____________________________________________________________</w:t>
      </w:r>
    </w:p>
    <w:p w:rsidR="005D3CE5" w:rsidRPr="00EB1302" w:rsidRDefault="005D3CE5" w:rsidP="005D3CE5">
      <w:pPr>
        <w:spacing w:line="276" w:lineRule="auto"/>
        <w:rPr>
          <w:rFonts w:cs="Arial"/>
          <w:sz w:val="22"/>
          <w:szCs w:val="22"/>
        </w:rPr>
      </w:pPr>
      <w:r w:rsidRPr="00EB1302">
        <w:rPr>
          <w:rFonts w:cs="Arial"/>
          <w:b/>
          <w:sz w:val="22"/>
          <w:szCs w:val="22"/>
        </w:rPr>
        <w:t>Cuenta No</w:t>
      </w:r>
      <w:r w:rsidRPr="00EB1302">
        <w:rPr>
          <w:rFonts w:cs="Arial"/>
          <w:sz w:val="22"/>
          <w:szCs w:val="22"/>
        </w:rPr>
        <w:t xml:space="preserve">.______________ </w:t>
      </w:r>
      <w:r w:rsidRPr="00EB1302">
        <w:rPr>
          <w:rFonts w:cs="Arial"/>
          <w:b/>
          <w:sz w:val="22"/>
          <w:szCs w:val="22"/>
        </w:rPr>
        <w:t>Cheque No</w:t>
      </w:r>
      <w:r w:rsidRPr="00EB1302">
        <w:rPr>
          <w:rFonts w:cs="Arial"/>
          <w:sz w:val="22"/>
          <w:szCs w:val="22"/>
        </w:rPr>
        <w:t xml:space="preserve">. ___________ </w:t>
      </w:r>
      <w:r w:rsidRPr="00EB1302">
        <w:rPr>
          <w:rFonts w:cs="Arial"/>
          <w:b/>
          <w:sz w:val="22"/>
          <w:szCs w:val="22"/>
        </w:rPr>
        <w:t>Por la suma de US$</w:t>
      </w:r>
      <w:r w:rsidRPr="00EB1302">
        <w:rPr>
          <w:rFonts w:cs="Arial"/>
          <w:sz w:val="22"/>
          <w:szCs w:val="22"/>
        </w:rPr>
        <w:t xml:space="preserve"> ________</w:t>
      </w:r>
    </w:p>
    <w:p w:rsidR="00F47E1A" w:rsidRPr="00EB1302" w:rsidRDefault="00F47E1A" w:rsidP="00CF583D">
      <w:pPr>
        <w:jc w:val="right"/>
        <w:rPr>
          <w:rFonts w:cs="Arial"/>
          <w:b/>
          <w:sz w:val="22"/>
          <w:szCs w:val="22"/>
        </w:rPr>
      </w:pPr>
    </w:p>
    <w:p w:rsidR="008868E2" w:rsidRPr="00EB1302" w:rsidRDefault="008868E2" w:rsidP="00CF583D">
      <w:pPr>
        <w:jc w:val="right"/>
        <w:rPr>
          <w:rFonts w:cs="Arial"/>
          <w:b/>
          <w:sz w:val="22"/>
          <w:szCs w:val="22"/>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2992"/>
        <w:gridCol w:w="2993"/>
        <w:gridCol w:w="3031"/>
      </w:tblGrid>
      <w:tr w:rsidR="00D05CB0" w:rsidRPr="00EB1302" w:rsidTr="001547C0">
        <w:trPr>
          <w:trHeight w:val="402"/>
        </w:trPr>
        <w:tc>
          <w:tcPr>
            <w:tcW w:w="9016" w:type="dxa"/>
            <w:gridSpan w:val="3"/>
            <w:shd w:val="clear" w:color="auto" w:fill="D9D9D9" w:themeFill="background1" w:themeFillShade="D9"/>
            <w:vAlign w:val="center"/>
          </w:tcPr>
          <w:p w:rsidR="00D05CB0" w:rsidRPr="00EB1302" w:rsidRDefault="00D05CB0" w:rsidP="00D05CB0">
            <w:pPr>
              <w:jc w:val="center"/>
              <w:rPr>
                <w:rFonts w:cs="Arial"/>
                <w:b/>
                <w:sz w:val="22"/>
                <w:szCs w:val="22"/>
              </w:rPr>
            </w:pPr>
            <w:r w:rsidRPr="00EB1302">
              <w:rPr>
                <w:rFonts w:cs="Arial"/>
                <w:b/>
                <w:sz w:val="22"/>
                <w:szCs w:val="22"/>
              </w:rPr>
              <w:t>Causa del Rechazo</w:t>
            </w:r>
          </w:p>
        </w:tc>
      </w:tr>
      <w:tr w:rsidR="00D05CB0" w:rsidRPr="00EB1302" w:rsidTr="001547C0">
        <w:tc>
          <w:tcPr>
            <w:tcW w:w="2992" w:type="dxa"/>
          </w:tcPr>
          <w:p w:rsidR="00D05CB0" w:rsidRPr="00EB1302" w:rsidRDefault="00D05CB0" w:rsidP="00226A45">
            <w:pPr>
              <w:pStyle w:val="Prrafodelista"/>
              <w:numPr>
                <w:ilvl w:val="0"/>
                <w:numId w:val="31"/>
              </w:numPr>
              <w:spacing w:before="120" w:line="276" w:lineRule="auto"/>
              <w:rPr>
                <w:rFonts w:cs="Arial"/>
                <w:b/>
                <w:sz w:val="22"/>
                <w:szCs w:val="22"/>
              </w:rPr>
            </w:pPr>
            <w:r w:rsidRPr="00EB1302">
              <w:rPr>
                <w:rFonts w:cs="Arial"/>
                <w:b/>
                <w:sz w:val="22"/>
                <w:szCs w:val="22"/>
              </w:rPr>
              <w:t>La cuenta:</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00A768F5" w:rsidRPr="00EB1302">
              <w:rPr>
                <w:rFonts w:cs="Arial"/>
                <w:sz w:val="20"/>
                <w:szCs w:val="22"/>
              </w:rPr>
              <w:t xml:space="preserve"> </w:t>
            </w:r>
            <w:r w:rsidR="00D05CB0" w:rsidRPr="00EB1302">
              <w:rPr>
                <w:rFonts w:cs="Arial"/>
                <w:sz w:val="20"/>
                <w:szCs w:val="22"/>
              </w:rPr>
              <w:t>No existe</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D05CB0" w:rsidRPr="00EB1302">
              <w:rPr>
                <w:rFonts w:cs="Arial"/>
                <w:sz w:val="20"/>
                <w:szCs w:val="22"/>
              </w:rPr>
              <w:t>Fue Clausurada</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D05CB0" w:rsidRPr="00EB1302">
              <w:rPr>
                <w:rFonts w:cs="Arial"/>
                <w:sz w:val="20"/>
                <w:szCs w:val="22"/>
              </w:rPr>
              <w:t>No tiene Fondos Suficientes</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D05CB0" w:rsidRPr="00EB1302">
              <w:rPr>
                <w:rFonts w:cs="Arial"/>
                <w:sz w:val="20"/>
                <w:szCs w:val="22"/>
              </w:rPr>
              <w:t>Tiene fondos en curso de cobro</w:t>
            </w:r>
          </w:p>
          <w:p w:rsidR="00D05CB0" w:rsidRPr="00EB1302" w:rsidRDefault="00D05CB0" w:rsidP="008868E2">
            <w:pPr>
              <w:spacing w:before="120" w:line="276" w:lineRule="auto"/>
              <w:rPr>
                <w:rFonts w:cs="Arial"/>
                <w:b/>
                <w:sz w:val="22"/>
                <w:szCs w:val="22"/>
              </w:rPr>
            </w:pPr>
          </w:p>
        </w:tc>
        <w:tc>
          <w:tcPr>
            <w:tcW w:w="2993" w:type="dxa"/>
          </w:tcPr>
          <w:p w:rsidR="00D05CB0" w:rsidRPr="00EB1302" w:rsidRDefault="00D05CB0" w:rsidP="008868E2">
            <w:pPr>
              <w:spacing w:before="120" w:line="276" w:lineRule="auto"/>
              <w:rPr>
                <w:rFonts w:cs="Arial"/>
                <w:b/>
                <w:sz w:val="22"/>
                <w:szCs w:val="22"/>
              </w:rPr>
            </w:pPr>
            <w:r w:rsidRPr="00EB1302">
              <w:rPr>
                <w:rFonts w:cs="Arial"/>
                <w:b/>
                <w:sz w:val="22"/>
                <w:szCs w:val="22"/>
              </w:rPr>
              <w:t>4. Los Datos:</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D05CB0" w:rsidRPr="00EB1302">
              <w:rPr>
                <w:rFonts w:cs="Arial"/>
                <w:sz w:val="20"/>
                <w:szCs w:val="22"/>
              </w:rPr>
              <w:t xml:space="preserve">Falta Fecha o </w:t>
            </w:r>
            <w:r w:rsidR="008868E2" w:rsidRPr="00EB1302">
              <w:rPr>
                <w:rFonts w:cs="Arial"/>
                <w:sz w:val="20"/>
                <w:szCs w:val="22"/>
              </w:rPr>
              <w:t>está</w:t>
            </w:r>
            <w:r w:rsidR="00D05CB0" w:rsidRPr="00EB1302">
              <w:rPr>
                <w:rFonts w:cs="Arial"/>
                <w:sz w:val="20"/>
                <w:szCs w:val="22"/>
              </w:rPr>
              <w:t xml:space="preserve"> incompleta</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D05CB0" w:rsidRPr="00EB1302">
              <w:rPr>
                <w:rFonts w:cs="Arial"/>
                <w:sz w:val="20"/>
                <w:szCs w:val="22"/>
              </w:rPr>
              <w:t>Falta Beneficiario</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D05CB0" w:rsidRPr="00EB1302">
              <w:rPr>
                <w:rFonts w:cs="Arial"/>
                <w:sz w:val="20"/>
                <w:szCs w:val="22"/>
              </w:rPr>
              <w:t>Falta cantidad en letras</w:t>
            </w:r>
          </w:p>
          <w:p w:rsidR="00D05CB0" w:rsidRPr="00EB1302" w:rsidRDefault="001547C0" w:rsidP="008868E2">
            <w:pPr>
              <w:spacing w:before="120" w:line="276" w:lineRule="auto"/>
              <w:rPr>
                <w:rFonts w:cs="Arial"/>
                <w:b/>
                <w:sz w:val="22"/>
                <w:szCs w:val="22"/>
              </w:rPr>
            </w:pPr>
            <w:r w:rsidRPr="00EB1302">
              <w:rPr>
                <w:rFonts w:cs="Arial"/>
                <w:sz w:val="20"/>
                <w:szCs w:val="22"/>
              </w:rPr>
              <w:sym w:font="Wingdings" w:char="F071"/>
            </w:r>
            <w:r w:rsidRPr="00EB1302">
              <w:rPr>
                <w:rFonts w:cs="Arial"/>
                <w:sz w:val="20"/>
                <w:szCs w:val="22"/>
              </w:rPr>
              <w:t xml:space="preserve"> </w:t>
            </w:r>
            <w:r w:rsidR="00D05CB0" w:rsidRPr="00EB1302">
              <w:rPr>
                <w:rFonts w:cs="Arial"/>
                <w:sz w:val="20"/>
                <w:szCs w:val="22"/>
              </w:rPr>
              <w:t>Falta cantidad en letras y números</w:t>
            </w:r>
          </w:p>
        </w:tc>
        <w:tc>
          <w:tcPr>
            <w:tcW w:w="3031" w:type="dxa"/>
          </w:tcPr>
          <w:p w:rsidR="00D05CB0" w:rsidRPr="00EB1302" w:rsidRDefault="00D05CB0" w:rsidP="00226A45">
            <w:pPr>
              <w:pStyle w:val="Prrafodelista"/>
              <w:numPr>
                <w:ilvl w:val="0"/>
                <w:numId w:val="32"/>
              </w:numPr>
              <w:spacing w:before="120" w:line="276" w:lineRule="auto"/>
              <w:rPr>
                <w:rFonts w:cs="Arial"/>
                <w:b/>
                <w:sz w:val="22"/>
                <w:szCs w:val="22"/>
              </w:rPr>
            </w:pPr>
            <w:r w:rsidRPr="00EB1302">
              <w:rPr>
                <w:rFonts w:cs="Arial"/>
                <w:b/>
                <w:sz w:val="22"/>
                <w:szCs w:val="22"/>
              </w:rPr>
              <w:t>El cheque</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D05CB0" w:rsidRPr="00EB1302">
              <w:rPr>
                <w:rFonts w:cs="Arial"/>
                <w:sz w:val="20"/>
                <w:szCs w:val="22"/>
              </w:rPr>
              <w:t>Fue rechazado por orden del librador</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D05CB0" w:rsidRPr="00EB1302">
              <w:rPr>
                <w:rFonts w:cs="Arial"/>
                <w:sz w:val="20"/>
                <w:szCs w:val="22"/>
              </w:rPr>
              <w:t>Esta fuera del periodo de compensación</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D05CB0" w:rsidRPr="00EB1302">
              <w:rPr>
                <w:rFonts w:cs="Arial"/>
                <w:sz w:val="20"/>
                <w:szCs w:val="22"/>
              </w:rPr>
              <w:t>Esta alterado</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607406" w:rsidRPr="00EB1302">
              <w:rPr>
                <w:rFonts w:cs="Arial"/>
                <w:sz w:val="20"/>
                <w:szCs w:val="22"/>
              </w:rPr>
              <w:t xml:space="preserve">Está a cargo de otro(s) </w:t>
            </w:r>
            <w:r w:rsidR="0053013E" w:rsidRPr="00EB1302">
              <w:rPr>
                <w:rFonts w:cs="Arial"/>
                <w:sz w:val="20"/>
                <w:szCs w:val="22"/>
              </w:rPr>
              <w:t>Participante</w:t>
            </w:r>
          </w:p>
          <w:p w:rsidR="00D05CB0" w:rsidRPr="00EB1302" w:rsidRDefault="001547C0" w:rsidP="008868E2">
            <w:pPr>
              <w:spacing w:before="120" w:line="276" w:lineRule="auto"/>
              <w:rPr>
                <w:rFonts w:cs="Arial"/>
                <w:b/>
                <w:sz w:val="22"/>
                <w:szCs w:val="22"/>
              </w:rPr>
            </w:pPr>
            <w:r w:rsidRPr="00EB1302">
              <w:rPr>
                <w:rFonts w:cs="Arial"/>
                <w:sz w:val="20"/>
                <w:szCs w:val="22"/>
              </w:rPr>
              <w:sym w:font="Wingdings" w:char="F071"/>
            </w:r>
            <w:r w:rsidRPr="00EB1302">
              <w:rPr>
                <w:rFonts w:cs="Arial"/>
                <w:sz w:val="20"/>
                <w:szCs w:val="22"/>
              </w:rPr>
              <w:t xml:space="preserve"> </w:t>
            </w:r>
            <w:r w:rsidR="00D05CB0" w:rsidRPr="00EB1302">
              <w:rPr>
                <w:rFonts w:cs="Arial"/>
                <w:sz w:val="20"/>
                <w:szCs w:val="22"/>
              </w:rPr>
              <w:t>Es NO NEGOCIABLE</w:t>
            </w:r>
          </w:p>
        </w:tc>
      </w:tr>
      <w:tr w:rsidR="00D05CB0" w:rsidRPr="00EB1302" w:rsidTr="001547C0">
        <w:tc>
          <w:tcPr>
            <w:tcW w:w="2992" w:type="dxa"/>
          </w:tcPr>
          <w:p w:rsidR="00D05CB0" w:rsidRPr="00EB1302" w:rsidRDefault="00D05CB0" w:rsidP="00226A45">
            <w:pPr>
              <w:pStyle w:val="Prrafodelista"/>
              <w:numPr>
                <w:ilvl w:val="0"/>
                <w:numId w:val="31"/>
              </w:numPr>
              <w:spacing w:before="120" w:line="276" w:lineRule="auto"/>
              <w:rPr>
                <w:rFonts w:cs="Arial"/>
                <w:b/>
                <w:sz w:val="22"/>
                <w:szCs w:val="22"/>
              </w:rPr>
            </w:pPr>
            <w:r w:rsidRPr="00EB1302">
              <w:rPr>
                <w:rFonts w:cs="Arial"/>
                <w:b/>
                <w:sz w:val="22"/>
                <w:szCs w:val="22"/>
              </w:rPr>
              <w:t>La (s) Firma (s):</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0E1B5C" w:rsidRPr="00EB1302">
              <w:rPr>
                <w:rFonts w:cs="Arial"/>
                <w:sz w:val="20"/>
                <w:szCs w:val="22"/>
              </w:rPr>
              <w:t>No está (s) registrada (s)</w:t>
            </w:r>
          </w:p>
          <w:p w:rsidR="00D05CB0"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0E1B5C" w:rsidRPr="00EB1302">
              <w:rPr>
                <w:rFonts w:cs="Arial"/>
                <w:sz w:val="20"/>
                <w:szCs w:val="22"/>
              </w:rPr>
              <w:t>No fue endosado</w:t>
            </w:r>
          </w:p>
          <w:p w:rsidR="000E1B5C"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0E1B5C" w:rsidRPr="00EB1302">
              <w:rPr>
                <w:rFonts w:cs="Arial"/>
                <w:sz w:val="20"/>
                <w:szCs w:val="22"/>
              </w:rPr>
              <w:t>Del librador falta (N)</w:t>
            </w:r>
          </w:p>
          <w:p w:rsidR="000E1B5C" w:rsidRPr="00EB1302" w:rsidRDefault="001547C0" w:rsidP="008868E2">
            <w:pPr>
              <w:spacing w:before="120" w:line="276" w:lineRule="auto"/>
              <w:rPr>
                <w:rFonts w:cs="Arial"/>
                <w:sz w:val="20"/>
                <w:szCs w:val="22"/>
              </w:rPr>
            </w:pPr>
            <w:r w:rsidRPr="00EB1302">
              <w:rPr>
                <w:rFonts w:cs="Arial"/>
                <w:sz w:val="20"/>
                <w:szCs w:val="22"/>
              </w:rPr>
              <w:sym w:font="Wingdings" w:char="F071"/>
            </w:r>
            <w:r w:rsidR="000E1B5C" w:rsidRPr="00EB1302">
              <w:rPr>
                <w:rFonts w:cs="Arial"/>
                <w:sz w:val="20"/>
                <w:szCs w:val="22"/>
              </w:rPr>
              <w:t>Difiere (N) con nuestros registros</w:t>
            </w:r>
          </w:p>
          <w:p w:rsidR="000E1B5C" w:rsidRPr="00EB1302" w:rsidRDefault="001547C0" w:rsidP="008868E2">
            <w:pPr>
              <w:spacing w:before="120" w:line="276" w:lineRule="auto"/>
              <w:rPr>
                <w:rFonts w:cs="Arial"/>
                <w:b/>
                <w:sz w:val="22"/>
                <w:szCs w:val="22"/>
              </w:rPr>
            </w:pPr>
            <w:r w:rsidRPr="00EB1302">
              <w:rPr>
                <w:rFonts w:cs="Arial"/>
                <w:sz w:val="20"/>
                <w:szCs w:val="22"/>
              </w:rPr>
              <w:sym w:font="Wingdings" w:char="F071"/>
            </w:r>
            <w:r w:rsidRPr="00EB1302">
              <w:rPr>
                <w:rFonts w:cs="Arial"/>
                <w:sz w:val="20"/>
                <w:szCs w:val="22"/>
              </w:rPr>
              <w:t xml:space="preserve"> </w:t>
            </w:r>
            <w:r w:rsidR="000E1B5C" w:rsidRPr="00EB1302">
              <w:rPr>
                <w:rFonts w:cs="Arial"/>
                <w:sz w:val="20"/>
                <w:szCs w:val="22"/>
              </w:rPr>
              <w:t>Falta de otra</w:t>
            </w:r>
          </w:p>
        </w:tc>
        <w:tc>
          <w:tcPr>
            <w:tcW w:w="2993" w:type="dxa"/>
          </w:tcPr>
          <w:p w:rsidR="00D05CB0" w:rsidRPr="00EB1302" w:rsidRDefault="00D05CB0" w:rsidP="008868E2">
            <w:pPr>
              <w:spacing w:before="120" w:line="276" w:lineRule="auto"/>
              <w:rPr>
                <w:rFonts w:cs="Arial"/>
                <w:b/>
                <w:sz w:val="22"/>
                <w:szCs w:val="22"/>
              </w:rPr>
            </w:pPr>
          </w:p>
        </w:tc>
        <w:tc>
          <w:tcPr>
            <w:tcW w:w="3031" w:type="dxa"/>
          </w:tcPr>
          <w:p w:rsidR="00D05CB0" w:rsidRPr="00EB1302" w:rsidRDefault="00D05CB0" w:rsidP="00226A45">
            <w:pPr>
              <w:pStyle w:val="Prrafodelista"/>
              <w:numPr>
                <w:ilvl w:val="0"/>
                <w:numId w:val="32"/>
              </w:numPr>
              <w:spacing w:before="120" w:line="276" w:lineRule="auto"/>
              <w:rPr>
                <w:rFonts w:cs="Arial"/>
                <w:b/>
                <w:sz w:val="22"/>
                <w:szCs w:val="22"/>
              </w:rPr>
            </w:pPr>
            <w:r w:rsidRPr="00EB1302">
              <w:rPr>
                <w:rFonts w:cs="Arial"/>
                <w:b/>
                <w:sz w:val="22"/>
                <w:szCs w:val="22"/>
              </w:rPr>
              <w:t>Otras Causas</w:t>
            </w:r>
          </w:p>
          <w:p w:rsidR="000E1B5C"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0E1B5C" w:rsidRPr="00EB1302">
              <w:rPr>
                <w:rFonts w:cs="Arial"/>
                <w:sz w:val="20"/>
                <w:szCs w:val="22"/>
              </w:rPr>
              <w:t>Falta firma para negociar</w:t>
            </w:r>
          </w:p>
          <w:p w:rsidR="000E1B5C"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0E1B5C" w:rsidRPr="00EB1302">
              <w:rPr>
                <w:rFonts w:cs="Arial"/>
                <w:sz w:val="20"/>
                <w:szCs w:val="22"/>
              </w:rPr>
              <w:t>Firma ilegible</w:t>
            </w:r>
          </w:p>
          <w:p w:rsidR="000E1B5C"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0E1B5C" w:rsidRPr="00EB1302">
              <w:rPr>
                <w:rFonts w:cs="Arial"/>
                <w:sz w:val="20"/>
                <w:szCs w:val="22"/>
              </w:rPr>
              <w:t>Cheque falsificado</w:t>
            </w:r>
          </w:p>
          <w:p w:rsidR="000E1B5C" w:rsidRPr="00EB1302" w:rsidRDefault="001547C0" w:rsidP="008868E2">
            <w:pPr>
              <w:spacing w:before="120" w:line="276" w:lineRule="auto"/>
              <w:rPr>
                <w:rFonts w:cs="Arial"/>
                <w:b/>
                <w:sz w:val="22"/>
                <w:szCs w:val="22"/>
              </w:rPr>
            </w:pPr>
            <w:r w:rsidRPr="00EB1302">
              <w:rPr>
                <w:rFonts w:cs="Arial"/>
                <w:sz w:val="20"/>
                <w:szCs w:val="22"/>
              </w:rPr>
              <w:sym w:font="Wingdings" w:char="F071"/>
            </w:r>
            <w:r w:rsidRPr="00EB1302">
              <w:rPr>
                <w:rFonts w:cs="Arial"/>
                <w:sz w:val="20"/>
                <w:szCs w:val="22"/>
              </w:rPr>
              <w:t xml:space="preserve"> </w:t>
            </w:r>
            <w:r w:rsidR="000E1B5C" w:rsidRPr="00EB1302">
              <w:rPr>
                <w:rFonts w:cs="Arial"/>
                <w:sz w:val="20"/>
                <w:szCs w:val="22"/>
              </w:rPr>
              <w:t>Cantidad en letras mal redactado</w:t>
            </w:r>
          </w:p>
        </w:tc>
      </w:tr>
      <w:tr w:rsidR="00D05CB0" w:rsidRPr="00EB1302" w:rsidTr="001547C0">
        <w:tc>
          <w:tcPr>
            <w:tcW w:w="2992" w:type="dxa"/>
          </w:tcPr>
          <w:p w:rsidR="00D05CB0" w:rsidRPr="00EB1302" w:rsidRDefault="00D05CB0" w:rsidP="00226A45">
            <w:pPr>
              <w:pStyle w:val="Prrafodelista"/>
              <w:numPr>
                <w:ilvl w:val="0"/>
                <w:numId w:val="31"/>
              </w:numPr>
              <w:spacing w:before="120" w:line="276" w:lineRule="auto"/>
              <w:rPr>
                <w:rFonts w:cs="Arial"/>
                <w:b/>
                <w:sz w:val="22"/>
                <w:szCs w:val="22"/>
              </w:rPr>
            </w:pPr>
            <w:r w:rsidRPr="00EB1302">
              <w:rPr>
                <w:rFonts w:cs="Arial"/>
                <w:b/>
                <w:sz w:val="22"/>
                <w:szCs w:val="22"/>
              </w:rPr>
              <w:t>Sello de Compensación</w:t>
            </w:r>
          </w:p>
          <w:p w:rsidR="000E1B5C" w:rsidRPr="00EB1302" w:rsidRDefault="001547C0" w:rsidP="008868E2">
            <w:pPr>
              <w:spacing w:before="120" w:line="276" w:lineRule="auto"/>
              <w:rPr>
                <w:rFonts w:cs="Arial"/>
                <w:sz w:val="20"/>
                <w:szCs w:val="22"/>
              </w:rPr>
            </w:pPr>
            <w:r w:rsidRPr="00EB1302">
              <w:rPr>
                <w:rFonts w:cs="Arial"/>
                <w:sz w:val="20"/>
                <w:szCs w:val="22"/>
              </w:rPr>
              <w:sym w:font="Wingdings" w:char="F071"/>
            </w:r>
            <w:r w:rsidRPr="00EB1302">
              <w:rPr>
                <w:rFonts w:cs="Arial"/>
                <w:sz w:val="20"/>
                <w:szCs w:val="22"/>
              </w:rPr>
              <w:t xml:space="preserve"> </w:t>
            </w:r>
            <w:r w:rsidR="000E1B5C" w:rsidRPr="00EB1302">
              <w:rPr>
                <w:rFonts w:cs="Arial"/>
                <w:sz w:val="20"/>
                <w:szCs w:val="22"/>
              </w:rPr>
              <w:t>Falta</w:t>
            </w:r>
          </w:p>
          <w:p w:rsidR="000E1B5C" w:rsidRPr="00EB1302" w:rsidRDefault="001547C0" w:rsidP="008868E2">
            <w:pPr>
              <w:spacing w:before="120" w:line="276" w:lineRule="auto"/>
              <w:rPr>
                <w:rFonts w:cs="Arial"/>
                <w:b/>
                <w:sz w:val="22"/>
                <w:szCs w:val="22"/>
              </w:rPr>
            </w:pPr>
            <w:r w:rsidRPr="00EB1302">
              <w:rPr>
                <w:rFonts w:cs="Arial"/>
                <w:sz w:val="20"/>
                <w:szCs w:val="22"/>
              </w:rPr>
              <w:sym w:font="Wingdings" w:char="F071"/>
            </w:r>
            <w:r w:rsidRPr="00EB1302">
              <w:rPr>
                <w:rFonts w:cs="Arial"/>
                <w:sz w:val="20"/>
                <w:szCs w:val="22"/>
              </w:rPr>
              <w:t xml:space="preserve"> </w:t>
            </w:r>
            <w:r w:rsidR="000E1B5C" w:rsidRPr="00EB1302">
              <w:rPr>
                <w:rFonts w:cs="Arial"/>
                <w:sz w:val="20"/>
                <w:szCs w:val="22"/>
              </w:rPr>
              <w:t>Ilegible</w:t>
            </w:r>
          </w:p>
        </w:tc>
        <w:tc>
          <w:tcPr>
            <w:tcW w:w="2993" w:type="dxa"/>
          </w:tcPr>
          <w:p w:rsidR="00D05CB0" w:rsidRPr="00EB1302" w:rsidRDefault="00D05CB0" w:rsidP="008868E2">
            <w:pPr>
              <w:spacing w:before="120" w:line="276" w:lineRule="auto"/>
              <w:rPr>
                <w:rFonts w:cs="Arial"/>
                <w:b/>
                <w:sz w:val="22"/>
                <w:szCs w:val="22"/>
              </w:rPr>
            </w:pPr>
          </w:p>
        </w:tc>
        <w:tc>
          <w:tcPr>
            <w:tcW w:w="3031" w:type="dxa"/>
          </w:tcPr>
          <w:p w:rsidR="00D05CB0" w:rsidRPr="00EB1302" w:rsidRDefault="000E1B5C" w:rsidP="00226A45">
            <w:pPr>
              <w:pStyle w:val="Prrafodelista"/>
              <w:numPr>
                <w:ilvl w:val="0"/>
                <w:numId w:val="32"/>
              </w:numPr>
              <w:spacing w:before="120" w:line="276" w:lineRule="auto"/>
              <w:rPr>
                <w:rFonts w:cs="Arial"/>
                <w:b/>
                <w:sz w:val="22"/>
                <w:szCs w:val="22"/>
              </w:rPr>
            </w:pPr>
            <w:r w:rsidRPr="00EB1302">
              <w:rPr>
                <w:rFonts w:cs="Arial"/>
                <w:b/>
                <w:sz w:val="22"/>
                <w:szCs w:val="22"/>
              </w:rPr>
              <w:t>Otras:</w:t>
            </w:r>
          </w:p>
          <w:p w:rsidR="000E1B5C" w:rsidRPr="00EB1302" w:rsidRDefault="000E1B5C" w:rsidP="008868E2">
            <w:pPr>
              <w:pBdr>
                <w:bottom w:val="single" w:sz="12" w:space="1" w:color="auto"/>
              </w:pBdr>
              <w:spacing w:before="120" w:line="276" w:lineRule="auto"/>
              <w:rPr>
                <w:rFonts w:cs="Arial"/>
                <w:b/>
                <w:sz w:val="22"/>
                <w:szCs w:val="22"/>
              </w:rPr>
            </w:pPr>
          </w:p>
          <w:p w:rsidR="000E1B5C" w:rsidRPr="00EB1302" w:rsidRDefault="000E1B5C" w:rsidP="008868E2">
            <w:pPr>
              <w:spacing w:before="120" w:line="276" w:lineRule="auto"/>
              <w:rPr>
                <w:rFonts w:cs="Arial"/>
                <w:b/>
                <w:sz w:val="22"/>
                <w:szCs w:val="22"/>
              </w:rPr>
            </w:pPr>
          </w:p>
          <w:p w:rsidR="000E1B5C" w:rsidRPr="00EB1302" w:rsidRDefault="000E1B5C" w:rsidP="008868E2">
            <w:pPr>
              <w:spacing w:before="120" w:line="276" w:lineRule="auto"/>
              <w:rPr>
                <w:rFonts w:cs="Arial"/>
                <w:b/>
                <w:sz w:val="22"/>
                <w:szCs w:val="22"/>
              </w:rPr>
            </w:pPr>
            <w:r w:rsidRPr="00EB1302">
              <w:rPr>
                <w:rFonts w:cs="Arial"/>
                <w:b/>
                <w:sz w:val="22"/>
                <w:szCs w:val="22"/>
              </w:rPr>
              <w:t>_______________________</w:t>
            </w:r>
          </w:p>
        </w:tc>
      </w:tr>
      <w:tr w:rsidR="00D05CB0" w:rsidRPr="00EB1302" w:rsidTr="001547C0">
        <w:tc>
          <w:tcPr>
            <w:tcW w:w="2992" w:type="dxa"/>
          </w:tcPr>
          <w:p w:rsidR="00D05CB0" w:rsidRPr="00EB1302" w:rsidRDefault="00D05CB0" w:rsidP="008868E2">
            <w:pPr>
              <w:spacing w:before="120" w:line="276" w:lineRule="auto"/>
              <w:rPr>
                <w:rFonts w:cs="Arial"/>
                <w:b/>
                <w:sz w:val="22"/>
                <w:szCs w:val="22"/>
              </w:rPr>
            </w:pPr>
          </w:p>
        </w:tc>
        <w:tc>
          <w:tcPr>
            <w:tcW w:w="2993" w:type="dxa"/>
          </w:tcPr>
          <w:p w:rsidR="00D05CB0" w:rsidRPr="00EB1302" w:rsidRDefault="00D05CB0" w:rsidP="008868E2">
            <w:pPr>
              <w:pBdr>
                <w:bottom w:val="single" w:sz="12" w:space="1" w:color="auto"/>
              </w:pBdr>
              <w:spacing w:before="120" w:line="276" w:lineRule="auto"/>
              <w:rPr>
                <w:rFonts w:cs="Arial"/>
                <w:b/>
                <w:sz w:val="22"/>
                <w:szCs w:val="22"/>
              </w:rPr>
            </w:pPr>
          </w:p>
          <w:p w:rsidR="00540450" w:rsidRPr="00EB1302" w:rsidRDefault="00540450" w:rsidP="008868E2">
            <w:pPr>
              <w:spacing w:before="120" w:line="276" w:lineRule="auto"/>
              <w:jc w:val="center"/>
              <w:rPr>
                <w:rFonts w:cs="Arial"/>
                <w:b/>
                <w:sz w:val="22"/>
                <w:szCs w:val="22"/>
              </w:rPr>
            </w:pPr>
            <w:r w:rsidRPr="00EB1302">
              <w:rPr>
                <w:rFonts w:cs="Arial"/>
                <w:b/>
                <w:sz w:val="22"/>
                <w:szCs w:val="22"/>
              </w:rPr>
              <w:t>Autorizado</w:t>
            </w:r>
          </w:p>
          <w:p w:rsidR="00540450" w:rsidRPr="00EB1302" w:rsidRDefault="00540450" w:rsidP="008868E2">
            <w:pPr>
              <w:spacing w:before="120" w:line="276" w:lineRule="auto"/>
              <w:rPr>
                <w:rFonts w:cs="Arial"/>
                <w:b/>
                <w:sz w:val="22"/>
                <w:szCs w:val="22"/>
              </w:rPr>
            </w:pPr>
          </w:p>
        </w:tc>
        <w:tc>
          <w:tcPr>
            <w:tcW w:w="3031" w:type="dxa"/>
          </w:tcPr>
          <w:p w:rsidR="00D05CB0" w:rsidRPr="00EB1302" w:rsidRDefault="00D05CB0" w:rsidP="008868E2">
            <w:pPr>
              <w:spacing w:before="120" w:line="276" w:lineRule="auto"/>
              <w:rPr>
                <w:rFonts w:cs="Arial"/>
                <w:b/>
                <w:sz w:val="22"/>
                <w:szCs w:val="22"/>
              </w:rPr>
            </w:pPr>
          </w:p>
        </w:tc>
      </w:tr>
    </w:tbl>
    <w:p w:rsidR="00D05CB0" w:rsidRPr="00EB1302" w:rsidRDefault="005917F1" w:rsidP="00D05CB0">
      <w:pPr>
        <w:rPr>
          <w:rFonts w:cs="Arial"/>
          <w:b/>
          <w:sz w:val="22"/>
          <w:szCs w:val="22"/>
        </w:rPr>
      </w:pPr>
      <w:r w:rsidRPr="00EB1302">
        <w:rPr>
          <w:rFonts w:cs="Arial"/>
          <w:b/>
          <w:noProof/>
          <w:sz w:val="22"/>
          <w:szCs w:val="22"/>
          <w:lang w:val="es-MX" w:eastAsia="es-MX"/>
        </w:rPr>
        <w:lastRenderedPageBreak/>
        <w:drawing>
          <wp:anchor distT="0" distB="0" distL="114300" distR="114300" simplePos="0" relativeHeight="251689984" behindDoc="0" locked="0" layoutInCell="1" allowOverlap="1">
            <wp:simplePos x="0" y="0"/>
            <wp:positionH relativeFrom="column">
              <wp:posOffset>81280</wp:posOffset>
            </wp:positionH>
            <wp:positionV relativeFrom="paragraph">
              <wp:posOffset>-635</wp:posOffset>
            </wp:positionV>
            <wp:extent cx="1699260" cy="448310"/>
            <wp:effectExtent l="19050" t="0" r="0" b="0"/>
            <wp:wrapNone/>
            <wp:docPr id="14" name="Imagen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a:blip r:embed="rId21" cstate="print"/>
                    <a:srcRect/>
                    <a:stretch>
                      <a:fillRect/>
                    </a:stretch>
                  </pic:blipFill>
                  <pic:spPr bwMode="auto">
                    <a:xfrm>
                      <a:off x="0" y="0"/>
                      <a:ext cx="1699260" cy="448310"/>
                    </a:xfrm>
                    <a:prstGeom prst="rect">
                      <a:avLst/>
                    </a:prstGeom>
                    <a:noFill/>
                    <a:ln w="9525">
                      <a:noFill/>
                      <a:miter lim="800000"/>
                      <a:headEnd/>
                      <a:tailEnd/>
                    </a:ln>
                  </pic:spPr>
                </pic:pic>
              </a:graphicData>
            </a:graphic>
          </wp:anchor>
        </w:drawing>
      </w:r>
    </w:p>
    <w:p w:rsidR="00937046" w:rsidRPr="00EB1302" w:rsidRDefault="00393281" w:rsidP="00F47E1A">
      <w:pPr>
        <w:jc w:val="right"/>
        <w:rPr>
          <w:rFonts w:cs="Arial"/>
          <w:b/>
          <w:sz w:val="22"/>
          <w:szCs w:val="22"/>
          <w:lang w:val="es-MX"/>
        </w:rPr>
      </w:pPr>
      <w:r w:rsidRPr="00EB1302">
        <w:rPr>
          <w:rFonts w:cs="Arial"/>
          <w:b/>
          <w:sz w:val="22"/>
          <w:szCs w:val="22"/>
          <w:lang w:val="es-MX"/>
        </w:rPr>
        <w:t>A</w:t>
      </w:r>
      <w:r w:rsidR="00F47E1A" w:rsidRPr="00EB1302">
        <w:rPr>
          <w:rFonts w:cs="Arial"/>
          <w:b/>
          <w:sz w:val="22"/>
          <w:szCs w:val="22"/>
          <w:lang w:val="es-MX"/>
        </w:rPr>
        <w:t>NEXO</w:t>
      </w:r>
      <w:r w:rsidRPr="00EB1302">
        <w:rPr>
          <w:rFonts w:cs="Arial"/>
          <w:b/>
          <w:sz w:val="22"/>
          <w:szCs w:val="22"/>
          <w:lang w:val="es-MX"/>
        </w:rPr>
        <w:t xml:space="preserve"> No.</w:t>
      </w:r>
      <w:r w:rsidR="00F47E1A" w:rsidRPr="00EB1302">
        <w:rPr>
          <w:rFonts w:cs="Arial"/>
          <w:b/>
          <w:sz w:val="22"/>
          <w:szCs w:val="22"/>
          <w:lang w:val="es-MX"/>
        </w:rPr>
        <w:t xml:space="preserve"> </w:t>
      </w:r>
      <w:r w:rsidR="00D246F1" w:rsidRPr="00EB1302">
        <w:rPr>
          <w:rFonts w:cs="Arial"/>
          <w:b/>
          <w:sz w:val="22"/>
          <w:szCs w:val="22"/>
          <w:lang w:val="es-MX"/>
        </w:rPr>
        <w:t>6</w:t>
      </w:r>
    </w:p>
    <w:p w:rsidR="00937046" w:rsidRPr="00EB1302" w:rsidRDefault="00937046">
      <w:pPr>
        <w:rPr>
          <w:rFonts w:cs="Arial"/>
          <w:sz w:val="22"/>
          <w:szCs w:val="22"/>
          <w:lang w:val="es-MX"/>
        </w:rPr>
      </w:pPr>
    </w:p>
    <w:p w:rsidR="00393281" w:rsidRPr="00EB1302" w:rsidRDefault="00393281">
      <w:pPr>
        <w:rPr>
          <w:sz w:val="20"/>
        </w:rPr>
      </w:pPr>
    </w:p>
    <w:p w:rsidR="00393281" w:rsidRPr="00EB1302" w:rsidRDefault="005917F1" w:rsidP="005917F1">
      <w:pPr>
        <w:jc w:val="center"/>
        <w:rPr>
          <w:b/>
          <w:sz w:val="32"/>
        </w:rPr>
      </w:pPr>
      <w:r w:rsidRPr="00EB1302">
        <w:rPr>
          <w:b/>
          <w:sz w:val="32"/>
        </w:rPr>
        <w:t>Planilla de Datos.</w:t>
      </w:r>
    </w:p>
    <w:p w:rsidR="005917F1" w:rsidRPr="00EB1302" w:rsidRDefault="005917F1" w:rsidP="004246F1">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cs="Arial"/>
          <w:sz w:val="18"/>
        </w:rPr>
      </w:pPr>
    </w:p>
    <w:p w:rsidR="005917F1" w:rsidRPr="00EB1302" w:rsidRDefault="005917F1" w:rsidP="009B1626">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cs="Arial"/>
          <w:b/>
          <w:sz w:val="22"/>
        </w:rPr>
      </w:pPr>
      <w:r w:rsidRPr="00EB1302">
        <w:rPr>
          <w:rFonts w:cs="Arial"/>
          <w:b/>
          <w:sz w:val="22"/>
        </w:rPr>
        <w:t>Sesiones de Compensación:</w:t>
      </w:r>
    </w:p>
    <w:p w:rsidR="005917F1" w:rsidRPr="00EB1302" w:rsidRDefault="009B1626" w:rsidP="009B1626">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cs="Arial"/>
          <w:sz w:val="18"/>
        </w:rPr>
      </w:pPr>
      <w:r w:rsidRPr="00EB1302">
        <w:rPr>
          <w:rFonts w:cs="Arial"/>
          <w:sz w:val="18"/>
        </w:rPr>
        <w:tab/>
        <w:t>Sesión de Presentados:</w:t>
      </w:r>
    </w:p>
    <w:p w:rsidR="009B1626" w:rsidRPr="00EB1302" w:rsidRDefault="009B1626" w:rsidP="009B1626">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cs="Arial"/>
          <w:sz w:val="18"/>
        </w:rPr>
      </w:pPr>
    </w:p>
    <w:p w:rsidR="005917F1" w:rsidRPr="00EB1302" w:rsidRDefault="009B1626" w:rsidP="009B1626">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cs="Arial"/>
          <w:sz w:val="20"/>
          <w:szCs w:val="22"/>
        </w:rPr>
      </w:pPr>
      <w:r w:rsidRPr="00EB1302">
        <w:rPr>
          <w:rFonts w:cs="Arial"/>
          <w:sz w:val="20"/>
          <w:szCs w:val="22"/>
        </w:rPr>
        <w:tab/>
      </w:r>
      <w:r w:rsidRPr="00EB1302">
        <w:rPr>
          <w:rFonts w:cs="Arial"/>
          <w:sz w:val="22"/>
          <w:szCs w:val="22"/>
        </w:rPr>
        <w:sym w:font="Wingdings" w:char="F071"/>
      </w:r>
      <w:r w:rsidRPr="00EB1302">
        <w:rPr>
          <w:rFonts w:cs="Arial"/>
          <w:sz w:val="22"/>
          <w:szCs w:val="22"/>
        </w:rPr>
        <w:t xml:space="preserve"> </w:t>
      </w:r>
      <w:r w:rsidRPr="00EB1302">
        <w:rPr>
          <w:rFonts w:cs="Arial"/>
          <w:sz w:val="20"/>
          <w:szCs w:val="22"/>
        </w:rPr>
        <w:t>Compensación Área Metropolitana</w:t>
      </w:r>
    </w:p>
    <w:p w:rsidR="009B1626" w:rsidRPr="00EB1302" w:rsidRDefault="009B1626" w:rsidP="009B1626">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cs="Arial"/>
          <w:sz w:val="20"/>
          <w:szCs w:val="22"/>
        </w:rPr>
      </w:pPr>
      <w:r w:rsidRPr="00EB1302">
        <w:rPr>
          <w:rFonts w:cs="Arial"/>
          <w:sz w:val="20"/>
          <w:szCs w:val="22"/>
        </w:rPr>
        <w:tab/>
      </w:r>
      <w:r w:rsidRPr="00EB1302">
        <w:rPr>
          <w:rFonts w:cs="Arial"/>
          <w:sz w:val="22"/>
          <w:szCs w:val="22"/>
        </w:rPr>
        <w:sym w:font="Wingdings" w:char="F071"/>
      </w:r>
      <w:r w:rsidRPr="00EB1302">
        <w:rPr>
          <w:rFonts w:cs="Arial"/>
          <w:sz w:val="22"/>
          <w:szCs w:val="22"/>
        </w:rPr>
        <w:t xml:space="preserve"> </w:t>
      </w:r>
      <w:r w:rsidRPr="00EB1302">
        <w:rPr>
          <w:rFonts w:cs="Arial"/>
          <w:sz w:val="20"/>
          <w:szCs w:val="22"/>
        </w:rPr>
        <w:t>Compensación No Local Departamental</w:t>
      </w:r>
    </w:p>
    <w:p w:rsidR="009B1626" w:rsidRPr="00EB1302" w:rsidRDefault="009B1626" w:rsidP="009B1626">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cs="Arial"/>
          <w:sz w:val="18"/>
        </w:rPr>
      </w:pPr>
      <w:r w:rsidRPr="00EB1302">
        <w:rPr>
          <w:rFonts w:cs="Arial"/>
          <w:sz w:val="20"/>
          <w:szCs w:val="22"/>
        </w:rPr>
        <w:tab/>
      </w:r>
      <w:r w:rsidRPr="00EB1302">
        <w:rPr>
          <w:rFonts w:cs="Arial"/>
          <w:sz w:val="22"/>
          <w:szCs w:val="22"/>
        </w:rPr>
        <w:sym w:font="Wingdings" w:char="F071"/>
      </w:r>
      <w:r w:rsidRPr="00EB1302">
        <w:rPr>
          <w:rFonts w:cs="Arial"/>
          <w:sz w:val="22"/>
          <w:szCs w:val="22"/>
        </w:rPr>
        <w:t xml:space="preserve"> </w:t>
      </w:r>
      <w:r w:rsidRPr="00EB1302">
        <w:rPr>
          <w:rFonts w:cs="Arial"/>
          <w:sz w:val="20"/>
          <w:szCs w:val="22"/>
        </w:rPr>
        <w:t>Compensación Local Departamental</w:t>
      </w:r>
    </w:p>
    <w:p w:rsidR="004F67DA" w:rsidRPr="00EB1302" w:rsidRDefault="004F67D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cs="Arial"/>
          <w:sz w:val="18"/>
        </w:rPr>
      </w:pPr>
      <w:r w:rsidRPr="00EB1302">
        <w:rPr>
          <w:rFonts w:cs="Arial"/>
          <w:sz w:val="20"/>
          <w:szCs w:val="22"/>
        </w:rPr>
        <w:tab/>
      </w:r>
      <w:r w:rsidRPr="00EB1302">
        <w:rPr>
          <w:rFonts w:cs="Arial"/>
          <w:sz w:val="22"/>
          <w:szCs w:val="22"/>
        </w:rPr>
        <w:sym w:font="Wingdings" w:char="F071"/>
      </w:r>
      <w:r w:rsidRPr="00EB1302">
        <w:rPr>
          <w:rFonts w:cs="Arial"/>
          <w:sz w:val="22"/>
          <w:szCs w:val="22"/>
        </w:rPr>
        <w:t xml:space="preserve"> </w:t>
      </w:r>
      <w:r w:rsidRPr="00EB1302">
        <w:rPr>
          <w:rFonts w:cs="Arial"/>
          <w:sz w:val="20"/>
          <w:szCs w:val="22"/>
        </w:rPr>
        <w:t>Compensación de Rechazos – Cheques devueltos.</w:t>
      </w:r>
    </w:p>
    <w:p w:rsidR="005917F1" w:rsidRPr="00EB1302" w:rsidRDefault="005917F1" w:rsidP="009B1626">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cs="Arial"/>
          <w:sz w:val="18"/>
        </w:rPr>
      </w:pPr>
    </w:p>
    <w:p w:rsidR="004F67DA" w:rsidRPr="00EB1302" w:rsidRDefault="004F67DA" w:rsidP="004F67DA">
      <w:pPr>
        <w:spacing w:line="360" w:lineRule="auto"/>
        <w:rPr>
          <w:rFonts w:cs="Arial"/>
          <w:sz w:val="22"/>
          <w:szCs w:val="22"/>
        </w:rPr>
      </w:pPr>
      <w:r w:rsidRPr="00EB1302">
        <w:rPr>
          <w:rFonts w:cs="Arial"/>
          <w:b/>
          <w:sz w:val="22"/>
          <w:szCs w:val="22"/>
        </w:rPr>
        <w:t xml:space="preserve">Nombre del </w:t>
      </w:r>
      <w:r w:rsidR="003D500E" w:rsidRPr="00EB1302">
        <w:rPr>
          <w:rFonts w:cs="Arial"/>
          <w:b/>
          <w:sz w:val="22"/>
          <w:szCs w:val="22"/>
        </w:rPr>
        <w:t>Participante</w:t>
      </w:r>
      <w:r w:rsidRPr="00EB1302">
        <w:rPr>
          <w:rFonts w:cs="Arial"/>
          <w:b/>
          <w:sz w:val="22"/>
          <w:szCs w:val="22"/>
        </w:rPr>
        <w:t>:</w:t>
      </w:r>
      <w:r w:rsidRPr="00EB1302">
        <w:rPr>
          <w:rFonts w:cs="Arial"/>
          <w:sz w:val="22"/>
          <w:szCs w:val="22"/>
        </w:rPr>
        <w:t xml:space="preserve"> ____________________ </w:t>
      </w:r>
      <w:r w:rsidRPr="00EB1302">
        <w:rPr>
          <w:rFonts w:cs="Arial"/>
          <w:b/>
          <w:sz w:val="22"/>
          <w:szCs w:val="22"/>
        </w:rPr>
        <w:t>Cuenta No</w:t>
      </w:r>
      <w:r w:rsidRPr="00EB1302">
        <w:rPr>
          <w:rFonts w:cs="Arial"/>
          <w:sz w:val="22"/>
          <w:szCs w:val="22"/>
        </w:rPr>
        <w:t xml:space="preserve">.______________ </w:t>
      </w:r>
    </w:p>
    <w:p w:rsidR="004F67DA" w:rsidRPr="00EB1302" w:rsidRDefault="004F67DA" w:rsidP="004F67DA">
      <w:pPr>
        <w:spacing w:line="360" w:lineRule="auto"/>
        <w:rPr>
          <w:rFonts w:cs="Arial"/>
          <w:b/>
          <w:sz w:val="22"/>
          <w:szCs w:val="22"/>
        </w:rPr>
      </w:pPr>
      <w:r w:rsidRPr="00EB1302">
        <w:rPr>
          <w:rFonts w:cs="Arial"/>
          <w:b/>
          <w:sz w:val="22"/>
          <w:szCs w:val="22"/>
        </w:rPr>
        <w:t>San Salvador, ________ de ______________ de 20__</w:t>
      </w:r>
    </w:p>
    <w:p w:rsidR="005917F1" w:rsidRPr="00EB1302" w:rsidRDefault="005917F1"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p w:rsidR="004F67DA" w:rsidRPr="00EB1302" w:rsidRDefault="004F67D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bl>
      <w:tblPr>
        <w:tblStyle w:val="Tablaconcuadrcula"/>
        <w:tblW w:w="9214" w:type="dxa"/>
        <w:tblBorders>
          <w:top w:val="single" w:sz="12" w:space="0" w:color="auto"/>
          <w:left w:val="single" w:sz="12" w:space="0" w:color="auto"/>
          <w:bottom w:val="single" w:sz="12" w:space="0" w:color="auto"/>
          <w:right w:val="single" w:sz="12" w:space="0" w:color="auto"/>
        </w:tblBorders>
        <w:tblLook w:val="04A0"/>
      </w:tblPr>
      <w:tblGrid>
        <w:gridCol w:w="1557"/>
        <w:gridCol w:w="1646"/>
        <w:gridCol w:w="2496"/>
        <w:gridCol w:w="1761"/>
        <w:gridCol w:w="1754"/>
      </w:tblGrid>
      <w:tr w:rsidR="00AB695C" w:rsidRPr="00EB1302" w:rsidTr="00E3748A">
        <w:tc>
          <w:tcPr>
            <w:tcW w:w="1557" w:type="dxa"/>
          </w:tcPr>
          <w:p w:rsidR="00AB695C" w:rsidRPr="00EB1302" w:rsidRDefault="00AB695C" w:rsidP="00AB695C">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szCs w:val="18"/>
              </w:rPr>
            </w:pPr>
            <w:r w:rsidRPr="00EB1302">
              <w:rPr>
                <w:rFonts w:cs="Arial"/>
                <w:b/>
                <w:sz w:val="18"/>
                <w:szCs w:val="18"/>
              </w:rPr>
              <w:t>Código de Compensación.</w:t>
            </w:r>
          </w:p>
        </w:tc>
        <w:tc>
          <w:tcPr>
            <w:tcW w:w="1670" w:type="dxa"/>
          </w:tcPr>
          <w:p w:rsidR="00AB695C" w:rsidRPr="00EB1302" w:rsidRDefault="00AB695C" w:rsidP="00AB695C">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szCs w:val="18"/>
              </w:rPr>
            </w:pPr>
            <w:r w:rsidRPr="00EB1302">
              <w:rPr>
                <w:rFonts w:cs="Arial"/>
                <w:b/>
                <w:sz w:val="18"/>
                <w:szCs w:val="18"/>
              </w:rPr>
              <w:t>Cuenta de Depósitos No.</w:t>
            </w:r>
          </w:p>
        </w:tc>
        <w:tc>
          <w:tcPr>
            <w:tcW w:w="2395" w:type="dxa"/>
          </w:tcPr>
          <w:p w:rsidR="00AB695C" w:rsidRPr="00EB1302" w:rsidRDefault="00AB695C" w:rsidP="003D500E">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szCs w:val="18"/>
              </w:rPr>
            </w:pPr>
            <w:r w:rsidRPr="00EB1302">
              <w:rPr>
                <w:rFonts w:cs="Arial"/>
                <w:b/>
                <w:sz w:val="18"/>
                <w:szCs w:val="18"/>
              </w:rPr>
              <w:t xml:space="preserve">Nombre del </w:t>
            </w:r>
            <w:r w:rsidR="003D500E" w:rsidRPr="00EB1302">
              <w:rPr>
                <w:rFonts w:cs="Arial"/>
                <w:b/>
                <w:sz w:val="18"/>
                <w:szCs w:val="18"/>
              </w:rPr>
              <w:t>Participante</w:t>
            </w:r>
          </w:p>
        </w:tc>
        <w:tc>
          <w:tcPr>
            <w:tcW w:w="3592" w:type="dxa"/>
            <w:gridSpan w:val="2"/>
          </w:tcPr>
          <w:p w:rsidR="00AB695C" w:rsidRPr="00EB1302" w:rsidRDefault="00AB695C" w:rsidP="00AB695C">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szCs w:val="18"/>
              </w:rPr>
            </w:pPr>
            <w:r w:rsidRPr="00EB1302">
              <w:rPr>
                <w:rFonts w:cs="Arial"/>
                <w:b/>
                <w:sz w:val="18"/>
                <w:szCs w:val="18"/>
              </w:rPr>
              <w:t>Débitos</w:t>
            </w:r>
          </w:p>
        </w:tc>
      </w:tr>
      <w:tr w:rsidR="00AB695C" w:rsidRPr="00EB1302" w:rsidTr="00E3748A">
        <w:trPr>
          <w:trHeight w:val="321"/>
        </w:trPr>
        <w:tc>
          <w:tcPr>
            <w:tcW w:w="1557" w:type="dxa"/>
          </w:tcPr>
          <w:p w:rsidR="00AB695C" w:rsidRPr="00EB1302" w:rsidRDefault="00AB695C" w:rsidP="00AB695C">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szCs w:val="18"/>
              </w:rPr>
            </w:pPr>
          </w:p>
        </w:tc>
        <w:tc>
          <w:tcPr>
            <w:tcW w:w="1670" w:type="dxa"/>
          </w:tcPr>
          <w:p w:rsidR="00AB695C" w:rsidRPr="00EB1302" w:rsidRDefault="00AB695C" w:rsidP="00AB695C">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szCs w:val="18"/>
              </w:rPr>
            </w:pPr>
          </w:p>
        </w:tc>
        <w:tc>
          <w:tcPr>
            <w:tcW w:w="2395" w:type="dxa"/>
          </w:tcPr>
          <w:p w:rsidR="00AB695C" w:rsidRPr="00EB1302" w:rsidRDefault="00AB695C" w:rsidP="00AB695C">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szCs w:val="18"/>
              </w:rPr>
            </w:pPr>
          </w:p>
        </w:tc>
        <w:tc>
          <w:tcPr>
            <w:tcW w:w="1796" w:type="dxa"/>
          </w:tcPr>
          <w:p w:rsidR="00AB695C" w:rsidRPr="00EB1302" w:rsidRDefault="00AB695C" w:rsidP="00AB695C">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szCs w:val="18"/>
              </w:rPr>
            </w:pPr>
            <w:r w:rsidRPr="00EB1302">
              <w:rPr>
                <w:rFonts w:cs="Arial"/>
                <w:b/>
                <w:sz w:val="18"/>
                <w:szCs w:val="18"/>
              </w:rPr>
              <w:t>No. cheques</w:t>
            </w:r>
          </w:p>
        </w:tc>
        <w:tc>
          <w:tcPr>
            <w:tcW w:w="1796" w:type="dxa"/>
          </w:tcPr>
          <w:p w:rsidR="00AB695C" w:rsidRPr="00EB1302" w:rsidRDefault="00AB695C" w:rsidP="00AB695C">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szCs w:val="18"/>
              </w:rPr>
            </w:pPr>
            <w:r w:rsidRPr="00EB1302">
              <w:rPr>
                <w:rFonts w:cs="Arial"/>
                <w:b/>
                <w:sz w:val="18"/>
                <w:szCs w:val="18"/>
              </w:rPr>
              <w:t>Monto</w:t>
            </w:r>
          </w:p>
        </w:tc>
      </w:tr>
      <w:tr w:rsidR="00AB695C" w:rsidRPr="00EB1302" w:rsidTr="00E3748A">
        <w:trPr>
          <w:trHeight w:val="397"/>
        </w:trPr>
        <w:tc>
          <w:tcPr>
            <w:tcW w:w="1557" w:type="dxa"/>
            <w:vAlign w:val="center"/>
          </w:tcPr>
          <w:p w:rsidR="00AB695C" w:rsidRPr="00EB1302" w:rsidRDefault="00AB695C" w:rsidP="00E3748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sz w:val="16"/>
              </w:rPr>
            </w:pPr>
          </w:p>
        </w:tc>
        <w:tc>
          <w:tcPr>
            <w:tcW w:w="1670" w:type="dxa"/>
            <w:vAlign w:val="center"/>
          </w:tcPr>
          <w:p w:rsidR="00AB695C" w:rsidRPr="00EB1302" w:rsidRDefault="00AB695C" w:rsidP="00E3748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sz w:val="16"/>
              </w:rPr>
            </w:pPr>
          </w:p>
        </w:tc>
        <w:tc>
          <w:tcPr>
            <w:tcW w:w="2395" w:type="dxa"/>
            <w:vAlign w:val="center"/>
          </w:tcPr>
          <w:p w:rsidR="00AB695C" w:rsidRPr="00EB1302" w:rsidRDefault="00AB695C" w:rsidP="00E3748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sz w:val="16"/>
              </w:rPr>
            </w:pPr>
          </w:p>
        </w:tc>
        <w:tc>
          <w:tcPr>
            <w:tcW w:w="1796" w:type="dxa"/>
            <w:vAlign w:val="center"/>
          </w:tcPr>
          <w:p w:rsidR="00AB695C" w:rsidRPr="00EB1302" w:rsidRDefault="00AB695C" w:rsidP="00E3748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sz w:val="16"/>
              </w:rPr>
            </w:pPr>
          </w:p>
        </w:tc>
        <w:tc>
          <w:tcPr>
            <w:tcW w:w="1796" w:type="dxa"/>
            <w:vAlign w:val="center"/>
          </w:tcPr>
          <w:p w:rsidR="00AB695C" w:rsidRPr="00EB1302" w:rsidRDefault="00AB695C" w:rsidP="00E3748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sz w:val="16"/>
              </w:rPr>
            </w:pPr>
          </w:p>
        </w:tc>
      </w:tr>
      <w:tr w:rsidR="00AB695C" w:rsidRPr="00EB1302" w:rsidTr="00E3748A">
        <w:trPr>
          <w:trHeight w:val="397"/>
        </w:trPr>
        <w:tc>
          <w:tcPr>
            <w:tcW w:w="1557"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670"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2395"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r>
      <w:tr w:rsidR="00AB695C" w:rsidRPr="00EB1302" w:rsidTr="00E3748A">
        <w:trPr>
          <w:trHeight w:val="397"/>
        </w:trPr>
        <w:tc>
          <w:tcPr>
            <w:tcW w:w="1557"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670"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2395"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r>
      <w:tr w:rsidR="00AB695C" w:rsidRPr="00EB1302" w:rsidTr="00E3748A">
        <w:trPr>
          <w:trHeight w:val="397"/>
        </w:trPr>
        <w:tc>
          <w:tcPr>
            <w:tcW w:w="1557"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670"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2395"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r>
      <w:tr w:rsidR="00AB695C" w:rsidRPr="00EB1302" w:rsidTr="00E3748A">
        <w:trPr>
          <w:trHeight w:val="397"/>
        </w:trPr>
        <w:tc>
          <w:tcPr>
            <w:tcW w:w="1557"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670"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2395"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r>
      <w:tr w:rsidR="00AB695C" w:rsidRPr="00EB1302" w:rsidTr="00E3748A">
        <w:trPr>
          <w:trHeight w:val="397"/>
        </w:trPr>
        <w:tc>
          <w:tcPr>
            <w:tcW w:w="1557"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670"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2395"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AB695C" w:rsidRPr="00EB1302" w:rsidRDefault="00AB695C"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r>
      <w:tr w:rsidR="00E3748A" w:rsidRPr="00EB1302" w:rsidTr="00E3748A">
        <w:trPr>
          <w:trHeight w:val="397"/>
        </w:trPr>
        <w:tc>
          <w:tcPr>
            <w:tcW w:w="1557"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670"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2395"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r>
      <w:tr w:rsidR="00E3748A" w:rsidRPr="00EB1302" w:rsidTr="00E3748A">
        <w:trPr>
          <w:trHeight w:val="397"/>
        </w:trPr>
        <w:tc>
          <w:tcPr>
            <w:tcW w:w="1557"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670"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2395"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r>
      <w:tr w:rsidR="00E3748A" w:rsidRPr="00EB1302" w:rsidTr="00E3748A">
        <w:trPr>
          <w:trHeight w:val="397"/>
        </w:trPr>
        <w:tc>
          <w:tcPr>
            <w:tcW w:w="1557"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670"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2395"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r>
      <w:tr w:rsidR="00E3748A" w:rsidRPr="00EB1302" w:rsidTr="00E3748A">
        <w:trPr>
          <w:trHeight w:val="397"/>
        </w:trPr>
        <w:tc>
          <w:tcPr>
            <w:tcW w:w="1557"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670"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2395"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c>
          <w:tcPr>
            <w:tcW w:w="1796" w:type="dxa"/>
          </w:tcPr>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c>
      </w:tr>
      <w:tr w:rsidR="00E3748A" w:rsidRPr="00EB1302" w:rsidTr="00E3748A">
        <w:trPr>
          <w:trHeight w:val="397"/>
        </w:trPr>
        <w:tc>
          <w:tcPr>
            <w:tcW w:w="1557" w:type="dxa"/>
            <w:vAlign w:val="center"/>
          </w:tcPr>
          <w:p w:rsidR="00E3748A" w:rsidRPr="00EB1302" w:rsidRDefault="00E3748A" w:rsidP="00E3748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rPr>
            </w:pPr>
          </w:p>
        </w:tc>
        <w:tc>
          <w:tcPr>
            <w:tcW w:w="1670" w:type="dxa"/>
            <w:vAlign w:val="center"/>
          </w:tcPr>
          <w:p w:rsidR="00E3748A" w:rsidRPr="00EB1302" w:rsidRDefault="00E3748A" w:rsidP="00E3748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rPr>
            </w:pPr>
          </w:p>
        </w:tc>
        <w:tc>
          <w:tcPr>
            <w:tcW w:w="2395" w:type="dxa"/>
            <w:vAlign w:val="center"/>
          </w:tcPr>
          <w:p w:rsidR="00E3748A" w:rsidRPr="00EB1302" w:rsidRDefault="00E3748A" w:rsidP="00E3748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rPr>
            </w:pPr>
            <w:r w:rsidRPr="00EB1302">
              <w:rPr>
                <w:rFonts w:cs="Arial"/>
                <w:b/>
                <w:sz w:val="18"/>
              </w:rPr>
              <w:t>TOTALES……………………</w:t>
            </w:r>
          </w:p>
        </w:tc>
        <w:tc>
          <w:tcPr>
            <w:tcW w:w="1796" w:type="dxa"/>
            <w:vAlign w:val="center"/>
          </w:tcPr>
          <w:p w:rsidR="00E3748A" w:rsidRPr="00EB1302" w:rsidRDefault="00E3748A" w:rsidP="00E3748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rPr>
            </w:pPr>
            <w:r w:rsidRPr="00EB1302">
              <w:rPr>
                <w:rFonts w:cs="Arial"/>
                <w:b/>
                <w:sz w:val="18"/>
              </w:rPr>
              <w:t>0</w:t>
            </w:r>
          </w:p>
        </w:tc>
        <w:tc>
          <w:tcPr>
            <w:tcW w:w="1796" w:type="dxa"/>
            <w:vAlign w:val="center"/>
          </w:tcPr>
          <w:p w:rsidR="00E3748A" w:rsidRPr="00EB1302" w:rsidRDefault="00E3748A" w:rsidP="00E3748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Arial"/>
                <w:b/>
                <w:sz w:val="18"/>
              </w:rPr>
            </w:pPr>
            <w:r w:rsidRPr="00EB1302">
              <w:rPr>
                <w:rFonts w:cs="Arial"/>
                <w:b/>
                <w:sz w:val="18"/>
              </w:rPr>
              <w:t>0.00</w:t>
            </w:r>
          </w:p>
        </w:tc>
      </w:tr>
    </w:tbl>
    <w:p w:rsidR="004F67DA" w:rsidRPr="00EB1302" w:rsidRDefault="004F67D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4"/>
        <w:gridCol w:w="2584"/>
        <w:gridCol w:w="392"/>
        <w:gridCol w:w="3200"/>
      </w:tblGrid>
      <w:tr w:rsidR="001A5123" w:rsidRPr="00EB1302" w:rsidTr="006916F4">
        <w:trPr>
          <w:jc w:val="center"/>
        </w:trPr>
        <w:tc>
          <w:tcPr>
            <w:tcW w:w="2518" w:type="dxa"/>
            <w:tcBorders>
              <w:top w:val="single" w:sz="12" w:space="0" w:color="auto"/>
            </w:tcBorders>
          </w:tcPr>
          <w:p w:rsidR="001A5123" w:rsidRPr="00EB1302" w:rsidRDefault="001A5123" w:rsidP="006916F4">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center"/>
              <w:rPr>
                <w:rFonts w:cs="Arial"/>
                <w:b/>
                <w:sz w:val="18"/>
              </w:rPr>
            </w:pPr>
            <w:r w:rsidRPr="00EB1302">
              <w:rPr>
                <w:rFonts w:cs="Arial"/>
                <w:b/>
                <w:sz w:val="18"/>
              </w:rPr>
              <w:t>Registrado</w:t>
            </w:r>
          </w:p>
        </w:tc>
        <w:tc>
          <w:tcPr>
            <w:tcW w:w="284" w:type="dxa"/>
          </w:tcPr>
          <w:p w:rsidR="001A5123" w:rsidRPr="00EB1302" w:rsidRDefault="001A5123"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b/>
                <w:sz w:val="18"/>
              </w:rPr>
            </w:pPr>
          </w:p>
        </w:tc>
        <w:tc>
          <w:tcPr>
            <w:tcW w:w="2584" w:type="dxa"/>
            <w:tcBorders>
              <w:top w:val="single" w:sz="12" w:space="0" w:color="auto"/>
            </w:tcBorders>
          </w:tcPr>
          <w:p w:rsidR="001A5123" w:rsidRPr="00EB1302" w:rsidRDefault="006916F4" w:rsidP="006916F4">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center"/>
              <w:rPr>
                <w:rFonts w:cs="Arial"/>
                <w:b/>
                <w:sz w:val="18"/>
              </w:rPr>
            </w:pPr>
            <w:r w:rsidRPr="00EB1302">
              <w:rPr>
                <w:rFonts w:cs="Arial"/>
                <w:b/>
                <w:sz w:val="18"/>
              </w:rPr>
              <w:t>Autorizado</w:t>
            </w:r>
          </w:p>
        </w:tc>
        <w:tc>
          <w:tcPr>
            <w:tcW w:w="392" w:type="dxa"/>
          </w:tcPr>
          <w:p w:rsidR="001A5123" w:rsidRPr="00EB1302" w:rsidRDefault="001A5123"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b/>
                <w:sz w:val="18"/>
              </w:rPr>
            </w:pPr>
          </w:p>
        </w:tc>
        <w:tc>
          <w:tcPr>
            <w:tcW w:w="3200" w:type="dxa"/>
          </w:tcPr>
          <w:p w:rsidR="001A5123" w:rsidRPr="00EB1302" w:rsidRDefault="006916F4" w:rsidP="003D500E">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center"/>
              <w:rPr>
                <w:rFonts w:cs="Arial"/>
                <w:b/>
                <w:sz w:val="18"/>
              </w:rPr>
            </w:pPr>
            <w:r w:rsidRPr="00EB1302">
              <w:rPr>
                <w:rFonts w:cs="Arial"/>
                <w:b/>
                <w:sz w:val="18"/>
              </w:rPr>
              <w:t xml:space="preserve">Sello del </w:t>
            </w:r>
            <w:r w:rsidR="003D500E" w:rsidRPr="00EB1302">
              <w:rPr>
                <w:rFonts w:cs="Arial"/>
                <w:b/>
                <w:sz w:val="18"/>
              </w:rPr>
              <w:t>Participante</w:t>
            </w:r>
          </w:p>
        </w:tc>
      </w:tr>
    </w:tbl>
    <w:p w:rsidR="00E3748A" w:rsidRPr="00EB1302" w:rsidRDefault="00E3748A" w:rsidP="004F67DA">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cs="Arial"/>
          <w:sz w:val="18"/>
        </w:rPr>
      </w:pPr>
    </w:p>
    <w:p w:rsidR="00937046" w:rsidRPr="00EB1302" w:rsidRDefault="004D17E6" w:rsidP="004246F1">
      <w:pPr>
        <w:tabs>
          <w:tab w:val="left" w:pos="284"/>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cs="Arial"/>
          <w:sz w:val="18"/>
        </w:rPr>
      </w:pPr>
      <w:r w:rsidRPr="00EB1302">
        <w:rPr>
          <w:rFonts w:cs="Arial"/>
          <w:sz w:val="18"/>
        </w:rPr>
        <w:t xml:space="preserve">Nota: Se adicionarán a esta planilla aquellos nuevos </w:t>
      </w:r>
      <w:r w:rsidR="00510CD3">
        <w:rPr>
          <w:rFonts w:cs="Arial"/>
          <w:sz w:val="18"/>
        </w:rPr>
        <w:t>Participantes</w:t>
      </w:r>
      <w:r w:rsidRPr="00EB1302">
        <w:rPr>
          <w:rFonts w:cs="Arial"/>
          <w:sz w:val="18"/>
        </w:rPr>
        <w:t xml:space="preserve"> autorizados por la SSF o los que cambien su razón social, asimismo se eliminarán aquellos</w:t>
      </w:r>
      <w:r w:rsidR="005D5D15" w:rsidRPr="00EB1302">
        <w:rPr>
          <w:rFonts w:cs="Arial"/>
          <w:sz w:val="18"/>
        </w:rPr>
        <w:t xml:space="preserve"> que dejen de operar como tales</w:t>
      </w:r>
      <w:r w:rsidR="004246F1" w:rsidRPr="00EB1302">
        <w:rPr>
          <w:rFonts w:cs="Arial"/>
          <w:sz w:val="18"/>
        </w:rPr>
        <w:t>.</w:t>
      </w:r>
    </w:p>
    <w:p w:rsidR="00FE3CC2" w:rsidRPr="00EB1302" w:rsidRDefault="00CC5502">
      <w:pPr>
        <w:rPr>
          <w:rFonts w:cs="Arial"/>
          <w:sz w:val="22"/>
          <w:szCs w:val="22"/>
          <w:lang w:val="es-MX"/>
        </w:rPr>
        <w:sectPr w:rsidR="00FE3CC2" w:rsidRPr="00EB1302" w:rsidSect="00345589">
          <w:headerReference w:type="default" r:id="rId22"/>
          <w:pgSz w:w="12240" w:h="15840" w:code="1"/>
          <w:pgMar w:top="1418" w:right="1701" w:bottom="1418" w:left="1701" w:header="720" w:footer="720" w:gutter="0"/>
          <w:pgNumType w:start="1"/>
          <w:cols w:space="720"/>
          <w:docGrid w:linePitch="360"/>
        </w:sectPr>
      </w:pPr>
      <w:r w:rsidRPr="00EB1302">
        <w:rPr>
          <w:rFonts w:cs="Arial"/>
          <w:sz w:val="22"/>
          <w:szCs w:val="22"/>
          <w:lang w:val="es-MX"/>
        </w:rPr>
        <w:br w:type="page"/>
      </w:r>
    </w:p>
    <w:p w:rsidR="00CC5502" w:rsidRPr="00EB1302" w:rsidRDefault="00FE3CC2" w:rsidP="00FE3CC2">
      <w:pPr>
        <w:jc w:val="right"/>
        <w:rPr>
          <w:rFonts w:cs="Arial"/>
          <w:sz w:val="22"/>
          <w:szCs w:val="22"/>
          <w:lang w:val="es-MX"/>
        </w:rPr>
      </w:pPr>
      <w:r w:rsidRPr="00EB1302">
        <w:rPr>
          <w:rFonts w:cs="Arial"/>
          <w:b/>
          <w:sz w:val="22"/>
          <w:szCs w:val="22"/>
          <w:lang w:val="es-MX"/>
        </w:rPr>
        <w:lastRenderedPageBreak/>
        <w:t>ANEXO No.</w:t>
      </w:r>
      <w:r w:rsidR="00D246F1" w:rsidRPr="00EB1302">
        <w:rPr>
          <w:rFonts w:cs="Arial"/>
          <w:b/>
          <w:sz w:val="22"/>
          <w:szCs w:val="22"/>
          <w:lang w:val="es-MX"/>
        </w:rPr>
        <w:t>7</w:t>
      </w:r>
    </w:p>
    <w:p w:rsidR="00FE3CC2" w:rsidRPr="00EB1302" w:rsidRDefault="00BE3C80">
      <w:pPr>
        <w:rPr>
          <w:rFonts w:cs="Arial"/>
          <w:sz w:val="22"/>
          <w:szCs w:val="22"/>
          <w:lang w:val="es-MX"/>
        </w:rPr>
      </w:pPr>
      <w:r w:rsidRPr="00EB1302">
        <w:rPr>
          <w:rFonts w:cs="Arial"/>
          <w:noProof/>
          <w:sz w:val="13"/>
          <w:szCs w:val="13"/>
          <w:lang w:val="es-MX" w:eastAsia="es-MX"/>
        </w:rPr>
        <w:drawing>
          <wp:inline distT="0" distB="0" distL="0" distR="0">
            <wp:extent cx="1691986" cy="441339"/>
            <wp:effectExtent l="19050" t="0" r="3464" b="0"/>
            <wp:docPr id="8" name="Imagen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a:blip r:embed="rId14" cstate="print"/>
                    <a:srcRect/>
                    <a:stretch>
                      <a:fillRect/>
                    </a:stretch>
                  </pic:blipFill>
                  <pic:spPr bwMode="auto">
                    <a:xfrm>
                      <a:off x="0" y="0"/>
                      <a:ext cx="1692179" cy="441389"/>
                    </a:xfrm>
                    <a:prstGeom prst="rect">
                      <a:avLst/>
                    </a:prstGeom>
                    <a:noFill/>
                    <a:ln w="9525">
                      <a:noFill/>
                      <a:miter lim="800000"/>
                      <a:headEnd/>
                      <a:tailEnd/>
                    </a:ln>
                  </pic:spPr>
                </pic:pic>
              </a:graphicData>
            </a:graphic>
          </wp:inline>
        </w:drawing>
      </w:r>
    </w:p>
    <w:p w:rsidR="00FE3CC2" w:rsidRPr="00EB1302" w:rsidRDefault="00FE3CC2" w:rsidP="00FE3CC2">
      <w:pPr>
        <w:pStyle w:val="Ttulo"/>
        <w:rPr>
          <w:sz w:val="24"/>
          <w:u w:val="single"/>
        </w:rPr>
      </w:pPr>
    </w:p>
    <w:p w:rsidR="00311D1E" w:rsidRPr="00EB1302" w:rsidRDefault="00CB4714" w:rsidP="00FE3CC2">
      <w:pPr>
        <w:pStyle w:val="Ttulo"/>
        <w:rPr>
          <w:rFonts w:ascii="Arial" w:hAnsi="Arial" w:cs="Arial"/>
          <w:sz w:val="24"/>
        </w:rPr>
      </w:pPr>
      <w:r w:rsidRPr="00EB1302">
        <w:rPr>
          <w:rFonts w:ascii="Arial" w:hAnsi="Arial" w:cs="Arial"/>
          <w:sz w:val="24"/>
        </w:rPr>
        <w:t xml:space="preserve">Reporte de Fallas Sistema de Compensación de Cheques </w:t>
      </w:r>
    </w:p>
    <w:p w:rsidR="00FE3CC2" w:rsidRPr="00EB1302" w:rsidRDefault="00CB4714" w:rsidP="00FE3CC2">
      <w:pPr>
        <w:pStyle w:val="Ttulo"/>
        <w:rPr>
          <w:rFonts w:ascii="Arial" w:hAnsi="Arial" w:cs="Arial"/>
          <w:sz w:val="24"/>
        </w:rPr>
      </w:pPr>
      <w:r w:rsidRPr="00EB1302">
        <w:rPr>
          <w:rFonts w:ascii="Arial" w:hAnsi="Arial" w:cs="Arial"/>
          <w:sz w:val="24"/>
        </w:rPr>
        <w:t>Banco Central de Reserva</w:t>
      </w:r>
      <w:r w:rsidR="00BB2F1D" w:rsidRPr="00EB1302">
        <w:rPr>
          <w:rFonts w:ascii="Arial" w:hAnsi="Arial" w:cs="Arial"/>
          <w:sz w:val="24"/>
        </w:rPr>
        <w:t xml:space="preserve"> - BCR</w:t>
      </w:r>
    </w:p>
    <w:p w:rsidR="00FE3CC2" w:rsidRPr="00EB1302" w:rsidRDefault="00FE3CC2" w:rsidP="00FE3CC2">
      <w:pPr>
        <w:pStyle w:val="Ttulo"/>
        <w:rPr>
          <w:rFonts w:ascii="Arial" w:hAnsi="Arial" w:cs="Arial"/>
          <w:sz w:val="24"/>
        </w:rPr>
      </w:pPr>
    </w:p>
    <w:p w:rsidR="00FE3CC2" w:rsidRPr="00EB1302" w:rsidRDefault="00FE3CC2" w:rsidP="00FE3CC2">
      <w:pPr>
        <w:rPr>
          <w:rFonts w:cs="Arial"/>
          <w:b/>
          <w:lang w:val="es-ES_tradnl"/>
        </w:rPr>
      </w:pPr>
    </w:p>
    <w:p w:rsidR="00FE3CC2" w:rsidRPr="00EB1302" w:rsidRDefault="00CB4714" w:rsidP="00FE3CC2">
      <w:pPr>
        <w:rPr>
          <w:rFonts w:cs="Arial"/>
          <w:b/>
          <w:sz w:val="22"/>
          <w:lang w:val="es-ES_tradnl"/>
        </w:rPr>
      </w:pPr>
      <w:r w:rsidRPr="00EB1302">
        <w:rPr>
          <w:rFonts w:cs="Arial"/>
          <w:b/>
          <w:sz w:val="22"/>
          <w:lang w:val="es-ES_tradnl"/>
        </w:rPr>
        <w:t>Fecha: ___________________</w:t>
      </w:r>
      <w:r w:rsidRPr="00EB1302">
        <w:rPr>
          <w:rFonts w:cs="Arial"/>
          <w:b/>
          <w:sz w:val="22"/>
          <w:lang w:val="es-ES_tradnl"/>
        </w:rPr>
        <w:tab/>
        <w:t xml:space="preserve"> Hora de Reporte: ______________________</w:t>
      </w:r>
    </w:p>
    <w:p w:rsidR="00FE3CC2" w:rsidRPr="00EB1302" w:rsidRDefault="00FE3CC2" w:rsidP="00FE3CC2">
      <w:pPr>
        <w:rPr>
          <w:rFonts w:cs="Arial"/>
          <w:b/>
          <w:sz w:val="22"/>
          <w:lang w:val="es-ES_tradnl"/>
        </w:rPr>
      </w:pPr>
    </w:p>
    <w:p w:rsidR="00FE3CC2" w:rsidRPr="00EB1302" w:rsidRDefault="003D500E" w:rsidP="00FE3CC2">
      <w:pPr>
        <w:rPr>
          <w:rFonts w:cs="Arial"/>
          <w:b/>
          <w:sz w:val="22"/>
          <w:lang w:val="es-ES_tradnl"/>
        </w:rPr>
      </w:pPr>
      <w:r w:rsidRPr="00EB1302">
        <w:rPr>
          <w:rFonts w:cs="Arial"/>
          <w:b/>
          <w:sz w:val="22"/>
          <w:lang w:val="es-ES_tradnl"/>
        </w:rPr>
        <w:t xml:space="preserve">Participante </w:t>
      </w:r>
      <w:r w:rsidR="00CB4714" w:rsidRPr="00EB1302">
        <w:rPr>
          <w:rFonts w:cs="Arial"/>
          <w:b/>
          <w:sz w:val="22"/>
          <w:lang w:val="es-ES_tradnl"/>
        </w:rPr>
        <w:t>que reporta: __________________________________________________</w:t>
      </w:r>
    </w:p>
    <w:p w:rsidR="00FE3CC2" w:rsidRPr="00EB1302" w:rsidRDefault="00CB4714" w:rsidP="00FE3CC2">
      <w:pPr>
        <w:rPr>
          <w:rFonts w:cs="Arial"/>
          <w:b/>
          <w:sz w:val="22"/>
          <w:lang w:val="es-ES_tradnl"/>
        </w:rPr>
      </w:pPr>
      <w:r w:rsidRPr="00EB1302">
        <w:rPr>
          <w:rFonts w:cs="Arial"/>
          <w:b/>
          <w:sz w:val="22"/>
          <w:lang w:val="es-ES_tradnl"/>
        </w:rPr>
        <w:t xml:space="preserve"> </w:t>
      </w:r>
    </w:p>
    <w:p w:rsidR="00311D1E" w:rsidRPr="00EB1302" w:rsidRDefault="00CB4714" w:rsidP="00FE3CC2">
      <w:pPr>
        <w:rPr>
          <w:rFonts w:cs="Arial"/>
          <w:b/>
          <w:sz w:val="22"/>
          <w:lang w:val="es-ES_tradnl"/>
        </w:rPr>
      </w:pPr>
      <w:r w:rsidRPr="00EB1302">
        <w:rPr>
          <w:rFonts w:cs="Arial"/>
          <w:b/>
          <w:sz w:val="22"/>
          <w:lang w:val="es-ES_tradnl"/>
        </w:rPr>
        <w:t>Persona que reporta</w:t>
      </w:r>
      <w:r w:rsidR="001E7F0E" w:rsidRPr="00EB1302">
        <w:rPr>
          <w:rFonts w:cs="Arial"/>
          <w:b/>
          <w:sz w:val="22"/>
          <w:lang w:val="es-ES_tradnl"/>
        </w:rPr>
        <w:t>: _</w:t>
      </w:r>
      <w:r w:rsidRPr="00EB1302">
        <w:rPr>
          <w:rFonts w:cs="Arial"/>
          <w:b/>
          <w:sz w:val="22"/>
          <w:lang w:val="es-ES_tradnl"/>
        </w:rPr>
        <w:t>________________________________________________</w:t>
      </w:r>
    </w:p>
    <w:p w:rsidR="00BE3C80" w:rsidRPr="00EB1302" w:rsidRDefault="00BE3C80" w:rsidP="00FE3CC2">
      <w:pPr>
        <w:rPr>
          <w:rFonts w:cs="Arial"/>
          <w:b/>
          <w:sz w:val="22"/>
          <w:lang w:val="es-ES_tradnl"/>
        </w:rPr>
      </w:pPr>
    </w:p>
    <w:p w:rsidR="00FE3CC2" w:rsidRPr="00EB1302" w:rsidRDefault="00CB4714" w:rsidP="00FE3CC2">
      <w:pPr>
        <w:rPr>
          <w:rFonts w:cs="Arial"/>
          <w:b/>
          <w:sz w:val="22"/>
          <w:lang w:val="es-ES_tradnl"/>
        </w:rPr>
      </w:pPr>
      <w:r w:rsidRPr="00EB1302">
        <w:rPr>
          <w:rFonts w:cs="Arial"/>
          <w:b/>
          <w:sz w:val="22"/>
          <w:lang w:val="es-ES_tradnl"/>
        </w:rPr>
        <w:t>Tel.__________________</w:t>
      </w:r>
    </w:p>
    <w:p w:rsidR="00FE3CC2" w:rsidRPr="00EB1302" w:rsidRDefault="00FE3CC2" w:rsidP="00FE3CC2">
      <w:pPr>
        <w:rPr>
          <w:rFonts w:cs="Arial"/>
          <w:b/>
          <w:sz w:val="22"/>
          <w:lang w:val="es-ES_tradnl"/>
        </w:rPr>
      </w:pPr>
    </w:p>
    <w:p w:rsidR="00FE3CC2" w:rsidRPr="00EB1302" w:rsidRDefault="00FE3CC2" w:rsidP="00FE3CC2">
      <w:pPr>
        <w:rPr>
          <w:rFonts w:cs="Arial"/>
          <w:b/>
          <w:sz w:val="22"/>
          <w:lang w:val="es-ES_tradnl"/>
        </w:rPr>
      </w:pPr>
    </w:p>
    <w:p w:rsidR="00FE3CC2" w:rsidRPr="00EB1302" w:rsidRDefault="00CB4714" w:rsidP="00FE3CC2">
      <w:pPr>
        <w:rPr>
          <w:rFonts w:cs="Arial"/>
          <w:b/>
          <w:sz w:val="22"/>
          <w:lang w:val="es-ES_tradnl"/>
        </w:rPr>
      </w:pPr>
      <w:r w:rsidRPr="00EB1302">
        <w:rPr>
          <w:rFonts w:cs="Arial"/>
          <w:b/>
          <w:sz w:val="22"/>
          <w:lang w:val="es-ES_tradnl"/>
        </w:rPr>
        <w:t>Descripción de la falla</w:t>
      </w:r>
      <w:r w:rsidRPr="00EB1302">
        <w:rPr>
          <w:rFonts w:cs="Arial"/>
          <w:b/>
          <w:sz w:val="22"/>
          <w:lang w:val="es-ES_tradnl"/>
        </w:rPr>
        <w:tab/>
        <w:t xml:space="preserve"> (adjuntar pantalla de la falla):</w:t>
      </w:r>
    </w:p>
    <w:p w:rsidR="00BE3C80" w:rsidRPr="00EB1302" w:rsidRDefault="00BE3C80" w:rsidP="00FE3CC2">
      <w:pPr>
        <w:pBdr>
          <w:top w:val="single" w:sz="12" w:space="1" w:color="auto"/>
          <w:bottom w:val="single" w:sz="12" w:space="1" w:color="auto"/>
        </w:pBdr>
        <w:rPr>
          <w:rFonts w:cs="Arial"/>
          <w:b/>
          <w:sz w:val="22"/>
          <w:lang w:val="es-ES_tradnl"/>
        </w:rPr>
      </w:pPr>
    </w:p>
    <w:p w:rsidR="00BE3C80" w:rsidRPr="00EB1302" w:rsidRDefault="00BE3C80" w:rsidP="00FE3CC2">
      <w:pPr>
        <w:pBdr>
          <w:bottom w:val="single" w:sz="12" w:space="1" w:color="auto"/>
          <w:between w:val="single" w:sz="12" w:space="1" w:color="auto"/>
        </w:pBdr>
        <w:rPr>
          <w:rFonts w:cs="Arial"/>
          <w:b/>
          <w:sz w:val="22"/>
          <w:lang w:val="es-ES_tradnl"/>
        </w:rPr>
      </w:pPr>
    </w:p>
    <w:p w:rsidR="00BE3C80" w:rsidRPr="00EB1302" w:rsidRDefault="00BE3C80" w:rsidP="00FE3CC2">
      <w:pPr>
        <w:rPr>
          <w:rFonts w:cs="Arial"/>
          <w:b/>
          <w:sz w:val="22"/>
          <w:lang w:val="es-ES_tradnl"/>
        </w:rPr>
      </w:pPr>
    </w:p>
    <w:p w:rsidR="00FE3CC2" w:rsidRPr="00EB1302" w:rsidRDefault="00FE3CC2" w:rsidP="00FE3CC2">
      <w:pPr>
        <w:rPr>
          <w:rFonts w:cs="Arial"/>
          <w:b/>
          <w:sz w:val="22"/>
          <w:lang w:val="es-ES_tradnl"/>
        </w:rPr>
      </w:pPr>
    </w:p>
    <w:p w:rsidR="00FE3CC2" w:rsidRPr="00EB1302" w:rsidRDefault="00CB4714" w:rsidP="00CB4714">
      <w:pPr>
        <w:pBdr>
          <w:bottom w:val="single" w:sz="12" w:space="1" w:color="auto"/>
        </w:pBdr>
        <w:rPr>
          <w:rFonts w:cs="Arial"/>
          <w:b/>
          <w:sz w:val="22"/>
          <w:lang w:val="es-ES_tradnl"/>
        </w:rPr>
      </w:pPr>
      <w:r w:rsidRPr="00EB1302">
        <w:rPr>
          <w:rFonts w:cs="Arial"/>
          <w:b/>
          <w:sz w:val="22"/>
          <w:lang w:val="es-ES_tradnl"/>
        </w:rPr>
        <w:t>Favor enviar este reporte al e-mail</w:t>
      </w:r>
      <w:r w:rsidR="00FE3CC2" w:rsidRPr="00EB1302">
        <w:rPr>
          <w:rFonts w:cs="Arial"/>
          <w:b/>
          <w:sz w:val="22"/>
          <w:lang w:val="es-ES_tradnl"/>
        </w:rPr>
        <w:t xml:space="preserve">: </w:t>
      </w:r>
      <w:hyperlink r:id="rId23" w:history="1">
        <w:r w:rsidR="001E7F0E" w:rsidRPr="00EB1302">
          <w:rPr>
            <w:rStyle w:val="Hipervnculo"/>
            <w:rFonts w:cs="Arial"/>
            <w:b/>
            <w:color w:val="auto"/>
            <w:sz w:val="22"/>
            <w:lang w:val="es-ES_tradnl"/>
          </w:rPr>
          <w:t>camaracheques@bcr.gob.sv</w:t>
        </w:r>
      </w:hyperlink>
    </w:p>
    <w:p w:rsidR="00FE3CC2" w:rsidRPr="00EB1302" w:rsidRDefault="00FE3CC2" w:rsidP="00FE3CC2">
      <w:pPr>
        <w:pBdr>
          <w:bottom w:val="single" w:sz="12" w:space="1" w:color="auto"/>
        </w:pBdr>
        <w:rPr>
          <w:rFonts w:cs="Arial"/>
          <w:b/>
          <w:sz w:val="22"/>
          <w:lang w:val="es-ES_tradnl"/>
        </w:rPr>
      </w:pPr>
    </w:p>
    <w:p w:rsidR="00FE3CC2" w:rsidRPr="00EB1302" w:rsidRDefault="00FE3CC2" w:rsidP="00FE3CC2">
      <w:pPr>
        <w:rPr>
          <w:rFonts w:cs="Arial"/>
          <w:sz w:val="22"/>
          <w:lang w:val="es-ES_tradnl"/>
        </w:rPr>
      </w:pPr>
    </w:p>
    <w:p w:rsidR="00FE3CC2" w:rsidRPr="00EB1302" w:rsidRDefault="00FE3CC2" w:rsidP="00CB4714">
      <w:pPr>
        <w:pStyle w:val="Ttulo4"/>
        <w:numPr>
          <w:ilvl w:val="0"/>
          <w:numId w:val="0"/>
        </w:numPr>
        <w:rPr>
          <w:rFonts w:cs="Arial"/>
          <w:sz w:val="22"/>
        </w:rPr>
      </w:pPr>
      <w:r w:rsidRPr="00EB1302">
        <w:rPr>
          <w:rFonts w:cs="Arial"/>
          <w:sz w:val="22"/>
        </w:rPr>
        <w:t xml:space="preserve">ESPACIO EXCLUSIVO PARA DEPARTAMENTO DE INFORMÁTICA </w:t>
      </w:r>
      <w:r w:rsidR="00CB4714" w:rsidRPr="00EB1302">
        <w:rPr>
          <w:rFonts w:cs="Arial"/>
          <w:sz w:val="22"/>
        </w:rPr>
        <w:t>–</w:t>
      </w:r>
      <w:r w:rsidRPr="00EB1302">
        <w:rPr>
          <w:rFonts w:cs="Arial"/>
          <w:sz w:val="22"/>
        </w:rPr>
        <w:t xml:space="preserve"> BCR</w:t>
      </w:r>
    </w:p>
    <w:p w:rsidR="00CB4714" w:rsidRPr="00EB1302" w:rsidRDefault="00CB4714" w:rsidP="00CB4714">
      <w:pPr>
        <w:rPr>
          <w:lang w:val="es-MX"/>
        </w:rPr>
      </w:pPr>
    </w:p>
    <w:p w:rsidR="00FE3CC2" w:rsidRPr="00EB1302" w:rsidRDefault="00CB4714" w:rsidP="00CB4714">
      <w:pPr>
        <w:pBdr>
          <w:top w:val="single" w:sz="4" w:space="1" w:color="auto"/>
          <w:left w:val="single" w:sz="4" w:space="1" w:color="auto"/>
          <w:bottom w:val="single" w:sz="4" w:space="0" w:color="auto"/>
          <w:right w:val="single" w:sz="4" w:space="1" w:color="auto"/>
        </w:pBdr>
        <w:rPr>
          <w:rFonts w:cs="Arial"/>
          <w:b/>
          <w:sz w:val="22"/>
          <w:lang w:val="es-ES_tradnl"/>
        </w:rPr>
      </w:pPr>
      <w:r w:rsidRPr="00EB1302">
        <w:rPr>
          <w:rFonts w:cs="Arial"/>
          <w:b/>
          <w:sz w:val="22"/>
          <w:lang w:val="es-ES_tradnl"/>
        </w:rPr>
        <w:t>Causa de  la falla y solución:</w:t>
      </w:r>
    </w:p>
    <w:p w:rsidR="00FE3CC2" w:rsidRPr="00EB1302" w:rsidRDefault="00FE3CC2" w:rsidP="00CB4714">
      <w:pPr>
        <w:pBdr>
          <w:top w:val="single" w:sz="4" w:space="1" w:color="auto"/>
          <w:left w:val="single" w:sz="4" w:space="1" w:color="auto"/>
          <w:bottom w:val="single" w:sz="4" w:space="0" w:color="auto"/>
          <w:right w:val="single" w:sz="4" w:space="1" w:color="auto"/>
        </w:pBdr>
        <w:rPr>
          <w:rFonts w:cs="Arial"/>
          <w:b/>
          <w:sz w:val="22"/>
          <w:lang w:val="es-ES_tradnl"/>
        </w:rPr>
      </w:pPr>
      <w:r w:rsidRPr="00EB1302">
        <w:rPr>
          <w:rFonts w:cs="Arial"/>
          <w:b/>
          <w:sz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CC2" w:rsidRPr="00EB1302" w:rsidRDefault="00FE3CC2" w:rsidP="00CB4714">
      <w:pPr>
        <w:pBdr>
          <w:top w:val="single" w:sz="4" w:space="1" w:color="auto"/>
          <w:left w:val="single" w:sz="4" w:space="1" w:color="auto"/>
          <w:bottom w:val="single" w:sz="4" w:space="0" w:color="auto"/>
          <w:right w:val="single" w:sz="4" w:space="1" w:color="auto"/>
        </w:pBdr>
        <w:rPr>
          <w:rFonts w:cs="Arial"/>
          <w:bCs/>
          <w:sz w:val="22"/>
          <w:lang w:val="es-ES_tradnl"/>
        </w:rPr>
      </w:pPr>
    </w:p>
    <w:p w:rsidR="00FE3CC2" w:rsidRPr="00EB1302" w:rsidRDefault="00CB4714" w:rsidP="00CB4714">
      <w:pPr>
        <w:pBdr>
          <w:top w:val="single" w:sz="4" w:space="1" w:color="auto"/>
          <w:left w:val="single" w:sz="4" w:space="1" w:color="auto"/>
          <w:bottom w:val="single" w:sz="4" w:space="0" w:color="auto"/>
          <w:right w:val="single" w:sz="4" w:space="1" w:color="auto"/>
        </w:pBdr>
        <w:rPr>
          <w:rFonts w:cs="Arial"/>
          <w:b/>
          <w:sz w:val="22"/>
          <w:lang w:val="es-ES_tradnl"/>
        </w:rPr>
      </w:pPr>
      <w:r w:rsidRPr="00EB1302">
        <w:rPr>
          <w:rFonts w:cs="Arial"/>
          <w:b/>
          <w:sz w:val="22"/>
          <w:lang w:val="es-ES_tradnl"/>
        </w:rPr>
        <w:t>Persona que atendió en BCR: _____________________________________________________________</w:t>
      </w:r>
    </w:p>
    <w:p w:rsidR="00FE3CC2" w:rsidRPr="00EB1302" w:rsidRDefault="00FE3CC2" w:rsidP="00CB4714">
      <w:pPr>
        <w:pBdr>
          <w:top w:val="single" w:sz="4" w:space="1" w:color="auto"/>
          <w:left w:val="single" w:sz="4" w:space="1" w:color="auto"/>
          <w:bottom w:val="single" w:sz="4" w:space="0" w:color="auto"/>
          <w:right w:val="single" w:sz="4" w:space="1" w:color="auto"/>
        </w:pBdr>
        <w:rPr>
          <w:rFonts w:cs="Arial"/>
          <w:bCs/>
          <w:sz w:val="22"/>
          <w:lang w:val="es-ES_tradnl"/>
        </w:rPr>
      </w:pPr>
    </w:p>
    <w:p w:rsidR="00FE3CC2" w:rsidRPr="00EB1302" w:rsidRDefault="00CB4714" w:rsidP="00CB4714">
      <w:pPr>
        <w:pBdr>
          <w:top w:val="single" w:sz="4" w:space="1" w:color="auto"/>
          <w:left w:val="single" w:sz="4" w:space="1" w:color="auto"/>
          <w:bottom w:val="single" w:sz="4" w:space="0" w:color="auto"/>
          <w:right w:val="single" w:sz="4" w:space="1" w:color="auto"/>
        </w:pBdr>
        <w:rPr>
          <w:rFonts w:cs="Arial"/>
          <w:bCs/>
          <w:sz w:val="22"/>
          <w:lang w:val="es-ES_tradnl"/>
        </w:rPr>
      </w:pPr>
      <w:r w:rsidRPr="00EB1302">
        <w:rPr>
          <w:rFonts w:cs="Arial"/>
          <w:bCs/>
          <w:sz w:val="22"/>
          <w:lang w:val="es-ES_tradnl"/>
        </w:rPr>
        <w:t>Tiempo de atención</w:t>
      </w:r>
      <w:r w:rsidRPr="00EB1302">
        <w:rPr>
          <w:rFonts w:cs="Arial"/>
          <w:bCs/>
          <w:sz w:val="22"/>
          <w:lang w:val="es-ES_tradnl"/>
        </w:rPr>
        <w:tab/>
        <w:t>:</w:t>
      </w:r>
      <w:r w:rsidRPr="00EB1302">
        <w:rPr>
          <w:rFonts w:cs="Arial"/>
          <w:bCs/>
          <w:sz w:val="22"/>
        </w:rPr>
        <w:t xml:space="preserve"> </w:t>
      </w:r>
    </w:p>
    <w:p w:rsidR="00FE3CC2" w:rsidRPr="00EB1302" w:rsidRDefault="00CB4714" w:rsidP="00CB4714">
      <w:pPr>
        <w:pBdr>
          <w:top w:val="single" w:sz="4" w:space="1" w:color="auto"/>
          <w:left w:val="single" w:sz="4" w:space="1" w:color="auto"/>
          <w:bottom w:val="single" w:sz="4" w:space="0" w:color="auto"/>
          <w:right w:val="single" w:sz="4" w:space="1" w:color="auto"/>
        </w:pBdr>
        <w:rPr>
          <w:rFonts w:cs="Arial"/>
          <w:bCs/>
          <w:sz w:val="22"/>
          <w:lang w:val="es-ES_tradnl"/>
        </w:rPr>
      </w:pPr>
      <w:r w:rsidRPr="00EB1302">
        <w:rPr>
          <w:rFonts w:cs="Arial"/>
          <w:bCs/>
          <w:sz w:val="22"/>
          <w:lang w:val="es-ES_tradnl"/>
        </w:rPr>
        <w:t xml:space="preserve">Tiempo fuera de servicio: </w:t>
      </w:r>
    </w:p>
    <w:p w:rsidR="00FE3CC2" w:rsidRPr="00EB1302" w:rsidRDefault="00FE3CC2" w:rsidP="00CB4714">
      <w:pPr>
        <w:pBdr>
          <w:top w:val="single" w:sz="4" w:space="1" w:color="auto"/>
          <w:left w:val="single" w:sz="4" w:space="1" w:color="auto"/>
          <w:bottom w:val="single" w:sz="4" w:space="0" w:color="auto"/>
          <w:right w:val="single" w:sz="4" w:space="1" w:color="auto"/>
        </w:pBdr>
        <w:rPr>
          <w:rFonts w:cs="Arial"/>
          <w:bCs/>
          <w:sz w:val="22"/>
          <w:lang w:val="es-ES_tradnl"/>
        </w:rPr>
      </w:pPr>
    </w:p>
    <w:p w:rsidR="00FE3CC2" w:rsidRPr="00EB1302" w:rsidRDefault="00CB4714" w:rsidP="00CB4714">
      <w:pPr>
        <w:pBdr>
          <w:top w:val="single" w:sz="4" w:space="1" w:color="auto"/>
          <w:left w:val="single" w:sz="4" w:space="1" w:color="auto"/>
          <w:bottom w:val="single" w:sz="4" w:space="0" w:color="auto"/>
          <w:right w:val="single" w:sz="4" w:space="1" w:color="auto"/>
        </w:pBdr>
        <w:rPr>
          <w:rFonts w:cs="Arial"/>
          <w:b/>
          <w:sz w:val="22"/>
          <w:lang w:val="es-ES_tradnl"/>
        </w:rPr>
      </w:pPr>
      <w:r w:rsidRPr="00EB1302">
        <w:rPr>
          <w:rFonts w:cs="Arial"/>
          <w:b/>
          <w:sz w:val="22"/>
          <w:lang w:val="es-ES_tradnl"/>
        </w:rPr>
        <w:t>Observaciones</w:t>
      </w:r>
      <w:r w:rsidRPr="00EB1302">
        <w:rPr>
          <w:rFonts w:cs="Arial"/>
          <w:b/>
          <w:sz w:val="22"/>
          <w:lang w:val="es-ES_tradnl"/>
        </w:rPr>
        <w:tab/>
      </w:r>
      <w:r w:rsidRPr="00EB1302">
        <w:rPr>
          <w:rFonts w:cs="Arial"/>
          <w:b/>
          <w:sz w:val="22"/>
          <w:lang w:val="es-ES_tradnl"/>
        </w:rPr>
        <w:tab/>
      </w:r>
    </w:p>
    <w:p w:rsidR="00CB4714" w:rsidRPr="00EB1302" w:rsidRDefault="00FE3CC2" w:rsidP="00CB4714">
      <w:pPr>
        <w:pBdr>
          <w:top w:val="single" w:sz="4" w:space="1" w:color="auto"/>
          <w:left w:val="single" w:sz="4" w:space="1" w:color="auto"/>
          <w:bottom w:val="single" w:sz="4" w:space="0" w:color="auto"/>
          <w:right w:val="single" w:sz="4" w:space="1" w:color="auto"/>
        </w:pBdr>
        <w:rPr>
          <w:rFonts w:cs="Arial"/>
          <w:sz w:val="22"/>
        </w:rPr>
      </w:pPr>
      <w:r w:rsidRPr="00EB1302">
        <w:rPr>
          <w:rFonts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714" w:rsidRPr="00EB1302" w:rsidRDefault="00CB4714" w:rsidP="00CB4714">
      <w:pPr>
        <w:pBdr>
          <w:top w:val="single" w:sz="4" w:space="1" w:color="auto"/>
          <w:left w:val="single" w:sz="4" w:space="1" w:color="auto"/>
          <w:bottom w:val="single" w:sz="4" w:space="0" w:color="auto"/>
          <w:right w:val="single" w:sz="4" w:space="1" w:color="auto"/>
        </w:pBdr>
        <w:rPr>
          <w:rFonts w:cs="Arial"/>
          <w:sz w:val="22"/>
        </w:rPr>
      </w:pPr>
    </w:p>
    <w:p w:rsidR="00CB4714" w:rsidRPr="00EB1302" w:rsidRDefault="00CB4714" w:rsidP="00CB4714">
      <w:pPr>
        <w:pBdr>
          <w:top w:val="single" w:sz="4" w:space="1" w:color="auto"/>
          <w:left w:val="single" w:sz="4" w:space="1" w:color="auto"/>
          <w:bottom w:val="single" w:sz="4" w:space="0" w:color="auto"/>
          <w:right w:val="single" w:sz="4" w:space="1" w:color="auto"/>
        </w:pBdr>
        <w:rPr>
          <w:rFonts w:cs="Arial"/>
          <w:sz w:val="18"/>
          <w:szCs w:val="22"/>
          <w:lang w:val="es-MX"/>
        </w:rPr>
      </w:pPr>
    </w:p>
    <w:sectPr w:rsidR="00CB4714" w:rsidRPr="00EB1302" w:rsidSect="00345589">
      <w:pgSz w:w="12240" w:h="15840" w:code="1"/>
      <w:pgMar w:top="1418" w:right="1701"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67C" w:rsidRDefault="0015167C">
      <w:r>
        <w:separator/>
      </w:r>
    </w:p>
  </w:endnote>
  <w:endnote w:type="continuationSeparator" w:id="0">
    <w:p w:rsidR="0015167C" w:rsidRDefault="00151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346"/>
      <w:gridCol w:w="1134"/>
      <w:gridCol w:w="3119"/>
      <w:gridCol w:w="3685"/>
    </w:tblGrid>
    <w:tr w:rsidR="00BF0EA0" w:rsidTr="006C2F79">
      <w:tc>
        <w:tcPr>
          <w:tcW w:w="1346" w:type="dxa"/>
          <w:shd w:val="clear" w:color="auto" w:fill="E6E6E6"/>
          <w:vAlign w:val="center"/>
        </w:tcPr>
        <w:p w:rsidR="00BF0EA0" w:rsidRDefault="00BF0EA0" w:rsidP="006C2F79">
          <w:pPr>
            <w:pStyle w:val="Encabezado"/>
            <w:tabs>
              <w:tab w:val="clear" w:pos="8838"/>
              <w:tab w:val="right" w:pos="9498"/>
            </w:tabs>
            <w:jc w:val="center"/>
            <w:rPr>
              <w:b/>
              <w:bCs/>
              <w:i/>
              <w:iCs/>
              <w:sz w:val="18"/>
            </w:rPr>
          </w:pPr>
          <w:r>
            <w:rPr>
              <w:b/>
              <w:bCs/>
              <w:i/>
              <w:iCs/>
              <w:sz w:val="18"/>
            </w:rPr>
            <w:t>PAGINA</w:t>
          </w:r>
        </w:p>
        <w:p w:rsidR="00BF0EA0" w:rsidRDefault="00BF0EA0" w:rsidP="006C2F79">
          <w:pPr>
            <w:pStyle w:val="Encabezado"/>
            <w:jc w:val="center"/>
            <w:rPr>
              <w:b/>
              <w:bCs/>
              <w:i/>
              <w:iCs/>
              <w:sz w:val="18"/>
            </w:rPr>
          </w:pPr>
          <w:r>
            <w:rPr>
              <w:rFonts w:ascii="CG Times" w:hAnsi="CG Times"/>
              <w:b/>
              <w:i/>
              <w:sz w:val="20"/>
              <w:lang w:val="es-ES_tradnl"/>
            </w:rPr>
            <w:t>No</w:t>
          </w:r>
          <w:r>
            <w:rPr>
              <w:rFonts w:ascii="CG Times" w:hAnsi="CG Times"/>
              <w:i/>
              <w:sz w:val="20"/>
              <w:lang w:val="es-ES_tradnl"/>
            </w:rPr>
            <w:t xml:space="preserve">. </w:t>
          </w:r>
          <w:r w:rsidR="00F97785">
            <w:rPr>
              <w:rFonts w:ascii="CG Times" w:hAnsi="CG Times"/>
              <w:sz w:val="20"/>
              <w:lang w:val="es-ES_tradnl"/>
            </w:rPr>
            <w:fldChar w:fldCharType="begin"/>
          </w:r>
          <w:r>
            <w:rPr>
              <w:rFonts w:ascii="CG Times" w:hAnsi="CG Times"/>
              <w:sz w:val="20"/>
              <w:lang w:val="es-ES_tradnl"/>
            </w:rPr>
            <w:instrText xml:space="preserve"> PAGE </w:instrText>
          </w:r>
          <w:r w:rsidR="00F97785">
            <w:rPr>
              <w:rFonts w:ascii="CG Times" w:hAnsi="CG Times"/>
              <w:sz w:val="20"/>
              <w:lang w:val="es-ES_tradnl"/>
            </w:rPr>
            <w:fldChar w:fldCharType="separate"/>
          </w:r>
          <w:r w:rsidR="00594F6B">
            <w:rPr>
              <w:rFonts w:ascii="CG Times" w:hAnsi="CG Times"/>
              <w:noProof/>
              <w:sz w:val="20"/>
              <w:lang w:val="es-ES_tradnl"/>
            </w:rPr>
            <w:t>19</w:t>
          </w:r>
          <w:r w:rsidR="00F97785">
            <w:rPr>
              <w:rFonts w:ascii="CG Times" w:hAnsi="CG Times"/>
              <w:sz w:val="20"/>
              <w:lang w:val="es-ES_tradnl"/>
            </w:rPr>
            <w:fldChar w:fldCharType="end"/>
          </w:r>
          <w:r>
            <w:rPr>
              <w:rFonts w:ascii="CG Times" w:hAnsi="CG Times"/>
              <w:sz w:val="20"/>
              <w:lang w:val="es-ES_tradnl"/>
            </w:rPr>
            <w:t>/20</w:t>
          </w:r>
        </w:p>
      </w:tc>
      <w:tc>
        <w:tcPr>
          <w:tcW w:w="1134" w:type="dxa"/>
          <w:shd w:val="clear" w:color="auto" w:fill="E6E6E6"/>
          <w:vAlign w:val="center"/>
        </w:tcPr>
        <w:p w:rsidR="00BF0EA0" w:rsidRDefault="00BF0EA0" w:rsidP="006C2F79">
          <w:pPr>
            <w:pStyle w:val="Encabezado"/>
            <w:jc w:val="center"/>
            <w:rPr>
              <w:b/>
              <w:bCs/>
              <w:i/>
              <w:iCs/>
              <w:sz w:val="18"/>
            </w:rPr>
          </w:pPr>
          <w:r>
            <w:rPr>
              <w:b/>
              <w:bCs/>
              <w:i/>
              <w:iCs/>
              <w:sz w:val="18"/>
            </w:rPr>
            <w:t>CODIGO</w:t>
          </w:r>
        </w:p>
        <w:p w:rsidR="00BF0EA0" w:rsidRPr="008C7C33" w:rsidRDefault="00BF0EA0" w:rsidP="006C2F79">
          <w:pPr>
            <w:pStyle w:val="Encabezado"/>
            <w:jc w:val="center"/>
            <w:rPr>
              <w:b/>
              <w:bCs/>
              <w:i/>
              <w:iCs/>
              <w:color w:val="FF0000"/>
              <w:spacing w:val="20"/>
              <w:sz w:val="18"/>
            </w:rPr>
          </w:pPr>
          <w:r w:rsidRPr="0093734A">
            <w:rPr>
              <w:b/>
              <w:bCs/>
              <w:i/>
              <w:iCs/>
              <w:sz w:val="18"/>
            </w:rPr>
            <w:t>920511</w:t>
          </w:r>
        </w:p>
      </w:tc>
      <w:tc>
        <w:tcPr>
          <w:tcW w:w="3119" w:type="dxa"/>
          <w:shd w:val="clear" w:color="auto" w:fill="E6E6E6"/>
          <w:vAlign w:val="center"/>
        </w:tcPr>
        <w:p w:rsidR="00BF0EA0" w:rsidRDefault="00BF0EA0" w:rsidP="006C2F79">
          <w:pPr>
            <w:pStyle w:val="Encabezado"/>
            <w:jc w:val="center"/>
            <w:rPr>
              <w:b/>
              <w:bCs/>
              <w:i/>
              <w:iCs/>
              <w:sz w:val="18"/>
            </w:rPr>
          </w:pPr>
          <w:r>
            <w:rPr>
              <w:b/>
              <w:bCs/>
              <w:i/>
              <w:iCs/>
              <w:sz w:val="18"/>
            </w:rPr>
            <w:t>REVISADO:</w:t>
          </w:r>
        </w:p>
        <w:p w:rsidR="00BF0EA0" w:rsidRDefault="00BF0EA0" w:rsidP="006C2F79">
          <w:pPr>
            <w:pStyle w:val="Encabezado"/>
            <w:jc w:val="center"/>
            <w:rPr>
              <w:b/>
              <w:bCs/>
              <w:i/>
              <w:iCs/>
              <w:sz w:val="18"/>
            </w:rPr>
          </w:pPr>
          <w:r>
            <w:rPr>
              <w:b/>
              <w:bCs/>
              <w:i/>
              <w:iCs/>
              <w:sz w:val="18"/>
            </w:rPr>
            <w:t>Gerente de Operaciones Financieras</w:t>
          </w:r>
        </w:p>
      </w:tc>
      <w:tc>
        <w:tcPr>
          <w:tcW w:w="3685" w:type="dxa"/>
          <w:shd w:val="clear" w:color="auto" w:fill="E6E6E6"/>
          <w:vAlign w:val="center"/>
        </w:tcPr>
        <w:p w:rsidR="00BF0EA0" w:rsidRDefault="00BF0EA0" w:rsidP="006C2F79">
          <w:pPr>
            <w:pStyle w:val="Encabezado"/>
            <w:jc w:val="center"/>
            <w:rPr>
              <w:b/>
              <w:bCs/>
              <w:i/>
              <w:iCs/>
              <w:sz w:val="18"/>
            </w:rPr>
          </w:pPr>
        </w:p>
        <w:p w:rsidR="00BF0EA0" w:rsidRDefault="00BF0EA0" w:rsidP="006C2F79">
          <w:pPr>
            <w:pStyle w:val="Encabezado"/>
            <w:jc w:val="center"/>
            <w:rPr>
              <w:b/>
              <w:bCs/>
              <w:i/>
              <w:iCs/>
              <w:sz w:val="18"/>
            </w:rPr>
          </w:pPr>
          <w:r>
            <w:rPr>
              <w:b/>
              <w:bCs/>
              <w:i/>
              <w:iCs/>
              <w:sz w:val="18"/>
            </w:rPr>
            <w:t>AUTORIZADO POR:</w:t>
          </w:r>
        </w:p>
        <w:p w:rsidR="00BF0EA0" w:rsidRDefault="00BF0EA0" w:rsidP="006C2F79">
          <w:pPr>
            <w:pStyle w:val="Encabezado"/>
            <w:jc w:val="center"/>
            <w:rPr>
              <w:b/>
              <w:bCs/>
              <w:i/>
              <w:iCs/>
              <w:sz w:val="16"/>
            </w:rPr>
          </w:pPr>
          <w:r>
            <w:rPr>
              <w:b/>
              <w:bCs/>
              <w:i/>
              <w:iCs/>
              <w:sz w:val="16"/>
            </w:rPr>
            <w:t>CD-40 /2015 del 28 de Septiembre  de 2015</w:t>
          </w:r>
        </w:p>
        <w:p w:rsidR="00BF0EA0" w:rsidRPr="00F04426" w:rsidRDefault="00BF0EA0" w:rsidP="006C2F79">
          <w:pPr>
            <w:pStyle w:val="Encabezado"/>
            <w:jc w:val="center"/>
            <w:rPr>
              <w:b/>
              <w:bCs/>
              <w:i/>
              <w:iCs/>
              <w:sz w:val="16"/>
            </w:rPr>
          </w:pPr>
        </w:p>
      </w:tc>
    </w:tr>
  </w:tbl>
  <w:p w:rsidR="00BF0EA0" w:rsidRDefault="00BF0EA0">
    <w:pPr>
      <w:pStyle w:val="Piedepgina"/>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346"/>
      <w:gridCol w:w="1134"/>
      <w:gridCol w:w="3119"/>
      <w:gridCol w:w="3685"/>
    </w:tblGrid>
    <w:tr w:rsidR="00BF0EA0">
      <w:tc>
        <w:tcPr>
          <w:tcW w:w="1346" w:type="dxa"/>
          <w:shd w:val="clear" w:color="auto" w:fill="E6E6E6"/>
          <w:vAlign w:val="center"/>
        </w:tcPr>
        <w:p w:rsidR="00BF0EA0" w:rsidRDefault="00BF0EA0">
          <w:pPr>
            <w:pStyle w:val="Encabezado"/>
            <w:tabs>
              <w:tab w:val="clear" w:pos="8838"/>
              <w:tab w:val="right" w:pos="9498"/>
            </w:tabs>
            <w:jc w:val="center"/>
            <w:rPr>
              <w:b/>
              <w:bCs/>
              <w:i/>
              <w:iCs/>
              <w:sz w:val="18"/>
            </w:rPr>
          </w:pPr>
          <w:r>
            <w:rPr>
              <w:b/>
              <w:bCs/>
              <w:i/>
              <w:iCs/>
              <w:sz w:val="18"/>
            </w:rPr>
            <w:t>PAGINA</w:t>
          </w:r>
        </w:p>
        <w:p w:rsidR="00BF0EA0" w:rsidRDefault="00BF0EA0" w:rsidP="005E616E">
          <w:pPr>
            <w:pStyle w:val="Encabezado"/>
            <w:jc w:val="center"/>
            <w:rPr>
              <w:b/>
              <w:bCs/>
              <w:i/>
              <w:iCs/>
              <w:sz w:val="18"/>
            </w:rPr>
          </w:pPr>
          <w:r>
            <w:rPr>
              <w:rFonts w:ascii="CG Times" w:hAnsi="CG Times"/>
              <w:b/>
              <w:i/>
              <w:sz w:val="20"/>
              <w:lang w:val="es-ES_tradnl"/>
            </w:rPr>
            <w:t>No</w:t>
          </w:r>
          <w:r>
            <w:rPr>
              <w:rFonts w:ascii="CG Times" w:hAnsi="CG Times"/>
              <w:i/>
              <w:sz w:val="20"/>
              <w:lang w:val="es-ES_tradnl"/>
            </w:rPr>
            <w:t xml:space="preserve">. </w:t>
          </w:r>
          <w:r w:rsidR="00F97785">
            <w:rPr>
              <w:rFonts w:ascii="CG Times" w:hAnsi="CG Times"/>
              <w:sz w:val="20"/>
              <w:lang w:val="es-ES_tradnl"/>
            </w:rPr>
            <w:fldChar w:fldCharType="begin"/>
          </w:r>
          <w:r>
            <w:rPr>
              <w:rFonts w:ascii="CG Times" w:hAnsi="CG Times"/>
              <w:sz w:val="20"/>
              <w:lang w:val="es-ES_tradnl"/>
            </w:rPr>
            <w:instrText xml:space="preserve"> PAGE </w:instrText>
          </w:r>
          <w:r w:rsidR="00F97785">
            <w:rPr>
              <w:rFonts w:ascii="CG Times" w:hAnsi="CG Times"/>
              <w:sz w:val="20"/>
              <w:lang w:val="es-ES_tradnl"/>
            </w:rPr>
            <w:fldChar w:fldCharType="separate"/>
          </w:r>
          <w:r w:rsidR="00594F6B">
            <w:rPr>
              <w:rFonts w:ascii="CG Times" w:hAnsi="CG Times"/>
              <w:noProof/>
              <w:sz w:val="20"/>
              <w:lang w:val="es-ES_tradnl"/>
            </w:rPr>
            <w:t>20</w:t>
          </w:r>
          <w:r w:rsidR="00F97785">
            <w:rPr>
              <w:rFonts w:ascii="CG Times" w:hAnsi="CG Times"/>
              <w:sz w:val="20"/>
              <w:lang w:val="es-ES_tradnl"/>
            </w:rPr>
            <w:fldChar w:fldCharType="end"/>
          </w:r>
          <w:r>
            <w:rPr>
              <w:rFonts w:ascii="CG Times" w:hAnsi="CG Times"/>
              <w:sz w:val="20"/>
              <w:lang w:val="es-ES_tradnl"/>
            </w:rPr>
            <w:t>/20</w:t>
          </w:r>
        </w:p>
      </w:tc>
      <w:tc>
        <w:tcPr>
          <w:tcW w:w="1134" w:type="dxa"/>
          <w:shd w:val="clear" w:color="auto" w:fill="E6E6E6"/>
          <w:vAlign w:val="center"/>
        </w:tcPr>
        <w:p w:rsidR="00BF0EA0" w:rsidRDefault="00BF0EA0">
          <w:pPr>
            <w:pStyle w:val="Encabezado"/>
            <w:jc w:val="center"/>
            <w:rPr>
              <w:b/>
              <w:bCs/>
              <w:i/>
              <w:iCs/>
              <w:sz w:val="18"/>
            </w:rPr>
          </w:pPr>
          <w:r>
            <w:rPr>
              <w:b/>
              <w:bCs/>
              <w:i/>
              <w:iCs/>
              <w:sz w:val="18"/>
            </w:rPr>
            <w:t>CODIGO</w:t>
          </w:r>
        </w:p>
        <w:p w:rsidR="00BF0EA0" w:rsidRDefault="00BF0EA0">
          <w:pPr>
            <w:pStyle w:val="Encabezado"/>
            <w:jc w:val="center"/>
            <w:rPr>
              <w:b/>
              <w:bCs/>
              <w:i/>
              <w:iCs/>
              <w:spacing w:val="20"/>
              <w:sz w:val="18"/>
            </w:rPr>
          </w:pPr>
          <w:r>
            <w:rPr>
              <w:b/>
              <w:bCs/>
              <w:i/>
              <w:iCs/>
              <w:spacing w:val="20"/>
              <w:sz w:val="18"/>
            </w:rPr>
            <w:t>920505</w:t>
          </w:r>
        </w:p>
      </w:tc>
      <w:tc>
        <w:tcPr>
          <w:tcW w:w="3119" w:type="dxa"/>
          <w:shd w:val="clear" w:color="auto" w:fill="E6E6E6"/>
        </w:tcPr>
        <w:p w:rsidR="00BF0EA0" w:rsidRDefault="00BF0EA0">
          <w:pPr>
            <w:pStyle w:val="Encabezado"/>
            <w:jc w:val="center"/>
            <w:rPr>
              <w:b/>
              <w:bCs/>
              <w:i/>
              <w:iCs/>
              <w:sz w:val="18"/>
            </w:rPr>
          </w:pPr>
          <w:r>
            <w:rPr>
              <w:b/>
              <w:bCs/>
              <w:i/>
              <w:iCs/>
              <w:sz w:val="18"/>
            </w:rPr>
            <w:t>REVISADO:</w:t>
          </w:r>
        </w:p>
        <w:p w:rsidR="00BF0EA0" w:rsidRDefault="00BF0EA0">
          <w:pPr>
            <w:pStyle w:val="Encabezado"/>
            <w:jc w:val="center"/>
            <w:rPr>
              <w:b/>
              <w:bCs/>
              <w:i/>
              <w:iCs/>
              <w:sz w:val="18"/>
            </w:rPr>
          </w:pPr>
        </w:p>
        <w:p w:rsidR="00BF0EA0" w:rsidRDefault="00BF0EA0" w:rsidP="00F04426">
          <w:pPr>
            <w:pStyle w:val="Encabezado"/>
            <w:jc w:val="center"/>
            <w:rPr>
              <w:b/>
              <w:bCs/>
              <w:i/>
              <w:iCs/>
              <w:sz w:val="18"/>
            </w:rPr>
          </w:pPr>
          <w:r>
            <w:rPr>
              <w:b/>
              <w:bCs/>
              <w:i/>
              <w:iCs/>
              <w:sz w:val="18"/>
            </w:rPr>
            <w:t>Gerente de Operaciones Financieras</w:t>
          </w:r>
        </w:p>
      </w:tc>
      <w:tc>
        <w:tcPr>
          <w:tcW w:w="3685" w:type="dxa"/>
          <w:shd w:val="clear" w:color="auto" w:fill="E6E6E6"/>
          <w:vAlign w:val="center"/>
        </w:tcPr>
        <w:p w:rsidR="00BF0EA0" w:rsidRDefault="00BF0EA0">
          <w:pPr>
            <w:pStyle w:val="Encabezado"/>
            <w:jc w:val="center"/>
            <w:rPr>
              <w:b/>
              <w:bCs/>
              <w:i/>
              <w:iCs/>
              <w:sz w:val="18"/>
            </w:rPr>
          </w:pPr>
          <w:r>
            <w:rPr>
              <w:b/>
              <w:bCs/>
              <w:i/>
              <w:iCs/>
              <w:sz w:val="18"/>
            </w:rPr>
            <w:t>AUTORIZADO POR:</w:t>
          </w:r>
        </w:p>
        <w:p w:rsidR="00BF0EA0" w:rsidRDefault="00BF0EA0">
          <w:pPr>
            <w:pStyle w:val="Encabezado"/>
            <w:jc w:val="center"/>
            <w:rPr>
              <w:b/>
              <w:bCs/>
              <w:i/>
              <w:iCs/>
              <w:sz w:val="16"/>
            </w:rPr>
          </w:pPr>
        </w:p>
        <w:p w:rsidR="00BF0EA0" w:rsidRDefault="00BF0EA0">
          <w:pPr>
            <w:pStyle w:val="Encabezado"/>
            <w:jc w:val="center"/>
            <w:rPr>
              <w:b/>
              <w:bCs/>
              <w:i/>
              <w:iCs/>
              <w:sz w:val="16"/>
            </w:rPr>
          </w:pPr>
        </w:p>
        <w:p w:rsidR="00BF0EA0" w:rsidRPr="00F04426" w:rsidRDefault="00BF0EA0" w:rsidP="00577344">
          <w:pPr>
            <w:pStyle w:val="Encabezado"/>
            <w:jc w:val="center"/>
            <w:rPr>
              <w:b/>
              <w:bCs/>
              <w:i/>
              <w:iCs/>
              <w:sz w:val="16"/>
            </w:rPr>
          </w:pPr>
          <w:r>
            <w:rPr>
              <w:b/>
              <w:bCs/>
              <w:i/>
              <w:iCs/>
              <w:sz w:val="16"/>
            </w:rPr>
            <w:t>CD-X /2015 X de Septiembre  de 2015</w:t>
          </w:r>
        </w:p>
      </w:tc>
    </w:tr>
  </w:tbl>
  <w:p w:rsidR="00BF0EA0" w:rsidRDefault="00BF0EA0">
    <w:pPr>
      <w:pStyle w:val="Piedepgina"/>
      <w:jc w:val="righ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A0" w:rsidRDefault="00BF0EA0">
    <w:pPr>
      <w:pStyle w:val="Piedepgin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67C" w:rsidRDefault="0015167C">
      <w:r>
        <w:separator/>
      </w:r>
    </w:p>
  </w:footnote>
  <w:footnote w:type="continuationSeparator" w:id="0">
    <w:p w:rsidR="0015167C" w:rsidRDefault="00151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622"/>
      <w:gridCol w:w="3544"/>
      <w:gridCol w:w="3260"/>
    </w:tblGrid>
    <w:tr w:rsidR="00BF0EA0" w:rsidTr="00957E7B">
      <w:tc>
        <w:tcPr>
          <w:tcW w:w="2622" w:type="dxa"/>
          <w:shd w:val="clear" w:color="auto" w:fill="E6E6E6"/>
          <w:vAlign w:val="center"/>
        </w:tcPr>
        <w:p w:rsidR="00BF0EA0" w:rsidRDefault="00BF0EA0" w:rsidP="00121A5C">
          <w:pPr>
            <w:pStyle w:val="Encabezado"/>
            <w:jc w:val="center"/>
            <w:rPr>
              <w:b/>
              <w:bCs/>
              <w:i/>
              <w:iCs/>
              <w:sz w:val="18"/>
            </w:rPr>
          </w:pPr>
          <w:r>
            <w:rPr>
              <w:b/>
              <w:bCs/>
              <w:i/>
              <w:iCs/>
              <w:sz w:val="18"/>
            </w:rPr>
            <w:t>BANCO CENTRAL DE RESERVA DE EL SALVADOR</w:t>
          </w:r>
        </w:p>
      </w:tc>
      <w:tc>
        <w:tcPr>
          <w:tcW w:w="3544" w:type="dxa"/>
          <w:shd w:val="clear" w:color="auto" w:fill="E6E6E6"/>
          <w:vAlign w:val="center"/>
        </w:tcPr>
        <w:p w:rsidR="00BF0EA0" w:rsidRDefault="00BF0EA0" w:rsidP="00121A5C">
          <w:pPr>
            <w:pStyle w:val="Encabezado"/>
            <w:jc w:val="center"/>
            <w:rPr>
              <w:b/>
              <w:bCs/>
              <w:i/>
              <w:iCs/>
              <w:sz w:val="18"/>
            </w:rPr>
          </w:pPr>
          <w:r w:rsidRPr="00DE5E3F">
            <w:rPr>
              <w:b/>
              <w:bCs/>
              <w:i/>
              <w:iCs/>
              <w:sz w:val="18"/>
            </w:rPr>
            <w:t>INSTRUCTIVO PARA LA ADMINISTRACIÓN Y OPERACIÓN DEL PROCESO DE COMPENSACIÓN DE CHEQUES</w:t>
          </w:r>
        </w:p>
      </w:tc>
      <w:tc>
        <w:tcPr>
          <w:tcW w:w="3260" w:type="dxa"/>
          <w:shd w:val="clear" w:color="auto" w:fill="E6E6E6"/>
          <w:vAlign w:val="center"/>
        </w:tcPr>
        <w:p w:rsidR="00BF0EA0" w:rsidRPr="00957E7B" w:rsidRDefault="00BF0EA0" w:rsidP="00121A5C">
          <w:pPr>
            <w:pStyle w:val="Encabezado"/>
            <w:spacing w:before="120"/>
            <w:jc w:val="center"/>
            <w:rPr>
              <w:b/>
              <w:bCs/>
              <w:i/>
              <w:iCs/>
              <w:sz w:val="18"/>
            </w:rPr>
          </w:pPr>
          <w:r>
            <w:rPr>
              <w:b/>
              <w:bCs/>
              <w:i/>
              <w:iCs/>
              <w:sz w:val="18"/>
            </w:rPr>
            <w:t>DEPARTAMENTO DE PAGOS Y VALORES</w:t>
          </w:r>
        </w:p>
        <w:p w:rsidR="00BF0EA0" w:rsidRPr="00F04426" w:rsidRDefault="00BF0EA0" w:rsidP="00121A5C">
          <w:pPr>
            <w:pStyle w:val="Encabezado"/>
            <w:jc w:val="center"/>
            <w:rPr>
              <w:b/>
              <w:bCs/>
              <w:i/>
              <w:iCs/>
              <w:sz w:val="16"/>
            </w:rPr>
          </w:pPr>
        </w:p>
      </w:tc>
    </w:tr>
  </w:tbl>
  <w:p w:rsidR="00BF0EA0" w:rsidRDefault="00BF0EA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2" w:type="dxa"/>
      <w:tblCellMar>
        <w:left w:w="70" w:type="dxa"/>
        <w:right w:w="70" w:type="dxa"/>
      </w:tblCellMar>
      <w:tblLook w:val="0000"/>
    </w:tblPr>
    <w:tblGrid>
      <w:gridCol w:w="3300"/>
      <w:gridCol w:w="3751"/>
      <w:gridCol w:w="2371"/>
    </w:tblGrid>
    <w:tr w:rsidR="00BF0EA0">
      <w:tc>
        <w:tcPr>
          <w:tcW w:w="3300" w:type="dxa"/>
          <w:vAlign w:val="center"/>
        </w:tcPr>
        <w:p w:rsidR="00BF0EA0" w:rsidRDefault="00BF0EA0">
          <w:pPr>
            <w:pStyle w:val="Encabezado"/>
            <w:jc w:val="center"/>
            <w:rPr>
              <w:rFonts w:ascii="CG Times" w:hAnsi="CG Times"/>
              <w:b/>
              <w:i/>
              <w:noProof/>
              <w:sz w:val="18"/>
              <w:lang w:val="es-MX" w:eastAsia="es-MX"/>
            </w:rPr>
          </w:pPr>
        </w:p>
        <w:p w:rsidR="00BF0EA0" w:rsidRDefault="00BF0EA0">
          <w:pPr>
            <w:pStyle w:val="Encabezado"/>
            <w:jc w:val="center"/>
            <w:rPr>
              <w:rFonts w:ascii="CG Times" w:hAnsi="CG Times"/>
              <w:b/>
              <w:i/>
              <w:sz w:val="18"/>
              <w:lang w:val="es-ES_tradnl"/>
            </w:rPr>
          </w:pPr>
        </w:p>
      </w:tc>
      <w:tc>
        <w:tcPr>
          <w:tcW w:w="3751" w:type="dxa"/>
        </w:tcPr>
        <w:p w:rsidR="00BF0EA0" w:rsidRDefault="00BF0EA0">
          <w:pPr>
            <w:jc w:val="center"/>
            <w:rPr>
              <w:rFonts w:ascii="CG Times" w:hAnsi="CG Times" w:cs="Times New Roman"/>
              <w:b/>
              <w:i/>
              <w:sz w:val="16"/>
              <w:szCs w:val="16"/>
            </w:rPr>
          </w:pPr>
        </w:p>
      </w:tc>
      <w:tc>
        <w:tcPr>
          <w:tcW w:w="2371" w:type="dxa"/>
          <w:vAlign w:val="center"/>
        </w:tcPr>
        <w:p w:rsidR="00BF0EA0" w:rsidRDefault="00BF0EA0" w:rsidP="00BE5757">
          <w:pPr>
            <w:pStyle w:val="Encabezado"/>
            <w:jc w:val="center"/>
            <w:rPr>
              <w:rFonts w:ascii="Arial" w:hAnsi="Arial" w:cs="Arial"/>
              <w:b/>
              <w:szCs w:val="24"/>
            </w:rPr>
          </w:pPr>
        </w:p>
      </w:tc>
    </w:tr>
  </w:tbl>
  <w:p w:rsidR="00BF0EA0" w:rsidRDefault="00BF0EA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A0" w:rsidRPr="00E72B79" w:rsidRDefault="00BF0EA0" w:rsidP="00E72B79">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CellMar>
        <w:left w:w="70" w:type="dxa"/>
        <w:right w:w="70" w:type="dxa"/>
      </w:tblCellMar>
      <w:tblLook w:val="0000"/>
    </w:tblPr>
    <w:tblGrid>
      <w:gridCol w:w="3300"/>
      <w:gridCol w:w="1590"/>
      <w:gridCol w:w="4678"/>
    </w:tblGrid>
    <w:tr w:rsidR="00BF0EA0">
      <w:tc>
        <w:tcPr>
          <w:tcW w:w="3300" w:type="dxa"/>
          <w:vAlign w:val="center"/>
        </w:tcPr>
        <w:p w:rsidR="00BF0EA0" w:rsidRDefault="00BF0EA0">
          <w:pPr>
            <w:pStyle w:val="Encabezado"/>
            <w:jc w:val="center"/>
            <w:rPr>
              <w:rFonts w:ascii="CG Times" w:hAnsi="CG Times"/>
              <w:b/>
              <w:i/>
              <w:sz w:val="18"/>
              <w:lang w:val="es-ES_tradnl"/>
            </w:rPr>
          </w:pPr>
        </w:p>
      </w:tc>
      <w:tc>
        <w:tcPr>
          <w:tcW w:w="1590" w:type="dxa"/>
        </w:tcPr>
        <w:p w:rsidR="00BF0EA0" w:rsidRDefault="00BF0EA0">
          <w:pPr>
            <w:jc w:val="center"/>
            <w:rPr>
              <w:rFonts w:ascii="CG Times" w:hAnsi="CG Times" w:cs="Times New Roman"/>
              <w:b/>
              <w:i/>
              <w:sz w:val="16"/>
              <w:szCs w:val="16"/>
            </w:rPr>
          </w:pPr>
        </w:p>
      </w:tc>
      <w:tc>
        <w:tcPr>
          <w:tcW w:w="4678" w:type="dxa"/>
          <w:vAlign w:val="center"/>
        </w:tcPr>
        <w:p w:rsidR="00BF0EA0" w:rsidRDefault="00BF0EA0" w:rsidP="00BE5757">
          <w:pPr>
            <w:pStyle w:val="Encabezado"/>
            <w:jc w:val="right"/>
            <w:rPr>
              <w:rFonts w:ascii="Arial" w:hAnsi="Arial" w:cs="Arial"/>
              <w:b/>
              <w:szCs w:val="24"/>
            </w:rPr>
          </w:pPr>
        </w:p>
        <w:p w:rsidR="00BF0EA0" w:rsidRDefault="00BF0EA0" w:rsidP="00BE5757">
          <w:pPr>
            <w:pStyle w:val="Encabezado"/>
            <w:jc w:val="right"/>
            <w:rPr>
              <w:rFonts w:ascii="Arial" w:hAnsi="Arial" w:cs="Arial"/>
              <w:b/>
              <w:szCs w:val="24"/>
            </w:rPr>
          </w:pPr>
        </w:p>
      </w:tc>
    </w:tr>
  </w:tbl>
  <w:p w:rsidR="00BF0EA0" w:rsidRDefault="00BF0E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C86D854"/>
    <w:lvl w:ilvl="0">
      <w:start w:val="1"/>
      <w:numFmt w:val="decimal"/>
      <w:pStyle w:val="Listaconnmeros"/>
      <w:lvlText w:val="%1."/>
      <w:lvlJc w:val="left"/>
      <w:pPr>
        <w:tabs>
          <w:tab w:val="num" w:pos="360"/>
        </w:tabs>
        <w:ind w:left="360" w:hanging="360"/>
      </w:pPr>
    </w:lvl>
  </w:abstractNum>
  <w:abstractNum w:abstractNumId="1">
    <w:nsid w:val="01054706"/>
    <w:multiLevelType w:val="multilevel"/>
    <w:tmpl w:val="FCE8F8C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797"/>
        </w:tabs>
        <w:ind w:left="1797" w:hanging="720"/>
      </w:pPr>
      <w:rPr>
        <w:rFonts w:hint="default"/>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4311"/>
        </w:tabs>
        <w:ind w:left="4311" w:hanging="1080"/>
      </w:pPr>
      <w:rPr>
        <w:rFonts w:hint="default"/>
      </w:rPr>
    </w:lvl>
    <w:lvl w:ilvl="4">
      <w:start w:val="1"/>
      <w:numFmt w:val="decimal"/>
      <w:lvlText w:val="%1.%2.%3.%4.%5"/>
      <w:lvlJc w:val="left"/>
      <w:pPr>
        <w:tabs>
          <w:tab w:val="num" w:pos="5748"/>
        </w:tabs>
        <w:ind w:left="5748" w:hanging="1440"/>
      </w:pPr>
      <w:rPr>
        <w:rFonts w:hint="default"/>
      </w:rPr>
    </w:lvl>
    <w:lvl w:ilvl="5">
      <w:start w:val="1"/>
      <w:numFmt w:val="decimal"/>
      <w:lvlText w:val="%1.%2.%3.%4.%5.%6"/>
      <w:lvlJc w:val="left"/>
      <w:pPr>
        <w:tabs>
          <w:tab w:val="num" w:pos="6825"/>
        </w:tabs>
        <w:ind w:left="6825" w:hanging="1440"/>
      </w:pPr>
      <w:rPr>
        <w:rFonts w:hint="default"/>
      </w:rPr>
    </w:lvl>
    <w:lvl w:ilvl="6">
      <w:start w:val="1"/>
      <w:numFmt w:val="decimal"/>
      <w:lvlText w:val="%1.%2.%3.%4.%5.%6.%7"/>
      <w:lvlJc w:val="left"/>
      <w:pPr>
        <w:tabs>
          <w:tab w:val="num" w:pos="8262"/>
        </w:tabs>
        <w:ind w:left="8262" w:hanging="1800"/>
      </w:pPr>
      <w:rPr>
        <w:rFonts w:hint="default"/>
      </w:rPr>
    </w:lvl>
    <w:lvl w:ilvl="7">
      <w:start w:val="1"/>
      <w:numFmt w:val="decimal"/>
      <w:lvlText w:val="%1.%2.%3.%4.%5.%6.%7.%8"/>
      <w:lvlJc w:val="left"/>
      <w:pPr>
        <w:tabs>
          <w:tab w:val="num" w:pos="9699"/>
        </w:tabs>
        <w:ind w:left="9699" w:hanging="2160"/>
      </w:pPr>
      <w:rPr>
        <w:rFonts w:hint="default"/>
      </w:rPr>
    </w:lvl>
    <w:lvl w:ilvl="8">
      <w:start w:val="1"/>
      <w:numFmt w:val="decimal"/>
      <w:lvlText w:val="%1.%2.%3.%4.%5.%6.%7.%8.%9"/>
      <w:lvlJc w:val="left"/>
      <w:pPr>
        <w:tabs>
          <w:tab w:val="num" w:pos="10776"/>
        </w:tabs>
        <w:ind w:left="10776" w:hanging="2160"/>
      </w:pPr>
      <w:rPr>
        <w:rFonts w:hint="default"/>
      </w:rPr>
    </w:lvl>
  </w:abstractNum>
  <w:abstractNum w:abstractNumId="2">
    <w:nsid w:val="01735940"/>
    <w:multiLevelType w:val="multilevel"/>
    <w:tmpl w:val="6360E9C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50540AD"/>
    <w:multiLevelType w:val="multilevel"/>
    <w:tmpl w:val="05B099A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numFmt w:val="decimal"/>
      <w:lvlText w:val="%1.%2.%3"/>
      <w:lvlJc w:val="left"/>
      <w:pPr>
        <w:ind w:left="1287" w:hanging="720"/>
      </w:pPr>
      <w:rPr>
        <w:rFonts w:hint="default"/>
        <w:strike w:val="0"/>
      </w:rPr>
    </w:lvl>
    <w:lvl w:ilvl="3">
      <w:start w:val="1"/>
      <w:numFmt w:val="decimal"/>
      <w:lvlText w:val="%1.%2.7.%4"/>
      <w:lvlJc w:val="right"/>
      <w:pPr>
        <w:ind w:left="720" w:hanging="4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3B0122"/>
    <w:multiLevelType w:val="multilevel"/>
    <w:tmpl w:val="3000CE3E"/>
    <w:lvl w:ilvl="0">
      <w:start w:val="6"/>
      <w:numFmt w:val="decimal"/>
      <w:lvlText w:val="%1"/>
      <w:lvlJc w:val="left"/>
      <w:pPr>
        <w:ind w:left="360" w:hanging="360"/>
      </w:pPr>
      <w:rPr>
        <w:rFonts w:hint="default"/>
        <w:b/>
      </w:rPr>
    </w:lvl>
    <w:lvl w:ilvl="1">
      <w:start w:val="1"/>
      <w:numFmt w:val="decimal"/>
      <w:lvlText w:val="%1.%2"/>
      <w:lvlJc w:val="left"/>
      <w:pPr>
        <w:ind w:left="999" w:hanging="360"/>
      </w:pPr>
      <w:rPr>
        <w:rFonts w:hint="default"/>
        <w:b/>
      </w:rPr>
    </w:lvl>
    <w:lvl w:ilvl="2">
      <w:start w:val="1"/>
      <w:numFmt w:val="decimal"/>
      <w:lvlText w:val="%1.%2.%3"/>
      <w:lvlJc w:val="left"/>
      <w:pPr>
        <w:ind w:left="1998" w:hanging="720"/>
      </w:pPr>
      <w:rPr>
        <w:rFonts w:hint="default"/>
        <w:b/>
      </w:rPr>
    </w:lvl>
    <w:lvl w:ilvl="3">
      <w:start w:val="1"/>
      <w:numFmt w:val="decimal"/>
      <w:lvlText w:val="%1.%2.%3.%4"/>
      <w:lvlJc w:val="left"/>
      <w:pPr>
        <w:ind w:left="2637" w:hanging="720"/>
      </w:pPr>
      <w:rPr>
        <w:rFonts w:hint="default"/>
        <w:b/>
      </w:rPr>
    </w:lvl>
    <w:lvl w:ilvl="4">
      <w:start w:val="1"/>
      <w:numFmt w:val="decimal"/>
      <w:lvlText w:val="%1.%2.%3.%4.%5"/>
      <w:lvlJc w:val="left"/>
      <w:pPr>
        <w:ind w:left="3636" w:hanging="1080"/>
      </w:pPr>
      <w:rPr>
        <w:rFonts w:hint="default"/>
        <w:b/>
      </w:rPr>
    </w:lvl>
    <w:lvl w:ilvl="5">
      <w:start w:val="1"/>
      <w:numFmt w:val="decimal"/>
      <w:lvlText w:val="%1.%2.%3.%4.%5.%6"/>
      <w:lvlJc w:val="left"/>
      <w:pPr>
        <w:ind w:left="4275" w:hanging="1080"/>
      </w:pPr>
      <w:rPr>
        <w:rFonts w:hint="default"/>
        <w:b/>
      </w:rPr>
    </w:lvl>
    <w:lvl w:ilvl="6">
      <w:start w:val="1"/>
      <w:numFmt w:val="decimal"/>
      <w:lvlText w:val="%1.%2.%3.%4.%5.%6.%7"/>
      <w:lvlJc w:val="left"/>
      <w:pPr>
        <w:ind w:left="5274" w:hanging="1440"/>
      </w:pPr>
      <w:rPr>
        <w:rFonts w:hint="default"/>
        <w:b/>
      </w:rPr>
    </w:lvl>
    <w:lvl w:ilvl="7">
      <w:start w:val="1"/>
      <w:numFmt w:val="decimal"/>
      <w:lvlText w:val="%1.%2.%3.%4.%5.%6.%7.%8"/>
      <w:lvlJc w:val="left"/>
      <w:pPr>
        <w:ind w:left="5913" w:hanging="1440"/>
      </w:pPr>
      <w:rPr>
        <w:rFonts w:hint="default"/>
        <w:b/>
      </w:rPr>
    </w:lvl>
    <w:lvl w:ilvl="8">
      <w:start w:val="1"/>
      <w:numFmt w:val="decimal"/>
      <w:lvlText w:val="%1.%2.%3.%4.%5.%6.%7.%8.%9"/>
      <w:lvlJc w:val="left"/>
      <w:pPr>
        <w:ind w:left="6912" w:hanging="1800"/>
      </w:pPr>
      <w:rPr>
        <w:rFonts w:hint="default"/>
        <w:b/>
      </w:rPr>
    </w:lvl>
  </w:abstractNum>
  <w:abstractNum w:abstractNumId="5">
    <w:nsid w:val="0D8A0CF4"/>
    <w:multiLevelType w:val="hybridMultilevel"/>
    <w:tmpl w:val="320A1A5A"/>
    <w:lvl w:ilvl="0" w:tplc="080A0001">
      <w:start w:val="1"/>
      <w:numFmt w:val="bullet"/>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6">
    <w:nsid w:val="0DA82743"/>
    <w:multiLevelType w:val="multilevel"/>
    <w:tmpl w:val="E15035D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11151911"/>
    <w:multiLevelType w:val="multilevel"/>
    <w:tmpl w:val="98300A7A"/>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D74054"/>
    <w:multiLevelType w:val="multilevel"/>
    <w:tmpl w:val="220EC2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1AB66F30"/>
    <w:multiLevelType w:val="multilevel"/>
    <w:tmpl w:val="8E8407D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868"/>
        </w:tabs>
        <w:ind w:left="2868" w:hanging="144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659"/>
        </w:tabs>
        <w:ind w:left="4659" w:hanging="2160"/>
      </w:pPr>
      <w:rPr>
        <w:rFonts w:hint="default"/>
      </w:rPr>
    </w:lvl>
    <w:lvl w:ilvl="8">
      <w:start w:val="1"/>
      <w:numFmt w:val="decimal"/>
      <w:lvlText w:val="%1.%2.%3.%4.%5.%6.%7.%8.%9"/>
      <w:lvlJc w:val="left"/>
      <w:pPr>
        <w:tabs>
          <w:tab w:val="num" w:pos="5016"/>
        </w:tabs>
        <w:ind w:left="5016" w:hanging="2160"/>
      </w:pPr>
      <w:rPr>
        <w:rFonts w:hint="default"/>
      </w:rPr>
    </w:lvl>
  </w:abstractNum>
  <w:abstractNum w:abstractNumId="10">
    <w:nsid w:val="1BF77E6D"/>
    <w:multiLevelType w:val="multilevel"/>
    <w:tmpl w:val="34065C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360"/>
      </w:pPr>
      <w:rPr>
        <w:rFonts w:hint="default"/>
        <w:b/>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637"/>
        </w:tabs>
        <w:ind w:left="2637" w:hanging="72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275"/>
        </w:tabs>
        <w:ind w:left="4275" w:hanging="108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12"/>
        </w:tabs>
        <w:ind w:left="6912" w:hanging="1800"/>
      </w:pPr>
      <w:rPr>
        <w:rFonts w:hint="default"/>
      </w:rPr>
    </w:lvl>
  </w:abstractNum>
  <w:abstractNum w:abstractNumId="11">
    <w:nsid w:val="1D417B24"/>
    <w:multiLevelType w:val="hybridMultilevel"/>
    <w:tmpl w:val="8AD48EF2"/>
    <w:lvl w:ilvl="0" w:tplc="7B26D9F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D74242C"/>
    <w:multiLevelType w:val="multilevel"/>
    <w:tmpl w:val="FEEAF980"/>
    <w:lvl w:ilvl="0">
      <w:start w:val="1"/>
      <w:numFmt w:val="decimal"/>
      <w:lvlText w:val="%1"/>
      <w:lvlJc w:val="left"/>
      <w:pPr>
        <w:tabs>
          <w:tab w:val="num" w:pos="465"/>
        </w:tabs>
        <w:ind w:left="465" w:hanging="465"/>
      </w:pPr>
      <w:rPr>
        <w:rFonts w:hint="default"/>
        <w:b w:val="0"/>
      </w:rPr>
    </w:lvl>
    <w:lvl w:ilvl="1">
      <w:start w:val="1"/>
      <w:numFmt w:val="decimal"/>
      <w:lvlText w:val="3.%2"/>
      <w:lvlJc w:val="left"/>
      <w:pPr>
        <w:tabs>
          <w:tab w:val="num" w:pos="1173"/>
        </w:tabs>
        <w:ind w:left="1173" w:hanging="465"/>
      </w:pPr>
      <w:rPr>
        <w:rFonts w:hint="default"/>
        <w:b/>
      </w:rPr>
    </w:lvl>
    <w:lvl w:ilvl="2">
      <w:start w:val="1"/>
      <w:numFmt w:val="decimal"/>
      <w:lvlText w:val="3.%2.%3"/>
      <w:lvlJc w:val="left"/>
      <w:pPr>
        <w:tabs>
          <w:tab w:val="num" w:pos="1572"/>
        </w:tabs>
        <w:ind w:left="1572" w:hanging="720"/>
      </w:pPr>
      <w:rPr>
        <w:rFonts w:hint="default"/>
        <w:b w:val="0"/>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756"/>
        </w:tabs>
        <w:ind w:left="6756" w:hanging="180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13">
    <w:nsid w:val="1F442300"/>
    <w:multiLevelType w:val="hybridMultilevel"/>
    <w:tmpl w:val="C31C7F10"/>
    <w:lvl w:ilvl="0" w:tplc="080A0001">
      <w:start w:val="1"/>
      <w:numFmt w:val="bullet"/>
      <w:lvlText w:val=""/>
      <w:lvlJc w:val="left"/>
      <w:pPr>
        <w:ind w:left="2208" w:hanging="360"/>
      </w:pPr>
      <w:rPr>
        <w:rFonts w:ascii="Symbol" w:hAnsi="Symbol" w:hint="default"/>
      </w:rPr>
    </w:lvl>
    <w:lvl w:ilvl="1" w:tplc="080A0003">
      <w:start w:val="1"/>
      <w:numFmt w:val="bullet"/>
      <w:lvlText w:val="o"/>
      <w:lvlJc w:val="left"/>
      <w:pPr>
        <w:ind w:left="2928" w:hanging="360"/>
      </w:pPr>
      <w:rPr>
        <w:rFonts w:ascii="Courier New" w:hAnsi="Courier New" w:cs="Courier New" w:hint="default"/>
      </w:rPr>
    </w:lvl>
    <w:lvl w:ilvl="2" w:tplc="080A0005" w:tentative="1">
      <w:start w:val="1"/>
      <w:numFmt w:val="bullet"/>
      <w:lvlText w:val=""/>
      <w:lvlJc w:val="left"/>
      <w:pPr>
        <w:ind w:left="3648" w:hanging="360"/>
      </w:pPr>
      <w:rPr>
        <w:rFonts w:ascii="Wingdings" w:hAnsi="Wingdings" w:hint="default"/>
      </w:rPr>
    </w:lvl>
    <w:lvl w:ilvl="3" w:tplc="080A0001" w:tentative="1">
      <w:start w:val="1"/>
      <w:numFmt w:val="bullet"/>
      <w:lvlText w:val=""/>
      <w:lvlJc w:val="left"/>
      <w:pPr>
        <w:ind w:left="4368" w:hanging="360"/>
      </w:pPr>
      <w:rPr>
        <w:rFonts w:ascii="Symbol" w:hAnsi="Symbol" w:hint="default"/>
      </w:rPr>
    </w:lvl>
    <w:lvl w:ilvl="4" w:tplc="080A0003" w:tentative="1">
      <w:start w:val="1"/>
      <w:numFmt w:val="bullet"/>
      <w:lvlText w:val="o"/>
      <w:lvlJc w:val="left"/>
      <w:pPr>
        <w:ind w:left="5088" w:hanging="360"/>
      </w:pPr>
      <w:rPr>
        <w:rFonts w:ascii="Courier New" w:hAnsi="Courier New" w:cs="Courier New" w:hint="default"/>
      </w:rPr>
    </w:lvl>
    <w:lvl w:ilvl="5" w:tplc="080A0005" w:tentative="1">
      <w:start w:val="1"/>
      <w:numFmt w:val="bullet"/>
      <w:lvlText w:val=""/>
      <w:lvlJc w:val="left"/>
      <w:pPr>
        <w:ind w:left="5808" w:hanging="360"/>
      </w:pPr>
      <w:rPr>
        <w:rFonts w:ascii="Wingdings" w:hAnsi="Wingdings" w:hint="default"/>
      </w:rPr>
    </w:lvl>
    <w:lvl w:ilvl="6" w:tplc="080A0001" w:tentative="1">
      <w:start w:val="1"/>
      <w:numFmt w:val="bullet"/>
      <w:lvlText w:val=""/>
      <w:lvlJc w:val="left"/>
      <w:pPr>
        <w:ind w:left="6528" w:hanging="360"/>
      </w:pPr>
      <w:rPr>
        <w:rFonts w:ascii="Symbol" w:hAnsi="Symbol" w:hint="default"/>
      </w:rPr>
    </w:lvl>
    <w:lvl w:ilvl="7" w:tplc="080A0003" w:tentative="1">
      <w:start w:val="1"/>
      <w:numFmt w:val="bullet"/>
      <w:lvlText w:val="o"/>
      <w:lvlJc w:val="left"/>
      <w:pPr>
        <w:ind w:left="7248" w:hanging="360"/>
      </w:pPr>
      <w:rPr>
        <w:rFonts w:ascii="Courier New" w:hAnsi="Courier New" w:cs="Courier New" w:hint="default"/>
      </w:rPr>
    </w:lvl>
    <w:lvl w:ilvl="8" w:tplc="080A0005" w:tentative="1">
      <w:start w:val="1"/>
      <w:numFmt w:val="bullet"/>
      <w:lvlText w:val=""/>
      <w:lvlJc w:val="left"/>
      <w:pPr>
        <w:ind w:left="7968" w:hanging="360"/>
      </w:pPr>
      <w:rPr>
        <w:rFonts w:ascii="Wingdings" w:hAnsi="Wingdings" w:hint="default"/>
      </w:rPr>
    </w:lvl>
  </w:abstractNum>
  <w:abstractNum w:abstractNumId="14">
    <w:nsid w:val="20C97BBE"/>
    <w:multiLevelType w:val="multilevel"/>
    <w:tmpl w:val="D8A86562"/>
    <w:lvl w:ilvl="0">
      <w:start w:val="5"/>
      <w:numFmt w:val="decimal"/>
      <w:lvlText w:val="%1"/>
      <w:lvlJc w:val="left"/>
      <w:pPr>
        <w:ind w:left="660" w:hanging="660"/>
      </w:pPr>
      <w:rPr>
        <w:rFonts w:hint="default"/>
      </w:rPr>
    </w:lvl>
    <w:lvl w:ilvl="1">
      <w:start w:val="8"/>
      <w:numFmt w:val="decimal"/>
      <w:lvlText w:val="%1.%2"/>
      <w:lvlJc w:val="left"/>
      <w:pPr>
        <w:ind w:left="1368" w:hanging="66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255F5B52"/>
    <w:multiLevelType w:val="multilevel"/>
    <w:tmpl w:val="0409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6">
    <w:nsid w:val="25FD0E07"/>
    <w:multiLevelType w:val="multilevel"/>
    <w:tmpl w:val="8BE44164"/>
    <w:lvl w:ilvl="0">
      <w:start w:val="5"/>
      <w:numFmt w:val="decimal"/>
      <w:lvlText w:val="%1"/>
      <w:lvlJc w:val="left"/>
      <w:pPr>
        <w:ind w:left="432" w:hanging="432"/>
      </w:pPr>
      <w:rPr>
        <w:rFonts w:hint="default"/>
      </w:rPr>
    </w:lvl>
    <w:lvl w:ilvl="1">
      <w:start w:val="2"/>
      <w:numFmt w:val="decimal"/>
      <w:lvlText w:val="5.%2"/>
      <w:lvlJc w:val="left"/>
      <w:pPr>
        <w:ind w:left="576" w:hanging="576"/>
      </w:pPr>
      <w:rPr>
        <w:rFonts w:hint="default"/>
      </w:rPr>
    </w:lvl>
    <w:lvl w:ilvl="2">
      <w:start w:val="1"/>
      <w:numFmt w:val="decimal"/>
      <w:lvlText w:val="5.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8A92466"/>
    <w:multiLevelType w:val="multilevel"/>
    <w:tmpl w:val="36360310"/>
    <w:lvl w:ilvl="0">
      <w:start w:val="5"/>
      <w:numFmt w:val="decimal"/>
      <w:lvlText w:val="%1"/>
      <w:lvlJc w:val="left"/>
      <w:pPr>
        <w:tabs>
          <w:tab w:val="num" w:pos="600"/>
        </w:tabs>
        <w:ind w:left="600" w:hanging="60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8">
    <w:nsid w:val="2BC72907"/>
    <w:multiLevelType w:val="multilevel"/>
    <w:tmpl w:val="155E3782"/>
    <w:lvl w:ilvl="0">
      <w:start w:val="7"/>
      <w:numFmt w:val="decimal"/>
      <w:lvlText w:val="%1"/>
      <w:lvlJc w:val="left"/>
      <w:pPr>
        <w:ind w:left="480" w:hanging="480"/>
      </w:pPr>
      <w:rPr>
        <w:rFonts w:hint="default"/>
      </w:rPr>
    </w:lvl>
    <w:lvl w:ilvl="1">
      <w:start w:val="2"/>
      <w:numFmt w:val="decimal"/>
      <w:lvlText w:val="%1.%2"/>
      <w:lvlJc w:val="left"/>
      <w:pPr>
        <w:ind w:left="976" w:hanging="48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2E233EA6"/>
    <w:multiLevelType w:val="multilevel"/>
    <w:tmpl w:val="E6249D2A"/>
    <w:lvl w:ilvl="0">
      <w:start w:val="6"/>
      <w:numFmt w:val="decimal"/>
      <w:lvlText w:val="%1"/>
      <w:lvlJc w:val="left"/>
      <w:pPr>
        <w:tabs>
          <w:tab w:val="num" w:pos="705"/>
        </w:tabs>
        <w:ind w:left="705" w:hanging="705"/>
      </w:pPr>
      <w:rPr>
        <w:rFonts w:hint="default"/>
      </w:rPr>
    </w:lvl>
    <w:lvl w:ilvl="1">
      <w:start w:val="1"/>
      <w:numFmt w:val="decimal"/>
      <w:lvlText w:val="4.%2"/>
      <w:lvlJc w:val="left"/>
      <w:pPr>
        <w:tabs>
          <w:tab w:val="num" w:pos="1410"/>
        </w:tabs>
        <w:ind w:left="1410" w:hanging="705"/>
      </w:pPr>
      <w:rPr>
        <w:rFonts w:hint="default"/>
        <w:b/>
      </w:rPr>
    </w:lvl>
    <w:lvl w:ilvl="2">
      <w:start w:val="1"/>
      <w:numFmt w:val="decimal"/>
      <w:lvlText w:val="4.%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379C08C0"/>
    <w:multiLevelType w:val="multilevel"/>
    <w:tmpl w:val="E684F1E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8.2.%4"/>
      <w:lvlJc w:val="left"/>
      <w:pPr>
        <w:ind w:left="720" w:hanging="720"/>
      </w:pPr>
      <w:rPr>
        <w:rFonts w:hint="default"/>
        <w:b/>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E976C5"/>
    <w:multiLevelType w:val="multilevel"/>
    <w:tmpl w:val="6A8C087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73"/>
        </w:tabs>
        <w:ind w:left="573"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2">
    <w:nsid w:val="3FA147B3"/>
    <w:multiLevelType w:val="multilevel"/>
    <w:tmpl w:val="04D8395E"/>
    <w:lvl w:ilvl="0">
      <w:start w:val="1"/>
      <w:numFmt w:val="decimal"/>
      <w:lvlText w:val="%1."/>
      <w:lvlJc w:val="left"/>
      <w:pPr>
        <w:tabs>
          <w:tab w:val="num" w:pos="1065"/>
        </w:tabs>
        <w:ind w:left="1065" w:hanging="705"/>
      </w:pPr>
      <w:rPr>
        <w:rFonts w:hint="default"/>
      </w:rPr>
    </w:lvl>
    <w:lvl w:ilvl="1">
      <w:start w:val="1"/>
      <w:numFmt w:val="bullet"/>
      <w:lvlText w:val=""/>
      <w:lvlJc w:val="left"/>
      <w:pPr>
        <w:ind w:left="1440" w:hanging="360"/>
      </w:pPr>
      <w:rPr>
        <w:rFonts w:ascii="Symbol" w:eastAsia="Times New Roman" w:hAnsi="Symbo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1F35484"/>
    <w:multiLevelType w:val="multilevel"/>
    <w:tmpl w:val="403A66E4"/>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CE07A4"/>
    <w:multiLevelType w:val="multilevel"/>
    <w:tmpl w:val="87E045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7326F8"/>
    <w:multiLevelType w:val="hybridMultilevel"/>
    <w:tmpl w:val="320ECF22"/>
    <w:lvl w:ilvl="0" w:tplc="494432FA">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68E7118"/>
    <w:multiLevelType w:val="multilevel"/>
    <w:tmpl w:val="DF7AD7A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numFmt w:val="decimal"/>
      <w:lvlText w:val="%1.%2.%3"/>
      <w:lvlJc w:val="left"/>
      <w:pPr>
        <w:ind w:left="1287" w:hanging="720"/>
      </w:pPr>
      <w:rPr>
        <w:rFonts w:hint="default"/>
        <w:strike w:val="0"/>
      </w:rPr>
    </w:lvl>
    <w:lvl w:ilvl="3">
      <w:start w:val="1"/>
      <w:numFmt w:val="bullet"/>
      <w:lvlText w:val=""/>
      <w:lvlJc w:val="left"/>
      <w:pPr>
        <w:ind w:left="720" w:hanging="432"/>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CA63B3"/>
    <w:multiLevelType w:val="multilevel"/>
    <w:tmpl w:val="313658B4"/>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5.1.%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9AE6897"/>
    <w:multiLevelType w:val="multilevel"/>
    <w:tmpl w:val="8A627224"/>
    <w:lvl w:ilvl="0">
      <w:start w:val="5"/>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0B0308A"/>
    <w:multiLevelType w:val="multilevel"/>
    <w:tmpl w:val="5C0000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0">
    <w:nsid w:val="52316FB2"/>
    <w:multiLevelType w:val="hybridMultilevel"/>
    <w:tmpl w:val="85045DDE"/>
    <w:lvl w:ilvl="0" w:tplc="81586F04">
      <w:start w:val="1"/>
      <w:numFmt w:val="decimal"/>
      <w:lvlText w:val="%1."/>
      <w:lvlJc w:val="left"/>
      <w:pPr>
        <w:tabs>
          <w:tab w:val="num" w:pos="502"/>
        </w:tabs>
        <w:ind w:left="502" w:hanging="360"/>
      </w:pPr>
      <w:rPr>
        <w:rFonts w:hint="default"/>
      </w:rPr>
    </w:lvl>
    <w:lvl w:ilvl="1" w:tplc="A7B4315C">
      <w:numFmt w:val="none"/>
      <w:lvlText w:val=""/>
      <w:lvlJc w:val="left"/>
      <w:pPr>
        <w:tabs>
          <w:tab w:val="num" w:pos="360"/>
        </w:tabs>
      </w:pPr>
    </w:lvl>
    <w:lvl w:ilvl="2" w:tplc="165892E2">
      <w:numFmt w:val="none"/>
      <w:lvlText w:val=""/>
      <w:lvlJc w:val="left"/>
      <w:pPr>
        <w:tabs>
          <w:tab w:val="num" w:pos="360"/>
        </w:tabs>
      </w:pPr>
    </w:lvl>
    <w:lvl w:ilvl="3" w:tplc="7E7A93AE">
      <w:numFmt w:val="none"/>
      <w:lvlText w:val=""/>
      <w:lvlJc w:val="left"/>
      <w:pPr>
        <w:tabs>
          <w:tab w:val="num" w:pos="360"/>
        </w:tabs>
      </w:pPr>
    </w:lvl>
    <w:lvl w:ilvl="4" w:tplc="EAF68DFC">
      <w:numFmt w:val="none"/>
      <w:lvlText w:val=""/>
      <w:lvlJc w:val="left"/>
      <w:pPr>
        <w:tabs>
          <w:tab w:val="num" w:pos="360"/>
        </w:tabs>
      </w:pPr>
    </w:lvl>
    <w:lvl w:ilvl="5" w:tplc="7DD261AC">
      <w:numFmt w:val="none"/>
      <w:lvlText w:val=""/>
      <w:lvlJc w:val="left"/>
      <w:pPr>
        <w:tabs>
          <w:tab w:val="num" w:pos="360"/>
        </w:tabs>
      </w:pPr>
    </w:lvl>
    <w:lvl w:ilvl="6" w:tplc="92F2E128">
      <w:numFmt w:val="none"/>
      <w:lvlText w:val=""/>
      <w:lvlJc w:val="left"/>
      <w:pPr>
        <w:tabs>
          <w:tab w:val="num" w:pos="360"/>
        </w:tabs>
      </w:pPr>
    </w:lvl>
    <w:lvl w:ilvl="7" w:tplc="0C0A0001">
      <w:start w:val="1"/>
      <w:numFmt w:val="bullet"/>
      <w:lvlText w:val=""/>
      <w:lvlJc w:val="left"/>
      <w:pPr>
        <w:tabs>
          <w:tab w:val="num" w:pos="360"/>
        </w:tabs>
        <w:ind w:left="360" w:hanging="360"/>
      </w:pPr>
      <w:rPr>
        <w:rFonts w:ascii="Symbol" w:hAnsi="Symbol" w:hint="default"/>
      </w:rPr>
    </w:lvl>
    <w:lvl w:ilvl="8" w:tplc="0456B00C">
      <w:numFmt w:val="none"/>
      <w:lvlText w:val=""/>
      <w:lvlJc w:val="left"/>
      <w:pPr>
        <w:tabs>
          <w:tab w:val="num" w:pos="360"/>
        </w:tabs>
      </w:pPr>
    </w:lvl>
  </w:abstractNum>
  <w:abstractNum w:abstractNumId="31">
    <w:nsid w:val="555B44CD"/>
    <w:multiLevelType w:val="hybridMultilevel"/>
    <w:tmpl w:val="A3C0B08E"/>
    <w:lvl w:ilvl="0" w:tplc="5C72F2A0">
      <w:start w:val="1"/>
      <w:numFmt w:val="lowerLetter"/>
      <w:lvlText w:val="%1."/>
      <w:lvlJc w:val="left"/>
      <w:pPr>
        <w:ind w:left="1848" w:hanging="360"/>
      </w:pPr>
    </w:lvl>
    <w:lvl w:ilvl="1" w:tplc="080A0019" w:tentative="1">
      <w:start w:val="1"/>
      <w:numFmt w:val="lowerLetter"/>
      <w:lvlText w:val="%2."/>
      <w:lvlJc w:val="left"/>
      <w:pPr>
        <w:ind w:left="2568" w:hanging="360"/>
      </w:pPr>
    </w:lvl>
    <w:lvl w:ilvl="2" w:tplc="080A001B" w:tentative="1">
      <w:start w:val="1"/>
      <w:numFmt w:val="lowerRoman"/>
      <w:lvlText w:val="%3."/>
      <w:lvlJc w:val="right"/>
      <w:pPr>
        <w:ind w:left="3288" w:hanging="180"/>
      </w:pPr>
    </w:lvl>
    <w:lvl w:ilvl="3" w:tplc="080A000F" w:tentative="1">
      <w:start w:val="1"/>
      <w:numFmt w:val="decimal"/>
      <w:lvlText w:val="%4."/>
      <w:lvlJc w:val="left"/>
      <w:pPr>
        <w:ind w:left="4008" w:hanging="360"/>
      </w:pPr>
    </w:lvl>
    <w:lvl w:ilvl="4" w:tplc="080A0019" w:tentative="1">
      <w:start w:val="1"/>
      <w:numFmt w:val="lowerLetter"/>
      <w:lvlText w:val="%5."/>
      <w:lvlJc w:val="left"/>
      <w:pPr>
        <w:ind w:left="4728" w:hanging="360"/>
      </w:pPr>
    </w:lvl>
    <w:lvl w:ilvl="5" w:tplc="080A001B" w:tentative="1">
      <w:start w:val="1"/>
      <w:numFmt w:val="lowerRoman"/>
      <w:lvlText w:val="%6."/>
      <w:lvlJc w:val="right"/>
      <w:pPr>
        <w:ind w:left="5448" w:hanging="180"/>
      </w:pPr>
    </w:lvl>
    <w:lvl w:ilvl="6" w:tplc="080A000F" w:tentative="1">
      <w:start w:val="1"/>
      <w:numFmt w:val="decimal"/>
      <w:lvlText w:val="%7."/>
      <w:lvlJc w:val="left"/>
      <w:pPr>
        <w:ind w:left="6168" w:hanging="360"/>
      </w:pPr>
    </w:lvl>
    <w:lvl w:ilvl="7" w:tplc="080A0019" w:tentative="1">
      <w:start w:val="1"/>
      <w:numFmt w:val="lowerLetter"/>
      <w:lvlText w:val="%8."/>
      <w:lvlJc w:val="left"/>
      <w:pPr>
        <w:ind w:left="6888" w:hanging="360"/>
      </w:pPr>
    </w:lvl>
    <w:lvl w:ilvl="8" w:tplc="080A001B" w:tentative="1">
      <w:start w:val="1"/>
      <w:numFmt w:val="lowerRoman"/>
      <w:lvlText w:val="%9."/>
      <w:lvlJc w:val="right"/>
      <w:pPr>
        <w:ind w:left="7608" w:hanging="180"/>
      </w:pPr>
    </w:lvl>
  </w:abstractNum>
  <w:abstractNum w:abstractNumId="32">
    <w:nsid w:val="57407E8C"/>
    <w:multiLevelType w:val="multilevel"/>
    <w:tmpl w:val="6FF0B54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9.%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9824A6"/>
    <w:multiLevelType w:val="hybridMultilevel"/>
    <w:tmpl w:val="AB4E4702"/>
    <w:lvl w:ilvl="0" w:tplc="18746094">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ECD3553"/>
    <w:multiLevelType w:val="multilevel"/>
    <w:tmpl w:val="B6D0EE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989"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E357C3"/>
    <w:multiLevelType w:val="multilevel"/>
    <w:tmpl w:val="36AAA99E"/>
    <w:lvl w:ilvl="0">
      <w:start w:val="6"/>
      <w:numFmt w:val="decimal"/>
      <w:lvlText w:val="%1"/>
      <w:lvlJc w:val="left"/>
      <w:pPr>
        <w:tabs>
          <w:tab w:val="num" w:pos="675"/>
        </w:tabs>
        <w:ind w:left="675" w:hanging="6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6">
    <w:nsid w:val="62826385"/>
    <w:multiLevelType w:val="multilevel"/>
    <w:tmpl w:val="4B5C7E02"/>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595E2D"/>
    <w:multiLevelType w:val="multilevel"/>
    <w:tmpl w:val="2E168EA6"/>
    <w:lvl w:ilvl="0">
      <w:start w:val="1"/>
      <w:numFmt w:val="decimal"/>
      <w:lvlText w:val="%1"/>
      <w:lvlJc w:val="left"/>
      <w:pPr>
        <w:tabs>
          <w:tab w:val="num" w:pos="465"/>
        </w:tabs>
        <w:ind w:left="465" w:hanging="465"/>
      </w:pPr>
      <w:rPr>
        <w:rFonts w:hint="default"/>
        <w:b w:val="0"/>
      </w:rPr>
    </w:lvl>
    <w:lvl w:ilvl="1">
      <w:start w:val="1"/>
      <w:numFmt w:val="decimal"/>
      <w:lvlText w:val="%1.%2"/>
      <w:lvlJc w:val="left"/>
      <w:pPr>
        <w:tabs>
          <w:tab w:val="num" w:pos="1173"/>
        </w:tabs>
        <w:ind w:left="1173" w:hanging="46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756"/>
        </w:tabs>
        <w:ind w:left="6756" w:hanging="180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38">
    <w:nsid w:val="69AA5F64"/>
    <w:multiLevelType w:val="multilevel"/>
    <w:tmpl w:val="8D00B81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6EEB7C64"/>
    <w:multiLevelType w:val="multilevel"/>
    <w:tmpl w:val="2152A390"/>
    <w:lvl w:ilvl="0">
      <w:start w:val="6"/>
      <w:numFmt w:val="decimal"/>
      <w:lvlText w:val="%1"/>
      <w:lvlJc w:val="left"/>
      <w:pPr>
        <w:tabs>
          <w:tab w:val="num" w:pos="705"/>
        </w:tabs>
        <w:ind w:left="705" w:hanging="705"/>
      </w:pPr>
      <w:rPr>
        <w:rFonts w:hint="default"/>
      </w:rPr>
    </w:lvl>
    <w:lvl w:ilvl="1">
      <w:start w:val="1"/>
      <w:numFmt w:val="decimal"/>
      <w:lvlText w:val="7.%2"/>
      <w:lvlJc w:val="left"/>
      <w:pPr>
        <w:tabs>
          <w:tab w:val="num" w:pos="1410"/>
        </w:tabs>
        <w:ind w:left="1410" w:hanging="705"/>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40">
    <w:nsid w:val="71E824DA"/>
    <w:multiLevelType w:val="multilevel"/>
    <w:tmpl w:val="14C40AE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F46C21"/>
    <w:multiLevelType w:val="multilevel"/>
    <w:tmpl w:val="E41CA4B6"/>
    <w:lvl w:ilvl="0">
      <w:start w:val="5"/>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40C4EEB"/>
    <w:multiLevelType w:val="multilevel"/>
    <w:tmpl w:val="7E7009CE"/>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290BE2"/>
    <w:multiLevelType w:val="multilevel"/>
    <w:tmpl w:val="EE88638C"/>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5.1.%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C6E605C"/>
    <w:multiLevelType w:val="multilevel"/>
    <w:tmpl w:val="FFA6146C"/>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5">
    <w:nsid w:val="7CFE75AC"/>
    <w:multiLevelType w:val="hybridMultilevel"/>
    <w:tmpl w:val="D20EEB00"/>
    <w:lvl w:ilvl="0" w:tplc="22A2E8AC">
      <w:start w:val="1"/>
      <w:numFmt w:val="decimal"/>
      <w:lvlText w:val="%1."/>
      <w:lvlJc w:val="left"/>
      <w:pPr>
        <w:tabs>
          <w:tab w:val="num" w:pos="360"/>
        </w:tabs>
        <w:ind w:left="360" w:hanging="360"/>
      </w:pPr>
      <w:rPr>
        <w:rFonts w:hint="default"/>
      </w:rPr>
    </w:lvl>
    <w:lvl w:ilvl="1" w:tplc="96F4843A">
      <w:numFmt w:val="none"/>
      <w:lvlText w:val=""/>
      <w:lvlJc w:val="left"/>
      <w:pPr>
        <w:tabs>
          <w:tab w:val="num" w:pos="360"/>
        </w:tabs>
      </w:pPr>
    </w:lvl>
    <w:lvl w:ilvl="2" w:tplc="15F8090A">
      <w:numFmt w:val="none"/>
      <w:lvlText w:val=""/>
      <w:lvlJc w:val="left"/>
      <w:pPr>
        <w:tabs>
          <w:tab w:val="num" w:pos="360"/>
        </w:tabs>
      </w:pPr>
    </w:lvl>
    <w:lvl w:ilvl="3" w:tplc="1ED672FE">
      <w:numFmt w:val="none"/>
      <w:lvlText w:val=""/>
      <w:lvlJc w:val="left"/>
      <w:pPr>
        <w:tabs>
          <w:tab w:val="num" w:pos="360"/>
        </w:tabs>
      </w:pPr>
    </w:lvl>
    <w:lvl w:ilvl="4" w:tplc="F230A5C0">
      <w:numFmt w:val="none"/>
      <w:lvlText w:val=""/>
      <w:lvlJc w:val="left"/>
      <w:pPr>
        <w:tabs>
          <w:tab w:val="num" w:pos="360"/>
        </w:tabs>
      </w:pPr>
    </w:lvl>
    <w:lvl w:ilvl="5" w:tplc="5144EEB4">
      <w:numFmt w:val="none"/>
      <w:lvlText w:val=""/>
      <w:lvlJc w:val="left"/>
      <w:pPr>
        <w:tabs>
          <w:tab w:val="num" w:pos="360"/>
        </w:tabs>
      </w:pPr>
    </w:lvl>
    <w:lvl w:ilvl="6" w:tplc="2ECEF4E6">
      <w:numFmt w:val="none"/>
      <w:lvlText w:val=""/>
      <w:lvlJc w:val="left"/>
      <w:pPr>
        <w:tabs>
          <w:tab w:val="num" w:pos="360"/>
        </w:tabs>
      </w:pPr>
    </w:lvl>
    <w:lvl w:ilvl="7" w:tplc="B756F496">
      <w:numFmt w:val="none"/>
      <w:lvlText w:val=""/>
      <w:lvlJc w:val="left"/>
      <w:pPr>
        <w:tabs>
          <w:tab w:val="num" w:pos="360"/>
        </w:tabs>
      </w:pPr>
    </w:lvl>
    <w:lvl w:ilvl="8" w:tplc="C72ED8CA">
      <w:numFmt w:val="none"/>
      <w:lvlText w:val=""/>
      <w:lvlJc w:val="left"/>
      <w:pPr>
        <w:tabs>
          <w:tab w:val="num" w:pos="360"/>
        </w:tabs>
      </w:pPr>
    </w:lvl>
  </w:abstractNum>
  <w:abstractNum w:abstractNumId="46">
    <w:nsid w:val="7F105E70"/>
    <w:multiLevelType w:val="multilevel"/>
    <w:tmpl w:val="6E623D0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9"/>
  </w:num>
  <w:num w:numId="3">
    <w:abstractNumId w:val="0"/>
  </w:num>
  <w:num w:numId="4">
    <w:abstractNumId w:val="30"/>
  </w:num>
  <w:num w:numId="5">
    <w:abstractNumId w:val="12"/>
  </w:num>
  <w:num w:numId="6">
    <w:abstractNumId w:val="39"/>
  </w:num>
  <w:num w:numId="7">
    <w:abstractNumId w:val="43"/>
  </w:num>
  <w:num w:numId="8">
    <w:abstractNumId w:val="15"/>
  </w:num>
  <w:num w:numId="9">
    <w:abstractNumId w:val="10"/>
  </w:num>
  <w:num w:numId="10">
    <w:abstractNumId w:val="29"/>
  </w:num>
  <w:num w:numId="11">
    <w:abstractNumId w:val="22"/>
  </w:num>
  <w:num w:numId="12">
    <w:abstractNumId w:val="18"/>
  </w:num>
  <w:num w:numId="13">
    <w:abstractNumId w:val="45"/>
  </w:num>
  <w:num w:numId="14">
    <w:abstractNumId w:val="1"/>
  </w:num>
  <w:num w:numId="15">
    <w:abstractNumId w:val="2"/>
  </w:num>
  <w:num w:numId="16">
    <w:abstractNumId w:val="44"/>
  </w:num>
  <w:num w:numId="17">
    <w:abstractNumId w:val="35"/>
  </w:num>
  <w:num w:numId="18">
    <w:abstractNumId w:val="9"/>
  </w:num>
  <w:num w:numId="19">
    <w:abstractNumId w:val="6"/>
  </w:num>
  <w:num w:numId="20">
    <w:abstractNumId w:val="17"/>
  </w:num>
  <w:num w:numId="21">
    <w:abstractNumId w:val="16"/>
  </w:num>
  <w:num w:numId="22">
    <w:abstractNumId w:val="20"/>
  </w:num>
  <w:num w:numId="23">
    <w:abstractNumId w:val="34"/>
  </w:num>
  <w:num w:numId="24">
    <w:abstractNumId w:val="13"/>
  </w:num>
  <w:num w:numId="25">
    <w:abstractNumId w:val="31"/>
  </w:num>
  <w:num w:numId="26">
    <w:abstractNumId w:val="27"/>
  </w:num>
  <w:num w:numId="27">
    <w:abstractNumId w:val="32"/>
  </w:num>
  <w:num w:numId="28">
    <w:abstractNumId w:val="36"/>
  </w:num>
  <w:num w:numId="29">
    <w:abstractNumId w:val="42"/>
  </w:num>
  <w:num w:numId="30">
    <w:abstractNumId w:val="33"/>
  </w:num>
  <w:num w:numId="31">
    <w:abstractNumId w:val="11"/>
  </w:num>
  <w:num w:numId="32">
    <w:abstractNumId w:val="25"/>
  </w:num>
  <w:num w:numId="33">
    <w:abstractNumId w:val="4"/>
  </w:num>
  <w:num w:numId="34">
    <w:abstractNumId w:val="24"/>
  </w:num>
  <w:num w:numId="35">
    <w:abstractNumId w:val="40"/>
  </w:num>
  <w:num w:numId="36">
    <w:abstractNumId w:val="3"/>
  </w:num>
  <w:num w:numId="37">
    <w:abstractNumId w:val="46"/>
  </w:num>
  <w:num w:numId="38">
    <w:abstractNumId w:val="26"/>
  </w:num>
  <w:num w:numId="39">
    <w:abstractNumId w:val="28"/>
  </w:num>
  <w:num w:numId="40">
    <w:abstractNumId w:val="8"/>
  </w:num>
  <w:num w:numId="41">
    <w:abstractNumId w:val="21"/>
  </w:num>
  <w:num w:numId="42">
    <w:abstractNumId w:val="41"/>
  </w:num>
  <w:num w:numId="43">
    <w:abstractNumId w:val="7"/>
  </w:num>
  <w:num w:numId="44">
    <w:abstractNumId w:val="38"/>
  </w:num>
  <w:num w:numId="45">
    <w:abstractNumId w:val="14"/>
  </w:num>
  <w:num w:numId="46">
    <w:abstractNumId w:val="5"/>
  </w:num>
  <w:num w:numId="47">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A064AA"/>
    <w:rsid w:val="00002A1B"/>
    <w:rsid w:val="00002A62"/>
    <w:rsid w:val="000042DB"/>
    <w:rsid w:val="00005563"/>
    <w:rsid w:val="00005908"/>
    <w:rsid w:val="00011847"/>
    <w:rsid w:val="00012625"/>
    <w:rsid w:val="00012BF5"/>
    <w:rsid w:val="00012D62"/>
    <w:rsid w:val="00013034"/>
    <w:rsid w:val="00013E5D"/>
    <w:rsid w:val="000143DC"/>
    <w:rsid w:val="00014940"/>
    <w:rsid w:val="00015BDE"/>
    <w:rsid w:val="00016813"/>
    <w:rsid w:val="000168F5"/>
    <w:rsid w:val="00016D24"/>
    <w:rsid w:val="000213E8"/>
    <w:rsid w:val="00021B60"/>
    <w:rsid w:val="00022D15"/>
    <w:rsid w:val="00024273"/>
    <w:rsid w:val="00024986"/>
    <w:rsid w:val="00024DD7"/>
    <w:rsid w:val="0003064D"/>
    <w:rsid w:val="00030C9D"/>
    <w:rsid w:val="00030E52"/>
    <w:rsid w:val="00030FEE"/>
    <w:rsid w:val="00031F23"/>
    <w:rsid w:val="00034130"/>
    <w:rsid w:val="000347FF"/>
    <w:rsid w:val="00034DC3"/>
    <w:rsid w:val="00034DDD"/>
    <w:rsid w:val="00035239"/>
    <w:rsid w:val="000356B2"/>
    <w:rsid w:val="0003632D"/>
    <w:rsid w:val="00036613"/>
    <w:rsid w:val="000379C5"/>
    <w:rsid w:val="00043623"/>
    <w:rsid w:val="00043AE7"/>
    <w:rsid w:val="000468A0"/>
    <w:rsid w:val="000471AD"/>
    <w:rsid w:val="00050DCD"/>
    <w:rsid w:val="00050EA9"/>
    <w:rsid w:val="000511B4"/>
    <w:rsid w:val="00051810"/>
    <w:rsid w:val="000529CA"/>
    <w:rsid w:val="00053A24"/>
    <w:rsid w:val="00055497"/>
    <w:rsid w:val="00055644"/>
    <w:rsid w:val="000562D7"/>
    <w:rsid w:val="00056A18"/>
    <w:rsid w:val="0006139C"/>
    <w:rsid w:val="00061B5F"/>
    <w:rsid w:val="00061FDE"/>
    <w:rsid w:val="00062B2C"/>
    <w:rsid w:val="000653D3"/>
    <w:rsid w:val="00065717"/>
    <w:rsid w:val="00065C80"/>
    <w:rsid w:val="0006634E"/>
    <w:rsid w:val="0006726B"/>
    <w:rsid w:val="00067A07"/>
    <w:rsid w:val="000702F0"/>
    <w:rsid w:val="00071A53"/>
    <w:rsid w:val="00071D04"/>
    <w:rsid w:val="0007502A"/>
    <w:rsid w:val="00076550"/>
    <w:rsid w:val="00077243"/>
    <w:rsid w:val="0007761A"/>
    <w:rsid w:val="00080B03"/>
    <w:rsid w:val="0008132F"/>
    <w:rsid w:val="00081431"/>
    <w:rsid w:val="00081B09"/>
    <w:rsid w:val="0008277E"/>
    <w:rsid w:val="000836D3"/>
    <w:rsid w:val="00084B39"/>
    <w:rsid w:val="000855EC"/>
    <w:rsid w:val="000856CA"/>
    <w:rsid w:val="00085B85"/>
    <w:rsid w:val="00086CD6"/>
    <w:rsid w:val="0009031D"/>
    <w:rsid w:val="0009070B"/>
    <w:rsid w:val="00092620"/>
    <w:rsid w:val="00094AC1"/>
    <w:rsid w:val="00094CCA"/>
    <w:rsid w:val="00095B91"/>
    <w:rsid w:val="00096169"/>
    <w:rsid w:val="00096A4F"/>
    <w:rsid w:val="00096DDE"/>
    <w:rsid w:val="000974A2"/>
    <w:rsid w:val="00097D2B"/>
    <w:rsid w:val="00097F67"/>
    <w:rsid w:val="000A054E"/>
    <w:rsid w:val="000A05E7"/>
    <w:rsid w:val="000A091A"/>
    <w:rsid w:val="000A0A3C"/>
    <w:rsid w:val="000A104C"/>
    <w:rsid w:val="000A1922"/>
    <w:rsid w:val="000A274D"/>
    <w:rsid w:val="000A3EEF"/>
    <w:rsid w:val="000A5159"/>
    <w:rsid w:val="000A63DB"/>
    <w:rsid w:val="000A6D06"/>
    <w:rsid w:val="000A703B"/>
    <w:rsid w:val="000B2378"/>
    <w:rsid w:val="000B25A0"/>
    <w:rsid w:val="000B29C7"/>
    <w:rsid w:val="000B2EA8"/>
    <w:rsid w:val="000B4F99"/>
    <w:rsid w:val="000B517B"/>
    <w:rsid w:val="000B520B"/>
    <w:rsid w:val="000B5E5F"/>
    <w:rsid w:val="000B63D7"/>
    <w:rsid w:val="000B6531"/>
    <w:rsid w:val="000B76D1"/>
    <w:rsid w:val="000B7E1A"/>
    <w:rsid w:val="000C0EF4"/>
    <w:rsid w:val="000C1352"/>
    <w:rsid w:val="000C1A4D"/>
    <w:rsid w:val="000C262C"/>
    <w:rsid w:val="000C2AD8"/>
    <w:rsid w:val="000C2D48"/>
    <w:rsid w:val="000C3110"/>
    <w:rsid w:val="000C79DB"/>
    <w:rsid w:val="000D0C58"/>
    <w:rsid w:val="000D22F9"/>
    <w:rsid w:val="000D2D87"/>
    <w:rsid w:val="000D3BAB"/>
    <w:rsid w:val="000D595A"/>
    <w:rsid w:val="000D7AE2"/>
    <w:rsid w:val="000D7B01"/>
    <w:rsid w:val="000D7F44"/>
    <w:rsid w:val="000E05B8"/>
    <w:rsid w:val="000E0712"/>
    <w:rsid w:val="000E0D13"/>
    <w:rsid w:val="000E18F4"/>
    <w:rsid w:val="000E1B5C"/>
    <w:rsid w:val="000E234A"/>
    <w:rsid w:val="000E3022"/>
    <w:rsid w:val="000E321E"/>
    <w:rsid w:val="000E3D38"/>
    <w:rsid w:val="000E3D6C"/>
    <w:rsid w:val="000E5563"/>
    <w:rsid w:val="000E74E6"/>
    <w:rsid w:val="000E77D0"/>
    <w:rsid w:val="000E78EF"/>
    <w:rsid w:val="000E7ADB"/>
    <w:rsid w:val="000F087C"/>
    <w:rsid w:val="000F10DB"/>
    <w:rsid w:val="000F1B8D"/>
    <w:rsid w:val="000F41B9"/>
    <w:rsid w:val="000F4954"/>
    <w:rsid w:val="000F4A08"/>
    <w:rsid w:val="000F53BA"/>
    <w:rsid w:val="000F6062"/>
    <w:rsid w:val="000F6AA7"/>
    <w:rsid w:val="000F7615"/>
    <w:rsid w:val="000F7783"/>
    <w:rsid w:val="000F79A1"/>
    <w:rsid w:val="00100263"/>
    <w:rsid w:val="00100495"/>
    <w:rsid w:val="001007B4"/>
    <w:rsid w:val="00100BFD"/>
    <w:rsid w:val="00102201"/>
    <w:rsid w:val="00103FC5"/>
    <w:rsid w:val="00104B68"/>
    <w:rsid w:val="00107138"/>
    <w:rsid w:val="0010791C"/>
    <w:rsid w:val="00110E39"/>
    <w:rsid w:val="00111333"/>
    <w:rsid w:val="00111963"/>
    <w:rsid w:val="001126CF"/>
    <w:rsid w:val="00113415"/>
    <w:rsid w:val="001155F7"/>
    <w:rsid w:val="0011563D"/>
    <w:rsid w:val="001158EE"/>
    <w:rsid w:val="00115E38"/>
    <w:rsid w:val="0011672A"/>
    <w:rsid w:val="00117281"/>
    <w:rsid w:val="0012123F"/>
    <w:rsid w:val="0012151C"/>
    <w:rsid w:val="00121A5C"/>
    <w:rsid w:val="00121D68"/>
    <w:rsid w:val="00123B16"/>
    <w:rsid w:val="00124EDF"/>
    <w:rsid w:val="0012540B"/>
    <w:rsid w:val="0012564B"/>
    <w:rsid w:val="00126B3C"/>
    <w:rsid w:val="00126DF4"/>
    <w:rsid w:val="00127749"/>
    <w:rsid w:val="00127BE5"/>
    <w:rsid w:val="00127DE9"/>
    <w:rsid w:val="00127E45"/>
    <w:rsid w:val="00130B82"/>
    <w:rsid w:val="0013128A"/>
    <w:rsid w:val="00131F4C"/>
    <w:rsid w:val="001333E7"/>
    <w:rsid w:val="00133400"/>
    <w:rsid w:val="001346B7"/>
    <w:rsid w:val="001348A0"/>
    <w:rsid w:val="00134D40"/>
    <w:rsid w:val="00135FA0"/>
    <w:rsid w:val="00136485"/>
    <w:rsid w:val="00136A2F"/>
    <w:rsid w:val="001412F3"/>
    <w:rsid w:val="00142272"/>
    <w:rsid w:val="00142462"/>
    <w:rsid w:val="00142632"/>
    <w:rsid w:val="00142C02"/>
    <w:rsid w:val="00143355"/>
    <w:rsid w:val="00143E4F"/>
    <w:rsid w:val="001443C8"/>
    <w:rsid w:val="0014483A"/>
    <w:rsid w:val="00144BFE"/>
    <w:rsid w:val="00145111"/>
    <w:rsid w:val="00145E89"/>
    <w:rsid w:val="00146B3D"/>
    <w:rsid w:val="00147384"/>
    <w:rsid w:val="001473C2"/>
    <w:rsid w:val="001479E3"/>
    <w:rsid w:val="00147B38"/>
    <w:rsid w:val="0015167C"/>
    <w:rsid w:val="00153869"/>
    <w:rsid w:val="00153CA5"/>
    <w:rsid w:val="00153EC0"/>
    <w:rsid w:val="001547C0"/>
    <w:rsid w:val="001554EF"/>
    <w:rsid w:val="00155814"/>
    <w:rsid w:val="0015604F"/>
    <w:rsid w:val="00156EF6"/>
    <w:rsid w:val="00157E69"/>
    <w:rsid w:val="0016048D"/>
    <w:rsid w:val="00161B06"/>
    <w:rsid w:val="0016306C"/>
    <w:rsid w:val="00164039"/>
    <w:rsid w:val="001654BA"/>
    <w:rsid w:val="00166192"/>
    <w:rsid w:val="001661B0"/>
    <w:rsid w:val="00166787"/>
    <w:rsid w:val="00166DD3"/>
    <w:rsid w:val="001704E3"/>
    <w:rsid w:val="001712B9"/>
    <w:rsid w:val="00172643"/>
    <w:rsid w:val="00172B6E"/>
    <w:rsid w:val="001730FC"/>
    <w:rsid w:val="001747D7"/>
    <w:rsid w:val="00174EA0"/>
    <w:rsid w:val="00175D0C"/>
    <w:rsid w:val="00176309"/>
    <w:rsid w:val="00176937"/>
    <w:rsid w:val="00176AEA"/>
    <w:rsid w:val="00177AE4"/>
    <w:rsid w:val="00177EBF"/>
    <w:rsid w:val="00180C11"/>
    <w:rsid w:val="00181FC1"/>
    <w:rsid w:val="00182529"/>
    <w:rsid w:val="0018257F"/>
    <w:rsid w:val="001852D4"/>
    <w:rsid w:val="00185981"/>
    <w:rsid w:val="00185D29"/>
    <w:rsid w:val="00187343"/>
    <w:rsid w:val="001914CE"/>
    <w:rsid w:val="00191D85"/>
    <w:rsid w:val="00191DEA"/>
    <w:rsid w:val="00192BAA"/>
    <w:rsid w:val="00193313"/>
    <w:rsid w:val="0019405D"/>
    <w:rsid w:val="00194D72"/>
    <w:rsid w:val="001955F5"/>
    <w:rsid w:val="00195F04"/>
    <w:rsid w:val="001971D0"/>
    <w:rsid w:val="001974F9"/>
    <w:rsid w:val="001A1C37"/>
    <w:rsid w:val="001A20D8"/>
    <w:rsid w:val="001A3E2D"/>
    <w:rsid w:val="001A5123"/>
    <w:rsid w:val="001A59C9"/>
    <w:rsid w:val="001A61D1"/>
    <w:rsid w:val="001B1989"/>
    <w:rsid w:val="001B1CD8"/>
    <w:rsid w:val="001B3C30"/>
    <w:rsid w:val="001B5106"/>
    <w:rsid w:val="001B5B70"/>
    <w:rsid w:val="001B72BF"/>
    <w:rsid w:val="001B7BD9"/>
    <w:rsid w:val="001B7EDB"/>
    <w:rsid w:val="001C0F4F"/>
    <w:rsid w:val="001C155D"/>
    <w:rsid w:val="001C1A19"/>
    <w:rsid w:val="001C2AAD"/>
    <w:rsid w:val="001C5ABA"/>
    <w:rsid w:val="001C6A08"/>
    <w:rsid w:val="001C74BB"/>
    <w:rsid w:val="001D1DF2"/>
    <w:rsid w:val="001D2814"/>
    <w:rsid w:val="001D3877"/>
    <w:rsid w:val="001D38CB"/>
    <w:rsid w:val="001D7346"/>
    <w:rsid w:val="001D7701"/>
    <w:rsid w:val="001E05B5"/>
    <w:rsid w:val="001E15FF"/>
    <w:rsid w:val="001E2115"/>
    <w:rsid w:val="001E2264"/>
    <w:rsid w:val="001E3B30"/>
    <w:rsid w:val="001E44E7"/>
    <w:rsid w:val="001E7C67"/>
    <w:rsid w:val="001E7F0E"/>
    <w:rsid w:val="001F0872"/>
    <w:rsid w:val="001F0D7D"/>
    <w:rsid w:val="001F266B"/>
    <w:rsid w:val="001F4C27"/>
    <w:rsid w:val="001F4D4F"/>
    <w:rsid w:val="001F5B2F"/>
    <w:rsid w:val="001F5ED8"/>
    <w:rsid w:val="001F5FCB"/>
    <w:rsid w:val="001F70CF"/>
    <w:rsid w:val="001F7179"/>
    <w:rsid w:val="00200638"/>
    <w:rsid w:val="002026C1"/>
    <w:rsid w:val="00203103"/>
    <w:rsid w:val="002035CA"/>
    <w:rsid w:val="002036D8"/>
    <w:rsid w:val="00203920"/>
    <w:rsid w:val="00204129"/>
    <w:rsid w:val="00206055"/>
    <w:rsid w:val="0020621E"/>
    <w:rsid w:val="00207175"/>
    <w:rsid w:val="0021028A"/>
    <w:rsid w:val="00210ED3"/>
    <w:rsid w:val="0021188D"/>
    <w:rsid w:val="0021326C"/>
    <w:rsid w:val="0021446B"/>
    <w:rsid w:val="00214C8D"/>
    <w:rsid w:val="00214D70"/>
    <w:rsid w:val="0021550B"/>
    <w:rsid w:val="00215EF6"/>
    <w:rsid w:val="00217963"/>
    <w:rsid w:val="00221BF8"/>
    <w:rsid w:val="002227D1"/>
    <w:rsid w:val="002229F8"/>
    <w:rsid w:val="00222D77"/>
    <w:rsid w:val="002235C9"/>
    <w:rsid w:val="00224078"/>
    <w:rsid w:val="0022437E"/>
    <w:rsid w:val="00224F14"/>
    <w:rsid w:val="00226A45"/>
    <w:rsid w:val="00227CC1"/>
    <w:rsid w:val="00231CEC"/>
    <w:rsid w:val="00231F57"/>
    <w:rsid w:val="0023352D"/>
    <w:rsid w:val="00233D41"/>
    <w:rsid w:val="00235AB1"/>
    <w:rsid w:val="002362B8"/>
    <w:rsid w:val="00240888"/>
    <w:rsid w:val="00240FF2"/>
    <w:rsid w:val="00241263"/>
    <w:rsid w:val="002419CB"/>
    <w:rsid w:val="00242581"/>
    <w:rsid w:val="0024423D"/>
    <w:rsid w:val="00244928"/>
    <w:rsid w:val="00245568"/>
    <w:rsid w:val="002467E5"/>
    <w:rsid w:val="00247139"/>
    <w:rsid w:val="00251575"/>
    <w:rsid w:val="00252A1F"/>
    <w:rsid w:val="002537BC"/>
    <w:rsid w:val="002543AD"/>
    <w:rsid w:val="00254848"/>
    <w:rsid w:val="00255011"/>
    <w:rsid w:val="00255022"/>
    <w:rsid w:val="00255074"/>
    <w:rsid w:val="002560CA"/>
    <w:rsid w:val="00257727"/>
    <w:rsid w:val="00262D7C"/>
    <w:rsid w:val="00263840"/>
    <w:rsid w:val="0026443A"/>
    <w:rsid w:val="002651A6"/>
    <w:rsid w:val="00265DF5"/>
    <w:rsid w:val="0026645E"/>
    <w:rsid w:val="00266543"/>
    <w:rsid w:val="00270FCB"/>
    <w:rsid w:val="00271053"/>
    <w:rsid w:val="0027260D"/>
    <w:rsid w:val="00272F79"/>
    <w:rsid w:val="002760A5"/>
    <w:rsid w:val="002773E4"/>
    <w:rsid w:val="00277703"/>
    <w:rsid w:val="002778F2"/>
    <w:rsid w:val="0028007B"/>
    <w:rsid w:val="00280115"/>
    <w:rsid w:val="002817B1"/>
    <w:rsid w:val="00281AC9"/>
    <w:rsid w:val="0028215D"/>
    <w:rsid w:val="00282E1F"/>
    <w:rsid w:val="00283359"/>
    <w:rsid w:val="002840BF"/>
    <w:rsid w:val="00284647"/>
    <w:rsid w:val="00284762"/>
    <w:rsid w:val="00285044"/>
    <w:rsid w:val="002853CE"/>
    <w:rsid w:val="002854F3"/>
    <w:rsid w:val="002860CD"/>
    <w:rsid w:val="00286217"/>
    <w:rsid w:val="002862AD"/>
    <w:rsid w:val="00290464"/>
    <w:rsid w:val="0029086D"/>
    <w:rsid w:val="00291238"/>
    <w:rsid w:val="00291671"/>
    <w:rsid w:val="00294966"/>
    <w:rsid w:val="0029525B"/>
    <w:rsid w:val="00296B82"/>
    <w:rsid w:val="002A00A4"/>
    <w:rsid w:val="002A24D4"/>
    <w:rsid w:val="002A2A91"/>
    <w:rsid w:val="002A45FE"/>
    <w:rsid w:val="002A463B"/>
    <w:rsid w:val="002A4A5A"/>
    <w:rsid w:val="002A5421"/>
    <w:rsid w:val="002A5BB8"/>
    <w:rsid w:val="002A7320"/>
    <w:rsid w:val="002B1BE6"/>
    <w:rsid w:val="002B2833"/>
    <w:rsid w:val="002B2F1D"/>
    <w:rsid w:val="002B35BF"/>
    <w:rsid w:val="002B36D8"/>
    <w:rsid w:val="002B390B"/>
    <w:rsid w:val="002B5B4D"/>
    <w:rsid w:val="002C2BB2"/>
    <w:rsid w:val="002C2BF2"/>
    <w:rsid w:val="002C2F5E"/>
    <w:rsid w:val="002C320F"/>
    <w:rsid w:val="002C3265"/>
    <w:rsid w:val="002C344B"/>
    <w:rsid w:val="002C3A98"/>
    <w:rsid w:val="002C4449"/>
    <w:rsid w:val="002C5061"/>
    <w:rsid w:val="002C5319"/>
    <w:rsid w:val="002C5D02"/>
    <w:rsid w:val="002C6249"/>
    <w:rsid w:val="002C6A9F"/>
    <w:rsid w:val="002D0139"/>
    <w:rsid w:val="002D0DF5"/>
    <w:rsid w:val="002D2832"/>
    <w:rsid w:val="002D2A5D"/>
    <w:rsid w:val="002D3A20"/>
    <w:rsid w:val="002D45C3"/>
    <w:rsid w:val="002D59E5"/>
    <w:rsid w:val="002D7D73"/>
    <w:rsid w:val="002E14A7"/>
    <w:rsid w:val="002E1AB0"/>
    <w:rsid w:val="002E2802"/>
    <w:rsid w:val="002E31EC"/>
    <w:rsid w:val="002E417C"/>
    <w:rsid w:val="002E475F"/>
    <w:rsid w:val="002E4D13"/>
    <w:rsid w:val="002E5EB0"/>
    <w:rsid w:val="002E639F"/>
    <w:rsid w:val="002E6FB5"/>
    <w:rsid w:val="002E7179"/>
    <w:rsid w:val="002E7D58"/>
    <w:rsid w:val="002F0073"/>
    <w:rsid w:val="002F0B8E"/>
    <w:rsid w:val="002F0CAF"/>
    <w:rsid w:val="002F0EB1"/>
    <w:rsid w:val="002F1A2C"/>
    <w:rsid w:val="002F2E3E"/>
    <w:rsid w:val="002F3484"/>
    <w:rsid w:val="002F34D1"/>
    <w:rsid w:val="002F4C81"/>
    <w:rsid w:val="002F5BAD"/>
    <w:rsid w:val="002F6597"/>
    <w:rsid w:val="002F6C1F"/>
    <w:rsid w:val="002F6C38"/>
    <w:rsid w:val="002F7682"/>
    <w:rsid w:val="002F7995"/>
    <w:rsid w:val="002F7E9E"/>
    <w:rsid w:val="0030068A"/>
    <w:rsid w:val="00302271"/>
    <w:rsid w:val="003037E7"/>
    <w:rsid w:val="00304625"/>
    <w:rsid w:val="00311900"/>
    <w:rsid w:val="00311D1E"/>
    <w:rsid w:val="0031201F"/>
    <w:rsid w:val="0031206D"/>
    <w:rsid w:val="0031316A"/>
    <w:rsid w:val="0031318A"/>
    <w:rsid w:val="00316B4C"/>
    <w:rsid w:val="003173FC"/>
    <w:rsid w:val="0031743F"/>
    <w:rsid w:val="00320378"/>
    <w:rsid w:val="00320602"/>
    <w:rsid w:val="003218A7"/>
    <w:rsid w:val="0032212B"/>
    <w:rsid w:val="00324180"/>
    <w:rsid w:val="00325A63"/>
    <w:rsid w:val="00327F12"/>
    <w:rsid w:val="00330141"/>
    <w:rsid w:val="00331286"/>
    <w:rsid w:val="003339AC"/>
    <w:rsid w:val="00333EA5"/>
    <w:rsid w:val="0033590F"/>
    <w:rsid w:val="00335CD6"/>
    <w:rsid w:val="00336008"/>
    <w:rsid w:val="003367D5"/>
    <w:rsid w:val="0033695A"/>
    <w:rsid w:val="00340688"/>
    <w:rsid w:val="003407E8"/>
    <w:rsid w:val="00340AE8"/>
    <w:rsid w:val="00341192"/>
    <w:rsid w:val="00341425"/>
    <w:rsid w:val="00342111"/>
    <w:rsid w:val="00342F8A"/>
    <w:rsid w:val="003436EC"/>
    <w:rsid w:val="00343ADC"/>
    <w:rsid w:val="00344746"/>
    <w:rsid w:val="003448E1"/>
    <w:rsid w:val="003452CA"/>
    <w:rsid w:val="00345589"/>
    <w:rsid w:val="00346A3A"/>
    <w:rsid w:val="00346CA9"/>
    <w:rsid w:val="00347045"/>
    <w:rsid w:val="00347D67"/>
    <w:rsid w:val="00350CAC"/>
    <w:rsid w:val="0035132C"/>
    <w:rsid w:val="003513AB"/>
    <w:rsid w:val="00352A0C"/>
    <w:rsid w:val="00352D8A"/>
    <w:rsid w:val="00353568"/>
    <w:rsid w:val="0035438F"/>
    <w:rsid w:val="003545C1"/>
    <w:rsid w:val="00356DB8"/>
    <w:rsid w:val="00360218"/>
    <w:rsid w:val="00362718"/>
    <w:rsid w:val="00362AC4"/>
    <w:rsid w:val="00363852"/>
    <w:rsid w:val="003649A3"/>
    <w:rsid w:val="00365D16"/>
    <w:rsid w:val="00365DDC"/>
    <w:rsid w:val="003663DB"/>
    <w:rsid w:val="003674D6"/>
    <w:rsid w:val="003721A6"/>
    <w:rsid w:val="00372EB8"/>
    <w:rsid w:val="0037369E"/>
    <w:rsid w:val="00373B6E"/>
    <w:rsid w:val="00373D6F"/>
    <w:rsid w:val="003740AC"/>
    <w:rsid w:val="00374996"/>
    <w:rsid w:val="00374DEA"/>
    <w:rsid w:val="0037550E"/>
    <w:rsid w:val="00375741"/>
    <w:rsid w:val="00375969"/>
    <w:rsid w:val="00376A78"/>
    <w:rsid w:val="00376C52"/>
    <w:rsid w:val="00381296"/>
    <w:rsid w:val="003824FF"/>
    <w:rsid w:val="00383439"/>
    <w:rsid w:val="00383536"/>
    <w:rsid w:val="00383C0B"/>
    <w:rsid w:val="00383E7D"/>
    <w:rsid w:val="00383ECF"/>
    <w:rsid w:val="0038597D"/>
    <w:rsid w:val="00385CEA"/>
    <w:rsid w:val="00387774"/>
    <w:rsid w:val="003878CA"/>
    <w:rsid w:val="00387BD5"/>
    <w:rsid w:val="00387E58"/>
    <w:rsid w:val="00390088"/>
    <w:rsid w:val="003902DC"/>
    <w:rsid w:val="003905CE"/>
    <w:rsid w:val="00390851"/>
    <w:rsid w:val="00390AB9"/>
    <w:rsid w:val="003918A0"/>
    <w:rsid w:val="00391E67"/>
    <w:rsid w:val="00393281"/>
    <w:rsid w:val="0039330C"/>
    <w:rsid w:val="00394CC3"/>
    <w:rsid w:val="003957FC"/>
    <w:rsid w:val="003967D1"/>
    <w:rsid w:val="0039682F"/>
    <w:rsid w:val="003976EA"/>
    <w:rsid w:val="003A1459"/>
    <w:rsid w:val="003A16D9"/>
    <w:rsid w:val="003A3839"/>
    <w:rsid w:val="003B0323"/>
    <w:rsid w:val="003B061A"/>
    <w:rsid w:val="003B1039"/>
    <w:rsid w:val="003B13FC"/>
    <w:rsid w:val="003B28DF"/>
    <w:rsid w:val="003B2D0B"/>
    <w:rsid w:val="003B2D76"/>
    <w:rsid w:val="003B3117"/>
    <w:rsid w:val="003B4787"/>
    <w:rsid w:val="003B51B0"/>
    <w:rsid w:val="003B5B79"/>
    <w:rsid w:val="003B670C"/>
    <w:rsid w:val="003B7D84"/>
    <w:rsid w:val="003C1AE6"/>
    <w:rsid w:val="003C37E2"/>
    <w:rsid w:val="003C493B"/>
    <w:rsid w:val="003C4F44"/>
    <w:rsid w:val="003C54E5"/>
    <w:rsid w:val="003C7B70"/>
    <w:rsid w:val="003D12EA"/>
    <w:rsid w:val="003D14A9"/>
    <w:rsid w:val="003D16CE"/>
    <w:rsid w:val="003D21CA"/>
    <w:rsid w:val="003D3B83"/>
    <w:rsid w:val="003D45AE"/>
    <w:rsid w:val="003D49D6"/>
    <w:rsid w:val="003D500E"/>
    <w:rsid w:val="003D6178"/>
    <w:rsid w:val="003D72F7"/>
    <w:rsid w:val="003E01AE"/>
    <w:rsid w:val="003E2285"/>
    <w:rsid w:val="003E2440"/>
    <w:rsid w:val="003E309E"/>
    <w:rsid w:val="003E4249"/>
    <w:rsid w:val="003E4710"/>
    <w:rsid w:val="003E5B2A"/>
    <w:rsid w:val="003E661A"/>
    <w:rsid w:val="003E6937"/>
    <w:rsid w:val="003E698E"/>
    <w:rsid w:val="003E79DA"/>
    <w:rsid w:val="003E7FB8"/>
    <w:rsid w:val="003F1557"/>
    <w:rsid w:val="003F165D"/>
    <w:rsid w:val="003F2613"/>
    <w:rsid w:val="003F3384"/>
    <w:rsid w:val="003F4556"/>
    <w:rsid w:val="003F5F64"/>
    <w:rsid w:val="003F66C1"/>
    <w:rsid w:val="003F6975"/>
    <w:rsid w:val="00400F76"/>
    <w:rsid w:val="00405387"/>
    <w:rsid w:val="00407391"/>
    <w:rsid w:val="004101A9"/>
    <w:rsid w:val="00410407"/>
    <w:rsid w:val="00411EFA"/>
    <w:rsid w:val="00414A47"/>
    <w:rsid w:val="004166E2"/>
    <w:rsid w:val="004208A7"/>
    <w:rsid w:val="00420964"/>
    <w:rsid w:val="00420E9F"/>
    <w:rsid w:val="0042245E"/>
    <w:rsid w:val="00423ED2"/>
    <w:rsid w:val="004246F1"/>
    <w:rsid w:val="00424EF2"/>
    <w:rsid w:val="00425218"/>
    <w:rsid w:val="00427346"/>
    <w:rsid w:val="00427D16"/>
    <w:rsid w:val="00430B22"/>
    <w:rsid w:val="00431BB1"/>
    <w:rsid w:val="00432272"/>
    <w:rsid w:val="00432A71"/>
    <w:rsid w:val="00434A23"/>
    <w:rsid w:val="00434BAC"/>
    <w:rsid w:val="00434D25"/>
    <w:rsid w:val="0043507F"/>
    <w:rsid w:val="00435654"/>
    <w:rsid w:val="00437FDA"/>
    <w:rsid w:val="00440804"/>
    <w:rsid w:val="004418A4"/>
    <w:rsid w:val="00441F84"/>
    <w:rsid w:val="0044247A"/>
    <w:rsid w:val="004425BD"/>
    <w:rsid w:val="00442C74"/>
    <w:rsid w:val="004430A3"/>
    <w:rsid w:val="00443DA5"/>
    <w:rsid w:val="00444F2F"/>
    <w:rsid w:val="004452F6"/>
    <w:rsid w:val="00450509"/>
    <w:rsid w:val="004508C7"/>
    <w:rsid w:val="00452A6A"/>
    <w:rsid w:val="00452C51"/>
    <w:rsid w:val="0045441C"/>
    <w:rsid w:val="00455DC3"/>
    <w:rsid w:val="00460535"/>
    <w:rsid w:val="0046115E"/>
    <w:rsid w:val="004611E5"/>
    <w:rsid w:val="004621B1"/>
    <w:rsid w:val="00463870"/>
    <w:rsid w:val="00463DF1"/>
    <w:rsid w:val="00467372"/>
    <w:rsid w:val="004701B0"/>
    <w:rsid w:val="004703B7"/>
    <w:rsid w:val="00472B80"/>
    <w:rsid w:val="00473C88"/>
    <w:rsid w:val="00473FD7"/>
    <w:rsid w:val="00474E09"/>
    <w:rsid w:val="00475254"/>
    <w:rsid w:val="00475ED1"/>
    <w:rsid w:val="0047643E"/>
    <w:rsid w:val="00476792"/>
    <w:rsid w:val="00476B8C"/>
    <w:rsid w:val="0047792B"/>
    <w:rsid w:val="00477942"/>
    <w:rsid w:val="00477DC5"/>
    <w:rsid w:val="00480F6E"/>
    <w:rsid w:val="0048118C"/>
    <w:rsid w:val="00481FC9"/>
    <w:rsid w:val="004825AB"/>
    <w:rsid w:val="00482ADC"/>
    <w:rsid w:val="00483956"/>
    <w:rsid w:val="00483D54"/>
    <w:rsid w:val="00483E23"/>
    <w:rsid w:val="00484299"/>
    <w:rsid w:val="0048455D"/>
    <w:rsid w:val="004854F7"/>
    <w:rsid w:val="004937F4"/>
    <w:rsid w:val="004942AA"/>
    <w:rsid w:val="00494B19"/>
    <w:rsid w:val="00495B77"/>
    <w:rsid w:val="0049619A"/>
    <w:rsid w:val="004A1888"/>
    <w:rsid w:val="004A1B22"/>
    <w:rsid w:val="004A2226"/>
    <w:rsid w:val="004A36B7"/>
    <w:rsid w:val="004A4C0A"/>
    <w:rsid w:val="004A7A6C"/>
    <w:rsid w:val="004B0CF4"/>
    <w:rsid w:val="004B1467"/>
    <w:rsid w:val="004B183F"/>
    <w:rsid w:val="004B19F6"/>
    <w:rsid w:val="004B3781"/>
    <w:rsid w:val="004B3882"/>
    <w:rsid w:val="004B5260"/>
    <w:rsid w:val="004B5528"/>
    <w:rsid w:val="004B5822"/>
    <w:rsid w:val="004B5AFD"/>
    <w:rsid w:val="004B61FF"/>
    <w:rsid w:val="004B7CAC"/>
    <w:rsid w:val="004C20B3"/>
    <w:rsid w:val="004C22FC"/>
    <w:rsid w:val="004C2971"/>
    <w:rsid w:val="004C523F"/>
    <w:rsid w:val="004C538A"/>
    <w:rsid w:val="004C662B"/>
    <w:rsid w:val="004C79E7"/>
    <w:rsid w:val="004C7C08"/>
    <w:rsid w:val="004D17E6"/>
    <w:rsid w:val="004D2A3B"/>
    <w:rsid w:val="004D3790"/>
    <w:rsid w:val="004D3792"/>
    <w:rsid w:val="004D4637"/>
    <w:rsid w:val="004D4A97"/>
    <w:rsid w:val="004D54AF"/>
    <w:rsid w:val="004D6680"/>
    <w:rsid w:val="004D6D6F"/>
    <w:rsid w:val="004E049D"/>
    <w:rsid w:val="004E0D7D"/>
    <w:rsid w:val="004E1FB8"/>
    <w:rsid w:val="004E3884"/>
    <w:rsid w:val="004E43E7"/>
    <w:rsid w:val="004E6640"/>
    <w:rsid w:val="004F2B16"/>
    <w:rsid w:val="004F32C3"/>
    <w:rsid w:val="004F44D2"/>
    <w:rsid w:val="004F5C1F"/>
    <w:rsid w:val="004F5F0F"/>
    <w:rsid w:val="004F6002"/>
    <w:rsid w:val="004F6427"/>
    <w:rsid w:val="004F64E6"/>
    <w:rsid w:val="004F67DA"/>
    <w:rsid w:val="004F67EE"/>
    <w:rsid w:val="004F6C78"/>
    <w:rsid w:val="004F7FC3"/>
    <w:rsid w:val="0050014B"/>
    <w:rsid w:val="0050072E"/>
    <w:rsid w:val="00500B2E"/>
    <w:rsid w:val="00501FC9"/>
    <w:rsid w:val="005032E0"/>
    <w:rsid w:val="00505C26"/>
    <w:rsid w:val="00510CD3"/>
    <w:rsid w:val="0051245C"/>
    <w:rsid w:val="00513A30"/>
    <w:rsid w:val="00513C6E"/>
    <w:rsid w:val="005140E7"/>
    <w:rsid w:val="00515A3B"/>
    <w:rsid w:val="00515BFA"/>
    <w:rsid w:val="00516C7E"/>
    <w:rsid w:val="0051767B"/>
    <w:rsid w:val="00520133"/>
    <w:rsid w:val="005220D8"/>
    <w:rsid w:val="00522C98"/>
    <w:rsid w:val="005241CF"/>
    <w:rsid w:val="005245B2"/>
    <w:rsid w:val="00524B48"/>
    <w:rsid w:val="00524E82"/>
    <w:rsid w:val="00525324"/>
    <w:rsid w:val="00525BC3"/>
    <w:rsid w:val="0053013E"/>
    <w:rsid w:val="00530563"/>
    <w:rsid w:val="00531663"/>
    <w:rsid w:val="00531C61"/>
    <w:rsid w:val="0053221B"/>
    <w:rsid w:val="00533055"/>
    <w:rsid w:val="00533266"/>
    <w:rsid w:val="00533B11"/>
    <w:rsid w:val="005341E7"/>
    <w:rsid w:val="00534290"/>
    <w:rsid w:val="00534769"/>
    <w:rsid w:val="00536200"/>
    <w:rsid w:val="00536430"/>
    <w:rsid w:val="00536600"/>
    <w:rsid w:val="00536737"/>
    <w:rsid w:val="00537254"/>
    <w:rsid w:val="0053780F"/>
    <w:rsid w:val="00540450"/>
    <w:rsid w:val="00540619"/>
    <w:rsid w:val="00541B9C"/>
    <w:rsid w:val="00542943"/>
    <w:rsid w:val="00543920"/>
    <w:rsid w:val="00543F28"/>
    <w:rsid w:val="00544B73"/>
    <w:rsid w:val="0054520C"/>
    <w:rsid w:val="005453BB"/>
    <w:rsid w:val="0055046E"/>
    <w:rsid w:val="005513EB"/>
    <w:rsid w:val="005513F9"/>
    <w:rsid w:val="0055150E"/>
    <w:rsid w:val="00552126"/>
    <w:rsid w:val="00552FD9"/>
    <w:rsid w:val="005569B0"/>
    <w:rsid w:val="00556AE5"/>
    <w:rsid w:val="00557353"/>
    <w:rsid w:val="00557C74"/>
    <w:rsid w:val="00560D34"/>
    <w:rsid w:val="00561B05"/>
    <w:rsid w:val="00570123"/>
    <w:rsid w:val="005705F7"/>
    <w:rsid w:val="00570C8C"/>
    <w:rsid w:val="005714C3"/>
    <w:rsid w:val="00572575"/>
    <w:rsid w:val="00573165"/>
    <w:rsid w:val="00575339"/>
    <w:rsid w:val="0057558F"/>
    <w:rsid w:val="00575AFE"/>
    <w:rsid w:val="0057717E"/>
    <w:rsid w:val="005771D9"/>
    <w:rsid w:val="00577344"/>
    <w:rsid w:val="00577CCA"/>
    <w:rsid w:val="00580F99"/>
    <w:rsid w:val="00581252"/>
    <w:rsid w:val="00581EDC"/>
    <w:rsid w:val="00583DAB"/>
    <w:rsid w:val="00583E36"/>
    <w:rsid w:val="00585BBE"/>
    <w:rsid w:val="00586B68"/>
    <w:rsid w:val="00587952"/>
    <w:rsid w:val="00590438"/>
    <w:rsid w:val="00590588"/>
    <w:rsid w:val="005905A2"/>
    <w:rsid w:val="005917F1"/>
    <w:rsid w:val="00591CBE"/>
    <w:rsid w:val="00592659"/>
    <w:rsid w:val="00592F89"/>
    <w:rsid w:val="005937A8"/>
    <w:rsid w:val="00594721"/>
    <w:rsid w:val="00594F6B"/>
    <w:rsid w:val="00595414"/>
    <w:rsid w:val="005958CE"/>
    <w:rsid w:val="0059726B"/>
    <w:rsid w:val="0059777D"/>
    <w:rsid w:val="005A035A"/>
    <w:rsid w:val="005A0E53"/>
    <w:rsid w:val="005A0F70"/>
    <w:rsid w:val="005A1A27"/>
    <w:rsid w:val="005A2F14"/>
    <w:rsid w:val="005A3932"/>
    <w:rsid w:val="005A5A02"/>
    <w:rsid w:val="005A5A88"/>
    <w:rsid w:val="005A682D"/>
    <w:rsid w:val="005A73A3"/>
    <w:rsid w:val="005A7C3B"/>
    <w:rsid w:val="005B047D"/>
    <w:rsid w:val="005B13D1"/>
    <w:rsid w:val="005B30ED"/>
    <w:rsid w:val="005B58AF"/>
    <w:rsid w:val="005B6196"/>
    <w:rsid w:val="005B759C"/>
    <w:rsid w:val="005C1B36"/>
    <w:rsid w:val="005C26FA"/>
    <w:rsid w:val="005C2CDD"/>
    <w:rsid w:val="005C2E31"/>
    <w:rsid w:val="005C2F42"/>
    <w:rsid w:val="005C447F"/>
    <w:rsid w:val="005C4B88"/>
    <w:rsid w:val="005C500E"/>
    <w:rsid w:val="005C50F4"/>
    <w:rsid w:val="005C53D0"/>
    <w:rsid w:val="005C61DB"/>
    <w:rsid w:val="005D0409"/>
    <w:rsid w:val="005D2F42"/>
    <w:rsid w:val="005D3029"/>
    <w:rsid w:val="005D3861"/>
    <w:rsid w:val="005D3CE5"/>
    <w:rsid w:val="005D56FC"/>
    <w:rsid w:val="005D5B9B"/>
    <w:rsid w:val="005D5D15"/>
    <w:rsid w:val="005D66B8"/>
    <w:rsid w:val="005D6919"/>
    <w:rsid w:val="005D7304"/>
    <w:rsid w:val="005D73D3"/>
    <w:rsid w:val="005D78F6"/>
    <w:rsid w:val="005D7949"/>
    <w:rsid w:val="005D7B1D"/>
    <w:rsid w:val="005E1AE7"/>
    <w:rsid w:val="005E2670"/>
    <w:rsid w:val="005E29C6"/>
    <w:rsid w:val="005E3E64"/>
    <w:rsid w:val="005E3EEE"/>
    <w:rsid w:val="005E3FB3"/>
    <w:rsid w:val="005E4A87"/>
    <w:rsid w:val="005E5D73"/>
    <w:rsid w:val="005E616E"/>
    <w:rsid w:val="005E631C"/>
    <w:rsid w:val="005E6499"/>
    <w:rsid w:val="005F0259"/>
    <w:rsid w:val="005F0822"/>
    <w:rsid w:val="005F1D69"/>
    <w:rsid w:val="005F47D2"/>
    <w:rsid w:val="005F4BF6"/>
    <w:rsid w:val="00601BF0"/>
    <w:rsid w:val="0060359D"/>
    <w:rsid w:val="00604221"/>
    <w:rsid w:val="00605379"/>
    <w:rsid w:val="00606EC2"/>
    <w:rsid w:val="00607406"/>
    <w:rsid w:val="00607EED"/>
    <w:rsid w:val="00610BE2"/>
    <w:rsid w:val="00610D1D"/>
    <w:rsid w:val="00611C40"/>
    <w:rsid w:val="006138EE"/>
    <w:rsid w:val="00614BFC"/>
    <w:rsid w:val="00615331"/>
    <w:rsid w:val="006176BB"/>
    <w:rsid w:val="00617EEB"/>
    <w:rsid w:val="00624708"/>
    <w:rsid w:val="00624A61"/>
    <w:rsid w:val="00624E86"/>
    <w:rsid w:val="0062522C"/>
    <w:rsid w:val="006257F5"/>
    <w:rsid w:val="00625BA7"/>
    <w:rsid w:val="00625D4E"/>
    <w:rsid w:val="00626171"/>
    <w:rsid w:val="00626A06"/>
    <w:rsid w:val="00637D08"/>
    <w:rsid w:val="00637D5F"/>
    <w:rsid w:val="006408BB"/>
    <w:rsid w:val="00640E35"/>
    <w:rsid w:val="0064149C"/>
    <w:rsid w:val="006415F4"/>
    <w:rsid w:val="006417CD"/>
    <w:rsid w:val="006423D8"/>
    <w:rsid w:val="00645504"/>
    <w:rsid w:val="0064614E"/>
    <w:rsid w:val="00646F52"/>
    <w:rsid w:val="006471B0"/>
    <w:rsid w:val="0065233E"/>
    <w:rsid w:val="006523F2"/>
    <w:rsid w:val="00653EE7"/>
    <w:rsid w:val="006551EE"/>
    <w:rsid w:val="00655F24"/>
    <w:rsid w:val="00656257"/>
    <w:rsid w:val="00656450"/>
    <w:rsid w:val="006564DC"/>
    <w:rsid w:val="006621B1"/>
    <w:rsid w:val="00662215"/>
    <w:rsid w:val="0066283B"/>
    <w:rsid w:val="006631C1"/>
    <w:rsid w:val="006644D3"/>
    <w:rsid w:val="00665243"/>
    <w:rsid w:val="006666D7"/>
    <w:rsid w:val="006670B0"/>
    <w:rsid w:val="006671CD"/>
    <w:rsid w:val="0067047B"/>
    <w:rsid w:val="006705FB"/>
    <w:rsid w:val="0067156D"/>
    <w:rsid w:val="006727AF"/>
    <w:rsid w:val="00672A33"/>
    <w:rsid w:val="00674BBC"/>
    <w:rsid w:val="00676241"/>
    <w:rsid w:val="0067628A"/>
    <w:rsid w:val="006771D5"/>
    <w:rsid w:val="00680176"/>
    <w:rsid w:val="0068156A"/>
    <w:rsid w:val="006821E1"/>
    <w:rsid w:val="00684B42"/>
    <w:rsid w:val="00684ECE"/>
    <w:rsid w:val="00684EED"/>
    <w:rsid w:val="00685603"/>
    <w:rsid w:val="006859AE"/>
    <w:rsid w:val="00685F8A"/>
    <w:rsid w:val="00686590"/>
    <w:rsid w:val="00690DEF"/>
    <w:rsid w:val="006916F4"/>
    <w:rsid w:val="00694570"/>
    <w:rsid w:val="00694643"/>
    <w:rsid w:val="0069532C"/>
    <w:rsid w:val="00697070"/>
    <w:rsid w:val="006A1B87"/>
    <w:rsid w:val="006A20A7"/>
    <w:rsid w:val="006A536A"/>
    <w:rsid w:val="006A5DDA"/>
    <w:rsid w:val="006A7DC9"/>
    <w:rsid w:val="006B0EDC"/>
    <w:rsid w:val="006B1032"/>
    <w:rsid w:val="006B146C"/>
    <w:rsid w:val="006B1BEC"/>
    <w:rsid w:val="006B33B4"/>
    <w:rsid w:val="006B3579"/>
    <w:rsid w:val="006B3B27"/>
    <w:rsid w:val="006B3EEE"/>
    <w:rsid w:val="006B403A"/>
    <w:rsid w:val="006B41FD"/>
    <w:rsid w:val="006B5024"/>
    <w:rsid w:val="006B5F89"/>
    <w:rsid w:val="006B65D8"/>
    <w:rsid w:val="006B6C02"/>
    <w:rsid w:val="006B794B"/>
    <w:rsid w:val="006C0ADF"/>
    <w:rsid w:val="006C0E07"/>
    <w:rsid w:val="006C1C5E"/>
    <w:rsid w:val="006C2879"/>
    <w:rsid w:val="006C2F79"/>
    <w:rsid w:val="006C4579"/>
    <w:rsid w:val="006C4633"/>
    <w:rsid w:val="006C4813"/>
    <w:rsid w:val="006C48C8"/>
    <w:rsid w:val="006C4E32"/>
    <w:rsid w:val="006C5BFC"/>
    <w:rsid w:val="006C5EB0"/>
    <w:rsid w:val="006C7D0A"/>
    <w:rsid w:val="006D0729"/>
    <w:rsid w:val="006D2392"/>
    <w:rsid w:val="006D4B78"/>
    <w:rsid w:val="006D5FAF"/>
    <w:rsid w:val="006D61D6"/>
    <w:rsid w:val="006D6C58"/>
    <w:rsid w:val="006D6DDE"/>
    <w:rsid w:val="006D7053"/>
    <w:rsid w:val="006D7703"/>
    <w:rsid w:val="006E008B"/>
    <w:rsid w:val="006E05A2"/>
    <w:rsid w:val="006E091A"/>
    <w:rsid w:val="006E2018"/>
    <w:rsid w:val="006E4FF6"/>
    <w:rsid w:val="006F0BDB"/>
    <w:rsid w:val="006F123C"/>
    <w:rsid w:val="006F2BD8"/>
    <w:rsid w:val="006F32CD"/>
    <w:rsid w:val="006F3FC0"/>
    <w:rsid w:val="006F3FC8"/>
    <w:rsid w:val="006F45B2"/>
    <w:rsid w:val="006F61A2"/>
    <w:rsid w:val="006F66BA"/>
    <w:rsid w:val="006F6A9E"/>
    <w:rsid w:val="0070059E"/>
    <w:rsid w:val="00700E4A"/>
    <w:rsid w:val="007014F1"/>
    <w:rsid w:val="007026F9"/>
    <w:rsid w:val="007040AA"/>
    <w:rsid w:val="007048CA"/>
    <w:rsid w:val="007058B2"/>
    <w:rsid w:val="007060EE"/>
    <w:rsid w:val="00706D39"/>
    <w:rsid w:val="00707DB4"/>
    <w:rsid w:val="00710E47"/>
    <w:rsid w:val="00710EF3"/>
    <w:rsid w:val="00712837"/>
    <w:rsid w:val="00712918"/>
    <w:rsid w:val="007131E6"/>
    <w:rsid w:val="007141D2"/>
    <w:rsid w:val="007156EE"/>
    <w:rsid w:val="00716AFC"/>
    <w:rsid w:val="0071786E"/>
    <w:rsid w:val="00717CB9"/>
    <w:rsid w:val="007218E4"/>
    <w:rsid w:val="00721C7B"/>
    <w:rsid w:val="00722679"/>
    <w:rsid w:val="00722EF7"/>
    <w:rsid w:val="007239C3"/>
    <w:rsid w:val="00723B19"/>
    <w:rsid w:val="00723CE0"/>
    <w:rsid w:val="00723DAA"/>
    <w:rsid w:val="00724A6D"/>
    <w:rsid w:val="0072549F"/>
    <w:rsid w:val="007263CE"/>
    <w:rsid w:val="00726643"/>
    <w:rsid w:val="00726A91"/>
    <w:rsid w:val="0072737E"/>
    <w:rsid w:val="00730131"/>
    <w:rsid w:val="0073044C"/>
    <w:rsid w:val="00730D08"/>
    <w:rsid w:val="00731467"/>
    <w:rsid w:val="00732D7F"/>
    <w:rsid w:val="00733293"/>
    <w:rsid w:val="00733871"/>
    <w:rsid w:val="00733C15"/>
    <w:rsid w:val="00734072"/>
    <w:rsid w:val="007354B5"/>
    <w:rsid w:val="0073556B"/>
    <w:rsid w:val="00735ED7"/>
    <w:rsid w:val="0073637E"/>
    <w:rsid w:val="00736608"/>
    <w:rsid w:val="00736D5C"/>
    <w:rsid w:val="00744B2B"/>
    <w:rsid w:val="00744E88"/>
    <w:rsid w:val="00745C1C"/>
    <w:rsid w:val="00746BFD"/>
    <w:rsid w:val="00746D2B"/>
    <w:rsid w:val="007474C3"/>
    <w:rsid w:val="00747698"/>
    <w:rsid w:val="00751A20"/>
    <w:rsid w:val="007542D4"/>
    <w:rsid w:val="00754C3A"/>
    <w:rsid w:val="007552E2"/>
    <w:rsid w:val="00755AD7"/>
    <w:rsid w:val="00755CA9"/>
    <w:rsid w:val="00755F3F"/>
    <w:rsid w:val="007563FD"/>
    <w:rsid w:val="0075669A"/>
    <w:rsid w:val="00757DDC"/>
    <w:rsid w:val="00757F27"/>
    <w:rsid w:val="00760838"/>
    <w:rsid w:val="00760F30"/>
    <w:rsid w:val="0076198F"/>
    <w:rsid w:val="00762F66"/>
    <w:rsid w:val="00763509"/>
    <w:rsid w:val="007642ED"/>
    <w:rsid w:val="00764922"/>
    <w:rsid w:val="00764A21"/>
    <w:rsid w:val="0076661A"/>
    <w:rsid w:val="007670A7"/>
    <w:rsid w:val="007672B8"/>
    <w:rsid w:val="00772840"/>
    <w:rsid w:val="00772CDB"/>
    <w:rsid w:val="007736BD"/>
    <w:rsid w:val="00774AB0"/>
    <w:rsid w:val="00780F09"/>
    <w:rsid w:val="00781A61"/>
    <w:rsid w:val="00783480"/>
    <w:rsid w:val="00783B78"/>
    <w:rsid w:val="0078451B"/>
    <w:rsid w:val="00784764"/>
    <w:rsid w:val="00787012"/>
    <w:rsid w:val="00790022"/>
    <w:rsid w:val="00790BEE"/>
    <w:rsid w:val="00791BB1"/>
    <w:rsid w:val="00791F74"/>
    <w:rsid w:val="00793D8A"/>
    <w:rsid w:val="0079409C"/>
    <w:rsid w:val="007950FB"/>
    <w:rsid w:val="00795449"/>
    <w:rsid w:val="00795646"/>
    <w:rsid w:val="00795772"/>
    <w:rsid w:val="007978E1"/>
    <w:rsid w:val="00797B1D"/>
    <w:rsid w:val="00797E37"/>
    <w:rsid w:val="007A1477"/>
    <w:rsid w:val="007A1992"/>
    <w:rsid w:val="007A24B4"/>
    <w:rsid w:val="007A29B4"/>
    <w:rsid w:val="007A3ACF"/>
    <w:rsid w:val="007B107D"/>
    <w:rsid w:val="007B4818"/>
    <w:rsid w:val="007B4E19"/>
    <w:rsid w:val="007B5A19"/>
    <w:rsid w:val="007B6027"/>
    <w:rsid w:val="007B6C7B"/>
    <w:rsid w:val="007B76EB"/>
    <w:rsid w:val="007B7757"/>
    <w:rsid w:val="007C0663"/>
    <w:rsid w:val="007C0B46"/>
    <w:rsid w:val="007C0E20"/>
    <w:rsid w:val="007C2A55"/>
    <w:rsid w:val="007C2C3D"/>
    <w:rsid w:val="007C30DE"/>
    <w:rsid w:val="007C3413"/>
    <w:rsid w:val="007C4498"/>
    <w:rsid w:val="007C4889"/>
    <w:rsid w:val="007C4C7B"/>
    <w:rsid w:val="007C6BCB"/>
    <w:rsid w:val="007D4738"/>
    <w:rsid w:val="007D619F"/>
    <w:rsid w:val="007D7739"/>
    <w:rsid w:val="007D7759"/>
    <w:rsid w:val="007E1160"/>
    <w:rsid w:val="007E227F"/>
    <w:rsid w:val="007E2B50"/>
    <w:rsid w:val="007E3888"/>
    <w:rsid w:val="007E40E9"/>
    <w:rsid w:val="007E4471"/>
    <w:rsid w:val="007E5537"/>
    <w:rsid w:val="007E5FCC"/>
    <w:rsid w:val="007E64AC"/>
    <w:rsid w:val="007E71A3"/>
    <w:rsid w:val="007E7FED"/>
    <w:rsid w:val="007F3C83"/>
    <w:rsid w:val="007F4C55"/>
    <w:rsid w:val="007F58F9"/>
    <w:rsid w:val="007F5A6D"/>
    <w:rsid w:val="00800296"/>
    <w:rsid w:val="0080039F"/>
    <w:rsid w:val="00800C22"/>
    <w:rsid w:val="00801473"/>
    <w:rsid w:val="00801695"/>
    <w:rsid w:val="0080329D"/>
    <w:rsid w:val="00803B3E"/>
    <w:rsid w:val="00803D8E"/>
    <w:rsid w:val="0080413A"/>
    <w:rsid w:val="00804287"/>
    <w:rsid w:val="008051C8"/>
    <w:rsid w:val="00805485"/>
    <w:rsid w:val="00806BF4"/>
    <w:rsid w:val="00807C5C"/>
    <w:rsid w:val="008107DB"/>
    <w:rsid w:val="008111A3"/>
    <w:rsid w:val="00811F95"/>
    <w:rsid w:val="0081233E"/>
    <w:rsid w:val="008123EA"/>
    <w:rsid w:val="00813050"/>
    <w:rsid w:val="00813F8A"/>
    <w:rsid w:val="008141A8"/>
    <w:rsid w:val="008149D4"/>
    <w:rsid w:val="0081551D"/>
    <w:rsid w:val="00815BA4"/>
    <w:rsid w:val="008176DA"/>
    <w:rsid w:val="00820087"/>
    <w:rsid w:val="0082012B"/>
    <w:rsid w:val="008242AF"/>
    <w:rsid w:val="00826E01"/>
    <w:rsid w:val="00831A05"/>
    <w:rsid w:val="00832732"/>
    <w:rsid w:val="008344AA"/>
    <w:rsid w:val="00835AFC"/>
    <w:rsid w:val="00836A05"/>
    <w:rsid w:val="0083719C"/>
    <w:rsid w:val="00841A99"/>
    <w:rsid w:val="00842272"/>
    <w:rsid w:val="008440E3"/>
    <w:rsid w:val="00844100"/>
    <w:rsid w:val="00844F5B"/>
    <w:rsid w:val="00845074"/>
    <w:rsid w:val="00846BE5"/>
    <w:rsid w:val="00847E0A"/>
    <w:rsid w:val="00850D1A"/>
    <w:rsid w:val="0085109B"/>
    <w:rsid w:val="00851A02"/>
    <w:rsid w:val="00852802"/>
    <w:rsid w:val="00856C11"/>
    <w:rsid w:val="0085717E"/>
    <w:rsid w:val="008573DA"/>
    <w:rsid w:val="0086100E"/>
    <w:rsid w:val="00861BFF"/>
    <w:rsid w:val="0086218E"/>
    <w:rsid w:val="008649E3"/>
    <w:rsid w:val="00864C92"/>
    <w:rsid w:val="00865EEA"/>
    <w:rsid w:val="00866FCF"/>
    <w:rsid w:val="0087069D"/>
    <w:rsid w:val="00871F17"/>
    <w:rsid w:val="00871FB7"/>
    <w:rsid w:val="00872E7E"/>
    <w:rsid w:val="00873387"/>
    <w:rsid w:val="00874052"/>
    <w:rsid w:val="00874D06"/>
    <w:rsid w:val="00875758"/>
    <w:rsid w:val="00875F30"/>
    <w:rsid w:val="00876288"/>
    <w:rsid w:val="00876384"/>
    <w:rsid w:val="00876E57"/>
    <w:rsid w:val="00877271"/>
    <w:rsid w:val="008774A9"/>
    <w:rsid w:val="0088149D"/>
    <w:rsid w:val="00881711"/>
    <w:rsid w:val="0088431F"/>
    <w:rsid w:val="00885BB8"/>
    <w:rsid w:val="008868E2"/>
    <w:rsid w:val="00887D84"/>
    <w:rsid w:val="0089210B"/>
    <w:rsid w:val="008927FD"/>
    <w:rsid w:val="00894D51"/>
    <w:rsid w:val="0089547E"/>
    <w:rsid w:val="00897895"/>
    <w:rsid w:val="00897B93"/>
    <w:rsid w:val="00897DC2"/>
    <w:rsid w:val="008A0180"/>
    <w:rsid w:val="008A0630"/>
    <w:rsid w:val="008A0B27"/>
    <w:rsid w:val="008A0CD2"/>
    <w:rsid w:val="008A121E"/>
    <w:rsid w:val="008A1FCD"/>
    <w:rsid w:val="008A31D6"/>
    <w:rsid w:val="008A4083"/>
    <w:rsid w:val="008A47AD"/>
    <w:rsid w:val="008A51E9"/>
    <w:rsid w:val="008A5DE0"/>
    <w:rsid w:val="008A6AEE"/>
    <w:rsid w:val="008A7045"/>
    <w:rsid w:val="008B1360"/>
    <w:rsid w:val="008B17B5"/>
    <w:rsid w:val="008B1999"/>
    <w:rsid w:val="008B2BCA"/>
    <w:rsid w:val="008B2CEF"/>
    <w:rsid w:val="008B30A7"/>
    <w:rsid w:val="008B5396"/>
    <w:rsid w:val="008B6B6B"/>
    <w:rsid w:val="008B7155"/>
    <w:rsid w:val="008C0EDA"/>
    <w:rsid w:val="008C180D"/>
    <w:rsid w:val="008C40F8"/>
    <w:rsid w:val="008C6210"/>
    <w:rsid w:val="008C7C33"/>
    <w:rsid w:val="008D0138"/>
    <w:rsid w:val="008D0167"/>
    <w:rsid w:val="008D13A4"/>
    <w:rsid w:val="008D15FC"/>
    <w:rsid w:val="008D18BF"/>
    <w:rsid w:val="008D1C33"/>
    <w:rsid w:val="008D224C"/>
    <w:rsid w:val="008D24ED"/>
    <w:rsid w:val="008D3423"/>
    <w:rsid w:val="008D37DB"/>
    <w:rsid w:val="008D5FC6"/>
    <w:rsid w:val="008D71ED"/>
    <w:rsid w:val="008D7B6F"/>
    <w:rsid w:val="008E051B"/>
    <w:rsid w:val="008E3B49"/>
    <w:rsid w:val="008E478D"/>
    <w:rsid w:val="008E57F2"/>
    <w:rsid w:val="008E5AA6"/>
    <w:rsid w:val="008E69B2"/>
    <w:rsid w:val="008E6CC3"/>
    <w:rsid w:val="008E6CEA"/>
    <w:rsid w:val="008E6F7B"/>
    <w:rsid w:val="008F0066"/>
    <w:rsid w:val="008F1B5B"/>
    <w:rsid w:val="008F2375"/>
    <w:rsid w:val="008F270C"/>
    <w:rsid w:val="008F370F"/>
    <w:rsid w:val="008F4FD9"/>
    <w:rsid w:val="008F6F84"/>
    <w:rsid w:val="0090094C"/>
    <w:rsid w:val="00900ED5"/>
    <w:rsid w:val="00901122"/>
    <w:rsid w:val="009026D1"/>
    <w:rsid w:val="009030B6"/>
    <w:rsid w:val="009042A7"/>
    <w:rsid w:val="00904755"/>
    <w:rsid w:val="00904DEC"/>
    <w:rsid w:val="0090658B"/>
    <w:rsid w:val="00907E6E"/>
    <w:rsid w:val="0091191F"/>
    <w:rsid w:val="00911A4C"/>
    <w:rsid w:val="00911FE9"/>
    <w:rsid w:val="00912C75"/>
    <w:rsid w:val="00915256"/>
    <w:rsid w:val="009171AC"/>
    <w:rsid w:val="00920C14"/>
    <w:rsid w:val="009211F8"/>
    <w:rsid w:val="00921A8D"/>
    <w:rsid w:val="00923382"/>
    <w:rsid w:val="00923A49"/>
    <w:rsid w:val="00925546"/>
    <w:rsid w:val="00925C9F"/>
    <w:rsid w:val="00926115"/>
    <w:rsid w:val="0092635A"/>
    <w:rsid w:val="00926A17"/>
    <w:rsid w:val="00926F87"/>
    <w:rsid w:val="00927A7E"/>
    <w:rsid w:val="00927B6D"/>
    <w:rsid w:val="0093119E"/>
    <w:rsid w:val="00931533"/>
    <w:rsid w:val="009318E0"/>
    <w:rsid w:val="00931B39"/>
    <w:rsid w:val="00931CFD"/>
    <w:rsid w:val="00932786"/>
    <w:rsid w:val="009330BC"/>
    <w:rsid w:val="0093310B"/>
    <w:rsid w:val="00933386"/>
    <w:rsid w:val="00937046"/>
    <w:rsid w:val="0093734A"/>
    <w:rsid w:val="0094034D"/>
    <w:rsid w:val="0094041B"/>
    <w:rsid w:val="009422C7"/>
    <w:rsid w:val="009423E1"/>
    <w:rsid w:val="00942E65"/>
    <w:rsid w:val="00943476"/>
    <w:rsid w:val="009434CE"/>
    <w:rsid w:val="00944287"/>
    <w:rsid w:val="00944E3E"/>
    <w:rsid w:val="0094596A"/>
    <w:rsid w:val="009461E1"/>
    <w:rsid w:val="009518D6"/>
    <w:rsid w:val="009532B7"/>
    <w:rsid w:val="0095357D"/>
    <w:rsid w:val="0095372E"/>
    <w:rsid w:val="009549DD"/>
    <w:rsid w:val="00955D65"/>
    <w:rsid w:val="00956DBC"/>
    <w:rsid w:val="00957E7B"/>
    <w:rsid w:val="0096056A"/>
    <w:rsid w:val="009620DC"/>
    <w:rsid w:val="00962558"/>
    <w:rsid w:val="0096255A"/>
    <w:rsid w:val="00962582"/>
    <w:rsid w:val="00964305"/>
    <w:rsid w:val="009649A2"/>
    <w:rsid w:val="00965BE2"/>
    <w:rsid w:val="0096655F"/>
    <w:rsid w:val="009706E1"/>
    <w:rsid w:val="00970769"/>
    <w:rsid w:val="009717C6"/>
    <w:rsid w:val="00971C21"/>
    <w:rsid w:val="009721F6"/>
    <w:rsid w:val="00972648"/>
    <w:rsid w:val="00972EA4"/>
    <w:rsid w:val="009733B3"/>
    <w:rsid w:val="009733DD"/>
    <w:rsid w:val="00974809"/>
    <w:rsid w:val="0097491C"/>
    <w:rsid w:val="009758FB"/>
    <w:rsid w:val="00975A6A"/>
    <w:rsid w:val="009771F7"/>
    <w:rsid w:val="00977291"/>
    <w:rsid w:val="00977305"/>
    <w:rsid w:val="00980F81"/>
    <w:rsid w:val="00982ED8"/>
    <w:rsid w:val="00982F51"/>
    <w:rsid w:val="009832FC"/>
    <w:rsid w:val="00984836"/>
    <w:rsid w:val="00984958"/>
    <w:rsid w:val="0098587D"/>
    <w:rsid w:val="00985EA3"/>
    <w:rsid w:val="00986920"/>
    <w:rsid w:val="009875AC"/>
    <w:rsid w:val="00990217"/>
    <w:rsid w:val="00990828"/>
    <w:rsid w:val="00992070"/>
    <w:rsid w:val="009947B4"/>
    <w:rsid w:val="00994AA3"/>
    <w:rsid w:val="009977E8"/>
    <w:rsid w:val="00997930"/>
    <w:rsid w:val="009A07BB"/>
    <w:rsid w:val="009A097D"/>
    <w:rsid w:val="009A2119"/>
    <w:rsid w:val="009A3C17"/>
    <w:rsid w:val="009A46EE"/>
    <w:rsid w:val="009A47CD"/>
    <w:rsid w:val="009A509F"/>
    <w:rsid w:val="009A5554"/>
    <w:rsid w:val="009A5824"/>
    <w:rsid w:val="009A5D12"/>
    <w:rsid w:val="009A5FE4"/>
    <w:rsid w:val="009A6285"/>
    <w:rsid w:val="009B08B3"/>
    <w:rsid w:val="009B0AE4"/>
    <w:rsid w:val="009B1626"/>
    <w:rsid w:val="009B1BBB"/>
    <w:rsid w:val="009B3B69"/>
    <w:rsid w:val="009B42B5"/>
    <w:rsid w:val="009B4BE2"/>
    <w:rsid w:val="009B4C59"/>
    <w:rsid w:val="009B5F76"/>
    <w:rsid w:val="009B7A54"/>
    <w:rsid w:val="009C012A"/>
    <w:rsid w:val="009C10FA"/>
    <w:rsid w:val="009C1283"/>
    <w:rsid w:val="009D0848"/>
    <w:rsid w:val="009D4649"/>
    <w:rsid w:val="009D4DD3"/>
    <w:rsid w:val="009D5063"/>
    <w:rsid w:val="009D5ACC"/>
    <w:rsid w:val="009D6C06"/>
    <w:rsid w:val="009D7076"/>
    <w:rsid w:val="009D755B"/>
    <w:rsid w:val="009D7C85"/>
    <w:rsid w:val="009D7FF5"/>
    <w:rsid w:val="009E1122"/>
    <w:rsid w:val="009E28C2"/>
    <w:rsid w:val="009E4C7F"/>
    <w:rsid w:val="009E5607"/>
    <w:rsid w:val="009E645F"/>
    <w:rsid w:val="009E7A4A"/>
    <w:rsid w:val="009F0F0C"/>
    <w:rsid w:val="009F1FBA"/>
    <w:rsid w:val="009F28F4"/>
    <w:rsid w:val="009F3954"/>
    <w:rsid w:val="009F3D1B"/>
    <w:rsid w:val="009F45C3"/>
    <w:rsid w:val="009F5389"/>
    <w:rsid w:val="009F53F5"/>
    <w:rsid w:val="009F69EB"/>
    <w:rsid w:val="009F6E89"/>
    <w:rsid w:val="00A03183"/>
    <w:rsid w:val="00A034CD"/>
    <w:rsid w:val="00A03F74"/>
    <w:rsid w:val="00A04494"/>
    <w:rsid w:val="00A04E93"/>
    <w:rsid w:val="00A057C8"/>
    <w:rsid w:val="00A064AA"/>
    <w:rsid w:val="00A077C8"/>
    <w:rsid w:val="00A07FCA"/>
    <w:rsid w:val="00A102E9"/>
    <w:rsid w:val="00A1080E"/>
    <w:rsid w:val="00A10BCF"/>
    <w:rsid w:val="00A137E4"/>
    <w:rsid w:val="00A13E4E"/>
    <w:rsid w:val="00A13E51"/>
    <w:rsid w:val="00A14B89"/>
    <w:rsid w:val="00A15728"/>
    <w:rsid w:val="00A15D92"/>
    <w:rsid w:val="00A16CE5"/>
    <w:rsid w:val="00A16E2F"/>
    <w:rsid w:val="00A17AE1"/>
    <w:rsid w:val="00A22C3C"/>
    <w:rsid w:val="00A23A5D"/>
    <w:rsid w:val="00A24DF1"/>
    <w:rsid w:val="00A250A3"/>
    <w:rsid w:val="00A25640"/>
    <w:rsid w:val="00A26155"/>
    <w:rsid w:val="00A26A9A"/>
    <w:rsid w:val="00A27D21"/>
    <w:rsid w:val="00A306AB"/>
    <w:rsid w:val="00A30F7B"/>
    <w:rsid w:val="00A31FBD"/>
    <w:rsid w:val="00A33635"/>
    <w:rsid w:val="00A340E4"/>
    <w:rsid w:val="00A348AE"/>
    <w:rsid w:val="00A3582F"/>
    <w:rsid w:val="00A37C55"/>
    <w:rsid w:val="00A40BBF"/>
    <w:rsid w:val="00A4148D"/>
    <w:rsid w:val="00A4153E"/>
    <w:rsid w:val="00A419B8"/>
    <w:rsid w:val="00A42258"/>
    <w:rsid w:val="00A423EF"/>
    <w:rsid w:val="00A4267E"/>
    <w:rsid w:val="00A42BAC"/>
    <w:rsid w:val="00A43432"/>
    <w:rsid w:val="00A43F1A"/>
    <w:rsid w:val="00A444F4"/>
    <w:rsid w:val="00A44BDE"/>
    <w:rsid w:val="00A45881"/>
    <w:rsid w:val="00A50C94"/>
    <w:rsid w:val="00A527CD"/>
    <w:rsid w:val="00A534FE"/>
    <w:rsid w:val="00A535AC"/>
    <w:rsid w:val="00A55C58"/>
    <w:rsid w:val="00A57213"/>
    <w:rsid w:val="00A576EB"/>
    <w:rsid w:val="00A601AA"/>
    <w:rsid w:val="00A60EB8"/>
    <w:rsid w:val="00A612F8"/>
    <w:rsid w:val="00A618C4"/>
    <w:rsid w:val="00A63EBA"/>
    <w:rsid w:val="00A64476"/>
    <w:rsid w:val="00A6454B"/>
    <w:rsid w:val="00A645AF"/>
    <w:rsid w:val="00A66FC0"/>
    <w:rsid w:val="00A67AD9"/>
    <w:rsid w:val="00A70DB4"/>
    <w:rsid w:val="00A72182"/>
    <w:rsid w:val="00A72192"/>
    <w:rsid w:val="00A7302E"/>
    <w:rsid w:val="00A735CF"/>
    <w:rsid w:val="00A74194"/>
    <w:rsid w:val="00A753C4"/>
    <w:rsid w:val="00A768F5"/>
    <w:rsid w:val="00A76E60"/>
    <w:rsid w:val="00A77E2F"/>
    <w:rsid w:val="00A80D43"/>
    <w:rsid w:val="00A81062"/>
    <w:rsid w:val="00A8224A"/>
    <w:rsid w:val="00A8256B"/>
    <w:rsid w:val="00A8486A"/>
    <w:rsid w:val="00A859DA"/>
    <w:rsid w:val="00A87037"/>
    <w:rsid w:val="00A91018"/>
    <w:rsid w:val="00A91A97"/>
    <w:rsid w:val="00A93E80"/>
    <w:rsid w:val="00A9455F"/>
    <w:rsid w:val="00A94681"/>
    <w:rsid w:val="00A94819"/>
    <w:rsid w:val="00A94882"/>
    <w:rsid w:val="00A94C86"/>
    <w:rsid w:val="00A95124"/>
    <w:rsid w:val="00A95687"/>
    <w:rsid w:val="00A956BB"/>
    <w:rsid w:val="00A95A64"/>
    <w:rsid w:val="00A95B49"/>
    <w:rsid w:val="00A95E11"/>
    <w:rsid w:val="00A969D4"/>
    <w:rsid w:val="00A97C72"/>
    <w:rsid w:val="00A97D9A"/>
    <w:rsid w:val="00AA2DD9"/>
    <w:rsid w:val="00AA3C5C"/>
    <w:rsid w:val="00AA4205"/>
    <w:rsid w:val="00AA5099"/>
    <w:rsid w:val="00AB03D3"/>
    <w:rsid w:val="00AB1ACD"/>
    <w:rsid w:val="00AB1D33"/>
    <w:rsid w:val="00AB2C35"/>
    <w:rsid w:val="00AB33AD"/>
    <w:rsid w:val="00AB3526"/>
    <w:rsid w:val="00AB4084"/>
    <w:rsid w:val="00AB4DA2"/>
    <w:rsid w:val="00AB540D"/>
    <w:rsid w:val="00AB57D3"/>
    <w:rsid w:val="00AB5B09"/>
    <w:rsid w:val="00AB695C"/>
    <w:rsid w:val="00AB7A0C"/>
    <w:rsid w:val="00AB7B00"/>
    <w:rsid w:val="00AC1354"/>
    <w:rsid w:val="00AC29B9"/>
    <w:rsid w:val="00AC2AE9"/>
    <w:rsid w:val="00AC411D"/>
    <w:rsid w:val="00AC4485"/>
    <w:rsid w:val="00AC479E"/>
    <w:rsid w:val="00AC48C4"/>
    <w:rsid w:val="00AC4BA4"/>
    <w:rsid w:val="00AC5291"/>
    <w:rsid w:val="00AC53C0"/>
    <w:rsid w:val="00AC7853"/>
    <w:rsid w:val="00AD0973"/>
    <w:rsid w:val="00AD1209"/>
    <w:rsid w:val="00AD24EE"/>
    <w:rsid w:val="00AD3864"/>
    <w:rsid w:val="00AD44D1"/>
    <w:rsid w:val="00AD46BD"/>
    <w:rsid w:val="00AD56FF"/>
    <w:rsid w:val="00AD5E5A"/>
    <w:rsid w:val="00AD60CF"/>
    <w:rsid w:val="00AD6D5C"/>
    <w:rsid w:val="00AD6DA5"/>
    <w:rsid w:val="00AE009B"/>
    <w:rsid w:val="00AE06FA"/>
    <w:rsid w:val="00AE1A16"/>
    <w:rsid w:val="00AE1C9E"/>
    <w:rsid w:val="00AE2D69"/>
    <w:rsid w:val="00AE2E7A"/>
    <w:rsid w:val="00AE38C7"/>
    <w:rsid w:val="00AE420C"/>
    <w:rsid w:val="00AE47CE"/>
    <w:rsid w:val="00AE4E29"/>
    <w:rsid w:val="00AE50A0"/>
    <w:rsid w:val="00AE669F"/>
    <w:rsid w:val="00AE6FAE"/>
    <w:rsid w:val="00AE7E8F"/>
    <w:rsid w:val="00AF0009"/>
    <w:rsid w:val="00AF1F5C"/>
    <w:rsid w:val="00AF280C"/>
    <w:rsid w:val="00AF2D02"/>
    <w:rsid w:val="00AF3461"/>
    <w:rsid w:val="00AF6B50"/>
    <w:rsid w:val="00AF6C19"/>
    <w:rsid w:val="00AF7826"/>
    <w:rsid w:val="00B0006C"/>
    <w:rsid w:val="00B00262"/>
    <w:rsid w:val="00B00AB8"/>
    <w:rsid w:val="00B023CB"/>
    <w:rsid w:val="00B04477"/>
    <w:rsid w:val="00B04F88"/>
    <w:rsid w:val="00B05B89"/>
    <w:rsid w:val="00B05C6C"/>
    <w:rsid w:val="00B0671D"/>
    <w:rsid w:val="00B0738C"/>
    <w:rsid w:val="00B07E2E"/>
    <w:rsid w:val="00B07F43"/>
    <w:rsid w:val="00B105C7"/>
    <w:rsid w:val="00B107A4"/>
    <w:rsid w:val="00B10C90"/>
    <w:rsid w:val="00B11541"/>
    <w:rsid w:val="00B119B4"/>
    <w:rsid w:val="00B1295C"/>
    <w:rsid w:val="00B13543"/>
    <w:rsid w:val="00B13D4F"/>
    <w:rsid w:val="00B148B9"/>
    <w:rsid w:val="00B15375"/>
    <w:rsid w:val="00B15CB9"/>
    <w:rsid w:val="00B165B7"/>
    <w:rsid w:val="00B16630"/>
    <w:rsid w:val="00B17F25"/>
    <w:rsid w:val="00B204F4"/>
    <w:rsid w:val="00B20BEA"/>
    <w:rsid w:val="00B216CF"/>
    <w:rsid w:val="00B21866"/>
    <w:rsid w:val="00B21C88"/>
    <w:rsid w:val="00B23438"/>
    <w:rsid w:val="00B24FBF"/>
    <w:rsid w:val="00B25541"/>
    <w:rsid w:val="00B26442"/>
    <w:rsid w:val="00B2714F"/>
    <w:rsid w:val="00B27CDB"/>
    <w:rsid w:val="00B30372"/>
    <w:rsid w:val="00B30980"/>
    <w:rsid w:val="00B3599C"/>
    <w:rsid w:val="00B41C94"/>
    <w:rsid w:val="00B429DD"/>
    <w:rsid w:val="00B43911"/>
    <w:rsid w:val="00B44A9A"/>
    <w:rsid w:val="00B456FD"/>
    <w:rsid w:val="00B47E6C"/>
    <w:rsid w:val="00B47EFE"/>
    <w:rsid w:val="00B51B00"/>
    <w:rsid w:val="00B52A9F"/>
    <w:rsid w:val="00B52B31"/>
    <w:rsid w:val="00B530FF"/>
    <w:rsid w:val="00B53668"/>
    <w:rsid w:val="00B53CB8"/>
    <w:rsid w:val="00B54182"/>
    <w:rsid w:val="00B54685"/>
    <w:rsid w:val="00B54B4F"/>
    <w:rsid w:val="00B54EEA"/>
    <w:rsid w:val="00B559F6"/>
    <w:rsid w:val="00B56578"/>
    <w:rsid w:val="00B57228"/>
    <w:rsid w:val="00B62631"/>
    <w:rsid w:val="00B63807"/>
    <w:rsid w:val="00B64362"/>
    <w:rsid w:val="00B65A92"/>
    <w:rsid w:val="00B672C2"/>
    <w:rsid w:val="00B7157A"/>
    <w:rsid w:val="00B72603"/>
    <w:rsid w:val="00B74A78"/>
    <w:rsid w:val="00B75323"/>
    <w:rsid w:val="00B7569A"/>
    <w:rsid w:val="00B75F59"/>
    <w:rsid w:val="00B762B8"/>
    <w:rsid w:val="00B76497"/>
    <w:rsid w:val="00B7667C"/>
    <w:rsid w:val="00B773D8"/>
    <w:rsid w:val="00B77650"/>
    <w:rsid w:val="00B7798D"/>
    <w:rsid w:val="00B80E1E"/>
    <w:rsid w:val="00B81A89"/>
    <w:rsid w:val="00B81C3A"/>
    <w:rsid w:val="00B82905"/>
    <w:rsid w:val="00B835EB"/>
    <w:rsid w:val="00B84148"/>
    <w:rsid w:val="00B87098"/>
    <w:rsid w:val="00B87D85"/>
    <w:rsid w:val="00B87DC9"/>
    <w:rsid w:val="00B90B45"/>
    <w:rsid w:val="00B928A7"/>
    <w:rsid w:val="00B9314E"/>
    <w:rsid w:val="00B9327C"/>
    <w:rsid w:val="00B9339C"/>
    <w:rsid w:val="00B957F9"/>
    <w:rsid w:val="00B96A59"/>
    <w:rsid w:val="00B9715D"/>
    <w:rsid w:val="00BA17DA"/>
    <w:rsid w:val="00BA1F0E"/>
    <w:rsid w:val="00BA208D"/>
    <w:rsid w:val="00BA32EA"/>
    <w:rsid w:val="00BA5381"/>
    <w:rsid w:val="00BA72F8"/>
    <w:rsid w:val="00BA7F59"/>
    <w:rsid w:val="00BB0885"/>
    <w:rsid w:val="00BB0975"/>
    <w:rsid w:val="00BB244E"/>
    <w:rsid w:val="00BB2F1D"/>
    <w:rsid w:val="00BB38D4"/>
    <w:rsid w:val="00BB3BC5"/>
    <w:rsid w:val="00BB485C"/>
    <w:rsid w:val="00BB60BB"/>
    <w:rsid w:val="00BB6244"/>
    <w:rsid w:val="00BB65E5"/>
    <w:rsid w:val="00BC011A"/>
    <w:rsid w:val="00BC01E3"/>
    <w:rsid w:val="00BC045A"/>
    <w:rsid w:val="00BC186A"/>
    <w:rsid w:val="00BC2381"/>
    <w:rsid w:val="00BC269E"/>
    <w:rsid w:val="00BC2B0E"/>
    <w:rsid w:val="00BC2DD7"/>
    <w:rsid w:val="00BC2E6E"/>
    <w:rsid w:val="00BC472C"/>
    <w:rsid w:val="00BC5064"/>
    <w:rsid w:val="00BC53C8"/>
    <w:rsid w:val="00BC5404"/>
    <w:rsid w:val="00BC660E"/>
    <w:rsid w:val="00BC7421"/>
    <w:rsid w:val="00BD47EE"/>
    <w:rsid w:val="00BD4BC1"/>
    <w:rsid w:val="00BD55BC"/>
    <w:rsid w:val="00BD5833"/>
    <w:rsid w:val="00BD6E32"/>
    <w:rsid w:val="00BD7301"/>
    <w:rsid w:val="00BD7858"/>
    <w:rsid w:val="00BE01BE"/>
    <w:rsid w:val="00BE044D"/>
    <w:rsid w:val="00BE13E6"/>
    <w:rsid w:val="00BE2C84"/>
    <w:rsid w:val="00BE3711"/>
    <w:rsid w:val="00BE3961"/>
    <w:rsid w:val="00BE3C80"/>
    <w:rsid w:val="00BE4DBD"/>
    <w:rsid w:val="00BE5757"/>
    <w:rsid w:val="00BE6232"/>
    <w:rsid w:val="00BE684D"/>
    <w:rsid w:val="00BE7711"/>
    <w:rsid w:val="00BF0EA0"/>
    <w:rsid w:val="00BF1237"/>
    <w:rsid w:val="00BF2DAA"/>
    <w:rsid w:val="00BF2DE6"/>
    <w:rsid w:val="00BF40FC"/>
    <w:rsid w:val="00BF46A3"/>
    <w:rsid w:val="00C01268"/>
    <w:rsid w:val="00C02C3E"/>
    <w:rsid w:val="00C02E15"/>
    <w:rsid w:val="00C03001"/>
    <w:rsid w:val="00C0472A"/>
    <w:rsid w:val="00C04DEF"/>
    <w:rsid w:val="00C06065"/>
    <w:rsid w:val="00C06F72"/>
    <w:rsid w:val="00C07192"/>
    <w:rsid w:val="00C10CA9"/>
    <w:rsid w:val="00C11A96"/>
    <w:rsid w:val="00C127FB"/>
    <w:rsid w:val="00C12A6F"/>
    <w:rsid w:val="00C13421"/>
    <w:rsid w:val="00C1342A"/>
    <w:rsid w:val="00C13FD0"/>
    <w:rsid w:val="00C14308"/>
    <w:rsid w:val="00C15154"/>
    <w:rsid w:val="00C1776F"/>
    <w:rsid w:val="00C17B4A"/>
    <w:rsid w:val="00C205B4"/>
    <w:rsid w:val="00C21D85"/>
    <w:rsid w:val="00C21D9F"/>
    <w:rsid w:val="00C222D0"/>
    <w:rsid w:val="00C22503"/>
    <w:rsid w:val="00C22DC0"/>
    <w:rsid w:val="00C22E2D"/>
    <w:rsid w:val="00C2439B"/>
    <w:rsid w:val="00C25CAF"/>
    <w:rsid w:val="00C2692F"/>
    <w:rsid w:val="00C276A4"/>
    <w:rsid w:val="00C310A0"/>
    <w:rsid w:val="00C31A83"/>
    <w:rsid w:val="00C3269E"/>
    <w:rsid w:val="00C33A91"/>
    <w:rsid w:val="00C34DA6"/>
    <w:rsid w:val="00C35167"/>
    <w:rsid w:val="00C353B7"/>
    <w:rsid w:val="00C35D8B"/>
    <w:rsid w:val="00C401E4"/>
    <w:rsid w:val="00C42D89"/>
    <w:rsid w:val="00C43132"/>
    <w:rsid w:val="00C437BB"/>
    <w:rsid w:val="00C43A71"/>
    <w:rsid w:val="00C43C6B"/>
    <w:rsid w:val="00C44391"/>
    <w:rsid w:val="00C44D8A"/>
    <w:rsid w:val="00C4579A"/>
    <w:rsid w:val="00C46EE4"/>
    <w:rsid w:val="00C46FAE"/>
    <w:rsid w:val="00C474E5"/>
    <w:rsid w:val="00C508F4"/>
    <w:rsid w:val="00C510C3"/>
    <w:rsid w:val="00C51346"/>
    <w:rsid w:val="00C513EC"/>
    <w:rsid w:val="00C53B38"/>
    <w:rsid w:val="00C53E76"/>
    <w:rsid w:val="00C53F83"/>
    <w:rsid w:val="00C54DEC"/>
    <w:rsid w:val="00C5659C"/>
    <w:rsid w:val="00C60343"/>
    <w:rsid w:val="00C60571"/>
    <w:rsid w:val="00C614F4"/>
    <w:rsid w:val="00C62231"/>
    <w:rsid w:val="00C62271"/>
    <w:rsid w:val="00C631A1"/>
    <w:rsid w:val="00C64890"/>
    <w:rsid w:val="00C650EA"/>
    <w:rsid w:val="00C678DC"/>
    <w:rsid w:val="00C71050"/>
    <w:rsid w:val="00C71E27"/>
    <w:rsid w:val="00C72AC2"/>
    <w:rsid w:val="00C73A2A"/>
    <w:rsid w:val="00C749F1"/>
    <w:rsid w:val="00C74D18"/>
    <w:rsid w:val="00C75710"/>
    <w:rsid w:val="00C75AFB"/>
    <w:rsid w:val="00C7700C"/>
    <w:rsid w:val="00C7715D"/>
    <w:rsid w:val="00C77845"/>
    <w:rsid w:val="00C80654"/>
    <w:rsid w:val="00C811D9"/>
    <w:rsid w:val="00C840AB"/>
    <w:rsid w:val="00C846BE"/>
    <w:rsid w:val="00C85499"/>
    <w:rsid w:val="00C856C5"/>
    <w:rsid w:val="00C87C2C"/>
    <w:rsid w:val="00C901E3"/>
    <w:rsid w:val="00C90358"/>
    <w:rsid w:val="00C904F6"/>
    <w:rsid w:val="00C91173"/>
    <w:rsid w:val="00C9189A"/>
    <w:rsid w:val="00C936B8"/>
    <w:rsid w:val="00C93951"/>
    <w:rsid w:val="00C94573"/>
    <w:rsid w:val="00C96400"/>
    <w:rsid w:val="00C9681D"/>
    <w:rsid w:val="00C96FB4"/>
    <w:rsid w:val="00C973C8"/>
    <w:rsid w:val="00CA4748"/>
    <w:rsid w:val="00CA6C6F"/>
    <w:rsid w:val="00CB12AD"/>
    <w:rsid w:val="00CB1D9D"/>
    <w:rsid w:val="00CB4714"/>
    <w:rsid w:val="00CB47F7"/>
    <w:rsid w:val="00CB5893"/>
    <w:rsid w:val="00CB5C55"/>
    <w:rsid w:val="00CB623B"/>
    <w:rsid w:val="00CB6B13"/>
    <w:rsid w:val="00CB72B1"/>
    <w:rsid w:val="00CC0BB9"/>
    <w:rsid w:val="00CC2A94"/>
    <w:rsid w:val="00CC2ECE"/>
    <w:rsid w:val="00CC433B"/>
    <w:rsid w:val="00CC5502"/>
    <w:rsid w:val="00CC7AFF"/>
    <w:rsid w:val="00CD00D2"/>
    <w:rsid w:val="00CD0B87"/>
    <w:rsid w:val="00CD4E48"/>
    <w:rsid w:val="00CD4E98"/>
    <w:rsid w:val="00CD5BE2"/>
    <w:rsid w:val="00CD6444"/>
    <w:rsid w:val="00CD69F2"/>
    <w:rsid w:val="00CD7AA7"/>
    <w:rsid w:val="00CD7B5E"/>
    <w:rsid w:val="00CD7F0A"/>
    <w:rsid w:val="00CE1231"/>
    <w:rsid w:val="00CE2507"/>
    <w:rsid w:val="00CE284A"/>
    <w:rsid w:val="00CE3322"/>
    <w:rsid w:val="00CE3933"/>
    <w:rsid w:val="00CE3F0F"/>
    <w:rsid w:val="00CE48F3"/>
    <w:rsid w:val="00CE4B11"/>
    <w:rsid w:val="00CE57D4"/>
    <w:rsid w:val="00CE6C77"/>
    <w:rsid w:val="00CF17D7"/>
    <w:rsid w:val="00CF18D1"/>
    <w:rsid w:val="00CF1B98"/>
    <w:rsid w:val="00CF2CD1"/>
    <w:rsid w:val="00CF2FBE"/>
    <w:rsid w:val="00CF3FA7"/>
    <w:rsid w:val="00CF583D"/>
    <w:rsid w:val="00CF6514"/>
    <w:rsid w:val="00CF7D98"/>
    <w:rsid w:val="00D00B18"/>
    <w:rsid w:val="00D01620"/>
    <w:rsid w:val="00D01EE4"/>
    <w:rsid w:val="00D0264F"/>
    <w:rsid w:val="00D0321F"/>
    <w:rsid w:val="00D036BB"/>
    <w:rsid w:val="00D04A82"/>
    <w:rsid w:val="00D05CB0"/>
    <w:rsid w:val="00D06B1A"/>
    <w:rsid w:val="00D06D46"/>
    <w:rsid w:val="00D077A9"/>
    <w:rsid w:val="00D11734"/>
    <w:rsid w:val="00D118C4"/>
    <w:rsid w:val="00D13582"/>
    <w:rsid w:val="00D13C62"/>
    <w:rsid w:val="00D14287"/>
    <w:rsid w:val="00D15D4B"/>
    <w:rsid w:val="00D172DE"/>
    <w:rsid w:val="00D17BD8"/>
    <w:rsid w:val="00D17D02"/>
    <w:rsid w:val="00D2268D"/>
    <w:rsid w:val="00D246F1"/>
    <w:rsid w:val="00D24C1B"/>
    <w:rsid w:val="00D24D41"/>
    <w:rsid w:val="00D24DC1"/>
    <w:rsid w:val="00D24F69"/>
    <w:rsid w:val="00D252FD"/>
    <w:rsid w:val="00D25F49"/>
    <w:rsid w:val="00D26F56"/>
    <w:rsid w:val="00D278D5"/>
    <w:rsid w:val="00D27B32"/>
    <w:rsid w:val="00D27E28"/>
    <w:rsid w:val="00D3151E"/>
    <w:rsid w:val="00D3276B"/>
    <w:rsid w:val="00D32A72"/>
    <w:rsid w:val="00D33B64"/>
    <w:rsid w:val="00D33F8C"/>
    <w:rsid w:val="00D347A1"/>
    <w:rsid w:val="00D34BE9"/>
    <w:rsid w:val="00D34C5A"/>
    <w:rsid w:val="00D34C96"/>
    <w:rsid w:val="00D34F28"/>
    <w:rsid w:val="00D35F5F"/>
    <w:rsid w:val="00D36287"/>
    <w:rsid w:val="00D36B51"/>
    <w:rsid w:val="00D370C2"/>
    <w:rsid w:val="00D40A58"/>
    <w:rsid w:val="00D40A79"/>
    <w:rsid w:val="00D41029"/>
    <w:rsid w:val="00D42568"/>
    <w:rsid w:val="00D425EC"/>
    <w:rsid w:val="00D42619"/>
    <w:rsid w:val="00D4431C"/>
    <w:rsid w:val="00D45359"/>
    <w:rsid w:val="00D46AC7"/>
    <w:rsid w:val="00D47CFC"/>
    <w:rsid w:val="00D47D3B"/>
    <w:rsid w:val="00D50A1C"/>
    <w:rsid w:val="00D511C3"/>
    <w:rsid w:val="00D54368"/>
    <w:rsid w:val="00D55100"/>
    <w:rsid w:val="00D55EEC"/>
    <w:rsid w:val="00D56317"/>
    <w:rsid w:val="00D563D6"/>
    <w:rsid w:val="00D57F88"/>
    <w:rsid w:val="00D610FF"/>
    <w:rsid w:val="00D6149C"/>
    <w:rsid w:val="00D6246D"/>
    <w:rsid w:val="00D62FFD"/>
    <w:rsid w:val="00D656A0"/>
    <w:rsid w:val="00D6614C"/>
    <w:rsid w:val="00D67650"/>
    <w:rsid w:val="00D709A0"/>
    <w:rsid w:val="00D71A1E"/>
    <w:rsid w:val="00D72134"/>
    <w:rsid w:val="00D72A7A"/>
    <w:rsid w:val="00D72FBD"/>
    <w:rsid w:val="00D7487E"/>
    <w:rsid w:val="00D76237"/>
    <w:rsid w:val="00D76708"/>
    <w:rsid w:val="00D80B72"/>
    <w:rsid w:val="00D81506"/>
    <w:rsid w:val="00D820AF"/>
    <w:rsid w:val="00D8337F"/>
    <w:rsid w:val="00D8376F"/>
    <w:rsid w:val="00D8396F"/>
    <w:rsid w:val="00D83AB3"/>
    <w:rsid w:val="00D83D65"/>
    <w:rsid w:val="00D854C1"/>
    <w:rsid w:val="00D90C32"/>
    <w:rsid w:val="00D9204E"/>
    <w:rsid w:val="00D92C98"/>
    <w:rsid w:val="00D93094"/>
    <w:rsid w:val="00D9374F"/>
    <w:rsid w:val="00D9777C"/>
    <w:rsid w:val="00DA1682"/>
    <w:rsid w:val="00DA2043"/>
    <w:rsid w:val="00DA24AD"/>
    <w:rsid w:val="00DA29B8"/>
    <w:rsid w:val="00DA36DA"/>
    <w:rsid w:val="00DA3FD9"/>
    <w:rsid w:val="00DA6EC4"/>
    <w:rsid w:val="00DA75D8"/>
    <w:rsid w:val="00DA7729"/>
    <w:rsid w:val="00DA7CFA"/>
    <w:rsid w:val="00DB0775"/>
    <w:rsid w:val="00DB0835"/>
    <w:rsid w:val="00DB0EFF"/>
    <w:rsid w:val="00DB31D4"/>
    <w:rsid w:val="00DB48F1"/>
    <w:rsid w:val="00DB4CC4"/>
    <w:rsid w:val="00DB603B"/>
    <w:rsid w:val="00DB672E"/>
    <w:rsid w:val="00DB67F9"/>
    <w:rsid w:val="00DB7FF5"/>
    <w:rsid w:val="00DC09BE"/>
    <w:rsid w:val="00DC14D5"/>
    <w:rsid w:val="00DC2D2E"/>
    <w:rsid w:val="00DC3B8F"/>
    <w:rsid w:val="00DC3BF0"/>
    <w:rsid w:val="00DC3F11"/>
    <w:rsid w:val="00DC45E5"/>
    <w:rsid w:val="00DC587F"/>
    <w:rsid w:val="00DC654F"/>
    <w:rsid w:val="00DC6818"/>
    <w:rsid w:val="00DC6FAE"/>
    <w:rsid w:val="00DC702E"/>
    <w:rsid w:val="00DC728D"/>
    <w:rsid w:val="00DD13A3"/>
    <w:rsid w:val="00DD39A4"/>
    <w:rsid w:val="00DD61B6"/>
    <w:rsid w:val="00DD68BF"/>
    <w:rsid w:val="00DD7868"/>
    <w:rsid w:val="00DD7894"/>
    <w:rsid w:val="00DE0E2E"/>
    <w:rsid w:val="00DE1CA1"/>
    <w:rsid w:val="00DE370E"/>
    <w:rsid w:val="00DE3739"/>
    <w:rsid w:val="00DE3C9F"/>
    <w:rsid w:val="00DE5167"/>
    <w:rsid w:val="00DE5E3F"/>
    <w:rsid w:val="00DE697F"/>
    <w:rsid w:val="00DF0862"/>
    <w:rsid w:val="00DF1C20"/>
    <w:rsid w:val="00DF2109"/>
    <w:rsid w:val="00DF26AD"/>
    <w:rsid w:val="00DF2DF6"/>
    <w:rsid w:val="00DF38E9"/>
    <w:rsid w:val="00DF3EFC"/>
    <w:rsid w:val="00DF4402"/>
    <w:rsid w:val="00DF4512"/>
    <w:rsid w:val="00DF4B86"/>
    <w:rsid w:val="00DF4D69"/>
    <w:rsid w:val="00DF5DF0"/>
    <w:rsid w:val="00DF5F31"/>
    <w:rsid w:val="00DF7123"/>
    <w:rsid w:val="00DF7637"/>
    <w:rsid w:val="00E01A01"/>
    <w:rsid w:val="00E021C4"/>
    <w:rsid w:val="00E02EF5"/>
    <w:rsid w:val="00E05561"/>
    <w:rsid w:val="00E106F4"/>
    <w:rsid w:val="00E118DC"/>
    <w:rsid w:val="00E12E05"/>
    <w:rsid w:val="00E149F6"/>
    <w:rsid w:val="00E14D11"/>
    <w:rsid w:val="00E153B6"/>
    <w:rsid w:val="00E1569A"/>
    <w:rsid w:val="00E208A5"/>
    <w:rsid w:val="00E222CF"/>
    <w:rsid w:val="00E2281B"/>
    <w:rsid w:val="00E22A88"/>
    <w:rsid w:val="00E22CFF"/>
    <w:rsid w:val="00E23209"/>
    <w:rsid w:val="00E23626"/>
    <w:rsid w:val="00E24726"/>
    <w:rsid w:val="00E249B2"/>
    <w:rsid w:val="00E2548C"/>
    <w:rsid w:val="00E258BB"/>
    <w:rsid w:val="00E318F8"/>
    <w:rsid w:val="00E31D1F"/>
    <w:rsid w:val="00E31E9F"/>
    <w:rsid w:val="00E32801"/>
    <w:rsid w:val="00E32EBF"/>
    <w:rsid w:val="00E332D6"/>
    <w:rsid w:val="00E338D7"/>
    <w:rsid w:val="00E35311"/>
    <w:rsid w:val="00E36224"/>
    <w:rsid w:val="00E362E1"/>
    <w:rsid w:val="00E3748A"/>
    <w:rsid w:val="00E37737"/>
    <w:rsid w:val="00E4026A"/>
    <w:rsid w:val="00E40EE0"/>
    <w:rsid w:val="00E41B3D"/>
    <w:rsid w:val="00E41B88"/>
    <w:rsid w:val="00E426D1"/>
    <w:rsid w:val="00E44553"/>
    <w:rsid w:val="00E462D2"/>
    <w:rsid w:val="00E47FB8"/>
    <w:rsid w:val="00E512B1"/>
    <w:rsid w:val="00E52153"/>
    <w:rsid w:val="00E53888"/>
    <w:rsid w:val="00E54043"/>
    <w:rsid w:val="00E54162"/>
    <w:rsid w:val="00E55C83"/>
    <w:rsid w:val="00E55D04"/>
    <w:rsid w:val="00E560B3"/>
    <w:rsid w:val="00E56F35"/>
    <w:rsid w:val="00E602F3"/>
    <w:rsid w:val="00E61A8E"/>
    <w:rsid w:val="00E63330"/>
    <w:rsid w:val="00E64822"/>
    <w:rsid w:val="00E662D5"/>
    <w:rsid w:val="00E66D85"/>
    <w:rsid w:val="00E677C1"/>
    <w:rsid w:val="00E7012A"/>
    <w:rsid w:val="00E70DFC"/>
    <w:rsid w:val="00E72B79"/>
    <w:rsid w:val="00E746B4"/>
    <w:rsid w:val="00E752B2"/>
    <w:rsid w:val="00E75384"/>
    <w:rsid w:val="00E75699"/>
    <w:rsid w:val="00E75DB6"/>
    <w:rsid w:val="00E76ECB"/>
    <w:rsid w:val="00E77406"/>
    <w:rsid w:val="00E80797"/>
    <w:rsid w:val="00E807BB"/>
    <w:rsid w:val="00E80A1F"/>
    <w:rsid w:val="00E81621"/>
    <w:rsid w:val="00E827C4"/>
    <w:rsid w:val="00E845EF"/>
    <w:rsid w:val="00E84CC8"/>
    <w:rsid w:val="00E852C0"/>
    <w:rsid w:val="00E85A67"/>
    <w:rsid w:val="00E87467"/>
    <w:rsid w:val="00E877ED"/>
    <w:rsid w:val="00E90C26"/>
    <w:rsid w:val="00E90DF4"/>
    <w:rsid w:val="00E90FF1"/>
    <w:rsid w:val="00E923AD"/>
    <w:rsid w:val="00E9294F"/>
    <w:rsid w:val="00EA2781"/>
    <w:rsid w:val="00EA2828"/>
    <w:rsid w:val="00EA3C3E"/>
    <w:rsid w:val="00EA4263"/>
    <w:rsid w:val="00EA508B"/>
    <w:rsid w:val="00EA62C9"/>
    <w:rsid w:val="00EA7460"/>
    <w:rsid w:val="00EB0F93"/>
    <w:rsid w:val="00EB1302"/>
    <w:rsid w:val="00EB1956"/>
    <w:rsid w:val="00EB1D22"/>
    <w:rsid w:val="00EB2135"/>
    <w:rsid w:val="00EB38C5"/>
    <w:rsid w:val="00EB55DA"/>
    <w:rsid w:val="00EB718F"/>
    <w:rsid w:val="00EB728C"/>
    <w:rsid w:val="00EB73ED"/>
    <w:rsid w:val="00EB7465"/>
    <w:rsid w:val="00EC0881"/>
    <w:rsid w:val="00EC12A6"/>
    <w:rsid w:val="00EC1784"/>
    <w:rsid w:val="00EC191D"/>
    <w:rsid w:val="00EC1BE5"/>
    <w:rsid w:val="00EC1D7B"/>
    <w:rsid w:val="00EC2632"/>
    <w:rsid w:val="00EC35C4"/>
    <w:rsid w:val="00EC42FA"/>
    <w:rsid w:val="00EC559D"/>
    <w:rsid w:val="00EC66B3"/>
    <w:rsid w:val="00EC6D00"/>
    <w:rsid w:val="00EC70A6"/>
    <w:rsid w:val="00ED084D"/>
    <w:rsid w:val="00ED2029"/>
    <w:rsid w:val="00ED252B"/>
    <w:rsid w:val="00ED2C7D"/>
    <w:rsid w:val="00ED40DE"/>
    <w:rsid w:val="00ED42A9"/>
    <w:rsid w:val="00ED42F6"/>
    <w:rsid w:val="00ED5E92"/>
    <w:rsid w:val="00ED781A"/>
    <w:rsid w:val="00EE0253"/>
    <w:rsid w:val="00EE0F60"/>
    <w:rsid w:val="00EE18BA"/>
    <w:rsid w:val="00EE2059"/>
    <w:rsid w:val="00EE338B"/>
    <w:rsid w:val="00EE3FC3"/>
    <w:rsid w:val="00EE451E"/>
    <w:rsid w:val="00EE5138"/>
    <w:rsid w:val="00EE608D"/>
    <w:rsid w:val="00EE7C2F"/>
    <w:rsid w:val="00EF06B6"/>
    <w:rsid w:val="00EF0AE8"/>
    <w:rsid w:val="00EF1827"/>
    <w:rsid w:val="00EF2869"/>
    <w:rsid w:val="00EF2E8D"/>
    <w:rsid w:val="00EF467E"/>
    <w:rsid w:val="00EF4C04"/>
    <w:rsid w:val="00EF6958"/>
    <w:rsid w:val="00EF697A"/>
    <w:rsid w:val="00EF6BCB"/>
    <w:rsid w:val="00EF6DD8"/>
    <w:rsid w:val="00EF71F7"/>
    <w:rsid w:val="00F00664"/>
    <w:rsid w:val="00F01DCD"/>
    <w:rsid w:val="00F021CA"/>
    <w:rsid w:val="00F02848"/>
    <w:rsid w:val="00F03082"/>
    <w:rsid w:val="00F04426"/>
    <w:rsid w:val="00F04AC8"/>
    <w:rsid w:val="00F06FAC"/>
    <w:rsid w:val="00F104EF"/>
    <w:rsid w:val="00F10BF6"/>
    <w:rsid w:val="00F10F4C"/>
    <w:rsid w:val="00F123C2"/>
    <w:rsid w:val="00F12666"/>
    <w:rsid w:val="00F13B72"/>
    <w:rsid w:val="00F13FE6"/>
    <w:rsid w:val="00F140DB"/>
    <w:rsid w:val="00F17715"/>
    <w:rsid w:val="00F204D2"/>
    <w:rsid w:val="00F2063B"/>
    <w:rsid w:val="00F21166"/>
    <w:rsid w:val="00F21DEF"/>
    <w:rsid w:val="00F222B7"/>
    <w:rsid w:val="00F224B7"/>
    <w:rsid w:val="00F224C5"/>
    <w:rsid w:val="00F24C7E"/>
    <w:rsid w:val="00F255B0"/>
    <w:rsid w:val="00F26CB8"/>
    <w:rsid w:val="00F26E2E"/>
    <w:rsid w:val="00F3052C"/>
    <w:rsid w:val="00F31862"/>
    <w:rsid w:val="00F31894"/>
    <w:rsid w:val="00F32B92"/>
    <w:rsid w:val="00F35352"/>
    <w:rsid w:val="00F35930"/>
    <w:rsid w:val="00F35A66"/>
    <w:rsid w:val="00F35DF7"/>
    <w:rsid w:val="00F362AD"/>
    <w:rsid w:val="00F36F3B"/>
    <w:rsid w:val="00F3701C"/>
    <w:rsid w:val="00F37424"/>
    <w:rsid w:val="00F411F9"/>
    <w:rsid w:val="00F42958"/>
    <w:rsid w:val="00F439C3"/>
    <w:rsid w:val="00F439EE"/>
    <w:rsid w:val="00F44616"/>
    <w:rsid w:val="00F44D6E"/>
    <w:rsid w:val="00F45779"/>
    <w:rsid w:val="00F47497"/>
    <w:rsid w:val="00F47E1A"/>
    <w:rsid w:val="00F50BB0"/>
    <w:rsid w:val="00F50CFC"/>
    <w:rsid w:val="00F51366"/>
    <w:rsid w:val="00F52A51"/>
    <w:rsid w:val="00F53686"/>
    <w:rsid w:val="00F5383A"/>
    <w:rsid w:val="00F552CB"/>
    <w:rsid w:val="00F561D7"/>
    <w:rsid w:val="00F61D20"/>
    <w:rsid w:val="00F61D68"/>
    <w:rsid w:val="00F62F72"/>
    <w:rsid w:val="00F62F75"/>
    <w:rsid w:val="00F63305"/>
    <w:rsid w:val="00F64807"/>
    <w:rsid w:val="00F64882"/>
    <w:rsid w:val="00F64A19"/>
    <w:rsid w:val="00F64D3A"/>
    <w:rsid w:val="00F65B93"/>
    <w:rsid w:val="00F65FE1"/>
    <w:rsid w:val="00F775EB"/>
    <w:rsid w:val="00F8000A"/>
    <w:rsid w:val="00F8034D"/>
    <w:rsid w:val="00F81086"/>
    <w:rsid w:val="00F81098"/>
    <w:rsid w:val="00F82199"/>
    <w:rsid w:val="00F82429"/>
    <w:rsid w:val="00F82556"/>
    <w:rsid w:val="00F833BD"/>
    <w:rsid w:val="00F861F5"/>
    <w:rsid w:val="00F862F9"/>
    <w:rsid w:val="00F8642A"/>
    <w:rsid w:val="00F86D71"/>
    <w:rsid w:val="00F86E0D"/>
    <w:rsid w:val="00F9145F"/>
    <w:rsid w:val="00F94608"/>
    <w:rsid w:val="00F974DB"/>
    <w:rsid w:val="00F97785"/>
    <w:rsid w:val="00FA0A75"/>
    <w:rsid w:val="00FA1090"/>
    <w:rsid w:val="00FA211B"/>
    <w:rsid w:val="00FA3444"/>
    <w:rsid w:val="00FA426E"/>
    <w:rsid w:val="00FA5969"/>
    <w:rsid w:val="00FA5FA3"/>
    <w:rsid w:val="00FA6F7D"/>
    <w:rsid w:val="00FA726A"/>
    <w:rsid w:val="00FB02E9"/>
    <w:rsid w:val="00FB09A4"/>
    <w:rsid w:val="00FB219B"/>
    <w:rsid w:val="00FB2FB8"/>
    <w:rsid w:val="00FB381C"/>
    <w:rsid w:val="00FB4796"/>
    <w:rsid w:val="00FB5DA2"/>
    <w:rsid w:val="00FC068A"/>
    <w:rsid w:val="00FC16B6"/>
    <w:rsid w:val="00FC1E5C"/>
    <w:rsid w:val="00FC2146"/>
    <w:rsid w:val="00FC26A6"/>
    <w:rsid w:val="00FC281F"/>
    <w:rsid w:val="00FC373F"/>
    <w:rsid w:val="00FC439C"/>
    <w:rsid w:val="00FC4DBC"/>
    <w:rsid w:val="00FC5451"/>
    <w:rsid w:val="00FC6385"/>
    <w:rsid w:val="00FD2B65"/>
    <w:rsid w:val="00FD3AE3"/>
    <w:rsid w:val="00FD4127"/>
    <w:rsid w:val="00FD44D8"/>
    <w:rsid w:val="00FD4759"/>
    <w:rsid w:val="00FD4867"/>
    <w:rsid w:val="00FD48FF"/>
    <w:rsid w:val="00FD4D05"/>
    <w:rsid w:val="00FD4D99"/>
    <w:rsid w:val="00FD4FEE"/>
    <w:rsid w:val="00FD5541"/>
    <w:rsid w:val="00FD7FA8"/>
    <w:rsid w:val="00FE00DB"/>
    <w:rsid w:val="00FE0BC0"/>
    <w:rsid w:val="00FE1B71"/>
    <w:rsid w:val="00FE3CC2"/>
    <w:rsid w:val="00FE3F7C"/>
    <w:rsid w:val="00FE482C"/>
    <w:rsid w:val="00FE5906"/>
    <w:rsid w:val="00FE6C09"/>
    <w:rsid w:val="00FE74A0"/>
    <w:rsid w:val="00FE7E0E"/>
    <w:rsid w:val="00FF0D71"/>
    <w:rsid w:val="00FF157E"/>
    <w:rsid w:val="00FF2D7B"/>
    <w:rsid w:val="00FF4678"/>
    <w:rsid w:val="00FF4753"/>
    <w:rsid w:val="00FF4B0C"/>
    <w:rsid w:val="00FF4F0C"/>
    <w:rsid w:val="00FF5881"/>
    <w:rsid w:val="00FF6041"/>
    <w:rsid w:val="00FF7F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4B"/>
    <w:rPr>
      <w:rFonts w:ascii="Arial" w:hAnsi="Arial" w:cs="Courier New"/>
      <w:sz w:val="24"/>
    </w:rPr>
  </w:style>
  <w:style w:type="paragraph" w:styleId="Ttulo1">
    <w:name w:val="heading 1"/>
    <w:basedOn w:val="Normal"/>
    <w:next w:val="Normal"/>
    <w:qFormat/>
    <w:rsid w:val="00D15D4B"/>
    <w:pPr>
      <w:keepNext/>
      <w:numPr>
        <w:numId w:val="8"/>
      </w:numPr>
      <w:jc w:val="center"/>
      <w:outlineLvl w:val="0"/>
    </w:pPr>
    <w:rPr>
      <w:b/>
      <w:bCs/>
      <w:lang w:val="es-MX"/>
    </w:rPr>
  </w:style>
  <w:style w:type="paragraph" w:styleId="Ttulo2">
    <w:name w:val="heading 2"/>
    <w:basedOn w:val="Normal"/>
    <w:next w:val="Normal"/>
    <w:qFormat/>
    <w:rsid w:val="00D15D4B"/>
    <w:pPr>
      <w:keepNext/>
      <w:numPr>
        <w:ilvl w:val="1"/>
        <w:numId w:val="8"/>
      </w:numPr>
      <w:spacing w:before="100" w:beforeAutospacing="1" w:after="100" w:afterAutospacing="1"/>
      <w:jc w:val="both"/>
      <w:outlineLvl w:val="1"/>
    </w:pPr>
    <w:rPr>
      <w:rFonts w:ascii="Bookman Old Style" w:hAnsi="Bookman Old Style" w:cs="Times New Roman"/>
      <w:b/>
      <w:sz w:val="22"/>
    </w:rPr>
  </w:style>
  <w:style w:type="paragraph" w:styleId="Ttulo3">
    <w:name w:val="heading 3"/>
    <w:basedOn w:val="Normal"/>
    <w:next w:val="Normal"/>
    <w:qFormat/>
    <w:rsid w:val="00D15D4B"/>
    <w:pPr>
      <w:keepNext/>
      <w:numPr>
        <w:ilvl w:val="2"/>
        <w:numId w:val="8"/>
      </w:numPr>
      <w:spacing w:before="100" w:beforeAutospacing="1" w:after="100" w:afterAutospacing="1"/>
      <w:jc w:val="both"/>
      <w:outlineLvl w:val="2"/>
    </w:pPr>
    <w:rPr>
      <w:rFonts w:ascii="Bookman Old Style" w:hAnsi="Bookman Old Style" w:cs="Times New Roman"/>
      <w:b/>
      <w:bCs/>
      <w:color w:val="0000FF"/>
      <w:sz w:val="22"/>
    </w:rPr>
  </w:style>
  <w:style w:type="paragraph" w:styleId="Ttulo4">
    <w:name w:val="heading 4"/>
    <w:basedOn w:val="Normal"/>
    <w:next w:val="Normal"/>
    <w:qFormat/>
    <w:rsid w:val="00D15D4B"/>
    <w:pPr>
      <w:keepNext/>
      <w:numPr>
        <w:ilvl w:val="3"/>
        <w:numId w:val="8"/>
      </w:numPr>
      <w:jc w:val="both"/>
      <w:outlineLvl w:val="3"/>
    </w:pPr>
    <w:rPr>
      <w:b/>
      <w:bCs/>
      <w:lang w:val="es-MX"/>
    </w:rPr>
  </w:style>
  <w:style w:type="paragraph" w:styleId="Ttulo5">
    <w:name w:val="heading 5"/>
    <w:basedOn w:val="Normal"/>
    <w:qFormat/>
    <w:rsid w:val="00D15D4B"/>
    <w:pPr>
      <w:numPr>
        <w:ilvl w:val="4"/>
        <w:numId w:val="8"/>
      </w:numPr>
      <w:spacing w:before="100" w:beforeAutospacing="1" w:after="100" w:afterAutospacing="1"/>
      <w:outlineLvl w:val="4"/>
    </w:pPr>
    <w:rPr>
      <w:rFonts w:ascii="Arial Unicode MS" w:eastAsia="Arial Unicode MS" w:hAnsi="Arial Unicode MS" w:cs="Arial Unicode MS"/>
      <w:b/>
      <w:bCs/>
      <w:sz w:val="20"/>
    </w:rPr>
  </w:style>
  <w:style w:type="paragraph" w:styleId="Ttulo6">
    <w:name w:val="heading 6"/>
    <w:basedOn w:val="Normal"/>
    <w:next w:val="Normal"/>
    <w:uiPriority w:val="99"/>
    <w:qFormat/>
    <w:rsid w:val="00D15D4B"/>
    <w:pPr>
      <w:keepNext/>
      <w:numPr>
        <w:ilvl w:val="5"/>
        <w:numId w:val="8"/>
      </w:numPr>
      <w:outlineLvl w:val="5"/>
    </w:pPr>
    <w:rPr>
      <w:b/>
      <w:bCs/>
      <w:lang w:val="es-ES_tradnl"/>
    </w:rPr>
  </w:style>
  <w:style w:type="paragraph" w:styleId="Ttulo7">
    <w:name w:val="heading 7"/>
    <w:basedOn w:val="Normal"/>
    <w:next w:val="Normal"/>
    <w:qFormat/>
    <w:rsid w:val="00D15D4B"/>
    <w:pPr>
      <w:keepNext/>
      <w:numPr>
        <w:ilvl w:val="6"/>
        <w:numId w:val="8"/>
      </w:numPr>
      <w:jc w:val="center"/>
      <w:outlineLvl w:val="6"/>
    </w:pPr>
    <w:rPr>
      <w:b/>
      <w:bCs/>
      <w:sz w:val="20"/>
    </w:rPr>
  </w:style>
  <w:style w:type="paragraph" w:styleId="Ttulo8">
    <w:name w:val="heading 8"/>
    <w:basedOn w:val="Normal"/>
    <w:next w:val="Normal"/>
    <w:qFormat/>
    <w:rsid w:val="00D15D4B"/>
    <w:pPr>
      <w:keepNext/>
      <w:numPr>
        <w:ilvl w:val="7"/>
        <w:numId w:val="8"/>
      </w:numPr>
      <w:tabs>
        <w:tab w:val="left" w:pos="-1843"/>
        <w:tab w:val="left" w:pos="-1701"/>
        <w:tab w:val="left" w:pos="-1418"/>
        <w:tab w:val="left" w:pos="-1134"/>
        <w:tab w:val="left" w:pos="-567"/>
        <w:tab w:val="left" w:pos="426"/>
      </w:tabs>
      <w:suppressAutoHyphens/>
      <w:spacing w:after="120"/>
      <w:ind w:right="-518"/>
      <w:jc w:val="center"/>
      <w:outlineLvl w:val="7"/>
    </w:pPr>
    <w:rPr>
      <w:rFonts w:cs="Arial"/>
      <w:b/>
      <w:bCs/>
      <w:spacing w:val="-3"/>
    </w:rPr>
  </w:style>
  <w:style w:type="paragraph" w:styleId="Ttulo9">
    <w:name w:val="heading 9"/>
    <w:basedOn w:val="Normal"/>
    <w:next w:val="Normal"/>
    <w:link w:val="Ttulo9Car"/>
    <w:uiPriority w:val="9"/>
    <w:qFormat/>
    <w:rsid w:val="00B56578"/>
    <w:pPr>
      <w:numPr>
        <w:ilvl w:val="8"/>
        <w:numId w:val="8"/>
      </w:numPr>
      <w:spacing w:before="240" w:after="60"/>
      <w:outlineLvl w:val="8"/>
    </w:pPr>
    <w:rPr>
      <w:rFonts w:ascii="Cambria"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D15D4B"/>
    <w:pPr>
      <w:jc w:val="both"/>
    </w:pPr>
    <w:rPr>
      <w:lang w:val="es-MX"/>
    </w:rPr>
  </w:style>
  <w:style w:type="paragraph" w:styleId="Textoindependiente3">
    <w:name w:val="Body Text 3"/>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ndice1">
    <w:name w:val="index 1"/>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Textoindependiente2">
    <w:name w:val="Body Text 2"/>
    <w:basedOn w:val="Normal"/>
    <w:semiHidden/>
    <w:rsid w:val="00D15D4B"/>
    <w:pPr>
      <w:numPr>
        <w:ilvl w:val="12"/>
      </w:numPr>
      <w:tabs>
        <w:tab w:val="left" w:pos="720"/>
      </w:tabs>
      <w:jc w:val="both"/>
    </w:pPr>
    <w:rPr>
      <w:rFonts w:ascii="Arial Narrow" w:hAnsi="Arial Narrow" w:cs="Times New Roman"/>
      <w:lang w:val="es-ES_tradnl"/>
    </w:rPr>
  </w:style>
  <w:style w:type="paragraph" w:styleId="Encabezado">
    <w:name w:val="header"/>
    <w:basedOn w:val="Normal"/>
    <w:link w:val="EncabezadoCar"/>
    <w:uiPriority w:val="99"/>
    <w:rsid w:val="00D15D4B"/>
    <w:pPr>
      <w:tabs>
        <w:tab w:val="center" w:pos="4419"/>
        <w:tab w:val="right" w:pos="8838"/>
      </w:tabs>
    </w:pPr>
    <w:rPr>
      <w:rFonts w:ascii="Times New Roman" w:hAnsi="Times New Roman" w:cs="Times New Roman"/>
    </w:rPr>
  </w:style>
  <w:style w:type="paragraph" w:styleId="Sangradetextonormal">
    <w:name w:val="Body Text Indent"/>
    <w:basedOn w:val="Normal"/>
    <w:semiHidden/>
    <w:rsid w:val="00D15D4B"/>
    <w:pPr>
      <w:ind w:left="708"/>
      <w:jc w:val="both"/>
    </w:pPr>
    <w:rPr>
      <w:lang w:val="es-MX"/>
    </w:rPr>
  </w:style>
  <w:style w:type="paragraph" w:styleId="Piedepgina">
    <w:name w:val="footer"/>
    <w:basedOn w:val="Normal"/>
    <w:link w:val="PiedepginaCar"/>
    <w:uiPriority w:val="99"/>
    <w:rsid w:val="00D15D4B"/>
    <w:pPr>
      <w:tabs>
        <w:tab w:val="center" w:pos="4252"/>
        <w:tab w:val="right" w:pos="8504"/>
      </w:tabs>
    </w:pPr>
  </w:style>
  <w:style w:type="character" w:styleId="Nmerodepgina">
    <w:name w:val="page number"/>
    <w:basedOn w:val="Fuentedeprrafopredeter"/>
    <w:semiHidden/>
    <w:rsid w:val="00D15D4B"/>
  </w:style>
  <w:style w:type="paragraph" w:styleId="NormalWeb">
    <w:name w:val="Normal (Web)"/>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Sangra2detindependiente">
    <w:name w:val="Body Text Indent 2"/>
    <w:basedOn w:val="Normal"/>
    <w:link w:val="Sangra2detindependienteCar"/>
    <w:rsid w:val="00D15D4B"/>
    <w:pPr>
      <w:tabs>
        <w:tab w:val="left" w:pos="1276"/>
      </w:tabs>
      <w:ind w:left="2124"/>
      <w:jc w:val="both"/>
    </w:pPr>
  </w:style>
  <w:style w:type="paragraph" w:styleId="Sangra3detindependiente">
    <w:name w:val="Body Text Indent 3"/>
    <w:basedOn w:val="Normal"/>
    <w:semiHidden/>
    <w:rsid w:val="00D15D4B"/>
    <w:pPr>
      <w:ind w:left="1416"/>
    </w:pPr>
    <w:rPr>
      <w:lang w:val="es-MX"/>
    </w:rPr>
  </w:style>
  <w:style w:type="paragraph" w:styleId="TDC1">
    <w:name w:val="toc 1"/>
    <w:basedOn w:val="Normal"/>
    <w:next w:val="Normal"/>
    <w:autoRedefine/>
    <w:uiPriority w:val="39"/>
    <w:rsid w:val="00D15D4B"/>
  </w:style>
  <w:style w:type="paragraph" w:styleId="TDC2">
    <w:name w:val="toc 2"/>
    <w:basedOn w:val="Normal"/>
    <w:next w:val="Normal"/>
    <w:autoRedefine/>
    <w:uiPriority w:val="39"/>
    <w:rsid w:val="00D15D4B"/>
    <w:pPr>
      <w:ind w:left="240"/>
    </w:pPr>
  </w:style>
  <w:style w:type="paragraph" w:styleId="TDC3">
    <w:name w:val="toc 3"/>
    <w:basedOn w:val="Normal"/>
    <w:next w:val="Normal"/>
    <w:autoRedefine/>
    <w:semiHidden/>
    <w:rsid w:val="00D15D4B"/>
    <w:pPr>
      <w:ind w:left="480"/>
    </w:pPr>
  </w:style>
  <w:style w:type="paragraph" w:styleId="TDC4">
    <w:name w:val="toc 4"/>
    <w:basedOn w:val="Normal"/>
    <w:next w:val="Normal"/>
    <w:autoRedefine/>
    <w:semiHidden/>
    <w:rsid w:val="00D15D4B"/>
    <w:pPr>
      <w:ind w:left="720"/>
    </w:pPr>
  </w:style>
  <w:style w:type="paragraph" w:styleId="TDC5">
    <w:name w:val="toc 5"/>
    <w:basedOn w:val="Normal"/>
    <w:next w:val="Normal"/>
    <w:autoRedefine/>
    <w:semiHidden/>
    <w:rsid w:val="00D15D4B"/>
    <w:pPr>
      <w:ind w:left="960"/>
    </w:pPr>
  </w:style>
  <w:style w:type="paragraph" w:styleId="TDC6">
    <w:name w:val="toc 6"/>
    <w:basedOn w:val="Normal"/>
    <w:next w:val="Normal"/>
    <w:autoRedefine/>
    <w:semiHidden/>
    <w:rsid w:val="00D15D4B"/>
    <w:pPr>
      <w:ind w:left="1200"/>
    </w:pPr>
  </w:style>
  <w:style w:type="paragraph" w:styleId="TDC7">
    <w:name w:val="toc 7"/>
    <w:basedOn w:val="Normal"/>
    <w:next w:val="Normal"/>
    <w:autoRedefine/>
    <w:semiHidden/>
    <w:rsid w:val="00D15D4B"/>
    <w:pPr>
      <w:ind w:left="1440"/>
    </w:pPr>
  </w:style>
  <w:style w:type="paragraph" w:styleId="TDC8">
    <w:name w:val="toc 8"/>
    <w:basedOn w:val="Normal"/>
    <w:next w:val="Normal"/>
    <w:autoRedefine/>
    <w:semiHidden/>
    <w:rsid w:val="00D15D4B"/>
    <w:pPr>
      <w:ind w:left="1680"/>
    </w:pPr>
  </w:style>
  <w:style w:type="paragraph" w:styleId="TDC9">
    <w:name w:val="toc 9"/>
    <w:basedOn w:val="Normal"/>
    <w:next w:val="Normal"/>
    <w:autoRedefine/>
    <w:semiHidden/>
    <w:rsid w:val="00D15D4B"/>
    <w:pPr>
      <w:ind w:left="1920"/>
    </w:pPr>
  </w:style>
  <w:style w:type="paragraph" w:styleId="ndice2">
    <w:name w:val="index 2"/>
    <w:basedOn w:val="Normal"/>
    <w:next w:val="Normal"/>
    <w:autoRedefine/>
    <w:semiHidden/>
    <w:rsid w:val="00D15D4B"/>
    <w:pPr>
      <w:ind w:left="480" w:hanging="240"/>
    </w:pPr>
  </w:style>
  <w:style w:type="paragraph" w:styleId="ndice3">
    <w:name w:val="index 3"/>
    <w:basedOn w:val="Normal"/>
    <w:next w:val="Normal"/>
    <w:autoRedefine/>
    <w:semiHidden/>
    <w:rsid w:val="00D15D4B"/>
    <w:pPr>
      <w:ind w:left="720" w:hanging="240"/>
    </w:pPr>
  </w:style>
  <w:style w:type="paragraph" w:styleId="ndice4">
    <w:name w:val="index 4"/>
    <w:basedOn w:val="Normal"/>
    <w:next w:val="Normal"/>
    <w:autoRedefine/>
    <w:semiHidden/>
    <w:rsid w:val="00D15D4B"/>
    <w:pPr>
      <w:ind w:left="960" w:hanging="240"/>
    </w:pPr>
  </w:style>
  <w:style w:type="paragraph" w:styleId="ndice5">
    <w:name w:val="index 5"/>
    <w:basedOn w:val="Normal"/>
    <w:next w:val="Normal"/>
    <w:autoRedefine/>
    <w:semiHidden/>
    <w:rsid w:val="00D15D4B"/>
    <w:pPr>
      <w:ind w:left="1200" w:hanging="240"/>
    </w:pPr>
  </w:style>
  <w:style w:type="paragraph" w:styleId="ndice6">
    <w:name w:val="index 6"/>
    <w:basedOn w:val="Normal"/>
    <w:next w:val="Normal"/>
    <w:autoRedefine/>
    <w:semiHidden/>
    <w:rsid w:val="00D15D4B"/>
    <w:pPr>
      <w:ind w:left="1440" w:hanging="240"/>
    </w:pPr>
  </w:style>
  <w:style w:type="paragraph" w:styleId="ndice7">
    <w:name w:val="index 7"/>
    <w:basedOn w:val="Normal"/>
    <w:next w:val="Normal"/>
    <w:autoRedefine/>
    <w:semiHidden/>
    <w:rsid w:val="00D15D4B"/>
    <w:pPr>
      <w:ind w:left="1680" w:hanging="240"/>
    </w:pPr>
  </w:style>
  <w:style w:type="paragraph" w:styleId="ndice8">
    <w:name w:val="index 8"/>
    <w:basedOn w:val="Normal"/>
    <w:next w:val="Normal"/>
    <w:autoRedefine/>
    <w:semiHidden/>
    <w:rsid w:val="00D15D4B"/>
    <w:pPr>
      <w:ind w:left="1920" w:hanging="240"/>
    </w:pPr>
  </w:style>
  <w:style w:type="paragraph" w:styleId="ndice9">
    <w:name w:val="index 9"/>
    <w:basedOn w:val="Normal"/>
    <w:next w:val="Normal"/>
    <w:autoRedefine/>
    <w:semiHidden/>
    <w:rsid w:val="00D15D4B"/>
    <w:pPr>
      <w:ind w:left="2160" w:hanging="240"/>
    </w:pPr>
  </w:style>
  <w:style w:type="paragraph" w:styleId="Ttulodendice">
    <w:name w:val="index heading"/>
    <w:basedOn w:val="Normal"/>
    <w:next w:val="ndice1"/>
    <w:semiHidden/>
    <w:rsid w:val="00D15D4B"/>
  </w:style>
  <w:style w:type="paragraph" w:styleId="Listaconnmeros">
    <w:name w:val="List Number"/>
    <w:basedOn w:val="Normal"/>
    <w:semiHidden/>
    <w:rsid w:val="00D15D4B"/>
    <w:pPr>
      <w:numPr>
        <w:numId w:val="3"/>
      </w:numPr>
    </w:pPr>
    <w:rPr>
      <w:rFonts w:ascii="Times New Roman" w:hAnsi="Times New Roman" w:cs="Times New Roman"/>
      <w:szCs w:val="24"/>
    </w:rPr>
  </w:style>
  <w:style w:type="paragraph" w:styleId="Mapadeldocumento">
    <w:name w:val="Document Map"/>
    <w:basedOn w:val="Normal"/>
    <w:semiHidden/>
    <w:rsid w:val="00D15D4B"/>
    <w:pPr>
      <w:shd w:val="clear" w:color="auto" w:fill="000080"/>
    </w:pPr>
    <w:rPr>
      <w:rFonts w:ascii="Tahoma" w:hAnsi="Tahoma" w:cs="Tahoma"/>
      <w:sz w:val="20"/>
    </w:rPr>
  </w:style>
  <w:style w:type="paragraph" w:styleId="Textodeglobo">
    <w:name w:val="Balloon Text"/>
    <w:basedOn w:val="Normal"/>
    <w:semiHidden/>
    <w:rsid w:val="00D15D4B"/>
    <w:rPr>
      <w:rFonts w:ascii="Tahoma" w:hAnsi="Tahoma" w:cs="Tahoma"/>
      <w:sz w:val="16"/>
      <w:szCs w:val="16"/>
    </w:rPr>
  </w:style>
  <w:style w:type="character" w:styleId="Refdecomentario">
    <w:name w:val="annotation reference"/>
    <w:basedOn w:val="Fuentedeprrafopredeter"/>
    <w:semiHidden/>
    <w:rsid w:val="00D15D4B"/>
    <w:rPr>
      <w:sz w:val="16"/>
      <w:szCs w:val="16"/>
    </w:rPr>
  </w:style>
  <w:style w:type="paragraph" w:styleId="Textocomentario">
    <w:name w:val="annotation text"/>
    <w:basedOn w:val="Normal"/>
    <w:semiHidden/>
    <w:rsid w:val="00D15D4B"/>
    <w:rPr>
      <w:sz w:val="20"/>
    </w:rPr>
  </w:style>
  <w:style w:type="paragraph" w:styleId="Textodebloque">
    <w:name w:val="Block Text"/>
    <w:basedOn w:val="Normal"/>
    <w:semiHidden/>
    <w:rsid w:val="00D15D4B"/>
    <w:pPr>
      <w:ind w:left="567" w:right="334"/>
      <w:jc w:val="both"/>
    </w:pPr>
    <w:rPr>
      <w:rFonts w:cs="Times New Roman"/>
      <w:lang w:val="es-ES_tradnl"/>
    </w:rPr>
  </w:style>
  <w:style w:type="paragraph" w:styleId="Asuntodelcomentario">
    <w:name w:val="annotation subject"/>
    <w:basedOn w:val="Textocomentario"/>
    <w:next w:val="Textocomentario"/>
    <w:semiHidden/>
    <w:rsid w:val="00D15D4B"/>
    <w:rPr>
      <w:b/>
      <w:bCs/>
    </w:rPr>
  </w:style>
  <w:style w:type="character" w:styleId="Hipervnculo">
    <w:name w:val="Hyperlink"/>
    <w:basedOn w:val="Fuentedeprrafopredeter"/>
    <w:rsid w:val="00D15D4B"/>
    <w:rPr>
      <w:color w:val="0000FF"/>
      <w:u w:val="single"/>
    </w:rPr>
  </w:style>
  <w:style w:type="character" w:customStyle="1" w:styleId="eacep1">
    <w:name w:val="eacep1"/>
    <w:basedOn w:val="Fuentedeprrafopredeter"/>
    <w:rsid w:val="00D15D4B"/>
    <w:rPr>
      <w:color w:val="000000"/>
    </w:rPr>
  </w:style>
  <w:style w:type="paragraph" w:styleId="Ttulo">
    <w:name w:val="Title"/>
    <w:basedOn w:val="Normal"/>
    <w:qFormat/>
    <w:rsid w:val="00D15D4B"/>
    <w:pPr>
      <w:jc w:val="center"/>
    </w:pPr>
    <w:rPr>
      <w:rFonts w:ascii="Times New Roman" w:hAnsi="Times New Roman" w:cs="Times New Roman"/>
      <w:b/>
      <w:bCs/>
      <w:sz w:val="20"/>
      <w:lang w:val="es-ES_tradnl"/>
    </w:rPr>
  </w:style>
  <w:style w:type="character" w:customStyle="1" w:styleId="TtuloCar">
    <w:name w:val="Título Car"/>
    <w:basedOn w:val="Fuentedeprrafopredeter"/>
    <w:rsid w:val="00D15D4B"/>
    <w:rPr>
      <w:b/>
      <w:bCs/>
      <w:lang w:val="es-ES_tradnl" w:eastAsia="es-ES"/>
    </w:rPr>
  </w:style>
  <w:style w:type="table" w:styleId="Tablaconcuadrcula">
    <w:name w:val="Table Grid"/>
    <w:basedOn w:val="Tablanormal"/>
    <w:uiPriority w:val="59"/>
    <w:rsid w:val="00A250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ar">
    <w:name w:val="Título 9 Car"/>
    <w:basedOn w:val="Fuentedeprrafopredeter"/>
    <w:link w:val="Ttulo9"/>
    <w:uiPriority w:val="9"/>
    <w:rsid w:val="00B56578"/>
    <w:rPr>
      <w:rFonts w:ascii="Cambria" w:hAnsi="Cambria"/>
      <w:sz w:val="22"/>
      <w:szCs w:val="22"/>
    </w:rPr>
  </w:style>
  <w:style w:type="character" w:customStyle="1" w:styleId="EncabezadoCar">
    <w:name w:val="Encabezado Car"/>
    <w:basedOn w:val="Fuentedeprrafopredeter"/>
    <w:link w:val="Encabezado"/>
    <w:uiPriority w:val="99"/>
    <w:locked/>
    <w:rsid w:val="00394CC3"/>
    <w:rPr>
      <w:sz w:val="24"/>
    </w:rPr>
  </w:style>
  <w:style w:type="paragraph" w:styleId="Prrafodelista">
    <w:name w:val="List Paragraph"/>
    <w:basedOn w:val="Normal"/>
    <w:uiPriority w:val="34"/>
    <w:qFormat/>
    <w:rsid w:val="00585BBE"/>
    <w:pPr>
      <w:ind w:left="720"/>
      <w:contextualSpacing/>
    </w:pPr>
  </w:style>
  <w:style w:type="character" w:customStyle="1" w:styleId="apple-converted-space">
    <w:name w:val="apple-converted-space"/>
    <w:basedOn w:val="Fuentedeprrafopredeter"/>
    <w:rsid w:val="007542D4"/>
  </w:style>
  <w:style w:type="paragraph" w:customStyle="1" w:styleId="Default">
    <w:name w:val="Default"/>
    <w:rsid w:val="00937046"/>
    <w:pPr>
      <w:autoSpaceDE w:val="0"/>
      <w:autoSpaceDN w:val="0"/>
      <w:adjustRightInd w:val="0"/>
    </w:pPr>
    <w:rPr>
      <w:color w:val="000000"/>
      <w:sz w:val="24"/>
      <w:szCs w:val="24"/>
      <w:lang w:val="es-MX"/>
    </w:rPr>
  </w:style>
  <w:style w:type="character" w:customStyle="1" w:styleId="PiedepginaCar">
    <w:name w:val="Pie de página Car"/>
    <w:basedOn w:val="Fuentedeprrafopredeter"/>
    <w:link w:val="Piedepgina"/>
    <w:uiPriority w:val="99"/>
    <w:locked/>
    <w:rsid w:val="001F5ED8"/>
    <w:rPr>
      <w:rFonts w:ascii="Arial" w:hAnsi="Arial" w:cs="Courier New"/>
      <w:sz w:val="24"/>
    </w:rPr>
  </w:style>
  <w:style w:type="character" w:styleId="Textoennegrita">
    <w:name w:val="Strong"/>
    <w:basedOn w:val="Fuentedeprrafopredeter"/>
    <w:uiPriority w:val="22"/>
    <w:qFormat/>
    <w:rsid w:val="00FD4867"/>
    <w:rPr>
      <w:b/>
      <w:bCs/>
    </w:rPr>
  </w:style>
  <w:style w:type="character" w:customStyle="1" w:styleId="Sangra2detindependienteCar">
    <w:name w:val="Sangría 2 de t. independiente Car"/>
    <w:basedOn w:val="Fuentedeprrafopredeter"/>
    <w:link w:val="Sangra2detindependiente"/>
    <w:rsid w:val="003C37E2"/>
    <w:rPr>
      <w:rFonts w:ascii="Arial" w:hAnsi="Arial"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4B"/>
    <w:rPr>
      <w:rFonts w:ascii="Arial" w:hAnsi="Arial" w:cs="Courier New"/>
      <w:sz w:val="24"/>
    </w:rPr>
  </w:style>
  <w:style w:type="paragraph" w:styleId="Ttulo1">
    <w:name w:val="heading 1"/>
    <w:basedOn w:val="Normal"/>
    <w:next w:val="Normal"/>
    <w:qFormat/>
    <w:rsid w:val="00D15D4B"/>
    <w:pPr>
      <w:keepNext/>
      <w:numPr>
        <w:numId w:val="8"/>
      </w:numPr>
      <w:jc w:val="center"/>
      <w:outlineLvl w:val="0"/>
    </w:pPr>
    <w:rPr>
      <w:b/>
      <w:bCs/>
      <w:lang w:val="es-MX"/>
    </w:rPr>
  </w:style>
  <w:style w:type="paragraph" w:styleId="Ttulo2">
    <w:name w:val="heading 2"/>
    <w:basedOn w:val="Normal"/>
    <w:next w:val="Normal"/>
    <w:qFormat/>
    <w:rsid w:val="00D15D4B"/>
    <w:pPr>
      <w:keepNext/>
      <w:numPr>
        <w:ilvl w:val="1"/>
        <w:numId w:val="8"/>
      </w:numPr>
      <w:spacing w:before="100" w:beforeAutospacing="1" w:after="100" w:afterAutospacing="1"/>
      <w:jc w:val="both"/>
      <w:outlineLvl w:val="1"/>
    </w:pPr>
    <w:rPr>
      <w:rFonts w:ascii="Bookman Old Style" w:hAnsi="Bookman Old Style" w:cs="Times New Roman"/>
      <w:b/>
      <w:sz w:val="22"/>
    </w:rPr>
  </w:style>
  <w:style w:type="paragraph" w:styleId="Ttulo3">
    <w:name w:val="heading 3"/>
    <w:basedOn w:val="Normal"/>
    <w:next w:val="Normal"/>
    <w:qFormat/>
    <w:rsid w:val="00D15D4B"/>
    <w:pPr>
      <w:keepNext/>
      <w:numPr>
        <w:ilvl w:val="2"/>
        <w:numId w:val="8"/>
      </w:numPr>
      <w:spacing w:before="100" w:beforeAutospacing="1" w:after="100" w:afterAutospacing="1"/>
      <w:jc w:val="both"/>
      <w:outlineLvl w:val="2"/>
    </w:pPr>
    <w:rPr>
      <w:rFonts w:ascii="Bookman Old Style" w:hAnsi="Bookman Old Style" w:cs="Times New Roman"/>
      <w:b/>
      <w:bCs/>
      <w:color w:val="0000FF"/>
      <w:sz w:val="22"/>
    </w:rPr>
  </w:style>
  <w:style w:type="paragraph" w:styleId="Ttulo4">
    <w:name w:val="heading 4"/>
    <w:basedOn w:val="Normal"/>
    <w:next w:val="Normal"/>
    <w:qFormat/>
    <w:rsid w:val="00D15D4B"/>
    <w:pPr>
      <w:keepNext/>
      <w:numPr>
        <w:ilvl w:val="3"/>
        <w:numId w:val="8"/>
      </w:numPr>
      <w:jc w:val="both"/>
      <w:outlineLvl w:val="3"/>
    </w:pPr>
    <w:rPr>
      <w:b/>
      <w:bCs/>
      <w:lang w:val="es-MX"/>
    </w:rPr>
  </w:style>
  <w:style w:type="paragraph" w:styleId="Ttulo5">
    <w:name w:val="heading 5"/>
    <w:basedOn w:val="Normal"/>
    <w:qFormat/>
    <w:rsid w:val="00D15D4B"/>
    <w:pPr>
      <w:numPr>
        <w:ilvl w:val="4"/>
        <w:numId w:val="8"/>
      </w:numPr>
      <w:spacing w:before="100" w:beforeAutospacing="1" w:after="100" w:afterAutospacing="1"/>
      <w:outlineLvl w:val="4"/>
    </w:pPr>
    <w:rPr>
      <w:rFonts w:ascii="Arial Unicode MS" w:eastAsia="Arial Unicode MS" w:hAnsi="Arial Unicode MS" w:cs="Arial Unicode MS"/>
      <w:b/>
      <w:bCs/>
      <w:sz w:val="20"/>
    </w:rPr>
  </w:style>
  <w:style w:type="paragraph" w:styleId="Ttulo6">
    <w:name w:val="heading 6"/>
    <w:basedOn w:val="Normal"/>
    <w:next w:val="Normal"/>
    <w:uiPriority w:val="99"/>
    <w:qFormat/>
    <w:rsid w:val="00D15D4B"/>
    <w:pPr>
      <w:keepNext/>
      <w:numPr>
        <w:ilvl w:val="5"/>
        <w:numId w:val="8"/>
      </w:numPr>
      <w:outlineLvl w:val="5"/>
    </w:pPr>
    <w:rPr>
      <w:b/>
      <w:bCs/>
      <w:lang w:val="es-ES_tradnl"/>
    </w:rPr>
  </w:style>
  <w:style w:type="paragraph" w:styleId="Ttulo7">
    <w:name w:val="heading 7"/>
    <w:basedOn w:val="Normal"/>
    <w:next w:val="Normal"/>
    <w:qFormat/>
    <w:rsid w:val="00D15D4B"/>
    <w:pPr>
      <w:keepNext/>
      <w:numPr>
        <w:ilvl w:val="6"/>
        <w:numId w:val="8"/>
      </w:numPr>
      <w:jc w:val="center"/>
      <w:outlineLvl w:val="6"/>
    </w:pPr>
    <w:rPr>
      <w:b/>
      <w:bCs/>
      <w:sz w:val="20"/>
    </w:rPr>
  </w:style>
  <w:style w:type="paragraph" w:styleId="Ttulo8">
    <w:name w:val="heading 8"/>
    <w:basedOn w:val="Normal"/>
    <w:next w:val="Normal"/>
    <w:qFormat/>
    <w:rsid w:val="00D15D4B"/>
    <w:pPr>
      <w:keepNext/>
      <w:numPr>
        <w:ilvl w:val="7"/>
        <w:numId w:val="8"/>
      </w:numPr>
      <w:tabs>
        <w:tab w:val="left" w:pos="-1843"/>
        <w:tab w:val="left" w:pos="-1701"/>
        <w:tab w:val="left" w:pos="-1418"/>
        <w:tab w:val="left" w:pos="-1134"/>
        <w:tab w:val="left" w:pos="-567"/>
        <w:tab w:val="left" w:pos="426"/>
      </w:tabs>
      <w:suppressAutoHyphens/>
      <w:spacing w:after="120"/>
      <w:ind w:right="-518"/>
      <w:jc w:val="center"/>
      <w:outlineLvl w:val="7"/>
    </w:pPr>
    <w:rPr>
      <w:rFonts w:cs="Arial"/>
      <w:b/>
      <w:bCs/>
      <w:spacing w:val="-3"/>
    </w:rPr>
  </w:style>
  <w:style w:type="paragraph" w:styleId="Ttulo9">
    <w:name w:val="heading 9"/>
    <w:basedOn w:val="Normal"/>
    <w:next w:val="Normal"/>
    <w:link w:val="Ttulo9Car"/>
    <w:uiPriority w:val="9"/>
    <w:qFormat/>
    <w:rsid w:val="00B56578"/>
    <w:pPr>
      <w:numPr>
        <w:ilvl w:val="8"/>
        <w:numId w:val="8"/>
      </w:numPr>
      <w:spacing w:before="240" w:after="60"/>
      <w:outlineLvl w:val="8"/>
    </w:pPr>
    <w:rPr>
      <w:rFonts w:ascii="Cambria"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D15D4B"/>
    <w:pPr>
      <w:jc w:val="both"/>
    </w:pPr>
    <w:rPr>
      <w:lang w:val="es-MX"/>
    </w:rPr>
  </w:style>
  <w:style w:type="paragraph" w:styleId="Textoindependiente3">
    <w:name w:val="Body Text 3"/>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ndice1">
    <w:name w:val="index 1"/>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Textoindependiente2">
    <w:name w:val="Body Text 2"/>
    <w:basedOn w:val="Normal"/>
    <w:semiHidden/>
    <w:rsid w:val="00D15D4B"/>
    <w:pPr>
      <w:numPr>
        <w:ilvl w:val="12"/>
      </w:numPr>
      <w:tabs>
        <w:tab w:val="left" w:pos="720"/>
      </w:tabs>
      <w:jc w:val="both"/>
    </w:pPr>
    <w:rPr>
      <w:rFonts w:ascii="Arial Narrow" w:hAnsi="Arial Narrow" w:cs="Times New Roman"/>
      <w:lang w:val="es-ES_tradnl"/>
    </w:rPr>
  </w:style>
  <w:style w:type="paragraph" w:styleId="Encabezado">
    <w:name w:val="header"/>
    <w:basedOn w:val="Normal"/>
    <w:link w:val="EncabezadoCar"/>
    <w:uiPriority w:val="99"/>
    <w:rsid w:val="00D15D4B"/>
    <w:pPr>
      <w:tabs>
        <w:tab w:val="center" w:pos="4419"/>
        <w:tab w:val="right" w:pos="8838"/>
      </w:tabs>
    </w:pPr>
    <w:rPr>
      <w:rFonts w:ascii="Times New Roman" w:hAnsi="Times New Roman" w:cs="Times New Roman"/>
    </w:rPr>
  </w:style>
  <w:style w:type="paragraph" w:styleId="Sangradetextonormal">
    <w:name w:val="Body Text Indent"/>
    <w:basedOn w:val="Normal"/>
    <w:semiHidden/>
    <w:rsid w:val="00D15D4B"/>
    <w:pPr>
      <w:ind w:left="708"/>
      <w:jc w:val="both"/>
    </w:pPr>
    <w:rPr>
      <w:lang w:val="es-MX"/>
    </w:rPr>
  </w:style>
  <w:style w:type="paragraph" w:styleId="Piedepgina">
    <w:name w:val="footer"/>
    <w:basedOn w:val="Normal"/>
    <w:link w:val="PiedepginaCar"/>
    <w:uiPriority w:val="99"/>
    <w:rsid w:val="00D15D4B"/>
    <w:pPr>
      <w:tabs>
        <w:tab w:val="center" w:pos="4252"/>
        <w:tab w:val="right" w:pos="8504"/>
      </w:tabs>
    </w:pPr>
  </w:style>
  <w:style w:type="character" w:styleId="Nmerodepgina">
    <w:name w:val="page number"/>
    <w:basedOn w:val="Fuentedeprrafopredeter"/>
    <w:semiHidden/>
    <w:rsid w:val="00D15D4B"/>
  </w:style>
  <w:style w:type="paragraph" w:styleId="NormalWeb">
    <w:name w:val="Normal (Web)"/>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Sangra2detindependiente">
    <w:name w:val="Body Text Indent 2"/>
    <w:basedOn w:val="Normal"/>
    <w:rsid w:val="00D15D4B"/>
    <w:pPr>
      <w:tabs>
        <w:tab w:val="left" w:pos="1276"/>
      </w:tabs>
      <w:ind w:left="2124"/>
      <w:jc w:val="both"/>
    </w:pPr>
  </w:style>
  <w:style w:type="paragraph" w:styleId="Sangra3detindependiente">
    <w:name w:val="Body Text Indent 3"/>
    <w:basedOn w:val="Normal"/>
    <w:semiHidden/>
    <w:rsid w:val="00D15D4B"/>
    <w:pPr>
      <w:ind w:left="1416"/>
    </w:pPr>
    <w:rPr>
      <w:lang w:val="es-MX"/>
    </w:rPr>
  </w:style>
  <w:style w:type="paragraph" w:styleId="TDC1">
    <w:name w:val="toc 1"/>
    <w:basedOn w:val="Normal"/>
    <w:next w:val="Normal"/>
    <w:autoRedefine/>
    <w:uiPriority w:val="39"/>
    <w:rsid w:val="00D15D4B"/>
  </w:style>
  <w:style w:type="paragraph" w:styleId="TDC2">
    <w:name w:val="toc 2"/>
    <w:basedOn w:val="Normal"/>
    <w:next w:val="Normal"/>
    <w:autoRedefine/>
    <w:uiPriority w:val="39"/>
    <w:rsid w:val="00D15D4B"/>
    <w:pPr>
      <w:ind w:left="240"/>
    </w:pPr>
  </w:style>
  <w:style w:type="paragraph" w:styleId="TDC3">
    <w:name w:val="toc 3"/>
    <w:basedOn w:val="Normal"/>
    <w:next w:val="Normal"/>
    <w:autoRedefine/>
    <w:semiHidden/>
    <w:rsid w:val="00D15D4B"/>
    <w:pPr>
      <w:ind w:left="480"/>
    </w:pPr>
  </w:style>
  <w:style w:type="paragraph" w:styleId="TDC4">
    <w:name w:val="toc 4"/>
    <w:basedOn w:val="Normal"/>
    <w:next w:val="Normal"/>
    <w:autoRedefine/>
    <w:semiHidden/>
    <w:rsid w:val="00D15D4B"/>
    <w:pPr>
      <w:ind w:left="720"/>
    </w:pPr>
  </w:style>
  <w:style w:type="paragraph" w:styleId="TDC5">
    <w:name w:val="toc 5"/>
    <w:basedOn w:val="Normal"/>
    <w:next w:val="Normal"/>
    <w:autoRedefine/>
    <w:semiHidden/>
    <w:rsid w:val="00D15D4B"/>
    <w:pPr>
      <w:ind w:left="960"/>
    </w:pPr>
  </w:style>
  <w:style w:type="paragraph" w:styleId="TDC6">
    <w:name w:val="toc 6"/>
    <w:basedOn w:val="Normal"/>
    <w:next w:val="Normal"/>
    <w:autoRedefine/>
    <w:semiHidden/>
    <w:rsid w:val="00D15D4B"/>
    <w:pPr>
      <w:ind w:left="1200"/>
    </w:pPr>
  </w:style>
  <w:style w:type="paragraph" w:styleId="TDC7">
    <w:name w:val="toc 7"/>
    <w:basedOn w:val="Normal"/>
    <w:next w:val="Normal"/>
    <w:autoRedefine/>
    <w:semiHidden/>
    <w:rsid w:val="00D15D4B"/>
    <w:pPr>
      <w:ind w:left="1440"/>
    </w:pPr>
  </w:style>
  <w:style w:type="paragraph" w:styleId="TDC8">
    <w:name w:val="toc 8"/>
    <w:basedOn w:val="Normal"/>
    <w:next w:val="Normal"/>
    <w:autoRedefine/>
    <w:semiHidden/>
    <w:rsid w:val="00D15D4B"/>
    <w:pPr>
      <w:ind w:left="1680"/>
    </w:pPr>
  </w:style>
  <w:style w:type="paragraph" w:styleId="TDC9">
    <w:name w:val="toc 9"/>
    <w:basedOn w:val="Normal"/>
    <w:next w:val="Normal"/>
    <w:autoRedefine/>
    <w:semiHidden/>
    <w:rsid w:val="00D15D4B"/>
    <w:pPr>
      <w:ind w:left="1920"/>
    </w:pPr>
  </w:style>
  <w:style w:type="paragraph" w:styleId="ndice2">
    <w:name w:val="index 2"/>
    <w:basedOn w:val="Normal"/>
    <w:next w:val="Normal"/>
    <w:autoRedefine/>
    <w:semiHidden/>
    <w:rsid w:val="00D15D4B"/>
    <w:pPr>
      <w:ind w:left="480" w:hanging="240"/>
    </w:pPr>
  </w:style>
  <w:style w:type="paragraph" w:styleId="ndice3">
    <w:name w:val="index 3"/>
    <w:basedOn w:val="Normal"/>
    <w:next w:val="Normal"/>
    <w:autoRedefine/>
    <w:semiHidden/>
    <w:rsid w:val="00D15D4B"/>
    <w:pPr>
      <w:ind w:left="720" w:hanging="240"/>
    </w:pPr>
  </w:style>
  <w:style w:type="paragraph" w:styleId="ndice4">
    <w:name w:val="index 4"/>
    <w:basedOn w:val="Normal"/>
    <w:next w:val="Normal"/>
    <w:autoRedefine/>
    <w:semiHidden/>
    <w:rsid w:val="00D15D4B"/>
    <w:pPr>
      <w:ind w:left="960" w:hanging="240"/>
    </w:pPr>
  </w:style>
  <w:style w:type="paragraph" w:styleId="ndice5">
    <w:name w:val="index 5"/>
    <w:basedOn w:val="Normal"/>
    <w:next w:val="Normal"/>
    <w:autoRedefine/>
    <w:semiHidden/>
    <w:rsid w:val="00D15D4B"/>
    <w:pPr>
      <w:ind w:left="1200" w:hanging="240"/>
    </w:pPr>
  </w:style>
  <w:style w:type="paragraph" w:styleId="ndice6">
    <w:name w:val="index 6"/>
    <w:basedOn w:val="Normal"/>
    <w:next w:val="Normal"/>
    <w:autoRedefine/>
    <w:semiHidden/>
    <w:rsid w:val="00D15D4B"/>
    <w:pPr>
      <w:ind w:left="1440" w:hanging="240"/>
    </w:pPr>
  </w:style>
  <w:style w:type="paragraph" w:styleId="ndice7">
    <w:name w:val="index 7"/>
    <w:basedOn w:val="Normal"/>
    <w:next w:val="Normal"/>
    <w:autoRedefine/>
    <w:semiHidden/>
    <w:rsid w:val="00D15D4B"/>
    <w:pPr>
      <w:ind w:left="1680" w:hanging="240"/>
    </w:pPr>
  </w:style>
  <w:style w:type="paragraph" w:styleId="ndice8">
    <w:name w:val="index 8"/>
    <w:basedOn w:val="Normal"/>
    <w:next w:val="Normal"/>
    <w:autoRedefine/>
    <w:semiHidden/>
    <w:rsid w:val="00D15D4B"/>
    <w:pPr>
      <w:ind w:left="1920" w:hanging="240"/>
    </w:pPr>
  </w:style>
  <w:style w:type="paragraph" w:styleId="ndice9">
    <w:name w:val="index 9"/>
    <w:basedOn w:val="Normal"/>
    <w:next w:val="Normal"/>
    <w:autoRedefine/>
    <w:semiHidden/>
    <w:rsid w:val="00D15D4B"/>
    <w:pPr>
      <w:ind w:left="2160" w:hanging="240"/>
    </w:pPr>
  </w:style>
  <w:style w:type="paragraph" w:styleId="Ttulodendice">
    <w:name w:val="index heading"/>
    <w:basedOn w:val="Normal"/>
    <w:next w:val="ndice1"/>
    <w:semiHidden/>
    <w:rsid w:val="00D15D4B"/>
  </w:style>
  <w:style w:type="paragraph" w:styleId="Listaconnmeros">
    <w:name w:val="List Number"/>
    <w:basedOn w:val="Normal"/>
    <w:semiHidden/>
    <w:rsid w:val="00D15D4B"/>
    <w:pPr>
      <w:numPr>
        <w:numId w:val="3"/>
      </w:numPr>
    </w:pPr>
    <w:rPr>
      <w:rFonts w:ascii="Times New Roman" w:hAnsi="Times New Roman" w:cs="Times New Roman"/>
      <w:szCs w:val="24"/>
    </w:rPr>
  </w:style>
  <w:style w:type="paragraph" w:styleId="Mapadeldocumento">
    <w:name w:val="Document Map"/>
    <w:basedOn w:val="Normal"/>
    <w:semiHidden/>
    <w:rsid w:val="00D15D4B"/>
    <w:pPr>
      <w:shd w:val="clear" w:color="auto" w:fill="000080"/>
    </w:pPr>
    <w:rPr>
      <w:rFonts w:ascii="Tahoma" w:hAnsi="Tahoma" w:cs="Tahoma"/>
      <w:sz w:val="20"/>
    </w:rPr>
  </w:style>
  <w:style w:type="paragraph" w:styleId="Textodeglobo">
    <w:name w:val="Balloon Text"/>
    <w:basedOn w:val="Normal"/>
    <w:semiHidden/>
    <w:rsid w:val="00D15D4B"/>
    <w:rPr>
      <w:rFonts w:ascii="Tahoma" w:hAnsi="Tahoma" w:cs="Tahoma"/>
      <w:sz w:val="16"/>
      <w:szCs w:val="16"/>
    </w:rPr>
  </w:style>
  <w:style w:type="character" w:styleId="Refdecomentario">
    <w:name w:val="annotation reference"/>
    <w:basedOn w:val="Fuentedeprrafopredeter"/>
    <w:semiHidden/>
    <w:rsid w:val="00D15D4B"/>
    <w:rPr>
      <w:sz w:val="16"/>
      <w:szCs w:val="16"/>
    </w:rPr>
  </w:style>
  <w:style w:type="paragraph" w:styleId="Textocomentario">
    <w:name w:val="annotation text"/>
    <w:basedOn w:val="Normal"/>
    <w:semiHidden/>
    <w:rsid w:val="00D15D4B"/>
    <w:rPr>
      <w:sz w:val="20"/>
    </w:rPr>
  </w:style>
  <w:style w:type="paragraph" w:styleId="Textodebloque">
    <w:name w:val="Block Text"/>
    <w:basedOn w:val="Normal"/>
    <w:semiHidden/>
    <w:rsid w:val="00D15D4B"/>
    <w:pPr>
      <w:ind w:left="567" w:right="334"/>
      <w:jc w:val="both"/>
    </w:pPr>
    <w:rPr>
      <w:rFonts w:cs="Times New Roman"/>
      <w:lang w:val="es-ES_tradnl"/>
    </w:rPr>
  </w:style>
  <w:style w:type="paragraph" w:styleId="Asuntodelcomentario">
    <w:name w:val="annotation subject"/>
    <w:basedOn w:val="Textocomentario"/>
    <w:next w:val="Textocomentario"/>
    <w:semiHidden/>
    <w:rsid w:val="00D15D4B"/>
    <w:rPr>
      <w:b/>
      <w:bCs/>
    </w:rPr>
  </w:style>
  <w:style w:type="character" w:styleId="Hipervnculo">
    <w:name w:val="Hyperlink"/>
    <w:basedOn w:val="Fuentedeprrafopredeter"/>
    <w:rsid w:val="00D15D4B"/>
    <w:rPr>
      <w:color w:val="0000FF"/>
      <w:u w:val="single"/>
    </w:rPr>
  </w:style>
  <w:style w:type="character" w:customStyle="1" w:styleId="eacep1">
    <w:name w:val="eacep1"/>
    <w:basedOn w:val="Fuentedeprrafopredeter"/>
    <w:rsid w:val="00D15D4B"/>
    <w:rPr>
      <w:color w:val="000000"/>
    </w:rPr>
  </w:style>
  <w:style w:type="paragraph" w:styleId="Ttulo">
    <w:name w:val="Title"/>
    <w:basedOn w:val="Normal"/>
    <w:qFormat/>
    <w:rsid w:val="00D15D4B"/>
    <w:pPr>
      <w:jc w:val="center"/>
    </w:pPr>
    <w:rPr>
      <w:rFonts w:ascii="Times New Roman" w:hAnsi="Times New Roman" w:cs="Times New Roman"/>
      <w:b/>
      <w:bCs/>
      <w:sz w:val="20"/>
      <w:lang w:val="es-ES_tradnl"/>
    </w:rPr>
  </w:style>
  <w:style w:type="character" w:customStyle="1" w:styleId="TtuloCar">
    <w:name w:val="Título Car"/>
    <w:basedOn w:val="Fuentedeprrafopredeter"/>
    <w:rsid w:val="00D15D4B"/>
    <w:rPr>
      <w:b/>
      <w:bCs/>
      <w:lang w:val="es-ES_tradnl" w:eastAsia="es-ES"/>
    </w:rPr>
  </w:style>
  <w:style w:type="table" w:styleId="Tablaconcuadrcula">
    <w:name w:val="Table Grid"/>
    <w:basedOn w:val="Tablanormal"/>
    <w:uiPriority w:val="59"/>
    <w:rsid w:val="00A250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ar">
    <w:name w:val="Título 9 Car"/>
    <w:basedOn w:val="Fuentedeprrafopredeter"/>
    <w:link w:val="Ttulo9"/>
    <w:uiPriority w:val="9"/>
    <w:rsid w:val="00B56578"/>
    <w:rPr>
      <w:rFonts w:ascii="Cambria" w:hAnsi="Cambria"/>
      <w:sz w:val="22"/>
      <w:szCs w:val="22"/>
    </w:rPr>
  </w:style>
  <w:style w:type="character" w:customStyle="1" w:styleId="EncabezadoCar">
    <w:name w:val="Encabezado Car"/>
    <w:basedOn w:val="Fuentedeprrafopredeter"/>
    <w:link w:val="Encabezado"/>
    <w:uiPriority w:val="99"/>
    <w:locked/>
    <w:rsid w:val="00394CC3"/>
    <w:rPr>
      <w:sz w:val="24"/>
    </w:rPr>
  </w:style>
  <w:style w:type="paragraph" w:styleId="Prrafodelista">
    <w:name w:val="List Paragraph"/>
    <w:basedOn w:val="Normal"/>
    <w:uiPriority w:val="34"/>
    <w:qFormat/>
    <w:rsid w:val="00585BBE"/>
    <w:pPr>
      <w:ind w:left="720"/>
      <w:contextualSpacing/>
    </w:pPr>
  </w:style>
  <w:style w:type="character" w:customStyle="1" w:styleId="apple-converted-space">
    <w:name w:val="apple-converted-space"/>
    <w:basedOn w:val="Fuentedeprrafopredeter"/>
    <w:rsid w:val="007542D4"/>
  </w:style>
  <w:style w:type="paragraph" w:customStyle="1" w:styleId="Default">
    <w:name w:val="Default"/>
    <w:rsid w:val="00937046"/>
    <w:pPr>
      <w:autoSpaceDE w:val="0"/>
      <w:autoSpaceDN w:val="0"/>
      <w:adjustRightInd w:val="0"/>
    </w:pPr>
    <w:rPr>
      <w:color w:val="000000"/>
      <w:sz w:val="24"/>
      <w:szCs w:val="24"/>
      <w:lang w:val="es-MX"/>
    </w:rPr>
  </w:style>
  <w:style w:type="character" w:customStyle="1" w:styleId="PiedepginaCar">
    <w:name w:val="Pie de página Car"/>
    <w:basedOn w:val="Fuentedeprrafopredeter"/>
    <w:link w:val="Piedepgina"/>
    <w:uiPriority w:val="99"/>
    <w:locked/>
    <w:rsid w:val="001F5ED8"/>
    <w:rPr>
      <w:rFonts w:ascii="Arial" w:hAnsi="Arial" w:cs="Courier New"/>
      <w:sz w:val="24"/>
    </w:rPr>
  </w:style>
  <w:style w:type="character" w:styleId="Textoennegrita">
    <w:name w:val="Strong"/>
    <w:basedOn w:val="Fuentedeprrafopredeter"/>
    <w:uiPriority w:val="22"/>
    <w:qFormat/>
    <w:rsid w:val="00FD4867"/>
    <w:rPr>
      <w:b/>
      <w:bCs/>
    </w:rPr>
  </w:style>
</w:styles>
</file>

<file path=word/webSettings.xml><?xml version="1.0" encoding="utf-8"?>
<w:webSettings xmlns:r="http://schemas.openxmlformats.org/officeDocument/2006/relationships" xmlns:w="http://schemas.openxmlformats.org/wordprocessingml/2006/main">
  <w:divs>
    <w:div w:id="113643077">
      <w:bodyDiv w:val="1"/>
      <w:marLeft w:val="0"/>
      <w:marRight w:val="0"/>
      <w:marTop w:val="0"/>
      <w:marBottom w:val="0"/>
      <w:divBdr>
        <w:top w:val="none" w:sz="0" w:space="0" w:color="auto"/>
        <w:left w:val="none" w:sz="0" w:space="0" w:color="auto"/>
        <w:bottom w:val="none" w:sz="0" w:space="0" w:color="auto"/>
        <w:right w:val="none" w:sz="0" w:space="0" w:color="auto"/>
      </w:divBdr>
    </w:div>
    <w:div w:id="437995114">
      <w:bodyDiv w:val="1"/>
      <w:marLeft w:val="0"/>
      <w:marRight w:val="0"/>
      <w:marTop w:val="0"/>
      <w:marBottom w:val="0"/>
      <w:divBdr>
        <w:top w:val="none" w:sz="0" w:space="0" w:color="auto"/>
        <w:left w:val="none" w:sz="0" w:space="0" w:color="auto"/>
        <w:bottom w:val="none" w:sz="0" w:space="0" w:color="auto"/>
        <w:right w:val="none" w:sz="0" w:space="0" w:color="auto"/>
      </w:divBdr>
    </w:div>
    <w:div w:id="1108622300">
      <w:bodyDiv w:val="1"/>
      <w:marLeft w:val="0"/>
      <w:marRight w:val="0"/>
      <w:marTop w:val="0"/>
      <w:marBottom w:val="0"/>
      <w:divBdr>
        <w:top w:val="none" w:sz="0" w:space="0" w:color="auto"/>
        <w:left w:val="none" w:sz="0" w:space="0" w:color="auto"/>
        <w:bottom w:val="none" w:sz="0" w:space="0" w:color="auto"/>
        <w:right w:val="none" w:sz="0" w:space="0" w:color="auto"/>
      </w:divBdr>
    </w:div>
    <w:div w:id="1167020284">
      <w:bodyDiv w:val="1"/>
      <w:marLeft w:val="0"/>
      <w:marRight w:val="0"/>
      <w:marTop w:val="0"/>
      <w:marBottom w:val="0"/>
      <w:divBdr>
        <w:top w:val="none" w:sz="0" w:space="0" w:color="auto"/>
        <w:left w:val="none" w:sz="0" w:space="0" w:color="auto"/>
        <w:bottom w:val="none" w:sz="0" w:space="0" w:color="auto"/>
        <w:right w:val="none" w:sz="0" w:space="0" w:color="auto"/>
      </w:divBdr>
    </w:div>
    <w:div w:id="1438866729">
      <w:bodyDiv w:val="1"/>
      <w:marLeft w:val="0"/>
      <w:marRight w:val="0"/>
      <w:marTop w:val="0"/>
      <w:marBottom w:val="0"/>
      <w:divBdr>
        <w:top w:val="none" w:sz="0" w:space="0" w:color="auto"/>
        <w:left w:val="none" w:sz="0" w:space="0" w:color="auto"/>
        <w:bottom w:val="none" w:sz="0" w:space="0" w:color="auto"/>
        <w:right w:val="none" w:sz="0" w:space="0" w:color="auto"/>
      </w:divBdr>
    </w:div>
    <w:div w:id="1557622660">
      <w:bodyDiv w:val="1"/>
      <w:marLeft w:val="0"/>
      <w:marRight w:val="0"/>
      <w:marTop w:val="0"/>
      <w:marBottom w:val="0"/>
      <w:divBdr>
        <w:top w:val="none" w:sz="0" w:space="0" w:color="auto"/>
        <w:left w:val="none" w:sz="0" w:space="0" w:color="auto"/>
        <w:bottom w:val="none" w:sz="0" w:space="0" w:color="auto"/>
        <w:right w:val="none" w:sz="0" w:space="0" w:color="auto"/>
      </w:divBdr>
    </w:div>
    <w:div w:id="1868788477">
      <w:bodyDiv w:val="1"/>
      <w:marLeft w:val="0"/>
      <w:marRight w:val="0"/>
      <w:marTop w:val="0"/>
      <w:marBottom w:val="0"/>
      <w:divBdr>
        <w:top w:val="none" w:sz="0" w:space="0" w:color="auto"/>
        <w:left w:val="none" w:sz="0" w:space="0" w:color="auto"/>
        <w:bottom w:val="none" w:sz="0" w:space="0" w:color="auto"/>
        <w:right w:val="none" w:sz="0" w:space="0" w:color="auto"/>
      </w:divBdr>
    </w:div>
    <w:div w:id="2071465036">
      <w:bodyDiv w:val="1"/>
      <w:marLeft w:val="0"/>
      <w:marRight w:val="0"/>
      <w:marTop w:val="0"/>
      <w:marBottom w:val="0"/>
      <w:divBdr>
        <w:top w:val="none" w:sz="0" w:space="0" w:color="auto"/>
        <w:left w:val="none" w:sz="0" w:space="0" w:color="auto"/>
        <w:bottom w:val="none" w:sz="0" w:space="0" w:color="auto"/>
        <w:right w:val="none" w:sz="0" w:space="0" w:color="auto"/>
      </w:divBdr>
    </w:div>
    <w:div w:id="20877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camaracheques@bcr.gob.sv" TargetMode="External"/><Relationship Id="rId10" Type="http://schemas.openxmlformats.org/officeDocument/2006/relationships/image" Target="media/image2.emf"/><Relationship Id="rId19" Type="http://schemas.openxmlformats.org/officeDocument/2006/relationships/image" Target="media/image5.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F80282-416B-4675-8040-99E1EBF3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7069</Words>
  <Characters>38471</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Art</vt:lpstr>
    </vt:vector>
  </TitlesOfParts>
  <Company>BCR</Company>
  <LinksUpToDate>false</LinksUpToDate>
  <CharactersWithSpaces>45450</CharactersWithSpaces>
  <SharedDoc>false</SharedDoc>
  <HLinks>
    <vt:vector size="6" baseType="variant">
      <vt:variant>
        <vt:i4>3473511</vt:i4>
      </vt:variant>
      <vt:variant>
        <vt:i4>0</vt:i4>
      </vt:variant>
      <vt:variant>
        <vt:i4>0</vt:i4>
      </vt:variant>
      <vt:variant>
        <vt:i4>5</vt:i4>
      </vt:variant>
      <vt:variant>
        <vt:lpwstr>http://www.adobe.com/es/products/acrobat/readstep2.html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BCR</dc:creator>
  <cp:lastModifiedBy>dhmarta</cp:lastModifiedBy>
  <cp:revision>2</cp:revision>
  <cp:lastPrinted>2015-09-29T23:33:00Z</cp:lastPrinted>
  <dcterms:created xsi:type="dcterms:W3CDTF">2015-10-27T21:04:00Z</dcterms:created>
  <dcterms:modified xsi:type="dcterms:W3CDTF">2015-10-27T21:04:00Z</dcterms:modified>
</cp:coreProperties>
</file>