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58" w:rsidRDefault="00AB537C">
      <w:pPr>
        <w:rPr>
          <w:rFonts w:ascii="Arial" w:hAnsi="Arial" w:cs="Arial"/>
          <w:b/>
          <w:color w:val="000000"/>
          <w:sz w:val="24"/>
          <w:szCs w:val="24"/>
          <w:lang w:val="es-ES"/>
        </w:rPr>
      </w:pPr>
      <w:r w:rsidRPr="00AB537C">
        <w:rPr>
          <w:rFonts w:ascii="Arial" w:hAnsi="Arial" w:cs="Arial"/>
          <w:b/>
          <w:noProof/>
          <w:color w:val="000000"/>
          <w:sz w:val="24"/>
          <w:szCs w:val="24"/>
          <w:lang w:val="es-SV" w:eastAsia="es-SV"/>
        </w:rPr>
        <w:pict>
          <v:shapetype id="_x0000_t202" coordsize="21600,21600" o:spt="202" path="m,l,21600r21600,l21600,xe">
            <v:stroke joinstyle="miter"/>
            <v:path gradientshapeok="t" o:connecttype="rect"/>
          </v:shapetype>
          <v:shape id="Text Box 10" o:spid="_x0000_s1026" type="#_x0000_t202" style="position:absolute;margin-left:201.75pt;margin-top:544.4pt;width:87.3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">
            <v:textbox style="mso-fit-shape-to-text:t">
              <w:txbxContent>
                <w:p w:rsidR="00646D24" w:rsidRPr="007B63E7" w:rsidRDefault="00646D24" w:rsidP="000E6258">
                  <w:pPr>
                    <w:rPr>
                      <w:rFonts w:ascii="Times New Roman" w:hAnsi="Times New Roman"/>
                      <w:lang w:val="es-ES"/>
                    </w:rPr>
                  </w:pPr>
                  <w:r>
                    <w:rPr>
                      <w:rFonts w:ascii="Times New Roman" w:hAnsi="Times New Roman"/>
                      <w:lang w:val="es-ES"/>
                    </w:rPr>
                    <w:t xml:space="preserve">JUNIO </w:t>
                  </w:r>
                  <w:r w:rsidRPr="007B63E7">
                    <w:rPr>
                      <w:rFonts w:ascii="Times New Roman" w:hAnsi="Times New Roman"/>
                      <w:lang w:val="es-ES"/>
                    </w:rPr>
                    <w:t>DE 201</w:t>
                  </w:r>
                  <w:r>
                    <w:rPr>
                      <w:rFonts w:ascii="Times New Roman" w:hAnsi="Times New Roman"/>
                      <w:lang w:val="es-ES"/>
                    </w:rPr>
                    <w:t>2</w:t>
                  </w:r>
                </w:p>
              </w:txbxContent>
            </v:textbox>
          </v:shape>
        </w:pict>
      </w:r>
      <w:r w:rsidRPr="00AB537C">
        <w:rPr>
          <w:rFonts w:ascii="Arial" w:hAnsi="Arial" w:cs="Arial"/>
          <w:b/>
          <w:noProof/>
          <w:color w:val="000000"/>
          <w:sz w:val="24"/>
          <w:szCs w:val="24"/>
          <w:lang w:val="es-SV" w:eastAsia="es-SV"/>
        </w:rPr>
        <w:pict>
          <v:rect id="Rectangle 8" o:spid="_x0000_s1027" style="position:absolute;margin-left:1in;margin-top:190.25pt;width:366.3pt;height:1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" strokeweight="1pt">
            <v:shadow on="t" color="#919191" offset="6pt,6pt"/>
            <v:textbox inset="2.51356mm,3.5pt,2.51356mm,3.5pt">
              <w:txbxContent>
                <w:p w:rsidR="00646D24" w:rsidRDefault="00646D24" w:rsidP="007B63E7">
                  <w:pPr>
                    <w:pStyle w:val="Textoindependiente2"/>
                    <w:ind w:right="0"/>
                    <w:jc w:val="center"/>
                    <w:rPr>
                      <w:rFonts w:ascii="Times New Roman" w:hAnsi="Times New Roman"/>
                      <w:b/>
                      <w:i/>
                      <w:snapToGrid w:val="0"/>
                      <w:color w:val="000000"/>
                      <w:sz w:val="36"/>
                      <w:lang w:val="es-ES"/>
                    </w:rPr>
                  </w:pPr>
                  <w:r w:rsidRPr="007B63E7">
                    <w:rPr>
                      <w:rFonts w:ascii="Times New Roman" w:hAnsi="Times New Roman"/>
                      <w:b/>
                      <w:i/>
                      <w:snapToGrid w:val="0"/>
                      <w:color w:val="000000"/>
                      <w:sz w:val="36"/>
                      <w:lang w:val="es-ES"/>
                    </w:rPr>
                    <w:t xml:space="preserve"> </w:t>
                  </w:r>
                  <w:r>
                    <w:rPr>
                      <w:rFonts w:ascii="Times New Roman" w:hAnsi="Times New Roman"/>
                      <w:b/>
                      <w:i/>
                      <w:snapToGrid w:val="0"/>
                      <w:color w:val="000000"/>
                      <w:sz w:val="36"/>
                      <w:lang w:val="es-ES"/>
                    </w:rPr>
                    <w:t xml:space="preserve">NORMAS TÉCNICAS </w:t>
                  </w:r>
                  <w:r w:rsidRPr="007B63E7">
                    <w:rPr>
                      <w:rFonts w:ascii="Times New Roman" w:hAnsi="Times New Roman"/>
                      <w:b/>
                      <w:i/>
                      <w:snapToGrid w:val="0"/>
                      <w:color w:val="000000"/>
                      <w:sz w:val="36"/>
                      <w:lang w:val="es-ES"/>
                    </w:rPr>
                    <w:t xml:space="preserve">PARA LAS OPERACIONES DE </w:t>
                  </w:r>
                  <w:r>
                    <w:rPr>
                      <w:rFonts w:ascii="Times New Roman" w:hAnsi="Times New Roman"/>
                      <w:b/>
                      <w:i/>
                      <w:snapToGrid w:val="0"/>
                      <w:color w:val="000000"/>
                      <w:sz w:val="36"/>
                      <w:lang w:val="es-ES"/>
                    </w:rPr>
                    <w:t>COMPRA DE CARTERA DE INVERSIONES EN FORMA TEMPORAL</w:t>
                  </w:r>
                  <w:r w:rsidRPr="007B63E7">
                    <w:rPr>
                      <w:rFonts w:ascii="Times New Roman" w:hAnsi="Times New Roman"/>
                      <w:b/>
                      <w:i/>
                      <w:snapToGrid w:val="0"/>
                      <w:color w:val="000000"/>
                      <w:sz w:val="36"/>
                      <w:lang w:val="es-ES"/>
                    </w:rPr>
                    <w:t xml:space="preserve"> PARA PROTEGER LA LIQUIDEZ BANCARIA</w:t>
                  </w:r>
                </w:p>
                <w:p w:rsidR="00646D24" w:rsidRPr="00B57149" w:rsidRDefault="00646D24" w:rsidP="007B63E7">
                  <w:pPr>
                    <w:pStyle w:val="Textoindependiente2"/>
                    <w:ind w:right="0"/>
                    <w:jc w:val="center"/>
                    <w:rPr>
                      <w:rFonts w:ascii="Times New Roman" w:hAnsi="Times New Roman"/>
                      <w:b/>
                      <w:i/>
                      <w:snapToGrid w:val="0"/>
                      <w:color w:val="000000"/>
                      <w:sz w:val="10"/>
                      <w:szCs w:val="10"/>
                      <w:lang w:val="es-ES"/>
                    </w:rPr>
                  </w:pPr>
                </w:p>
                <w:p w:rsidR="00646D24" w:rsidRPr="007B63E7" w:rsidRDefault="00646D24" w:rsidP="007B63E7">
                  <w:pPr>
                    <w:pStyle w:val="Textoindependiente2"/>
                    <w:ind w:right="0"/>
                    <w:jc w:val="center"/>
                    <w:rPr>
                      <w:rFonts w:ascii="Times New Roman" w:hAnsi="Times New Roman"/>
                      <w:b/>
                      <w:i/>
                      <w:snapToGrid w:val="0"/>
                      <w:color w:val="000000"/>
                      <w:sz w:val="36"/>
                      <w:lang w:val="es-ES"/>
                    </w:rPr>
                  </w:pPr>
                  <w:r>
                    <w:rPr>
                      <w:rFonts w:ascii="Times New Roman" w:hAnsi="Times New Roman"/>
                      <w:b/>
                      <w:i/>
                      <w:snapToGrid w:val="0"/>
                      <w:color w:val="000000"/>
                      <w:sz w:val="36"/>
                      <w:lang w:val="es-ES"/>
                    </w:rPr>
                    <w:t>-CCIT-</w:t>
                  </w:r>
                </w:p>
              </w:txbxContent>
            </v:textbox>
          </v:rect>
        </w:pict>
      </w:r>
      <w:r w:rsidR="006A598E">
        <w:rPr>
          <w:noProof/>
          <w:lang w:val="es-MX" w:eastAsia="es-MX"/>
        </w:rPr>
        <w:drawing>
          <wp:anchor distT="0" distB="0" distL="114300" distR="114300" simplePos="0" relativeHeight="251664384" behindDoc="0" locked="0" layoutInCell="1" allowOverlap="1">
            <wp:simplePos x="0" y="0"/>
            <wp:positionH relativeFrom="column">
              <wp:posOffset>1524000</wp:posOffset>
            </wp:positionH>
            <wp:positionV relativeFrom="paragraph">
              <wp:posOffset>278130</wp:posOffset>
            </wp:positionV>
            <wp:extent cx="3200400" cy="942975"/>
            <wp:effectExtent l="0" t="0" r="0" b="9525"/>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942975"/>
                    </a:xfrm>
                    <a:prstGeom prst="rect">
                      <a:avLst/>
                    </a:prstGeom>
                    <a:noFill/>
                    <a:ln>
                      <a:noFill/>
                    </a:ln>
                  </pic:spPr>
                </pic:pic>
              </a:graphicData>
            </a:graphic>
          </wp:anchor>
        </w:drawing>
      </w:r>
      <w:r w:rsidRPr="00AB537C">
        <w:rPr>
          <w:rFonts w:ascii="Arial" w:hAnsi="Arial" w:cs="Arial"/>
          <w:b/>
          <w:noProof/>
          <w:color w:val="000000"/>
          <w:sz w:val="24"/>
          <w:szCs w:val="24"/>
          <w:lang w:val="es-SV" w:eastAsia="es-SV"/>
        </w:rPr>
        <w:pict>
          <v:shape id="Text Box 9" o:spid="_x0000_s1028" type="#_x0000_t202" style="position:absolute;margin-left:66.05pt;margin-top:377.7pt;width:381.45pt;height:35.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">
            <v:textbox style="mso-fit-shape-to-text:t">
              <w:txbxContent>
                <w:p w:rsidR="00646D24" w:rsidRPr="007B63E7" w:rsidRDefault="00646D24" w:rsidP="000E6258">
                  <w:pPr>
                    <w:jc w:val="center"/>
                    <w:rPr>
                      <w:rFonts w:ascii="Times New Roman" w:hAnsi="Times New Roman"/>
                      <w:sz w:val="24"/>
                      <w:szCs w:val="24"/>
                      <w:lang w:val="es-MX"/>
                    </w:rPr>
                  </w:pPr>
                  <w:r w:rsidRPr="007B63E7">
                    <w:rPr>
                      <w:rFonts w:ascii="Times New Roman" w:hAnsi="Times New Roman"/>
                      <w:sz w:val="24"/>
                      <w:szCs w:val="24"/>
                      <w:lang w:val="es-MX"/>
                    </w:rPr>
                    <w:t>DEPARTAMENTO DE ESTABILIDAD DEL SISTEMA FI</w:t>
                  </w:r>
                  <w:r>
                    <w:rPr>
                      <w:rFonts w:ascii="Times New Roman" w:hAnsi="Times New Roman"/>
                      <w:sz w:val="24"/>
                      <w:szCs w:val="24"/>
                      <w:lang w:val="es-MX"/>
                    </w:rPr>
                    <w:t>N</w:t>
                  </w:r>
                  <w:r w:rsidRPr="007B63E7">
                    <w:rPr>
                      <w:rFonts w:ascii="Times New Roman" w:hAnsi="Times New Roman"/>
                      <w:sz w:val="24"/>
                      <w:szCs w:val="24"/>
                      <w:lang w:val="es-MX"/>
                    </w:rPr>
                    <w:t>ANCIERO</w:t>
                  </w:r>
                </w:p>
                <w:p w:rsidR="00646D24" w:rsidRPr="007B63E7" w:rsidRDefault="00646D24" w:rsidP="000E6258">
                  <w:pPr>
                    <w:jc w:val="center"/>
                    <w:rPr>
                      <w:rFonts w:ascii="Times New Roman" w:hAnsi="Times New Roman"/>
                      <w:sz w:val="24"/>
                      <w:szCs w:val="24"/>
                      <w:lang w:val="es-MX"/>
                    </w:rPr>
                  </w:pPr>
                  <w:r w:rsidRPr="007B63E7">
                    <w:rPr>
                      <w:rFonts w:ascii="Times New Roman" w:hAnsi="Times New Roman"/>
                      <w:sz w:val="24"/>
                      <w:szCs w:val="24"/>
                      <w:lang w:val="es-MX"/>
                    </w:rPr>
                    <w:t>GERENCIA DEL SISTEMA FI</w:t>
                  </w:r>
                  <w:r>
                    <w:rPr>
                      <w:rFonts w:ascii="Times New Roman" w:hAnsi="Times New Roman"/>
                      <w:sz w:val="24"/>
                      <w:szCs w:val="24"/>
                      <w:lang w:val="es-MX"/>
                    </w:rPr>
                    <w:t>N</w:t>
                  </w:r>
                  <w:r w:rsidRPr="007B63E7">
                    <w:rPr>
                      <w:rFonts w:ascii="Times New Roman" w:hAnsi="Times New Roman"/>
                      <w:sz w:val="24"/>
                      <w:szCs w:val="24"/>
                      <w:lang w:val="es-MX"/>
                    </w:rPr>
                    <w:t>ANCIERO</w:t>
                  </w:r>
                </w:p>
              </w:txbxContent>
            </v:textbox>
          </v:shape>
        </w:pict>
      </w:r>
      <w:r w:rsidRPr="00AB537C">
        <w:rPr>
          <w:rFonts w:ascii="Arial" w:hAnsi="Arial" w:cs="Arial"/>
          <w:b/>
          <w:noProof/>
          <w:color w:val="000000"/>
          <w:sz w:val="24"/>
          <w:szCs w:val="24"/>
          <w:lang w:val="es-SV" w:eastAsia="es-SV"/>
        </w:rPr>
        <w:pict>
          <v:rect id="Rectangle 7" o:spid="_x0000_s1031" style="position:absolute;margin-left:16.05pt;margin-top:10.65pt;width:477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" filled="f" strokeweight="3pt">
            <v:stroke linestyle="thinThin"/>
          </v:rect>
        </w:pict>
      </w:r>
      <w:r w:rsidR="000E6258">
        <w:rPr>
          <w:rFonts w:ascii="Arial" w:hAnsi="Arial" w:cs="Arial"/>
          <w:b/>
          <w:color w:val="000000"/>
          <w:sz w:val="24"/>
          <w:szCs w:val="24"/>
          <w:lang w:val="es-ES"/>
        </w:rPr>
        <w:br w:type="page"/>
      </w:r>
    </w:p>
    <w:p w:rsidR="00865344" w:rsidRPr="00B57149" w:rsidRDefault="00FB4AB1">
      <w:pPr>
        <w:tabs>
          <w:tab w:val="left" w:pos="709"/>
          <w:tab w:val="left" w:pos="1701"/>
        </w:tabs>
        <w:spacing w:line="360" w:lineRule="auto"/>
        <w:jc w:val="center"/>
        <w:rPr>
          <w:rFonts w:ascii="Arial" w:hAnsi="Arial" w:cs="Arial"/>
          <w:b/>
          <w:sz w:val="24"/>
          <w:szCs w:val="24"/>
          <w:lang w:val="es-ES"/>
        </w:rPr>
      </w:pPr>
      <w:r>
        <w:rPr>
          <w:rFonts w:ascii="Arial" w:hAnsi="Arial" w:cs="Arial"/>
          <w:b/>
          <w:sz w:val="24"/>
          <w:szCs w:val="24"/>
          <w:lang w:val="es-ES"/>
        </w:rPr>
        <w:lastRenderedPageBreak/>
        <w:t>Í</w:t>
      </w:r>
      <w:r w:rsidR="00865344" w:rsidRPr="00B57149">
        <w:rPr>
          <w:rFonts w:ascii="Arial" w:hAnsi="Arial" w:cs="Arial"/>
          <w:b/>
          <w:sz w:val="24"/>
          <w:szCs w:val="24"/>
          <w:lang w:val="es-ES"/>
        </w:rPr>
        <w:t>NDICE</w:t>
      </w:r>
    </w:p>
    <w:p w:rsidR="00865344" w:rsidRPr="00D36472" w:rsidRDefault="0086534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1800" w:hanging="735"/>
        <w:rPr>
          <w:rFonts w:cs="Arial"/>
          <w:b w:val="0"/>
          <w:bCs/>
          <w:i w:val="0"/>
          <w:iCs/>
          <w:color w:val="FF0000"/>
          <w:szCs w:val="24"/>
        </w:rPr>
      </w:pPr>
    </w:p>
    <w:p w:rsidR="00B57149" w:rsidRDefault="00AB537C">
      <w:pPr>
        <w:pStyle w:val="TDC1"/>
        <w:rPr>
          <w:rFonts w:asciiTheme="minorHAnsi" w:eastAsiaTheme="minorEastAsia" w:hAnsiTheme="minorHAnsi" w:cstheme="minorBidi"/>
          <w:noProof/>
          <w:szCs w:val="22"/>
          <w:lang w:val="es-AR" w:eastAsia="es-AR"/>
        </w:rPr>
      </w:pPr>
      <w:r w:rsidRPr="00AB537C">
        <w:rPr>
          <w:b/>
          <w:i/>
        </w:rPr>
        <w:fldChar w:fldCharType="begin"/>
      </w:r>
      <w:r w:rsidR="008A00A5">
        <w:rPr>
          <w:b/>
          <w:i/>
        </w:rPr>
        <w:instrText xml:space="preserve"> TOC \o "1-3" \h \z \u </w:instrText>
      </w:r>
      <w:r w:rsidRPr="00AB537C">
        <w:rPr>
          <w:b/>
          <w:i/>
        </w:rPr>
        <w:fldChar w:fldCharType="separate"/>
      </w:r>
      <w:hyperlink w:anchor="_Toc316574096" w:history="1">
        <w:r w:rsidR="00B57149" w:rsidRPr="005E6EEA">
          <w:rPr>
            <w:rStyle w:val="Hipervnculo"/>
            <w:bCs/>
            <w:noProof/>
            <w:lang w:val="es-ES"/>
          </w:rPr>
          <w:t>1</w:t>
        </w:r>
        <w:r w:rsidR="00B57149">
          <w:rPr>
            <w:rFonts w:asciiTheme="minorHAnsi" w:eastAsiaTheme="minorEastAsia" w:hAnsiTheme="minorHAnsi" w:cstheme="minorBidi"/>
            <w:noProof/>
            <w:szCs w:val="22"/>
            <w:lang w:val="es-AR" w:eastAsia="es-AR"/>
          </w:rPr>
          <w:tab/>
        </w:r>
        <w:r w:rsidR="00B57149" w:rsidRPr="005E6EEA">
          <w:rPr>
            <w:rStyle w:val="Hipervnculo"/>
            <w:bCs/>
            <w:noProof/>
            <w:lang w:val="es-ES"/>
          </w:rPr>
          <w:t>GENERALIDADES</w:t>
        </w:r>
        <w:r w:rsidR="00B57149">
          <w:rPr>
            <w:noProof/>
            <w:webHidden/>
          </w:rPr>
          <w:tab/>
        </w:r>
        <w:r>
          <w:rPr>
            <w:noProof/>
            <w:webHidden/>
          </w:rPr>
          <w:fldChar w:fldCharType="begin"/>
        </w:r>
        <w:r w:rsidR="00B57149">
          <w:rPr>
            <w:noProof/>
            <w:webHidden/>
          </w:rPr>
          <w:instrText xml:space="preserve"> PAGEREF _Toc316574096 \h </w:instrText>
        </w:r>
        <w:r>
          <w:rPr>
            <w:noProof/>
            <w:webHidden/>
          </w:rPr>
        </w:r>
        <w:r>
          <w:rPr>
            <w:noProof/>
            <w:webHidden/>
          </w:rPr>
          <w:fldChar w:fldCharType="separate"/>
        </w:r>
        <w:r w:rsidR="002C138E">
          <w:rPr>
            <w:noProof/>
            <w:webHidden/>
          </w:rPr>
          <w:t>1</w:t>
        </w:r>
        <w:r>
          <w:rPr>
            <w:noProof/>
            <w:webHidden/>
          </w:rPr>
          <w:fldChar w:fldCharType="end"/>
        </w:r>
      </w:hyperlink>
    </w:p>
    <w:p w:rsidR="00B57149" w:rsidRDefault="00AB537C">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4097" w:history="1">
        <w:r w:rsidR="00B57149" w:rsidRPr="005E6EEA">
          <w:rPr>
            <w:rStyle w:val="Hipervnculo"/>
            <w:rFonts w:cs="Arial"/>
            <w:noProof/>
            <w:lang w:val="es-ES"/>
          </w:rPr>
          <w:t>1.1</w:t>
        </w:r>
        <w:r w:rsidR="00B57149">
          <w:rPr>
            <w:rFonts w:asciiTheme="minorHAnsi" w:eastAsiaTheme="minorEastAsia" w:hAnsiTheme="minorHAnsi" w:cstheme="minorBidi"/>
            <w:noProof/>
            <w:szCs w:val="22"/>
            <w:lang w:val="es-AR" w:eastAsia="es-AR"/>
          </w:rPr>
          <w:tab/>
        </w:r>
        <w:r w:rsidR="00B57149" w:rsidRPr="005E6EEA">
          <w:rPr>
            <w:rStyle w:val="Hipervnculo"/>
            <w:rFonts w:cs="Arial"/>
            <w:noProof/>
            <w:lang w:val="es-ES"/>
          </w:rPr>
          <w:t>ANTECEDENTES</w:t>
        </w:r>
        <w:r w:rsidR="00B57149">
          <w:rPr>
            <w:noProof/>
            <w:webHidden/>
          </w:rPr>
          <w:tab/>
        </w:r>
        <w:r>
          <w:rPr>
            <w:noProof/>
            <w:webHidden/>
          </w:rPr>
          <w:fldChar w:fldCharType="begin"/>
        </w:r>
        <w:r w:rsidR="00B57149">
          <w:rPr>
            <w:noProof/>
            <w:webHidden/>
          </w:rPr>
          <w:instrText xml:space="preserve"> PAGEREF _Toc316574097 \h </w:instrText>
        </w:r>
        <w:r>
          <w:rPr>
            <w:noProof/>
            <w:webHidden/>
          </w:rPr>
        </w:r>
        <w:r>
          <w:rPr>
            <w:noProof/>
            <w:webHidden/>
          </w:rPr>
          <w:fldChar w:fldCharType="separate"/>
        </w:r>
        <w:r w:rsidR="002C138E">
          <w:rPr>
            <w:noProof/>
            <w:webHidden/>
          </w:rPr>
          <w:t>1</w:t>
        </w:r>
        <w:r>
          <w:rPr>
            <w:noProof/>
            <w:webHidden/>
          </w:rPr>
          <w:fldChar w:fldCharType="end"/>
        </w:r>
      </w:hyperlink>
    </w:p>
    <w:p w:rsidR="00B57149" w:rsidRDefault="00AB537C">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4098" w:history="1">
        <w:r w:rsidR="00B57149" w:rsidRPr="005E6EEA">
          <w:rPr>
            <w:rStyle w:val="Hipervnculo"/>
            <w:rFonts w:cs="Arial"/>
            <w:noProof/>
            <w:lang w:val="es-ES"/>
          </w:rPr>
          <w:t>1.2</w:t>
        </w:r>
        <w:r w:rsidR="00B57149">
          <w:rPr>
            <w:rFonts w:asciiTheme="minorHAnsi" w:eastAsiaTheme="minorEastAsia" w:hAnsiTheme="minorHAnsi" w:cstheme="minorBidi"/>
            <w:noProof/>
            <w:szCs w:val="22"/>
            <w:lang w:val="es-AR" w:eastAsia="es-AR"/>
          </w:rPr>
          <w:tab/>
        </w:r>
        <w:r w:rsidR="00B57149" w:rsidRPr="005E6EEA">
          <w:rPr>
            <w:rStyle w:val="Hipervnculo"/>
            <w:rFonts w:cs="Arial"/>
            <w:noProof/>
            <w:lang w:val="es-ES"/>
          </w:rPr>
          <w:t>BASE LEGAL</w:t>
        </w:r>
        <w:r w:rsidR="00B57149">
          <w:rPr>
            <w:noProof/>
            <w:webHidden/>
          </w:rPr>
          <w:tab/>
        </w:r>
        <w:r>
          <w:rPr>
            <w:noProof/>
            <w:webHidden/>
          </w:rPr>
          <w:fldChar w:fldCharType="begin"/>
        </w:r>
        <w:r w:rsidR="00B57149">
          <w:rPr>
            <w:noProof/>
            <w:webHidden/>
          </w:rPr>
          <w:instrText xml:space="preserve"> PAGEREF _Toc316574098 \h </w:instrText>
        </w:r>
        <w:r>
          <w:rPr>
            <w:noProof/>
            <w:webHidden/>
          </w:rPr>
        </w:r>
        <w:r>
          <w:rPr>
            <w:noProof/>
            <w:webHidden/>
          </w:rPr>
          <w:fldChar w:fldCharType="separate"/>
        </w:r>
        <w:r w:rsidR="002C138E">
          <w:rPr>
            <w:noProof/>
            <w:webHidden/>
          </w:rPr>
          <w:t>1</w:t>
        </w:r>
        <w:r>
          <w:rPr>
            <w:noProof/>
            <w:webHidden/>
          </w:rPr>
          <w:fldChar w:fldCharType="end"/>
        </w:r>
      </w:hyperlink>
    </w:p>
    <w:p w:rsidR="00B57149" w:rsidRDefault="00AB537C">
      <w:pPr>
        <w:pStyle w:val="TDC2"/>
        <w:tabs>
          <w:tab w:val="left" w:pos="800"/>
          <w:tab w:val="right" w:leader="dot" w:pos="9352"/>
        </w:tabs>
        <w:rPr>
          <w:rFonts w:asciiTheme="minorHAnsi" w:eastAsiaTheme="minorEastAsia" w:hAnsiTheme="minorHAnsi" w:cstheme="minorBidi"/>
          <w:noProof/>
          <w:szCs w:val="22"/>
          <w:lang w:val="es-AR" w:eastAsia="es-AR"/>
        </w:rPr>
      </w:pPr>
      <w:hyperlink w:anchor="_Toc316574099" w:history="1">
        <w:r w:rsidR="00B57149" w:rsidRPr="005E6EEA">
          <w:rPr>
            <w:rStyle w:val="Hipervnculo"/>
            <w:rFonts w:cs="Arial"/>
            <w:noProof/>
            <w:lang w:val="es-ES"/>
          </w:rPr>
          <w:t>1.3</w:t>
        </w:r>
        <w:r w:rsidR="00B57149">
          <w:rPr>
            <w:rFonts w:asciiTheme="minorHAnsi" w:eastAsiaTheme="minorEastAsia" w:hAnsiTheme="minorHAnsi" w:cstheme="minorBidi"/>
            <w:noProof/>
            <w:szCs w:val="22"/>
            <w:lang w:val="es-AR" w:eastAsia="es-AR"/>
          </w:rPr>
          <w:tab/>
        </w:r>
        <w:r w:rsidR="00B57149" w:rsidRPr="005E6EEA">
          <w:rPr>
            <w:rStyle w:val="Hipervnculo"/>
            <w:rFonts w:cs="Arial"/>
            <w:noProof/>
            <w:lang w:val="es-ES"/>
          </w:rPr>
          <w:t>ÁMBITO DE APLICACIÓN</w:t>
        </w:r>
        <w:r w:rsidR="00B57149">
          <w:rPr>
            <w:noProof/>
            <w:webHidden/>
          </w:rPr>
          <w:tab/>
        </w:r>
        <w:r>
          <w:rPr>
            <w:noProof/>
            <w:webHidden/>
          </w:rPr>
          <w:fldChar w:fldCharType="begin"/>
        </w:r>
        <w:r w:rsidR="00B57149">
          <w:rPr>
            <w:noProof/>
            <w:webHidden/>
          </w:rPr>
          <w:instrText xml:space="preserve"> PAGEREF _Toc316574099 \h </w:instrText>
        </w:r>
        <w:r>
          <w:rPr>
            <w:noProof/>
            <w:webHidden/>
          </w:rPr>
        </w:r>
        <w:r>
          <w:rPr>
            <w:noProof/>
            <w:webHidden/>
          </w:rPr>
          <w:fldChar w:fldCharType="separate"/>
        </w:r>
        <w:r w:rsidR="002C138E">
          <w:rPr>
            <w:noProof/>
            <w:webHidden/>
          </w:rPr>
          <w:t>1</w:t>
        </w:r>
        <w:r>
          <w:rPr>
            <w:noProof/>
            <w:webHidden/>
          </w:rPr>
          <w:fldChar w:fldCharType="end"/>
        </w:r>
      </w:hyperlink>
    </w:p>
    <w:p w:rsidR="00B57149" w:rsidRDefault="00AB537C">
      <w:pPr>
        <w:pStyle w:val="TDC1"/>
        <w:rPr>
          <w:rFonts w:asciiTheme="minorHAnsi" w:eastAsiaTheme="minorEastAsia" w:hAnsiTheme="minorHAnsi" w:cstheme="minorBidi"/>
          <w:noProof/>
          <w:szCs w:val="22"/>
          <w:lang w:val="es-AR" w:eastAsia="es-AR"/>
        </w:rPr>
      </w:pPr>
      <w:hyperlink w:anchor="_Toc316574100" w:history="1">
        <w:r w:rsidR="00B57149" w:rsidRPr="005E6EEA">
          <w:rPr>
            <w:rStyle w:val="Hipervnculo"/>
            <w:bCs/>
            <w:noProof/>
            <w:lang w:val="es-ES"/>
          </w:rPr>
          <w:t>2</w:t>
        </w:r>
        <w:r w:rsidR="00B57149">
          <w:rPr>
            <w:rFonts w:asciiTheme="minorHAnsi" w:eastAsiaTheme="minorEastAsia" w:hAnsiTheme="minorHAnsi" w:cstheme="minorBidi"/>
            <w:noProof/>
            <w:szCs w:val="22"/>
            <w:lang w:val="es-AR" w:eastAsia="es-AR"/>
          </w:rPr>
          <w:tab/>
        </w:r>
        <w:r w:rsidR="00B57149" w:rsidRPr="005E6EEA">
          <w:rPr>
            <w:rStyle w:val="Hipervnculo"/>
            <w:bCs/>
            <w:noProof/>
            <w:lang w:val="es-ES"/>
          </w:rPr>
          <w:t>OBJETIVO</w:t>
        </w:r>
        <w:r w:rsidR="00B57149">
          <w:rPr>
            <w:noProof/>
            <w:webHidden/>
          </w:rPr>
          <w:tab/>
        </w:r>
        <w:r>
          <w:rPr>
            <w:noProof/>
            <w:webHidden/>
          </w:rPr>
          <w:fldChar w:fldCharType="begin"/>
        </w:r>
        <w:r w:rsidR="00B57149">
          <w:rPr>
            <w:noProof/>
            <w:webHidden/>
          </w:rPr>
          <w:instrText xml:space="preserve"> PAGEREF _Toc316574100 \h </w:instrText>
        </w:r>
        <w:r>
          <w:rPr>
            <w:noProof/>
            <w:webHidden/>
          </w:rPr>
        </w:r>
        <w:r>
          <w:rPr>
            <w:noProof/>
            <w:webHidden/>
          </w:rPr>
          <w:fldChar w:fldCharType="separate"/>
        </w:r>
        <w:r w:rsidR="002C138E">
          <w:rPr>
            <w:noProof/>
            <w:webHidden/>
          </w:rPr>
          <w:t>1</w:t>
        </w:r>
        <w:r>
          <w:rPr>
            <w:noProof/>
            <w:webHidden/>
          </w:rPr>
          <w:fldChar w:fldCharType="end"/>
        </w:r>
      </w:hyperlink>
    </w:p>
    <w:p w:rsidR="00B57149" w:rsidRDefault="00AB537C">
      <w:pPr>
        <w:pStyle w:val="TDC1"/>
        <w:rPr>
          <w:rFonts w:asciiTheme="minorHAnsi" w:eastAsiaTheme="minorEastAsia" w:hAnsiTheme="minorHAnsi" w:cstheme="minorBidi"/>
          <w:noProof/>
          <w:szCs w:val="22"/>
          <w:lang w:val="es-AR" w:eastAsia="es-AR"/>
        </w:rPr>
      </w:pPr>
      <w:hyperlink w:anchor="_Toc316574101" w:history="1">
        <w:r w:rsidR="00B57149" w:rsidRPr="005E6EEA">
          <w:rPr>
            <w:rStyle w:val="Hipervnculo"/>
            <w:bCs/>
            <w:noProof/>
            <w:lang w:val="es-ES"/>
          </w:rPr>
          <w:t>3</w:t>
        </w:r>
        <w:r w:rsidR="00B57149">
          <w:rPr>
            <w:rFonts w:asciiTheme="minorHAnsi" w:eastAsiaTheme="minorEastAsia" w:hAnsiTheme="minorHAnsi" w:cstheme="minorBidi"/>
            <w:noProof/>
            <w:szCs w:val="22"/>
            <w:lang w:val="es-AR" w:eastAsia="es-AR"/>
          </w:rPr>
          <w:tab/>
        </w:r>
        <w:r w:rsidR="00B57149" w:rsidRPr="005E6EEA">
          <w:rPr>
            <w:rStyle w:val="Hipervnculo"/>
            <w:bCs/>
            <w:noProof/>
            <w:lang w:val="es-ES"/>
          </w:rPr>
          <w:t>DEFINICIONES</w:t>
        </w:r>
        <w:r w:rsidR="00B57149">
          <w:rPr>
            <w:noProof/>
            <w:webHidden/>
          </w:rPr>
          <w:tab/>
        </w:r>
        <w:r>
          <w:rPr>
            <w:noProof/>
            <w:webHidden/>
          </w:rPr>
          <w:fldChar w:fldCharType="begin"/>
        </w:r>
        <w:r w:rsidR="00B57149">
          <w:rPr>
            <w:noProof/>
            <w:webHidden/>
          </w:rPr>
          <w:instrText xml:space="preserve"> PAGEREF _Toc316574101 \h </w:instrText>
        </w:r>
        <w:r>
          <w:rPr>
            <w:noProof/>
            <w:webHidden/>
          </w:rPr>
        </w:r>
        <w:r>
          <w:rPr>
            <w:noProof/>
            <w:webHidden/>
          </w:rPr>
          <w:fldChar w:fldCharType="separate"/>
        </w:r>
        <w:r w:rsidR="002C138E">
          <w:rPr>
            <w:noProof/>
            <w:webHidden/>
          </w:rPr>
          <w:t>1</w:t>
        </w:r>
        <w:r>
          <w:rPr>
            <w:noProof/>
            <w:webHidden/>
          </w:rPr>
          <w:fldChar w:fldCharType="end"/>
        </w:r>
      </w:hyperlink>
    </w:p>
    <w:p w:rsidR="00B57149" w:rsidRDefault="00AB537C">
      <w:pPr>
        <w:pStyle w:val="TDC1"/>
        <w:rPr>
          <w:rFonts w:asciiTheme="minorHAnsi" w:eastAsiaTheme="minorEastAsia" w:hAnsiTheme="minorHAnsi" w:cstheme="minorBidi"/>
          <w:noProof/>
          <w:szCs w:val="22"/>
          <w:lang w:val="es-AR" w:eastAsia="es-AR"/>
        </w:rPr>
      </w:pPr>
      <w:hyperlink w:anchor="_Toc316574102" w:history="1">
        <w:r w:rsidR="00B57149" w:rsidRPr="005E6EEA">
          <w:rPr>
            <w:rStyle w:val="Hipervnculo"/>
            <w:bCs/>
            <w:noProof/>
            <w:lang w:val="es-ES"/>
          </w:rPr>
          <w:t>4</w:t>
        </w:r>
        <w:r w:rsidR="00B57149">
          <w:rPr>
            <w:rFonts w:asciiTheme="minorHAnsi" w:eastAsiaTheme="minorEastAsia" w:hAnsiTheme="minorHAnsi" w:cstheme="minorBidi"/>
            <w:noProof/>
            <w:szCs w:val="22"/>
            <w:lang w:val="es-AR" w:eastAsia="es-AR"/>
          </w:rPr>
          <w:tab/>
        </w:r>
        <w:r w:rsidR="00B57149" w:rsidRPr="005E6EEA">
          <w:rPr>
            <w:rStyle w:val="Hipervnculo"/>
            <w:bCs/>
            <w:noProof/>
            <w:lang w:val="es-ES"/>
          </w:rPr>
          <w:t>NORMAS GENERALES</w:t>
        </w:r>
        <w:r w:rsidR="00B57149">
          <w:rPr>
            <w:noProof/>
            <w:webHidden/>
          </w:rPr>
          <w:tab/>
        </w:r>
        <w:r>
          <w:rPr>
            <w:noProof/>
            <w:webHidden/>
          </w:rPr>
          <w:fldChar w:fldCharType="begin"/>
        </w:r>
        <w:r w:rsidR="00B57149">
          <w:rPr>
            <w:noProof/>
            <w:webHidden/>
          </w:rPr>
          <w:instrText xml:space="preserve"> PAGEREF _Toc316574102 \h </w:instrText>
        </w:r>
        <w:r>
          <w:rPr>
            <w:noProof/>
            <w:webHidden/>
          </w:rPr>
        </w:r>
        <w:r>
          <w:rPr>
            <w:noProof/>
            <w:webHidden/>
          </w:rPr>
          <w:fldChar w:fldCharType="separate"/>
        </w:r>
        <w:r w:rsidR="002C138E">
          <w:rPr>
            <w:noProof/>
            <w:webHidden/>
          </w:rPr>
          <w:t>2</w:t>
        </w:r>
        <w:r>
          <w:rPr>
            <w:noProof/>
            <w:webHidden/>
          </w:rPr>
          <w:fldChar w:fldCharType="end"/>
        </w:r>
      </w:hyperlink>
    </w:p>
    <w:p w:rsidR="00B57149" w:rsidRDefault="00AB537C">
      <w:pPr>
        <w:pStyle w:val="TDC1"/>
        <w:rPr>
          <w:rFonts w:asciiTheme="minorHAnsi" w:eastAsiaTheme="minorEastAsia" w:hAnsiTheme="minorHAnsi" w:cstheme="minorBidi"/>
          <w:noProof/>
          <w:szCs w:val="22"/>
          <w:lang w:val="es-AR" w:eastAsia="es-AR"/>
        </w:rPr>
      </w:pPr>
      <w:hyperlink w:anchor="_Toc316574103" w:history="1">
        <w:r w:rsidR="00B57149" w:rsidRPr="005E6EEA">
          <w:rPr>
            <w:rStyle w:val="Hipervnculo"/>
            <w:bCs/>
            <w:noProof/>
            <w:lang w:val="es-ES"/>
          </w:rPr>
          <w:t>5</w:t>
        </w:r>
        <w:r w:rsidR="00B57149">
          <w:rPr>
            <w:rFonts w:asciiTheme="minorHAnsi" w:eastAsiaTheme="minorEastAsia" w:hAnsiTheme="minorHAnsi" w:cstheme="minorBidi"/>
            <w:noProof/>
            <w:szCs w:val="22"/>
            <w:lang w:val="es-AR" w:eastAsia="es-AR"/>
          </w:rPr>
          <w:tab/>
        </w:r>
        <w:r w:rsidR="00B57149" w:rsidRPr="005E6EEA">
          <w:rPr>
            <w:rStyle w:val="Hipervnculo"/>
            <w:bCs/>
            <w:noProof/>
            <w:lang w:val="es-ES"/>
          </w:rPr>
          <w:t>NORMAS ESPECÍFICAS</w:t>
        </w:r>
        <w:r w:rsidR="00B57149">
          <w:rPr>
            <w:noProof/>
            <w:webHidden/>
          </w:rPr>
          <w:tab/>
        </w:r>
        <w:r>
          <w:rPr>
            <w:noProof/>
            <w:webHidden/>
          </w:rPr>
          <w:fldChar w:fldCharType="begin"/>
        </w:r>
        <w:r w:rsidR="00B57149">
          <w:rPr>
            <w:noProof/>
            <w:webHidden/>
          </w:rPr>
          <w:instrText xml:space="preserve"> PAGEREF _Toc316574103 \h </w:instrText>
        </w:r>
        <w:r>
          <w:rPr>
            <w:noProof/>
            <w:webHidden/>
          </w:rPr>
        </w:r>
        <w:r>
          <w:rPr>
            <w:noProof/>
            <w:webHidden/>
          </w:rPr>
          <w:fldChar w:fldCharType="separate"/>
        </w:r>
        <w:r w:rsidR="002C138E">
          <w:rPr>
            <w:noProof/>
            <w:webHidden/>
          </w:rPr>
          <w:t>4</w:t>
        </w:r>
        <w:r>
          <w:rPr>
            <w:noProof/>
            <w:webHidden/>
          </w:rPr>
          <w:fldChar w:fldCharType="end"/>
        </w:r>
      </w:hyperlink>
    </w:p>
    <w:p w:rsidR="00B57149" w:rsidRDefault="00AB537C" w:rsidP="00B57149">
      <w:pPr>
        <w:pStyle w:val="TDC2"/>
        <w:tabs>
          <w:tab w:val="left" w:pos="800"/>
          <w:tab w:val="right" w:leader="dot" w:pos="9352"/>
        </w:tabs>
        <w:ind w:left="851" w:hanging="649"/>
        <w:rPr>
          <w:rFonts w:asciiTheme="minorHAnsi" w:eastAsiaTheme="minorEastAsia" w:hAnsiTheme="minorHAnsi" w:cstheme="minorBidi"/>
          <w:noProof/>
          <w:szCs w:val="22"/>
          <w:lang w:val="es-AR" w:eastAsia="es-AR"/>
        </w:rPr>
      </w:pPr>
      <w:hyperlink w:anchor="_Toc316574104" w:history="1">
        <w:r w:rsidR="00B57149" w:rsidRPr="005E6EEA">
          <w:rPr>
            <w:rStyle w:val="Hipervnculo"/>
            <w:rFonts w:cs="Arial"/>
            <w:caps/>
            <w:noProof/>
            <w:lang w:val="es-ES"/>
          </w:rPr>
          <w:t>5.1</w:t>
        </w:r>
        <w:r w:rsidR="00B57149">
          <w:rPr>
            <w:rFonts w:asciiTheme="minorHAnsi" w:eastAsiaTheme="minorEastAsia" w:hAnsiTheme="minorHAnsi" w:cstheme="minorBidi"/>
            <w:noProof/>
            <w:szCs w:val="22"/>
            <w:lang w:val="es-AR" w:eastAsia="es-AR"/>
          </w:rPr>
          <w:tab/>
        </w:r>
        <w:r w:rsidR="00B57149" w:rsidRPr="005E6EEA">
          <w:rPr>
            <w:rStyle w:val="Hipervnculo"/>
            <w:rFonts w:cs="Arial"/>
            <w:caps/>
            <w:noProof/>
            <w:lang w:val="es-ES"/>
          </w:rPr>
          <w:t xml:space="preserve">Solicitud de operación de </w:t>
        </w:r>
        <w:r w:rsidR="00552447">
          <w:rPr>
            <w:rStyle w:val="Hipervnculo"/>
            <w:rFonts w:cs="Arial"/>
            <w:caps/>
            <w:noProof/>
            <w:lang w:val="es-ES"/>
          </w:rPr>
          <w:t>CCIT</w:t>
        </w:r>
        <w:r w:rsidR="00B57149">
          <w:rPr>
            <w:noProof/>
            <w:webHidden/>
          </w:rPr>
          <w:tab/>
        </w:r>
        <w:r>
          <w:rPr>
            <w:noProof/>
            <w:webHidden/>
          </w:rPr>
          <w:fldChar w:fldCharType="begin"/>
        </w:r>
        <w:r w:rsidR="00B57149">
          <w:rPr>
            <w:noProof/>
            <w:webHidden/>
          </w:rPr>
          <w:instrText xml:space="preserve"> PAGEREF _Toc316574104 \h </w:instrText>
        </w:r>
        <w:r>
          <w:rPr>
            <w:noProof/>
            <w:webHidden/>
          </w:rPr>
        </w:r>
        <w:r>
          <w:rPr>
            <w:noProof/>
            <w:webHidden/>
          </w:rPr>
          <w:fldChar w:fldCharType="separate"/>
        </w:r>
        <w:r w:rsidR="002C138E">
          <w:rPr>
            <w:noProof/>
            <w:webHidden/>
          </w:rPr>
          <w:t>4</w:t>
        </w:r>
        <w:r>
          <w:rPr>
            <w:noProof/>
            <w:webHidden/>
          </w:rPr>
          <w:fldChar w:fldCharType="end"/>
        </w:r>
      </w:hyperlink>
    </w:p>
    <w:p w:rsidR="00B57149" w:rsidRDefault="00AB537C" w:rsidP="00B57149">
      <w:pPr>
        <w:pStyle w:val="TDC2"/>
        <w:tabs>
          <w:tab w:val="left" w:pos="800"/>
          <w:tab w:val="right" w:leader="dot" w:pos="9352"/>
        </w:tabs>
        <w:ind w:left="851" w:hanging="649"/>
        <w:rPr>
          <w:rFonts w:asciiTheme="minorHAnsi" w:eastAsiaTheme="minorEastAsia" w:hAnsiTheme="minorHAnsi" w:cstheme="minorBidi"/>
          <w:noProof/>
          <w:szCs w:val="22"/>
          <w:lang w:val="es-AR" w:eastAsia="es-AR"/>
        </w:rPr>
      </w:pPr>
      <w:hyperlink w:anchor="_Toc316574105" w:history="1">
        <w:r w:rsidR="00B57149" w:rsidRPr="005E6EEA">
          <w:rPr>
            <w:rStyle w:val="Hipervnculo"/>
            <w:rFonts w:cs="Arial"/>
            <w:caps/>
            <w:noProof/>
            <w:lang w:val="es-ES"/>
          </w:rPr>
          <w:t>5.2</w:t>
        </w:r>
        <w:r w:rsidR="00B57149">
          <w:rPr>
            <w:rFonts w:asciiTheme="minorHAnsi" w:eastAsiaTheme="minorEastAsia" w:hAnsiTheme="minorHAnsi" w:cstheme="minorBidi"/>
            <w:noProof/>
            <w:szCs w:val="22"/>
            <w:lang w:val="es-AR" w:eastAsia="es-AR"/>
          </w:rPr>
          <w:tab/>
        </w:r>
        <w:r w:rsidR="00B57149" w:rsidRPr="005E6EEA">
          <w:rPr>
            <w:rStyle w:val="Hipervnculo"/>
            <w:rFonts w:cs="Arial"/>
            <w:caps/>
            <w:noProof/>
            <w:lang w:val="es-ES"/>
          </w:rPr>
          <w:t xml:space="preserve">Condiciones de las operaciones de </w:t>
        </w:r>
        <w:r w:rsidR="00552447">
          <w:rPr>
            <w:rStyle w:val="Hipervnculo"/>
            <w:rFonts w:cs="Arial"/>
            <w:caps/>
            <w:noProof/>
            <w:lang w:val="es-ES"/>
          </w:rPr>
          <w:t>CCIT</w:t>
        </w:r>
        <w:r w:rsidR="00B57149">
          <w:rPr>
            <w:noProof/>
            <w:webHidden/>
          </w:rPr>
          <w:tab/>
        </w:r>
        <w:r>
          <w:rPr>
            <w:noProof/>
            <w:webHidden/>
          </w:rPr>
          <w:fldChar w:fldCharType="begin"/>
        </w:r>
        <w:r w:rsidR="00B57149">
          <w:rPr>
            <w:noProof/>
            <w:webHidden/>
          </w:rPr>
          <w:instrText xml:space="preserve"> PAGEREF _Toc316574105 \h </w:instrText>
        </w:r>
        <w:r>
          <w:rPr>
            <w:noProof/>
            <w:webHidden/>
          </w:rPr>
        </w:r>
        <w:r>
          <w:rPr>
            <w:noProof/>
            <w:webHidden/>
          </w:rPr>
          <w:fldChar w:fldCharType="separate"/>
        </w:r>
        <w:r w:rsidR="002C138E">
          <w:rPr>
            <w:noProof/>
            <w:webHidden/>
          </w:rPr>
          <w:t>5</w:t>
        </w:r>
        <w:r>
          <w:rPr>
            <w:noProof/>
            <w:webHidden/>
          </w:rPr>
          <w:fldChar w:fldCharType="end"/>
        </w:r>
      </w:hyperlink>
    </w:p>
    <w:p w:rsidR="00B57149" w:rsidRDefault="00AB537C" w:rsidP="00B57149">
      <w:pPr>
        <w:pStyle w:val="TDC2"/>
        <w:tabs>
          <w:tab w:val="left" w:pos="800"/>
          <w:tab w:val="right" w:leader="dot" w:pos="9352"/>
        </w:tabs>
        <w:ind w:left="851" w:hanging="649"/>
        <w:rPr>
          <w:rFonts w:asciiTheme="minorHAnsi" w:eastAsiaTheme="minorEastAsia" w:hAnsiTheme="minorHAnsi" w:cstheme="minorBidi"/>
          <w:noProof/>
          <w:szCs w:val="22"/>
          <w:lang w:val="es-AR" w:eastAsia="es-AR"/>
        </w:rPr>
      </w:pPr>
      <w:hyperlink w:anchor="_Toc316574106" w:history="1">
        <w:r w:rsidR="00B57149" w:rsidRPr="005E6EEA">
          <w:rPr>
            <w:rStyle w:val="Hipervnculo"/>
            <w:rFonts w:cs="Arial"/>
            <w:caps/>
            <w:noProof/>
            <w:lang w:val="es-ES"/>
          </w:rPr>
          <w:t>5.3</w:t>
        </w:r>
        <w:r w:rsidR="00B57149">
          <w:rPr>
            <w:rFonts w:asciiTheme="minorHAnsi" w:eastAsiaTheme="minorEastAsia" w:hAnsiTheme="minorHAnsi" w:cstheme="minorBidi"/>
            <w:noProof/>
            <w:szCs w:val="22"/>
            <w:lang w:val="es-AR" w:eastAsia="es-AR"/>
          </w:rPr>
          <w:tab/>
        </w:r>
        <w:r w:rsidR="00B57149" w:rsidRPr="005E6EEA">
          <w:rPr>
            <w:rStyle w:val="Hipervnculo"/>
            <w:rFonts w:cs="Arial"/>
            <w:caps/>
            <w:noProof/>
            <w:lang w:val="es-ES"/>
          </w:rPr>
          <w:t xml:space="preserve">Aprobación de la solicitud de las operaciones de </w:t>
        </w:r>
        <w:r w:rsidR="00552447">
          <w:rPr>
            <w:rStyle w:val="Hipervnculo"/>
            <w:rFonts w:cs="Arial"/>
            <w:caps/>
            <w:noProof/>
            <w:lang w:val="es-ES"/>
          </w:rPr>
          <w:t>CCIT</w:t>
        </w:r>
        <w:r w:rsidR="00B57149">
          <w:rPr>
            <w:noProof/>
            <w:webHidden/>
          </w:rPr>
          <w:tab/>
        </w:r>
        <w:r>
          <w:rPr>
            <w:noProof/>
            <w:webHidden/>
          </w:rPr>
          <w:fldChar w:fldCharType="begin"/>
        </w:r>
        <w:r w:rsidR="00B57149">
          <w:rPr>
            <w:noProof/>
            <w:webHidden/>
          </w:rPr>
          <w:instrText xml:space="preserve"> PAGEREF _Toc316574106 \h </w:instrText>
        </w:r>
        <w:r>
          <w:rPr>
            <w:noProof/>
            <w:webHidden/>
          </w:rPr>
        </w:r>
        <w:r>
          <w:rPr>
            <w:noProof/>
            <w:webHidden/>
          </w:rPr>
          <w:fldChar w:fldCharType="separate"/>
        </w:r>
        <w:r w:rsidR="002C138E">
          <w:rPr>
            <w:noProof/>
            <w:webHidden/>
          </w:rPr>
          <w:t>7</w:t>
        </w:r>
        <w:r>
          <w:rPr>
            <w:noProof/>
            <w:webHidden/>
          </w:rPr>
          <w:fldChar w:fldCharType="end"/>
        </w:r>
      </w:hyperlink>
    </w:p>
    <w:p w:rsidR="00B57149" w:rsidRDefault="00AB537C" w:rsidP="00B57149">
      <w:pPr>
        <w:pStyle w:val="TDC2"/>
        <w:tabs>
          <w:tab w:val="left" w:pos="800"/>
          <w:tab w:val="right" w:leader="dot" w:pos="9352"/>
        </w:tabs>
        <w:ind w:left="851" w:hanging="649"/>
        <w:rPr>
          <w:rFonts w:asciiTheme="minorHAnsi" w:eastAsiaTheme="minorEastAsia" w:hAnsiTheme="minorHAnsi" w:cstheme="minorBidi"/>
          <w:noProof/>
          <w:szCs w:val="22"/>
          <w:lang w:val="es-AR" w:eastAsia="es-AR"/>
        </w:rPr>
      </w:pPr>
      <w:hyperlink w:anchor="_Toc316574107" w:history="1">
        <w:r w:rsidR="00B57149" w:rsidRPr="005E6EEA">
          <w:rPr>
            <w:rStyle w:val="Hipervnculo"/>
            <w:rFonts w:cs="Arial"/>
            <w:caps/>
            <w:noProof/>
            <w:lang w:val="es-ES"/>
          </w:rPr>
          <w:t>5.4</w:t>
        </w:r>
        <w:r w:rsidR="00B57149">
          <w:rPr>
            <w:rFonts w:asciiTheme="minorHAnsi" w:eastAsiaTheme="minorEastAsia" w:hAnsiTheme="minorHAnsi" w:cstheme="minorBidi"/>
            <w:noProof/>
            <w:szCs w:val="22"/>
            <w:lang w:val="es-AR" w:eastAsia="es-AR"/>
          </w:rPr>
          <w:tab/>
        </w:r>
        <w:r w:rsidR="00B57149" w:rsidRPr="005E6EEA">
          <w:rPr>
            <w:rStyle w:val="Hipervnculo"/>
            <w:rFonts w:cs="Arial"/>
            <w:caps/>
            <w:noProof/>
            <w:lang w:val="es-ES"/>
          </w:rPr>
          <w:t xml:space="preserve">Garantías de la operación de </w:t>
        </w:r>
        <w:r w:rsidR="00552447">
          <w:rPr>
            <w:rStyle w:val="Hipervnculo"/>
            <w:rFonts w:cs="Arial"/>
            <w:caps/>
            <w:noProof/>
            <w:lang w:val="es-ES"/>
          </w:rPr>
          <w:t>CCIT</w:t>
        </w:r>
        <w:r w:rsidR="00B57149">
          <w:rPr>
            <w:noProof/>
            <w:webHidden/>
          </w:rPr>
          <w:tab/>
        </w:r>
        <w:r>
          <w:rPr>
            <w:noProof/>
            <w:webHidden/>
          </w:rPr>
          <w:fldChar w:fldCharType="begin"/>
        </w:r>
        <w:r w:rsidR="00B57149">
          <w:rPr>
            <w:noProof/>
            <w:webHidden/>
          </w:rPr>
          <w:instrText xml:space="preserve"> PAGEREF _Toc316574107 \h </w:instrText>
        </w:r>
        <w:r>
          <w:rPr>
            <w:noProof/>
            <w:webHidden/>
          </w:rPr>
        </w:r>
        <w:r>
          <w:rPr>
            <w:noProof/>
            <w:webHidden/>
          </w:rPr>
          <w:fldChar w:fldCharType="separate"/>
        </w:r>
        <w:r w:rsidR="002C138E">
          <w:rPr>
            <w:noProof/>
            <w:webHidden/>
          </w:rPr>
          <w:t>8</w:t>
        </w:r>
        <w:r>
          <w:rPr>
            <w:noProof/>
            <w:webHidden/>
          </w:rPr>
          <w:fldChar w:fldCharType="end"/>
        </w:r>
      </w:hyperlink>
    </w:p>
    <w:p w:rsidR="00B57149" w:rsidRDefault="00AB537C" w:rsidP="00B57149">
      <w:pPr>
        <w:pStyle w:val="TDC2"/>
        <w:tabs>
          <w:tab w:val="left" w:pos="800"/>
          <w:tab w:val="right" w:leader="dot" w:pos="9352"/>
        </w:tabs>
        <w:ind w:left="851" w:hanging="649"/>
        <w:rPr>
          <w:rFonts w:asciiTheme="minorHAnsi" w:eastAsiaTheme="minorEastAsia" w:hAnsiTheme="minorHAnsi" w:cstheme="minorBidi"/>
          <w:noProof/>
          <w:szCs w:val="22"/>
          <w:lang w:val="es-AR" w:eastAsia="es-AR"/>
        </w:rPr>
      </w:pPr>
      <w:hyperlink w:anchor="_Toc316574108" w:history="1">
        <w:r w:rsidR="00B57149" w:rsidRPr="005E6EEA">
          <w:rPr>
            <w:rStyle w:val="Hipervnculo"/>
            <w:rFonts w:cs="Arial"/>
            <w:caps/>
            <w:noProof/>
            <w:lang w:val="es-ES"/>
          </w:rPr>
          <w:t>5.5</w:t>
        </w:r>
        <w:r w:rsidR="00B57149">
          <w:rPr>
            <w:rFonts w:asciiTheme="minorHAnsi" w:eastAsiaTheme="minorEastAsia" w:hAnsiTheme="minorHAnsi" w:cstheme="minorBidi"/>
            <w:noProof/>
            <w:szCs w:val="22"/>
            <w:lang w:val="es-AR" w:eastAsia="es-AR"/>
          </w:rPr>
          <w:tab/>
        </w:r>
        <w:r w:rsidR="00B57149" w:rsidRPr="005E6EEA">
          <w:rPr>
            <w:rStyle w:val="Hipervnculo"/>
            <w:rFonts w:cs="Arial"/>
            <w:caps/>
            <w:noProof/>
            <w:lang w:val="es-ES"/>
          </w:rPr>
          <w:t xml:space="preserve">Transferencia de </w:t>
        </w:r>
        <w:r w:rsidR="00D24737">
          <w:rPr>
            <w:rStyle w:val="Hipervnculo"/>
            <w:rFonts w:cs="Arial"/>
            <w:caps/>
            <w:noProof/>
            <w:lang w:val="es-ES"/>
          </w:rPr>
          <w:t>VALORES</w:t>
        </w:r>
        <w:r w:rsidR="00B57149">
          <w:rPr>
            <w:noProof/>
            <w:webHidden/>
          </w:rPr>
          <w:tab/>
        </w:r>
        <w:r>
          <w:rPr>
            <w:noProof/>
            <w:webHidden/>
          </w:rPr>
          <w:fldChar w:fldCharType="begin"/>
        </w:r>
        <w:r w:rsidR="00B57149">
          <w:rPr>
            <w:noProof/>
            <w:webHidden/>
          </w:rPr>
          <w:instrText xml:space="preserve"> PAGEREF _Toc316574108 \h </w:instrText>
        </w:r>
        <w:r>
          <w:rPr>
            <w:noProof/>
            <w:webHidden/>
          </w:rPr>
        </w:r>
        <w:r>
          <w:rPr>
            <w:noProof/>
            <w:webHidden/>
          </w:rPr>
          <w:fldChar w:fldCharType="separate"/>
        </w:r>
        <w:r w:rsidR="002C138E">
          <w:rPr>
            <w:noProof/>
            <w:webHidden/>
          </w:rPr>
          <w:t>8</w:t>
        </w:r>
        <w:r>
          <w:rPr>
            <w:noProof/>
            <w:webHidden/>
          </w:rPr>
          <w:fldChar w:fldCharType="end"/>
        </w:r>
      </w:hyperlink>
    </w:p>
    <w:p w:rsidR="00B57149" w:rsidRDefault="00AB537C" w:rsidP="00B57149">
      <w:pPr>
        <w:pStyle w:val="TDC2"/>
        <w:tabs>
          <w:tab w:val="left" w:pos="800"/>
          <w:tab w:val="right" w:leader="dot" w:pos="9352"/>
        </w:tabs>
        <w:ind w:left="851" w:hanging="649"/>
        <w:rPr>
          <w:rFonts w:asciiTheme="minorHAnsi" w:eastAsiaTheme="minorEastAsia" w:hAnsiTheme="minorHAnsi" w:cstheme="minorBidi"/>
          <w:noProof/>
          <w:szCs w:val="22"/>
          <w:lang w:val="es-AR" w:eastAsia="es-AR"/>
        </w:rPr>
      </w:pPr>
      <w:hyperlink w:anchor="_Toc316574109" w:history="1">
        <w:r w:rsidR="00B57149" w:rsidRPr="005E6EEA">
          <w:rPr>
            <w:rStyle w:val="Hipervnculo"/>
            <w:rFonts w:cs="Arial"/>
            <w:caps/>
            <w:noProof/>
            <w:lang w:val="es-ES"/>
          </w:rPr>
          <w:t>5.6</w:t>
        </w:r>
        <w:r w:rsidR="00B57149">
          <w:rPr>
            <w:rFonts w:asciiTheme="minorHAnsi" w:eastAsiaTheme="minorEastAsia" w:hAnsiTheme="minorHAnsi" w:cstheme="minorBidi"/>
            <w:noProof/>
            <w:szCs w:val="22"/>
            <w:lang w:val="es-AR" w:eastAsia="es-AR"/>
          </w:rPr>
          <w:tab/>
        </w:r>
        <w:r w:rsidR="00B57149" w:rsidRPr="005E6EEA">
          <w:rPr>
            <w:rStyle w:val="Hipervnculo"/>
            <w:rFonts w:cs="Arial"/>
            <w:caps/>
            <w:noProof/>
            <w:lang w:val="es-ES"/>
          </w:rPr>
          <w:t xml:space="preserve">DESEMBOLSO Y CANCELACION DE OPERACIONES DE </w:t>
        </w:r>
        <w:r w:rsidR="00552447">
          <w:rPr>
            <w:rStyle w:val="Hipervnculo"/>
            <w:rFonts w:cs="Arial"/>
            <w:caps/>
            <w:noProof/>
            <w:lang w:val="es-ES"/>
          </w:rPr>
          <w:t>CCIT</w:t>
        </w:r>
        <w:r w:rsidR="00B57149">
          <w:rPr>
            <w:noProof/>
            <w:webHidden/>
          </w:rPr>
          <w:tab/>
        </w:r>
        <w:r w:rsidR="001D3124">
          <w:rPr>
            <w:noProof/>
            <w:webHidden/>
          </w:rPr>
          <w:t>8</w:t>
        </w:r>
      </w:hyperlink>
    </w:p>
    <w:p w:rsidR="00B57149" w:rsidRDefault="00AB537C" w:rsidP="00B57149">
      <w:pPr>
        <w:pStyle w:val="TDC2"/>
        <w:tabs>
          <w:tab w:val="left" w:pos="800"/>
          <w:tab w:val="right" w:leader="dot" w:pos="9352"/>
        </w:tabs>
        <w:ind w:left="851" w:hanging="649"/>
        <w:rPr>
          <w:rFonts w:asciiTheme="minorHAnsi" w:eastAsiaTheme="minorEastAsia" w:hAnsiTheme="minorHAnsi" w:cstheme="minorBidi"/>
          <w:noProof/>
          <w:szCs w:val="22"/>
          <w:lang w:val="es-AR" w:eastAsia="es-AR"/>
        </w:rPr>
      </w:pPr>
      <w:hyperlink w:anchor="_Toc316574110" w:history="1">
        <w:r w:rsidR="00B57149" w:rsidRPr="005E6EEA">
          <w:rPr>
            <w:rStyle w:val="Hipervnculo"/>
            <w:rFonts w:cs="Arial"/>
            <w:caps/>
            <w:noProof/>
            <w:lang w:val="es-ES"/>
          </w:rPr>
          <w:t>5.7</w:t>
        </w:r>
        <w:r w:rsidR="00B57149">
          <w:rPr>
            <w:rFonts w:asciiTheme="minorHAnsi" w:eastAsiaTheme="minorEastAsia" w:hAnsiTheme="minorHAnsi" w:cstheme="minorBidi"/>
            <w:noProof/>
            <w:szCs w:val="22"/>
            <w:lang w:val="es-AR" w:eastAsia="es-AR"/>
          </w:rPr>
          <w:tab/>
        </w:r>
        <w:r w:rsidR="00B57149" w:rsidRPr="005E6EEA">
          <w:rPr>
            <w:rStyle w:val="Hipervnculo"/>
            <w:rFonts w:cs="Arial"/>
            <w:caps/>
            <w:noProof/>
            <w:lang w:val="es-ES"/>
          </w:rPr>
          <w:t>Condiciones especiales durante la vigencia</w:t>
        </w:r>
        <w:r w:rsidR="00B57149">
          <w:rPr>
            <w:noProof/>
            <w:webHidden/>
          </w:rPr>
          <w:tab/>
        </w:r>
        <w:r w:rsidR="001D3124">
          <w:rPr>
            <w:noProof/>
            <w:webHidden/>
          </w:rPr>
          <w:t>9</w:t>
        </w:r>
      </w:hyperlink>
    </w:p>
    <w:p w:rsidR="00B57149" w:rsidRDefault="00AB537C" w:rsidP="00B57149">
      <w:pPr>
        <w:pStyle w:val="TDC2"/>
        <w:tabs>
          <w:tab w:val="left" w:pos="800"/>
          <w:tab w:val="right" w:leader="dot" w:pos="9352"/>
        </w:tabs>
        <w:ind w:left="851" w:hanging="649"/>
        <w:rPr>
          <w:rFonts w:asciiTheme="minorHAnsi" w:eastAsiaTheme="minorEastAsia" w:hAnsiTheme="minorHAnsi" w:cstheme="minorBidi"/>
          <w:noProof/>
          <w:szCs w:val="22"/>
          <w:lang w:val="es-AR" w:eastAsia="es-AR"/>
        </w:rPr>
      </w:pPr>
      <w:hyperlink w:anchor="_Toc316574111" w:history="1">
        <w:r w:rsidR="00B57149" w:rsidRPr="005E6EEA">
          <w:rPr>
            <w:rStyle w:val="Hipervnculo"/>
            <w:rFonts w:cs="Arial"/>
            <w:caps/>
            <w:noProof/>
            <w:lang w:val="es-ES"/>
          </w:rPr>
          <w:t>5.8</w:t>
        </w:r>
        <w:r w:rsidR="00B57149">
          <w:rPr>
            <w:rFonts w:asciiTheme="minorHAnsi" w:eastAsiaTheme="minorEastAsia" w:hAnsiTheme="minorHAnsi" w:cstheme="minorBidi"/>
            <w:noProof/>
            <w:szCs w:val="22"/>
            <w:lang w:val="es-AR" w:eastAsia="es-AR"/>
          </w:rPr>
          <w:tab/>
        </w:r>
        <w:r w:rsidR="00B57149" w:rsidRPr="005E6EEA">
          <w:rPr>
            <w:rStyle w:val="Hipervnculo"/>
            <w:rFonts w:cs="Arial"/>
            <w:caps/>
            <w:noProof/>
            <w:lang w:val="es-ES"/>
          </w:rPr>
          <w:t>Seguimiento e Informes</w:t>
        </w:r>
        <w:r w:rsidR="00B57149">
          <w:rPr>
            <w:noProof/>
            <w:webHidden/>
          </w:rPr>
          <w:tab/>
        </w:r>
        <w:r w:rsidR="00264E99">
          <w:rPr>
            <w:noProof/>
            <w:webHidden/>
          </w:rPr>
          <w:t>10</w:t>
        </w:r>
      </w:hyperlink>
    </w:p>
    <w:p w:rsidR="00B57149" w:rsidRDefault="00AB537C">
      <w:pPr>
        <w:pStyle w:val="TDC1"/>
        <w:rPr>
          <w:rFonts w:asciiTheme="minorHAnsi" w:eastAsiaTheme="minorEastAsia" w:hAnsiTheme="minorHAnsi" w:cstheme="minorBidi"/>
          <w:noProof/>
          <w:szCs w:val="22"/>
          <w:lang w:val="es-AR" w:eastAsia="es-AR"/>
        </w:rPr>
      </w:pPr>
      <w:hyperlink w:anchor="_Toc316574112" w:history="1">
        <w:r w:rsidR="00B57149" w:rsidRPr="005E6EEA">
          <w:rPr>
            <w:rStyle w:val="Hipervnculo"/>
            <w:bCs/>
            <w:noProof/>
            <w:lang w:val="es-ES"/>
          </w:rPr>
          <w:t>6</w:t>
        </w:r>
        <w:r w:rsidR="00B57149">
          <w:rPr>
            <w:rFonts w:asciiTheme="minorHAnsi" w:eastAsiaTheme="minorEastAsia" w:hAnsiTheme="minorHAnsi" w:cstheme="minorBidi"/>
            <w:noProof/>
            <w:szCs w:val="22"/>
            <w:lang w:val="es-AR" w:eastAsia="es-AR"/>
          </w:rPr>
          <w:tab/>
        </w:r>
        <w:r w:rsidR="00B57149" w:rsidRPr="005E6EEA">
          <w:rPr>
            <w:rStyle w:val="Hipervnculo"/>
            <w:bCs/>
            <w:noProof/>
            <w:lang w:val="es-ES"/>
          </w:rPr>
          <w:t>DISPOSICIONES ESPECIALES</w:t>
        </w:r>
        <w:r w:rsidR="00B57149">
          <w:rPr>
            <w:noProof/>
            <w:webHidden/>
          </w:rPr>
          <w:tab/>
        </w:r>
        <w:r>
          <w:rPr>
            <w:noProof/>
            <w:webHidden/>
          </w:rPr>
          <w:fldChar w:fldCharType="begin"/>
        </w:r>
        <w:r w:rsidR="00B57149">
          <w:rPr>
            <w:noProof/>
            <w:webHidden/>
          </w:rPr>
          <w:instrText xml:space="preserve"> PAGEREF _Toc316574112 \h </w:instrText>
        </w:r>
        <w:r>
          <w:rPr>
            <w:noProof/>
            <w:webHidden/>
          </w:rPr>
        </w:r>
        <w:r>
          <w:rPr>
            <w:noProof/>
            <w:webHidden/>
          </w:rPr>
          <w:fldChar w:fldCharType="separate"/>
        </w:r>
        <w:r w:rsidR="002C138E">
          <w:rPr>
            <w:noProof/>
            <w:webHidden/>
          </w:rPr>
          <w:t>10</w:t>
        </w:r>
        <w:r>
          <w:rPr>
            <w:noProof/>
            <w:webHidden/>
          </w:rPr>
          <w:fldChar w:fldCharType="end"/>
        </w:r>
      </w:hyperlink>
    </w:p>
    <w:p w:rsidR="00B57149" w:rsidRDefault="00AB537C">
      <w:pPr>
        <w:pStyle w:val="TDC1"/>
        <w:rPr>
          <w:rFonts w:asciiTheme="minorHAnsi" w:eastAsiaTheme="minorEastAsia" w:hAnsiTheme="minorHAnsi" w:cstheme="minorBidi"/>
          <w:noProof/>
          <w:szCs w:val="22"/>
          <w:lang w:val="es-AR" w:eastAsia="es-AR"/>
        </w:rPr>
      </w:pPr>
      <w:hyperlink w:anchor="_Toc316574113" w:history="1">
        <w:r w:rsidR="00B57149" w:rsidRPr="005E6EEA">
          <w:rPr>
            <w:rStyle w:val="Hipervnculo"/>
            <w:bCs/>
            <w:noProof/>
            <w:lang w:val="es-ES"/>
          </w:rPr>
          <w:t>7</w:t>
        </w:r>
        <w:r w:rsidR="00B57149">
          <w:rPr>
            <w:rFonts w:asciiTheme="minorHAnsi" w:eastAsiaTheme="minorEastAsia" w:hAnsiTheme="minorHAnsi" w:cstheme="minorBidi"/>
            <w:noProof/>
            <w:szCs w:val="22"/>
            <w:lang w:val="es-AR" w:eastAsia="es-AR"/>
          </w:rPr>
          <w:tab/>
        </w:r>
        <w:r w:rsidR="00B57149" w:rsidRPr="005E6EEA">
          <w:rPr>
            <w:rStyle w:val="Hipervnculo"/>
            <w:bCs/>
            <w:noProof/>
            <w:lang w:val="es-ES"/>
          </w:rPr>
          <w:t>VIGENCIA, DISTRIBUCIÓN Y DIVULGACIÓN</w:t>
        </w:r>
        <w:r w:rsidR="00B57149">
          <w:rPr>
            <w:noProof/>
            <w:webHidden/>
          </w:rPr>
          <w:tab/>
        </w:r>
        <w:r>
          <w:rPr>
            <w:noProof/>
            <w:webHidden/>
          </w:rPr>
          <w:fldChar w:fldCharType="begin"/>
        </w:r>
        <w:r w:rsidR="00B57149">
          <w:rPr>
            <w:noProof/>
            <w:webHidden/>
          </w:rPr>
          <w:instrText xml:space="preserve"> PAGEREF _Toc316574113 \h </w:instrText>
        </w:r>
        <w:r>
          <w:rPr>
            <w:noProof/>
            <w:webHidden/>
          </w:rPr>
        </w:r>
        <w:r>
          <w:rPr>
            <w:noProof/>
            <w:webHidden/>
          </w:rPr>
          <w:fldChar w:fldCharType="separate"/>
        </w:r>
        <w:r w:rsidR="002C138E">
          <w:rPr>
            <w:noProof/>
            <w:webHidden/>
          </w:rPr>
          <w:t>11</w:t>
        </w:r>
        <w:r>
          <w:rPr>
            <w:noProof/>
            <w:webHidden/>
          </w:rPr>
          <w:fldChar w:fldCharType="end"/>
        </w:r>
      </w:hyperlink>
    </w:p>
    <w:p w:rsidR="00B57149" w:rsidRDefault="00AB537C">
      <w:pPr>
        <w:pStyle w:val="TDC1"/>
      </w:pPr>
      <w:hyperlink w:anchor="_Toc316574114" w:history="1">
        <w:r w:rsidR="00D24737" w:rsidRPr="00D24737">
          <w:rPr>
            <w:rStyle w:val="Hipervnculo"/>
            <w:bCs/>
            <w:caps/>
            <w:noProof/>
            <w:lang w:val="es-MX"/>
          </w:rPr>
          <w:t>CUADRO DE CONTROL DE MODIFICACIONES</w:t>
        </w:r>
        <w:r w:rsidR="00B57149">
          <w:rPr>
            <w:noProof/>
            <w:webHidden/>
          </w:rPr>
          <w:tab/>
        </w:r>
        <w:r w:rsidR="001D3124">
          <w:rPr>
            <w:noProof/>
            <w:webHidden/>
          </w:rPr>
          <w:t>1</w:t>
        </w:r>
      </w:hyperlink>
      <w:r w:rsidR="00264E99">
        <w:t>2</w:t>
      </w:r>
    </w:p>
    <w:p w:rsidR="00D24737" w:rsidRPr="00D24737" w:rsidRDefault="00D24737" w:rsidP="00D24737">
      <w:pPr>
        <w:rPr>
          <w:rFonts w:ascii="Arial" w:eastAsiaTheme="minorEastAsia" w:hAnsi="Arial" w:cs="Arial"/>
          <w:sz w:val="22"/>
          <w:szCs w:val="22"/>
        </w:rPr>
      </w:pPr>
      <w:r w:rsidRPr="00D24737">
        <w:rPr>
          <w:rFonts w:ascii="Arial" w:eastAsiaTheme="minorEastAsia" w:hAnsi="Arial" w:cs="Arial"/>
          <w:sz w:val="22"/>
          <w:szCs w:val="22"/>
        </w:rPr>
        <w:t>ANEXOS</w:t>
      </w:r>
    </w:p>
    <w:p w:rsidR="00865344" w:rsidRDefault="00AB537C">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cs="Arial"/>
          <w:b w:val="0"/>
          <w:bCs/>
          <w:i w:val="0"/>
          <w:iCs/>
          <w:color w:val="000000"/>
          <w:szCs w:val="24"/>
        </w:rPr>
      </w:pPr>
      <w:r>
        <w:rPr>
          <w:b w:val="0"/>
          <w:i w:val="0"/>
          <w:sz w:val="22"/>
        </w:rPr>
        <w:fldChar w:fldCharType="end"/>
      </w:r>
    </w:p>
    <w:p w:rsidR="00865344" w:rsidRDefault="0086534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cs="Arial"/>
          <w:b w:val="0"/>
          <w:bCs/>
          <w:i w:val="0"/>
          <w:iCs/>
          <w:color w:val="000000"/>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865344" w:rsidRDefault="00865344">
      <w:pPr>
        <w:jc w:val="both"/>
        <w:rPr>
          <w:rFonts w:ascii="Arial" w:hAnsi="Arial" w:cs="Arial"/>
          <w:bCs/>
          <w:sz w:val="24"/>
          <w:szCs w:val="24"/>
        </w:rPr>
      </w:pPr>
    </w:p>
    <w:p w:rsidR="00773123" w:rsidRDefault="00773123">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cs="Arial"/>
          <w:i w:val="0"/>
          <w:iCs/>
          <w:color w:val="000000"/>
          <w:szCs w:val="24"/>
        </w:rPr>
        <w:sectPr w:rsidR="00773123" w:rsidSect="00773123">
          <w:pgSz w:w="12242" w:h="15842" w:code="1"/>
          <w:pgMar w:top="1134" w:right="1440" w:bottom="1418" w:left="1440" w:header="1151" w:footer="244" w:gutter="0"/>
          <w:pgNumType w:start="1"/>
          <w:cols w:space="720"/>
          <w:noEndnote/>
        </w:sectPr>
      </w:pPr>
    </w:p>
    <w:p w:rsidR="00865344" w:rsidRPr="00B57149" w:rsidRDefault="00865344" w:rsidP="00B57149">
      <w:pPr>
        <w:pStyle w:val="Ttulo1"/>
        <w:numPr>
          <w:ilvl w:val="0"/>
          <w:numId w:val="20"/>
        </w:numPr>
        <w:spacing w:before="0" w:after="0"/>
        <w:rPr>
          <w:bCs/>
          <w:i/>
          <w:lang w:val="es-ES"/>
        </w:rPr>
      </w:pPr>
      <w:bookmarkStart w:id="0" w:name="_Toc316404459"/>
      <w:bookmarkStart w:id="1" w:name="_Toc316574096"/>
      <w:r w:rsidRPr="00B57149">
        <w:rPr>
          <w:bCs/>
          <w:kern w:val="0"/>
          <w:sz w:val="24"/>
          <w:lang w:val="es-ES"/>
        </w:rPr>
        <w:lastRenderedPageBreak/>
        <w:t>GENERALIDADES</w:t>
      </w:r>
      <w:bookmarkEnd w:id="0"/>
      <w:bookmarkEnd w:id="1"/>
    </w:p>
    <w:p w:rsidR="00865344" w:rsidRDefault="00865344">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cs="Arial"/>
          <w:i w:val="0"/>
          <w:iCs/>
          <w:color w:val="000000"/>
          <w:szCs w:val="24"/>
        </w:rPr>
      </w:pPr>
    </w:p>
    <w:p w:rsidR="00865344" w:rsidRPr="00B57149" w:rsidRDefault="00865344" w:rsidP="00B57149">
      <w:pPr>
        <w:pStyle w:val="Ttulo2"/>
        <w:numPr>
          <w:ilvl w:val="1"/>
          <w:numId w:val="4"/>
        </w:numPr>
        <w:tabs>
          <w:tab w:val="clear" w:pos="480"/>
        </w:tabs>
        <w:ind w:left="993" w:hanging="567"/>
        <w:jc w:val="left"/>
        <w:rPr>
          <w:rFonts w:ascii="Arial" w:hAnsi="Arial" w:cs="Arial"/>
          <w:szCs w:val="24"/>
          <w:lang w:val="es-ES"/>
        </w:rPr>
      </w:pPr>
      <w:bookmarkStart w:id="2" w:name="_Toc316404460"/>
      <w:bookmarkStart w:id="3" w:name="_Toc316574097"/>
      <w:r w:rsidRPr="00B57149">
        <w:rPr>
          <w:rFonts w:ascii="Arial" w:hAnsi="Arial" w:cs="Arial"/>
          <w:i w:val="0"/>
          <w:szCs w:val="24"/>
          <w:lang w:val="es-ES"/>
        </w:rPr>
        <w:t>ANTECEDENTES</w:t>
      </w:r>
      <w:bookmarkEnd w:id="2"/>
      <w:bookmarkEnd w:id="3"/>
    </w:p>
    <w:p w:rsidR="00B16571" w:rsidRPr="00B16571" w:rsidRDefault="00B16571" w:rsidP="00B16571">
      <w:pPr>
        <w:pStyle w:val="Textoindependiente3"/>
        <w:ind w:left="480"/>
        <w:rPr>
          <w:rFonts w:cs="Arial"/>
          <w:i w:val="0"/>
          <w:iCs/>
          <w:color w:val="000000"/>
          <w:szCs w:val="24"/>
        </w:rPr>
      </w:pPr>
      <w:r w:rsidRPr="00B16571">
        <w:rPr>
          <w:rFonts w:cs="Arial"/>
          <w:i w:val="0"/>
          <w:iCs/>
          <w:color w:val="000000"/>
          <w:szCs w:val="24"/>
        </w:rPr>
        <w:t>El Banco Central de Reserva de El Salvador tiene por finalidad esencial mantener las condiciones financieras más favorables para la estabilidad de la economía nacional, correspondiéndole mantener la liquidez y estabilidad del sistema financiero.</w:t>
      </w:r>
    </w:p>
    <w:p w:rsidR="004C6026" w:rsidRDefault="004C6026">
      <w:pPr>
        <w:pStyle w:val="Textoindependiente3"/>
        <w:ind w:left="480"/>
        <w:rPr>
          <w:rFonts w:cs="Arial"/>
          <w:i w:val="0"/>
          <w:iCs/>
          <w:color w:val="000000"/>
          <w:szCs w:val="24"/>
        </w:rPr>
      </w:pPr>
    </w:p>
    <w:p w:rsidR="00865344" w:rsidRPr="00B57149" w:rsidRDefault="00865344" w:rsidP="00B57149">
      <w:pPr>
        <w:pStyle w:val="Ttulo2"/>
        <w:numPr>
          <w:ilvl w:val="1"/>
          <w:numId w:val="4"/>
        </w:numPr>
        <w:tabs>
          <w:tab w:val="clear" w:pos="480"/>
        </w:tabs>
        <w:ind w:left="993" w:hanging="567"/>
        <w:jc w:val="left"/>
        <w:rPr>
          <w:rFonts w:ascii="Arial" w:hAnsi="Arial" w:cs="Arial"/>
          <w:szCs w:val="24"/>
          <w:lang w:val="es-ES"/>
        </w:rPr>
      </w:pPr>
      <w:bookmarkStart w:id="4" w:name="_Toc316404461"/>
      <w:bookmarkStart w:id="5" w:name="_Toc316574098"/>
      <w:r w:rsidRPr="00B57149">
        <w:rPr>
          <w:rFonts w:ascii="Arial" w:hAnsi="Arial" w:cs="Arial"/>
          <w:i w:val="0"/>
          <w:szCs w:val="24"/>
          <w:lang w:val="es-ES"/>
        </w:rPr>
        <w:t>BASE LEGAL</w:t>
      </w:r>
      <w:bookmarkEnd w:id="4"/>
      <w:bookmarkEnd w:id="5"/>
    </w:p>
    <w:p w:rsidR="006F5CAB" w:rsidRDefault="00FB4AB1" w:rsidP="007109F6">
      <w:pPr>
        <w:ind w:left="426"/>
        <w:jc w:val="both"/>
        <w:rPr>
          <w:rFonts w:ascii="Arial" w:hAnsi="Arial" w:cs="Arial"/>
          <w:iCs/>
          <w:color w:val="000000"/>
          <w:sz w:val="24"/>
          <w:szCs w:val="24"/>
        </w:rPr>
      </w:pPr>
      <w:r>
        <w:rPr>
          <w:rFonts w:ascii="Arial" w:hAnsi="Arial" w:cs="Arial"/>
          <w:iCs/>
          <w:color w:val="000000"/>
          <w:sz w:val="24"/>
          <w:szCs w:val="24"/>
        </w:rPr>
        <w:t xml:space="preserve">Las presentes normas técnicas </w:t>
      </w:r>
      <w:r w:rsidR="006F5CAB" w:rsidRPr="00F56534">
        <w:rPr>
          <w:rFonts w:ascii="Arial" w:hAnsi="Arial" w:cs="Arial"/>
          <w:iCs/>
          <w:color w:val="000000"/>
          <w:sz w:val="24"/>
          <w:szCs w:val="24"/>
        </w:rPr>
        <w:t>se emite</w:t>
      </w:r>
      <w:r>
        <w:rPr>
          <w:rFonts w:ascii="Arial" w:hAnsi="Arial" w:cs="Arial"/>
          <w:iCs/>
          <w:color w:val="000000"/>
          <w:sz w:val="24"/>
          <w:szCs w:val="24"/>
        </w:rPr>
        <w:t>n</w:t>
      </w:r>
      <w:r w:rsidR="006F5CAB" w:rsidRPr="00F56534">
        <w:rPr>
          <w:rFonts w:ascii="Arial" w:hAnsi="Arial" w:cs="Arial"/>
          <w:iCs/>
          <w:color w:val="000000"/>
          <w:sz w:val="24"/>
          <w:szCs w:val="24"/>
        </w:rPr>
        <w:t xml:space="preserve"> en base a lo estipulado </w:t>
      </w:r>
      <w:r w:rsidR="006F5CAB">
        <w:rPr>
          <w:rFonts w:ascii="Arial" w:hAnsi="Arial" w:cs="Arial"/>
          <w:iCs/>
          <w:color w:val="000000"/>
          <w:sz w:val="24"/>
          <w:szCs w:val="24"/>
        </w:rPr>
        <w:t>en</w:t>
      </w:r>
      <w:r w:rsidR="006F5CAB" w:rsidRPr="00F56534">
        <w:rPr>
          <w:rFonts w:ascii="Arial" w:hAnsi="Arial" w:cs="Arial"/>
          <w:iCs/>
          <w:color w:val="000000"/>
          <w:sz w:val="24"/>
          <w:szCs w:val="24"/>
        </w:rPr>
        <w:t xml:space="preserve"> los artículos 3, literales d), e), g) y j); art</w:t>
      </w:r>
      <w:r>
        <w:rPr>
          <w:rFonts w:ascii="Arial" w:hAnsi="Arial" w:cs="Arial"/>
          <w:iCs/>
          <w:color w:val="000000"/>
          <w:sz w:val="24"/>
          <w:szCs w:val="24"/>
        </w:rPr>
        <w:t>í</w:t>
      </w:r>
      <w:r w:rsidR="006F5CAB" w:rsidRPr="00F56534">
        <w:rPr>
          <w:rFonts w:ascii="Arial" w:hAnsi="Arial" w:cs="Arial"/>
          <w:iCs/>
          <w:color w:val="000000"/>
          <w:sz w:val="24"/>
          <w:szCs w:val="24"/>
        </w:rPr>
        <w:t>culo 23, literales g) y j);</w:t>
      </w:r>
      <w:r w:rsidR="00635166">
        <w:rPr>
          <w:rFonts w:ascii="Arial" w:hAnsi="Arial" w:cs="Arial"/>
          <w:iCs/>
          <w:color w:val="000000"/>
          <w:sz w:val="24"/>
          <w:szCs w:val="24"/>
        </w:rPr>
        <w:t xml:space="preserve"> </w:t>
      </w:r>
      <w:r w:rsidR="00DB05DC">
        <w:rPr>
          <w:rFonts w:ascii="Arial" w:hAnsi="Arial" w:cs="Arial"/>
          <w:iCs/>
          <w:color w:val="000000"/>
          <w:sz w:val="24"/>
          <w:szCs w:val="24"/>
        </w:rPr>
        <w:t>artículo</w:t>
      </w:r>
      <w:r w:rsidR="006F5CAB" w:rsidRPr="00F56534">
        <w:rPr>
          <w:rFonts w:ascii="Arial" w:hAnsi="Arial" w:cs="Arial"/>
          <w:iCs/>
          <w:color w:val="000000"/>
          <w:sz w:val="24"/>
          <w:szCs w:val="24"/>
        </w:rPr>
        <w:t xml:space="preserve"> 49 literal b)</w:t>
      </w:r>
      <w:r w:rsidR="00246E80">
        <w:rPr>
          <w:rFonts w:ascii="Arial" w:hAnsi="Arial" w:cs="Arial"/>
          <w:iCs/>
          <w:color w:val="000000"/>
          <w:sz w:val="24"/>
          <w:szCs w:val="24"/>
        </w:rPr>
        <w:t xml:space="preserve"> y</w:t>
      </w:r>
      <w:r w:rsidR="006F5CAB" w:rsidRPr="00F56534">
        <w:rPr>
          <w:rFonts w:ascii="Arial" w:hAnsi="Arial" w:cs="Arial"/>
          <w:iCs/>
          <w:color w:val="000000"/>
          <w:sz w:val="24"/>
          <w:szCs w:val="24"/>
        </w:rPr>
        <w:t xml:space="preserve"> artículo 71 de la Ley Orgánica del Banco Central de Reserva de El Salvador.</w:t>
      </w:r>
    </w:p>
    <w:p w:rsidR="00865344" w:rsidRDefault="00865344" w:rsidP="00012976">
      <w:pPr>
        <w:jc w:val="both"/>
        <w:rPr>
          <w:rFonts w:ascii="Arial" w:hAnsi="Arial" w:cs="Arial"/>
          <w:iCs/>
          <w:color w:val="000000"/>
          <w:sz w:val="24"/>
          <w:szCs w:val="24"/>
        </w:rPr>
      </w:pPr>
    </w:p>
    <w:p w:rsidR="00865344" w:rsidRPr="00B57149" w:rsidRDefault="00EB4376" w:rsidP="00B57149">
      <w:pPr>
        <w:pStyle w:val="Ttulo2"/>
        <w:numPr>
          <w:ilvl w:val="1"/>
          <w:numId w:val="4"/>
        </w:numPr>
        <w:tabs>
          <w:tab w:val="clear" w:pos="480"/>
        </w:tabs>
        <w:ind w:left="993" w:hanging="567"/>
        <w:jc w:val="left"/>
        <w:rPr>
          <w:rFonts w:ascii="Arial" w:hAnsi="Arial" w:cs="Arial"/>
          <w:szCs w:val="24"/>
          <w:lang w:val="es-ES"/>
        </w:rPr>
      </w:pPr>
      <w:bookmarkStart w:id="6" w:name="_Toc316404462"/>
      <w:bookmarkStart w:id="7" w:name="_Toc316574099"/>
      <w:r>
        <w:rPr>
          <w:rFonts w:ascii="Arial" w:hAnsi="Arial" w:cs="Arial"/>
          <w:i w:val="0"/>
          <w:szCs w:val="24"/>
          <w:lang w:val="es-ES"/>
        </w:rPr>
        <w:t>Á</w:t>
      </w:r>
      <w:r w:rsidR="00865344" w:rsidRPr="00B57149">
        <w:rPr>
          <w:rFonts w:ascii="Arial" w:hAnsi="Arial" w:cs="Arial"/>
          <w:i w:val="0"/>
          <w:szCs w:val="24"/>
          <w:lang w:val="es-ES"/>
        </w:rPr>
        <w:t>MBITO DE APLICACIÓN</w:t>
      </w:r>
      <w:bookmarkEnd w:id="6"/>
      <w:bookmarkEnd w:id="7"/>
    </w:p>
    <w:p w:rsidR="00865344" w:rsidRDefault="00EB4376" w:rsidP="007452E2">
      <w:pPr>
        <w:ind w:left="426"/>
        <w:jc w:val="both"/>
        <w:rPr>
          <w:rFonts w:ascii="Arial" w:hAnsi="Arial" w:cs="Arial"/>
          <w:b/>
          <w:iCs/>
          <w:color w:val="000000"/>
          <w:sz w:val="24"/>
          <w:szCs w:val="24"/>
        </w:rPr>
      </w:pPr>
      <w:r>
        <w:rPr>
          <w:rFonts w:ascii="Arial" w:hAnsi="Arial" w:cs="Arial"/>
          <w:iCs/>
          <w:color w:val="000000"/>
          <w:sz w:val="24"/>
          <w:szCs w:val="24"/>
        </w:rPr>
        <w:t>Las presentes normas técnicas las</w:t>
      </w:r>
      <w:r w:rsidR="007452E2" w:rsidRPr="002F036C">
        <w:rPr>
          <w:rFonts w:ascii="Arial" w:hAnsi="Arial" w:cs="Arial"/>
          <w:iCs/>
          <w:color w:val="000000"/>
          <w:sz w:val="24"/>
          <w:szCs w:val="24"/>
        </w:rPr>
        <w:t xml:space="preserve"> aplicará </w:t>
      </w:r>
      <w:r w:rsidR="00FF6FC7">
        <w:rPr>
          <w:rFonts w:ascii="Arial" w:hAnsi="Arial" w:cs="Arial"/>
          <w:iCs/>
          <w:color w:val="000000"/>
          <w:sz w:val="24"/>
          <w:szCs w:val="24"/>
        </w:rPr>
        <w:t xml:space="preserve">la Presidencia, </w:t>
      </w:r>
      <w:r w:rsidR="007452E2" w:rsidRPr="002F036C">
        <w:rPr>
          <w:rFonts w:ascii="Arial" w:hAnsi="Arial" w:cs="Arial"/>
          <w:iCs/>
          <w:color w:val="000000"/>
          <w:sz w:val="24"/>
          <w:szCs w:val="24"/>
        </w:rPr>
        <w:t>la Gerencia del Sistema Financiero, la Gerencia de Operaciones Financieras</w:t>
      </w:r>
      <w:r w:rsidR="00054816">
        <w:rPr>
          <w:rFonts w:ascii="Arial" w:hAnsi="Arial" w:cs="Arial"/>
          <w:iCs/>
          <w:color w:val="000000"/>
          <w:sz w:val="24"/>
          <w:szCs w:val="24"/>
        </w:rPr>
        <w:t>, la Gerencia Internacional</w:t>
      </w:r>
      <w:r w:rsidR="007452E2" w:rsidRPr="002F036C">
        <w:rPr>
          <w:rFonts w:ascii="Arial" w:hAnsi="Arial" w:cs="Arial"/>
          <w:iCs/>
          <w:color w:val="000000"/>
          <w:sz w:val="24"/>
          <w:szCs w:val="24"/>
        </w:rPr>
        <w:t xml:space="preserve"> y el Departamento Jurídico </w:t>
      </w:r>
      <w:r w:rsidR="00990C4F">
        <w:rPr>
          <w:rFonts w:ascii="Arial" w:hAnsi="Arial" w:cs="Arial"/>
          <w:iCs/>
          <w:color w:val="000000"/>
          <w:sz w:val="24"/>
          <w:szCs w:val="24"/>
        </w:rPr>
        <w:t xml:space="preserve">en sus relaciones con </w:t>
      </w:r>
      <w:r w:rsidR="007452E2" w:rsidRPr="002F036C">
        <w:rPr>
          <w:rFonts w:ascii="Arial" w:hAnsi="Arial" w:cs="Arial"/>
          <w:iCs/>
          <w:color w:val="000000"/>
          <w:sz w:val="24"/>
          <w:szCs w:val="24"/>
        </w:rPr>
        <w:t>los Bancos</w:t>
      </w:r>
      <w:r w:rsidR="007109F6" w:rsidRPr="007109F6">
        <w:rPr>
          <w:rFonts w:ascii="Arial" w:hAnsi="Arial" w:cs="Arial"/>
          <w:iCs/>
          <w:color w:val="000000"/>
          <w:sz w:val="24"/>
          <w:szCs w:val="24"/>
        </w:rPr>
        <w:t xml:space="preserve">, Bancos Cooperativos, Sociedades de Ahorro y Crédito y Federaciones </w:t>
      </w:r>
      <w:r w:rsidR="00E72DD2">
        <w:rPr>
          <w:rFonts w:ascii="Arial" w:hAnsi="Arial" w:cs="Arial"/>
          <w:iCs/>
          <w:color w:val="000000"/>
          <w:sz w:val="24"/>
          <w:szCs w:val="24"/>
        </w:rPr>
        <w:t xml:space="preserve">reguladas </w:t>
      </w:r>
      <w:r w:rsidR="007109F6" w:rsidRPr="007109F6">
        <w:rPr>
          <w:rFonts w:ascii="Arial" w:hAnsi="Arial" w:cs="Arial"/>
          <w:iCs/>
          <w:color w:val="000000"/>
          <w:sz w:val="24"/>
          <w:szCs w:val="24"/>
        </w:rPr>
        <w:t xml:space="preserve">de Cooperativas </w:t>
      </w:r>
      <w:r w:rsidR="002148DA">
        <w:rPr>
          <w:rFonts w:ascii="Arial" w:hAnsi="Arial" w:cs="Arial"/>
          <w:iCs/>
          <w:color w:val="000000"/>
          <w:sz w:val="24"/>
          <w:szCs w:val="24"/>
        </w:rPr>
        <w:t>de Ahorro y Crédito</w:t>
      </w:r>
      <w:r w:rsidR="00990C4F">
        <w:rPr>
          <w:rFonts w:ascii="Arial" w:hAnsi="Arial" w:cs="Arial"/>
          <w:iCs/>
          <w:color w:val="000000"/>
          <w:sz w:val="24"/>
          <w:szCs w:val="24"/>
        </w:rPr>
        <w:t>, originadas por las operaciones de compra de cartera de inversiones en forma temporal</w:t>
      </w:r>
      <w:r w:rsidR="007109F6" w:rsidRPr="007109F6">
        <w:rPr>
          <w:rFonts w:ascii="Arial" w:hAnsi="Arial" w:cs="Arial"/>
          <w:iCs/>
          <w:color w:val="000000"/>
          <w:sz w:val="24"/>
          <w:szCs w:val="24"/>
        </w:rPr>
        <w:t>.</w:t>
      </w:r>
      <w:r w:rsidR="00865344">
        <w:rPr>
          <w:rFonts w:ascii="Arial" w:hAnsi="Arial" w:cs="Arial"/>
          <w:b/>
          <w:iCs/>
          <w:color w:val="000000"/>
          <w:sz w:val="24"/>
          <w:szCs w:val="24"/>
        </w:rPr>
        <w:t xml:space="preserve"> </w:t>
      </w:r>
    </w:p>
    <w:p w:rsidR="00865344" w:rsidRDefault="00865344">
      <w:pPr>
        <w:jc w:val="both"/>
        <w:rPr>
          <w:rFonts w:ascii="Arial" w:hAnsi="Arial" w:cs="Arial"/>
          <w:color w:val="000000"/>
          <w:sz w:val="24"/>
          <w:szCs w:val="24"/>
        </w:rPr>
      </w:pPr>
    </w:p>
    <w:p w:rsidR="00865344" w:rsidRDefault="00865344" w:rsidP="00B57149">
      <w:pPr>
        <w:pStyle w:val="Ttulo1"/>
        <w:numPr>
          <w:ilvl w:val="0"/>
          <w:numId w:val="20"/>
        </w:numPr>
        <w:spacing w:before="0" w:after="0"/>
        <w:rPr>
          <w:bCs/>
          <w:lang w:val="es-ES"/>
        </w:rPr>
      </w:pPr>
      <w:bookmarkStart w:id="8" w:name="_Toc316404463"/>
      <w:bookmarkStart w:id="9" w:name="_Toc316574100"/>
      <w:r w:rsidRPr="00B57149">
        <w:rPr>
          <w:bCs/>
          <w:kern w:val="0"/>
          <w:sz w:val="24"/>
          <w:lang w:val="es-ES"/>
        </w:rPr>
        <w:t>OBJETIVO</w:t>
      </w:r>
      <w:bookmarkEnd w:id="8"/>
      <w:bookmarkEnd w:id="9"/>
    </w:p>
    <w:p w:rsidR="00EB4376" w:rsidRPr="00B57149" w:rsidRDefault="00EB4376" w:rsidP="00B57149">
      <w:pPr>
        <w:rPr>
          <w:i/>
          <w:lang w:val="es-ES"/>
        </w:rPr>
      </w:pPr>
    </w:p>
    <w:p w:rsidR="00865344" w:rsidRPr="008F15E0" w:rsidRDefault="00865344" w:rsidP="008F15E0">
      <w:pPr>
        <w:ind w:left="480"/>
        <w:jc w:val="both"/>
        <w:rPr>
          <w:rFonts w:ascii="Arial" w:hAnsi="Arial" w:cs="Arial"/>
          <w:iCs/>
          <w:color w:val="000000"/>
          <w:sz w:val="24"/>
          <w:szCs w:val="24"/>
        </w:rPr>
      </w:pPr>
      <w:r w:rsidRPr="008F15E0">
        <w:rPr>
          <w:rFonts w:ascii="Arial" w:hAnsi="Arial" w:cs="Arial"/>
          <w:iCs/>
          <w:color w:val="000000"/>
          <w:sz w:val="24"/>
          <w:szCs w:val="24"/>
        </w:rPr>
        <w:t xml:space="preserve">Normar las operaciones de </w:t>
      </w:r>
      <w:r w:rsidR="0034775F">
        <w:rPr>
          <w:rFonts w:ascii="Arial" w:hAnsi="Arial" w:cs="Arial"/>
          <w:iCs/>
          <w:color w:val="000000"/>
          <w:sz w:val="24"/>
          <w:szCs w:val="24"/>
        </w:rPr>
        <w:t xml:space="preserve">adquisición de cartera de inversiones en forma temporal </w:t>
      </w:r>
      <w:r w:rsidRPr="008F15E0">
        <w:rPr>
          <w:rFonts w:ascii="Arial" w:hAnsi="Arial" w:cs="Arial"/>
          <w:iCs/>
          <w:color w:val="000000"/>
          <w:sz w:val="24"/>
          <w:szCs w:val="24"/>
        </w:rPr>
        <w:t xml:space="preserve">que el Banco Central </w:t>
      </w:r>
      <w:r>
        <w:rPr>
          <w:rFonts w:ascii="Arial" w:hAnsi="Arial" w:cs="Arial"/>
          <w:iCs/>
          <w:color w:val="000000"/>
          <w:sz w:val="24"/>
          <w:szCs w:val="24"/>
        </w:rPr>
        <w:t xml:space="preserve">de Reserva de El Salvador </w:t>
      </w:r>
      <w:r w:rsidRPr="008F15E0">
        <w:rPr>
          <w:rFonts w:ascii="Arial" w:hAnsi="Arial" w:cs="Arial"/>
          <w:iCs/>
          <w:color w:val="000000"/>
          <w:sz w:val="24"/>
          <w:szCs w:val="24"/>
        </w:rPr>
        <w:t xml:space="preserve">realice </w:t>
      </w:r>
      <w:r w:rsidR="00143832" w:rsidRPr="008F15E0">
        <w:rPr>
          <w:rFonts w:ascii="Arial" w:hAnsi="Arial" w:cs="Arial"/>
          <w:iCs/>
          <w:color w:val="000000"/>
          <w:sz w:val="24"/>
          <w:szCs w:val="24"/>
        </w:rPr>
        <w:t xml:space="preserve">directamente </w:t>
      </w:r>
      <w:r w:rsidR="0034775F">
        <w:rPr>
          <w:rFonts w:ascii="Arial" w:hAnsi="Arial" w:cs="Arial"/>
          <w:iCs/>
          <w:color w:val="000000"/>
          <w:sz w:val="24"/>
          <w:szCs w:val="24"/>
        </w:rPr>
        <w:t>con las instituciones sujetas</w:t>
      </w:r>
      <w:r w:rsidR="006A5E36">
        <w:rPr>
          <w:rFonts w:ascii="Arial" w:hAnsi="Arial" w:cs="Arial"/>
          <w:iCs/>
          <w:color w:val="000000"/>
          <w:sz w:val="24"/>
          <w:szCs w:val="24"/>
        </w:rPr>
        <w:t xml:space="preserve"> solventes</w:t>
      </w:r>
      <w:r w:rsidR="00012976" w:rsidRPr="008F15E0">
        <w:rPr>
          <w:rFonts w:ascii="Arial" w:hAnsi="Arial" w:cs="Arial"/>
          <w:iCs/>
          <w:color w:val="000000"/>
          <w:sz w:val="24"/>
          <w:szCs w:val="24"/>
        </w:rPr>
        <w:t>,</w:t>
      </w:r>
      <w:r w:rsidRPr="008F15E0">
        <w:rPr>
          <w:rFonts w:ascii="Arial" w:hAnsi="Arial" w:cs="Arial"/>
          <w:iCs/>
          <w:color w:val="000000"/>
          <w:sz w:val="24"/>
          <w:szCs w:val="24"/>
        </w:rPr>
        <w:t xml:space="preserve"> con el fin de proteger la liquidez bancaria, </w:t>
      </w:r>
      <w:r w:rsidR="006A5E36">
        <w:rPr>
          <w:rFonts w:ascii="Arial" w:hAnsi="Arial" w:cs="Arial"/>
          <w:iCs/>
          <w:color w:val="000000"/>
          <w:sz w:val="24"/>
          <w:szCs w:val="24"/>
        </w:rPr>
        <w:t>conforme a lo</w:t>
      </w:r>
      <w:r w:rsidRPr="008F15E0">
        <w:rPr>
          <w:rFonts w:ascii="Arial" w:hAnsi="Arial" w:cs="Arial"/>
          <w:iCs/>
          <w:color w:val="000000"/>
          <w:sz w:val="24"/>
          <w:szCs w:val="24"/>
        </w:rPr>
        <w:t xml:space="preserve"> previst</w:t>
      </w:r>
      <w:r w:rsidR="006A5E36">
        <w:rPr>
          <w:rFonts w:ascii="Arial" w:hAnsi="Arial" w:cs="Arial"/>
          <w:iCs/>
          <w:color w:val="000000"/>
          <w:sz w:val="24"/>
          <w:szCs w:val="24"/>
        </w:rPr>
        <w:t>o</w:t>
      </w:r>
      <w:r w:rsidRPr="008F15E0">
        <w:rPr>
          <w:rFonts w:ascii="Arial" w:hAnsi="Arial" w:cs="Arial"/>
          <w:iCs/>
          <w:color w:val="000000"/>
          <w:sz w:val="24"/>
          <w:szCs w:val="24"/>
        </w:rPr>
        <w:t xml:space="preserve"> en el artículo 49</w:t>
      </w:r>
      <w:r w:rsidR="0034775F">
        <w:rPr>
          <w:rFonts w:ascii="Arial" w:hAnsi="Arial" w:cs="Arial"/>
          <w:iCs/>
          <w:color w:val="000000"/>
          <w:sz w:val="24"/>
          <w:szCs w:val="24"/>
        </w:rPr>
        <w:t xml:space="preserve"> literal b)</w:t>
      </w:r>
      <w:r w:rsidRPr="008F15E0">
        <w:rPr>
          <w:rFonts w:ascii="Arial" w:hAnsi="Arial" w:cs="Arial"/>
          <w:iCs/>
          <w:color w:val="000000"/>
          <w:sz w:val="24"/>
          <w:szCs w:val="24"/>
        </w:rPr>
        <w:t xml:space="preserve"> de la Ley </w:t>
      </w:r>
      <w:r w:rsidR="0034775F">
        <w:rPr>
          <w:rFonts w:ascii="Arial" w:hAnsi="Arial" w:cs="Arial"/>
          <w:iCs/>
          <w:color w:val="000000"/>
          <w:sz w:val="24"/>
          <w:szCs w:val="24"/>
        </w:rPr>
        <w:t>Orgánica del Banco Central de Reserva</w:t>
      </w:r>
      <w:r w:rsidR="00C46FF8">
        <w:rPr>
          <w:rFonts w:ascii="Arial" w:hAnsi="Arial" w:cs="Arial"/>
          <w:iCs/>
          <w:color w:val="000000"/>
          <w:sz w:val="24"/>
          <w:szCs w:val="24"/>
        </w:rPr>
        <w:t xml:space="preserve"> de El Salvador</w:t>
      </w:r>
      <w:r w:rsidRPr="008F15E0">
        <w:rPr>
          <w:rFonts w:ascii="Arial" w:hAnsi="Arial" w:cs="Arial"/>
          <w:iCs/>
          <w:color w:val="000000"/>
          <w:sz w:val="24"/>
          <w:szCs w:val="24"/>
        </w:rPr>
        <w:t xml:space="preserve">, con los valores determinados </w:t>
      </w:r>
      <w:r w:rsidR="00FB50D3">
        <w:rPr>
          <w:rFonts w:ascii="Arial" w:hAnsi="Arial" w:cs="Arial"/>
          <w:iCs/>
          <w:color w:val="000000"/>
          <w:sz w:val="24"/>
          <w:szCs w:val="24"/>
        </w:rPr>
        <w:t xml:space="preserve">en </w:t>
      </w:r>
      <w:r w:rsidR="00EB4376">
        <w:rPr>
          <w:rFonts w:ascii="Arial" w:hAnsi="Arial" w:cs="Arial"/>
          <w:iCs/>
          <w:color w:val="000000"/>
          <w:sz w:val="24"/>
          <w:szCs w:val="24"/>
        </w:rPr>
        <w:t xml:space="preserve">las presentes normas técnicas. </w:t>
      </w:r>
    </w:p>
    <w:p w:rsidR="00865344"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color w:val="000000"/>
          <w:sz w:val="24"/>
          <w:szCs w:val="24"/>
        </w:rPr>
      </w:pPr>
    </w:p>
    <w:p w:rsidR="00EB4376" w:rsidRDefault="00865344" w:rsidP="00B57149">
      <w:pPr>
        <w:pStyle w:val="Ttulo1"/>
        <w:numPr>
          <w:ilvl w:val="0"/>
          <w:numId w:val="20"/>
        </w:numPr>
        <w:spacing w:before="0" w:after="0"/>
        <w:rPr>
          <w:bCs/>
          <w:lang w:val="es-ES"/>
        </w:rPr>
      </w:pPr>
      <w:bookmarkStart w:id="10" w:name="_Toc316404464"/>
      <w:bookmarkStart w:id="11" w:name="_Toc316574101"/>
      <w:r w:rsidRPr="00B57149">
        <w:rPr>
          <w:bCs/>
          <w:kern w:val="0"/>
          <w:sz w:val="24"/>
          <w:lang w:val="es-ES"/>
        </w:rPr>
        <w:t>DEFINICIONES</w:t>
      </w:r>
      <w:bookmarkEnd w:id="10"/>
      <w:bookmarkEnd w:id="11"/>
    </w:p>
    <w:p w:rsidR="00EB4376" w:rsidRPr="00EB4376" w:rsidRDefault="00EB4376" w:rsidP="00B57149">
      <w:pPr>
        <w:keepNext/>
        <w:rPr>
          <w:lang w:val="es-ES"/>
        </w:rPr>
      </w:pPr>
    </w:p>
    <w:p w:rsidR="00EB4376" w:rsidRPr="00BB27AB" w:rsidRDefault="00EB4376" w:rsidP="00EB4376">
      <w:pPr>
        <w:pStyle w:val="Prrafodelista"/>
        <w:numPr>
          <w:ilvl w:val="1"/>
          <w:numId w:val="20"/>
        </w:numPr>
        <w:ind w:left="993" w:hanging="567"/>
        <w:jc w:val="both"/>
        <w:rPr>
          <w:rFonts w:ascii="Arial" w:hAnsi="Arial" w:cs="Arial"/>
          <w:sz w:val="24"/>
          <w:szCs w:val="24"/>
        </w:rPr>
      </w:pPr>
      <w:r w:rsidRPr="00BB27AB">
        <w:rPr>
          <w:rFonts w:ascii="Arial" w:hAnsi="Arial" w:cs="Arial"/>
          <w:b/>
          <w:sz w:val="24"/>
          <w:szCs w:val="24"/>
        </w:rPr>
        <w:t>Anotación electrónica de valores en cuenta:</w:t>
      </w:r>
      <w:r w:rsidRPr="00BB27AB">
        <w:rPr>
          <w:rFonts w:ascii="Arial" w:hAnsi="Arial" w:cs="Arial"/>
          <w:sz w:val="24"/>
          <w:szCs w:val="24"/>
        </w:rPr>
        <w:t xml:space="preserve"> nota contable efectuada en un registro electrónico de cuentas de valores llevado por una institución Depositaria. Es constitutiva de la existencia de valores desmaterializados, así como de las obligaciones de su emisor y de los derechos de su legítimo propietario.</w:t>
      </w:r>
    </w:p>
    <w:p w:rsidR="00EB4376" w:rsidRPr="00BB27AB" w:rsidRDefault="00EB4376" w:rsidP="00EB4376">
      <w:pPr>
        <w:pStyle w:val="Prrafodelista"/>
        <w:ind w:left="993" w:hanging="567"/>
        <w:jc w:val="both"/>
        <w:rPr>
          <w:rFonts w:ascii="Arial" w:hAnsi="Arial" w:cs="Arial"/>
          <w:sz w:val="24"/>
          <w:szCs w:val="24"/>
        </w:rPr>
      </w:pPr>
    </w:p>
    <w:p w:rsidR="00EB4376" w:rsidRPr="00BB27AB" w:rsidRDefault="00EB4376" w:rsidP="00EB4376">
      <w:pPr>
        <w:pStyle w:val="Prrafodelista"/>
        <w:numPr>
          <w:ilvl w:val="1"/>
          <w:numId w:val="20"/>
        </w:numPr>
        <w:ind w:left="993" w:hanging="567"/>
        <w:jc w:val="both"/>
        <w:rPr>
          <w:rFonts w:ascii="Arial" w:hAnsi="Arial" w:cs="Arial"/>
          <w:szCs w:val="24"/>
        </w:rPr>
      </w:pPr>
      <w:r w:rsidRPr="008A2409">
        <w:rPr>
          <w:rFonts w:ascii="Arial" w:hAnsi="Arial" w:cs="Arial"/>
          <w:b/>
          <w:sz w:val="24"/>
          <w:szCs w:val="24"/>
        </w:rPr>
        <w:t>BCR:</w:t>
      </w:r>
      <w:r w:rsidRPr="00BB27AB">
        <w:rPr>
          <w:rFonts w:ascii="Arial" w:hAnsi="Arial" w:cs="Arial"/>
          <w:sz w:val="24"/>
          <w:szCs w:val="24"/>
        </w:rPr>
        <w:t xml:space="preserve"> Banco Central de Reserva de El Salvador.</w:t>
      </w:r>
    </w:p>
    <w:p w:rsidR="00EB4376" w:rsidRPr="00BB27AB" w:rsidRDefault="00EB4376" w:rsidP="00EB4376">
      <w:pPr>
        <w:pStyle w:val="Prrafodelista"/>
        <w:ind w:left="993" w:hanging="567"/>
        <w:jc w:val="both"/>
        <w:rPr>
          <w:rFonts w:ascii="Arial" w:hAnsi="Arial" w:cs="Arial"/>
          <w:sz w:val="24"/>
          <w:szCs w:val="24"/>
        </w:rPr>
      </w:pPr>
    </w:p>
    <w:p w:rsidR="00E84F80" w:rsidRPr="00B57149" w:rsidRDefault="00E84F80" w:rsidP="00EB4376">
      <w:pPr>
        <w:pStyle w:val="Prrafodelista"/>
        <w:numPr>
          <w:ilvl w:val="1"/>
          <w:numId w:val="20"/>
        </w:numPr>
        <w:ind w:left="993" w:hanging="567"/>
        <w:jc w:val="both"/>
        <w:rPr>
          <w:rFonts w:ascii="Arial" w:hAnsi="Arial" w:cs="Arial"/>
          <w:sz w:val="24"/>
          <w:szCs w:val="24"/>
        </w:rPr>
      </w:pPr>
      <w:r w:rsidRPr="00B57149">
        <w:rPr>
          <w:rFonts w:ascii="Arial" w:hAnsi="Arial" w:cs="Arial"/>
          <w:b/>
          <w:sz w:val="24"/>
          <w:szCs w:val="24"/>
        </w:rPr>
        <w:t xml:space="preserve">CCIT: </w:t>
      </w:r>
      <w:r w:rsidRPr="00B57149">
        <w:rPr>
          <w:rFonts w:ascii="Arial" w:hAnsi="Arial" w:cs="Arial"/>
          <w:sz w:val="24"/>
          <w:szCs w:val="24"/>
        </w:rPr>
        <w:t>Compra de cartera de inversiones en forma temporal</w:t>
      </w:r>
      <w:r w:rsidR="0043006C">
        <w:rPr>
          <w:rFonts w:ascii="Arial" w:hAnsi="Arial" w:cs="Arial"/>
          <w:sz w:val="24"/>
          <w:szCs w:val="24"/>
        </w:rPr>
        <w:t>.</w:t>
      </w:r>
    </w:p>
    <w:p w:rsidR="00EB4376" w:rsidRPr="00BB27AB" w:rsidRDefault="00EB4376" w:rsidP="00EB4376">
      <w:pPr>
        <w:pStyle w:val="Prrafodelista"/>
        <w:ind w:left="993" w:hanging="567"/>
        <w:rPr>
          <w:rFonts w:ascii="Arial" w:hAnsi="Arial" w:cs="Arial"/>
          <w:szCs w:val="24"/>
        </w:rPr>
      </w:pPr>
    </w:p>
    <w:p w:rsidR="00EB4376" w:rsidRPr="00BB27AB" w:rsidRDefault="00312898" w:rsidP="00EB4376">
      <w:pPr>
        <w:pStyle w:val="Prrafodelista"/>
        <w:numPr>
          <w:ilvl w:val="1"/>
          <w:numId w:val="20"/>
        </w:numPr>
        <w:ind w:left="993" w:hanging="567"/>
        <w:jc w:val="both"/>
        <w:rPr>
          <w:rFonts w:ascii="Arial" w:hAnsi="Arial" w:cs="Arial"/>
          <w:sz w:val="24"/>
          <w:szCs w:val="24"/>
        </w:rPr>
      </w:pPr>
      <w:r w:rsidRPr="00312898">
        <w:rPr>
          <w:rFonts w:ascii="Arial" w:hAnsi="Arial" w:cs="Arial"/>
          <w:b/>
          <w:sz w:val="24"/>
          <w:szCs w:val="24"/>
        </w:rPr>
        <w:lastRenderedPageBreak/>
        <w:t>Custodio Internacional</w:t>
      </w:r>
      <w:r w:rsidR="001F3A32">
        <w:rPr>
          <w:rFonts w:ascii="Arial" w:hAnsi="Arial" w:cs="Arial"/>
          <w:sz w:val="24"/>
          <w:szCs w:val="24"/>
        </w:rPr>
        <w:t xml:space="preserve">: Institución que </w:t>
      </w:r>
      <w:r w:rsidR="008E2A87">
        <w:rPr>
          <w:rFonts w:ascii="Arial" w:hAnsi="Arial" w:cs="Arial"/>
          <w:sz w:val="24"/>
          <w:szCs w:val="24"/>
        </w:rPr>
        <w:t>se encarga de la custodia y liquidación de</w:t>
      </w:r>
      <w:r w:rsidR="001F3A32">
        <w:rPr>
          <w:rFonts w:ascii="Arial" w:hAnsi="Arial" w:cs="Arial"/>
          <w:sz w:val="24"/>
          <w:szCs w:val="24"/>
        </w:rPr>
        <w:t xml:space="preserve"> valores en el extranjero.</w:t>
      </w:r>
    </w:p>
    <w:p w:rsidR="00EB4376" w:rsidRPr="00BB27AB" w:rsidRDefault="00EB4376" w:rsidP="00EB4376">
      <w:pPr>
        <w:pStyle w:val="Prrafodelista"/>
        <w:ind w:left="993" w:hanging="567"/>
        <w:jc w:val="both"/>
        <w:rPr>
          <w:rFonts w:ascii="Arial" w:hAnsi="Arial" w:cs="Arial"/>
          <w:b/>
          <w:sz w:val="24"/>
          <w:szCs w:val="24"/>
        </w:rPr>
      </w:pPr>
    </w:p>
    <w:p w:rsidR="00EB4376" w:rsidRPr="00BB27AB" w:rsidRDefault="00EB4376" w:rsidP="00EB4376">
      <w:pPr>
        <w:pStyle w:val="Prrafodelista"/>
        <w:numPr>
          <w:ilvl w:val="1"/>
          <w:numId w:val="20"/>
        </w:numPr>
        <w:ind w:left="993" w:hanging="567"/>
        <w:jc w:val="both"/>
        <w:rPr>
          <w:rFonts w:ascii="Arial" w:hAnsi="Arial" w:cs="Arial"/>
          <w:szCs w:val="24"/>
        </w:rPr>
      </w:pPr>
      <w:r w:rsidRPr="008A2409">
        <w:rPr>
          <w:rFonts w:ascii="Arial" w:hAnsi="Arial" w:cs="Arial"/>
          <w:b/>
          <w:sz w:val="24"/>
          <w:szCs w:val="24"/>
        </w:rPr>
        <w:t>GOF:</w:t>
      </w:r>
      <w:r w:rsidRPr="00BB27AB">
        <w:rPr>
          <w:rFonts w:ascii="Arial" w:hAnsi="Arial" w:cs="Arial"/>
          <w:sz w:val="24"/>
          <w:szCs w:val="24"/>
        </w:rPr>
        <w:t xml:space="preserve"> Gerencia de Operaciones Financieras.</w:t>
      </w:r>
    </w:p>
    <w:p w:rsidR="00EB4376" w:rsidRPr="00BB27AB" w:rsidRDefault="00EB4376" w:rsidP="00EB4376">
      <w:pPr>
        <w:pStyle w:val="Prrafodelista"/>
        <w:ind w:left="993" w:hanging="567"/>
        <w:jc w:val="both"/>
        <w:rPr>
          <w:rFonts w:ascii="Arial" w:hAnsi="Arial" w:cs="Arial"/>
          <w:sz w:val="24"/>
          <w:szCs w:val="24"/>
        </w:rPr>
      </w:pPr>
    </w:p>
    <w:p w:rsidR="00EB4376" w:rsidRPr="00BB27AB" w:rsidRDefault="00EB4376" w:rsidP="00EB4376">
      <w:pPr>
        <w:pStyle w:val="Prrafodelista"/>
        <w:numPr>
          <w:ilvl w:val="1"/>
          <w:numId w:val="20"/>
        </w:numPr>
        <w:ind w:left="993" w:hanging="567"/>
        <w:jc w:val="both"/>
        <w:rPr>
          <w:rFonts w:ascii="Arial" w:hAnsi="Arial" w:cs="Arial"/>
          <w:szCs w:val="24"/>
        </w:rPr>
      </w:pPr>
      <w:r w:rsidRPr="00BB27AB">
        <w:rPr>
          <w:rFonts w:ascii="Arial" w:hAnsi="Arial" w:cs="Arial"/>
          <w:b/>
          <w:sz w:val="24"/>
          <w:szCs w:val="24"/>
        </w:rPr>
        <w:t>GSF:</w:t>
      </w:r>
      <w:r w:rsidRPr="00BB27AB">
        <w:rPr>
          <w:rFonts w:ascii="Arial" w:hAnsi="Arial" w:cs="Arial"/>
          <w:sz w:val="24"/>
          <w:szCs w:val="24"/>
        </w:rPr>
        <w:t xml:space="preserve"> Gerencia del Sistema Financiero.</w:t>
      </w:r>
    </w:p>
    <w:p w:rsidR="00EB4376" w:rsidRPr="00BB27AB" w:rsidRDefault="00EB4376" w:rsidP="00EB4376">
      <w:pPr>
        <w:pStyle w:val="Prrafodelista"/>
        <w:ind w:left="993" w:hanging="567"/>
        <w:jc w:val="both"/>
        <w:rPr>
          <w:rFonts w:ascii="Arial" w:hAnsi="Arial" w:cs="Arial"/>
          <w:sz w:val="24"/>
          <w:szCs w:val="24"/>
        </w:rPr>
      </w:pPr>
    </w:p>
    <w:p w:rsidR="00EB4376" w:rsidRPr="00363247" w:rsidRDefault="00EB4376" w:rsidP="00EB4376">
      <w:pPr>
        <w:pStyle w:val="Prrafodelista"/>
        <w:numPr>
          <w:ilvl w:val="1"/>
          <w:numId w:val="20"/>
        </w:numPr>
        <w:ind w:left="993" w:hanging="567"/>
        <w:jc w:val="both"/>
        <w:rPr>
          <w:rFonts w:ascii="Arial" w:hAnsi="Arial" w:cs="Arial"/>
          <w:szCs w:val="24"/>
        </w:rPr>
      </w:pPr>
      <w:r w:rsidRPr="00BB27AB">
        <w:rPr>
          <w:rFonts w:ascii="Arial" w:hAnsi="Arial" w:cs="Arial"/>
          <w:b/>
          <w:sz w:val="24"/>
          <w:szCs w:val="24"/>
        </w:rPr>
        <w:t>IGD:</w:t>
      </w:r>
      <w:r w:rsidRPr="00BB27AB">
        <w:rPr>
          <w:rFonts w:ascii="Arial" w:hAnsi="Arial" w:cs="Arial"/>
          <w:sz w:val="24"/>
          <w:szCs w:val="24"/>
        </w:rPr>
        <w:t xml:space="preserve"> Instituto de Garantía de Depósitos.</w:t>
      </w:r>
    </w:p>
    <w:p w:rsidR="00EB4376" w:rsidRPr="00363247" w:rsidRDefault="00EB4376" w:rsidP="00EB4376">
      <w:pPr>
        <w:pStyle w:val="Prrafodelista"/>
        <w:ind w:left="993" w:hanging="567"/>
        <w:rPr>
          <w:rFonts w:ascii="Arial" w:hAnsi="Arial" w:cs="Arial"/>
          <w:szCs w:val="24"/>
        </w:rPr>
      </w:pPr>
    </w:p>
    <w:p w:rsidR="00EB4376" w:rsidRDefault="00EB4376" w:rsidP="00EB4376">
      <w:pPr>
        <w:pStyle w:val="Prrafodelista"/>
        <w:numPr>
          <w:ilvl w:val="1"/>
          <w:numId w:val="20"/>
        </w:numPr>
        <w:ind w:left="993" w:hanging="567"/>
        <w:jc w:val="both"/>
        <w:rPr>
          <w:rFonts w:ascii="Arial" w:hAnsi="Arial" w:cs="Arial"/>
          <w:sz w:val="24"/>
          <w:szCs w:val="24"/>
        </w:rPr>
      </w:pPr>
      <w:r w:rsidRPr="00363247">
        <w:rPr>
          <w:rFonts w:ascii="Arial" w:hAnsi="Arial" w:cs="Arial"/>
          <w:b/>
          <w:sz w:val="24"/>
          <w:szCs w:val="24"/>
        </w:rPr>
        <w:t>Instituciones sujetas</w:t>
      </w:r>
      <w:r>
        <w:rPr>
          <w:rFonts w:ascii="Arial" w:hAnsi="Arial" w:cs="Arial"/>
          <w:b/>
          <w:sz w:val="24"/>
          <w:szCs w:val="24"/>
        </w:rPr>
        <w:t>:</w:t>
      </w:r>
      <w:r w:rsidRPr="00363247">
        <w:rPr>
          <w:rFonts w:ascii="Arial" w:hAnsi="Arial" w:cs="Arial"/>
          <w:sz w:val="24"/>
          <w:szCs w:val="24"/>
        </w:rPr>
        <w:t xml:space="preserve"> Bancos, Bancos Cooperativos, Sociedades de Ahorro y Crédito y Federaciones reguladas de Cooperativas </w:t>
      </w:r>
      <w:r w:rsidR="00E72DD2">
        <w:rPr>
          <w:rFonts w:ascii="Arial" w:hAnsi="Arial" w:cs="Arial"/>
          <w:sz w:val="24"/>
          <w:szCs w:val="24"/>
        </w:rPr>
        <w:t>de Ahorro y Crédito</w:t>
      </w:r>
      <w:r w:rsidRPr="00363247">
        <w:rPr>
          <w:rFonts w:ascii="Arial" w:hAnsi="Arial" w:cs="Arial"/>
          <w:sz w:val="24"/>
          <w:szCs w:val="24"/>
        </w:rPr>
        <w:t>.</w:t>
      </w:r>
    </w:p>
    <w:p w:rsidR="00AF049C" w:rsidRPr="00AF049C" w:rsidRDefault="00AF049C" w:rsidP="00AF049C">
      <w:pPr>
        <w:pStyle w:val="Prrafodelista"/>
        <w:rPr>
          <w:rFonts w:ascii="Arial" w:hAnsi="Arial" w:cs="Arial"/>
          <w:sz w:val="24"/>
          <w:szCs w:val="24"/>
        </w:rPr>
      </w:pPr>
    </w:p>
    <w:p w:rsidR="00AF049C" w:rsidRPr="008A00A5" w:rsidRDefault="00AF049C" w:rsidP="00AF049C">
      <w:pPr>
        <w:pStyle w:val="Prrafodelista"/>
        <w:numPr>
          <w:ilvl w:val="1"/>
          <w:numId w:val="20"/>
        </w:numPr>
        <w:ind w:left="993" w:hanging="567"/>
        <w:jc w:val="both"/>
        <w:rPr>
          <w:rFonts w:ascii="Arial" w:hAnsi="Arial" w:cs="Arial"/>
          <w:szCs w:val="24"/>
        </w:rPr>
      </w:pPr>
      <w:r>
        <w:rPr>
          <w:rFonts w:ascii="Arial" w:hAnsi="Arial" w:cs="Arial"/>
          <w:b/>
          <w:sz w:val="24"/>
          <w:szCs w:val="24"/>
        </w:rPr>
        <w:t xml:space="preserve">Instituciones sujetas solventes: </w:t>
      </w:r>
      <w:r w:rsidRPr="00157439">
        <w:rPr>
          <w:rFonts w:ascii="Arial" w:hAnsi="Arial" w:cs="Arial"/>
          <w:sz w:val="24"/>
          <w:szCs w:val="24"/>
        </w:rPr>
        <w:t>Se considerará que un</w:t>
      </w:r>
      <w:r>
        <w:rPr>
          <w:rFonts w:ascii="Arial" w:hAnsi="Arial" w:cs="Arial"/>
          <w:sz w:val="24"/>
          <w:szCs w:val="24"/>
        </w:rPr>
        <w:t>a</w:t>
      </w:r>
      <w:r w:rsidRPr="00157439">
        <w:rPr>
          <w:rFonts w:ascii="Arial" w:hAnsi="Arial" w:cs="Arial"/>
          <w:sz w:val="24"/>
          <w:szCs w:val="24"/>
        </w:rPr>
        <w:t xml:space="preserve"> </w:t>
      </w:r>
      <w:r>
        <w:rPr>
          <w:rFonts w:ascii="Arial" w:hAnsi="Arial" w:cs="Arial"/>
          <w:sz w:val="24"/>
          <w:szCs w:val="24"/>
        </w:rPr>
        <w:t xml:space="preserve">institución sujeta </w:t>
      </w:r>
      <w:r w:rsidRPr="00157439">
        <w:rPr>
          <w:rFonts w:ascii="Arial" w:hAnsi="Arial" w:cs="Arial"/>
          <w:sz w:val="24"/>
          <w:szCs w:val="24"/>
        </w:rPr>
        <w:t xml:space="preserve"> es solvente si presenta una relación de por lo menos el 12% entre su Fondo Patrimonial y sus Activos Ponderados por riesgo, de acuerdo al último informe de requerimiento de Fondo Patrimonial publicado por la SSF en su página web.</w:t>
      </w:r>
    </w:p>
    <w:p w:rsidR="00EB4376" w:rsidRPr="00BB27AB" w:rsidRDefault="00EB4376" w:rsidP="00EB4376">
      <w:pPr>
        <w:pStyle w:val="Prrafodelista"/>
        <w:ind w:left="993" w:hanging="567"/>
        <w:jc w:val="both"/>
        <w:rPr>
          <w:rFonts w:ascii="Arial" w:hAnsi="Arial" w:cs="Arial"/>
          <w:sz w:val="24"/>
          <w:szCs w:val="24"/>
        </w:rPr>
      </w:pPr>
    </w:p>
    <w:p w:rsidR="00EB4376" w:rsidRPr="00245961" w:rsidRDefault="00EB4376" w:rsidP="00EB4376">
      <w:pPr>
        <w:pStyle w:val="Prrafodelista"/>
        <w:numPr>
          <w:ilvl w:val="1"/>
          <w:numId w:val="20"/>
        </w:numPr>
        <w:ind w:left="993" w:hanging="567"/>
        <w:jc w:val="both"/>
        <w:rPr>
          <w:rFonts w:ascii="Arial" w:hAnsi="Arial" w:cs="Arial"/>
          <w:szCs w:val="24"/>
        </w:rPr>
      </w:pPr>
      <w:r w:rsidRPr="00245961">
        <w:rPr>
          <w:rFonts w:ascii="Arial" w:hAnsi="Arial" w:cs="Arial"/>
          <w:b/>
          <w:sz w:val="24"/>
          <w:szCs w:val="24"/>
        </w:rPr>
        <w:t>LBTR:</w:t>
      </w:r>
      <w:r w:rsidRPr="00245961">
        <w:rPr>
          <w:rFonts w:ascii="Arial" w:hAnsi="Arial" w:cs="Arial"/>
          <w:sz w:val="24"/>
          <w:szCs w:val="24"/>
        </w:rPr>
        <w:t xml:space="preserve"> Liquidación bruta en tiempo real.</w:t>
      </w:r>
    </w:p>
    <w:p w:rsidR="00EB4376" w:rsidRPr="00BB27AB" w:rsidRDefault="00EB4376" w:rsidP="00EB4376">
      <w:pPr>
        <w:pStyle w:val="Prrafodelista"/>
        <w:ind w:left="993" w:hanging="567"/>
        <w:jc w:val="both"/>
        <w:rPr>
          <w:rFonts w:ascii="Arial" w:hAnsi="Arial" w:cs="Arial"/>
          <w:sz w:val="24"/>
          <w:szCs w:val="24"/>
        </w:rPr>
      </w:pPr>
    </w:p>
    <w:p w:rsidR="00EB4376" w:rsidRPr="00AF049C" w:rsidRDefault="00EB4376" w:rsidP="00EB4376">
      <w:pPr>
        <w:pStyle w:val="Prrafodelista"/>
        <w:numPr>
          <w:ilvl w:val="1"/>
          <w:numId w:val="20"/>
        </w:numPr>
        <w:ind w:left="993" w:hanging="567"/>
        <w:jc w:val="both"/>
        <w:rPr>
          <w:rFonts w:ascii="Arial" w:hAnsi="Arial" w:cs="Arial"/>
          <w:szCs w:val="24"/>
        </w:rPr>
      </w:pPr>
      <w:r w:rsidRPr="009823FD">
        <w:rPr>
          <w:rFonts w:ascii="Arial" w:hAnsi="Arial" w:cs="Arial"/>
          <w:b/>
          <w:sz w:val="24"/>
          <w:szCs w:val="24"/>
        </w:rPr>
        <w:t>Patrimonio Requerido:</w:t>
      </w:r>
      <w:r w:rsidRPr="009823FD">
        <w:rPr>
          <w:rFonts w:ascii="Arial" w:hAnsi="Arial" w:cs="Arial"/>
          <w:sz w:val="24"/>
          <w:szCs w:val="24"/>
        </w:rPr>
        <w:t xml:space="preserve"> Es el monto equivalente al 12% sobre Activos </w:t>
      </w:r>
      <w:r w:rsidRPr="008A00A5">
        <w:rPr>
          <w:rFonts w:ascii="Arial" w:hAnsi="Arial" w:cs="Arial"/>
          <w:sz w:val="24"/>
          <w:szCs w:val="24"/>
        </w:rPr>
        <w:t xml:space="preserve">Ponderados </w:t>
      </w:r>
      <w:r w:rsidR="00E6208E">
        <w:rPr>
          <w:rFonts w:ascii="Arial" w:hAnsi="Arial" w:cs="Arial"/>
          <w:sz w:val="24"/>
          <w:szCs w:val="24"/>
        </w:rPr>
        <w:t xml:space="preserve">por Riesgo </w:t>
      </w:r>
      <w:r w:rsidRPr="008A00A5">
        <w:rPr>
          <w:rFonts w:ascii="Arial" w:hAnsi="Arial" w:cs="Arial"/>
          <w:sz w:val="24"/>
          <w:szCs w:val="24"/>
        </w:rPr>
        <w:t xml:space="preserve">de cada </w:t>
      </w:r>
      <w:r w:rsidR="00DD0F86" w:rsidRPr="008A00A5">
        <w:rPr>
          <w:rFonts w:ascii="Arial" w:hAnsi="Arial" w:cs="Arial"/>
          <w:sz w:val="24"/>
          <w:szCs w:val="24"/>
        </w:rPr>
        <w:t>institución sujeta</w:t>
      </w:r>
      <w:r w:rsidRPr="008A00A5">
        <w:rPr>
          <w:rFonts w:ascii="Arial" w:hAnsi="Arial" w:cs="Arial"/>
          <w:sz w:val="24"/>
          <w:szCs w:val="24"/>
        </w:rPr>
        <w:t>.</w:t>
      </w:r>
    </w:p>
    <w:p w:rsidR="00AF049C" w:rsidRPr="00AF049C" w:rsidRDefault="00AF049C" w:rsidP="00AF049C">
      <w:pPr>
        <w:ind w:left="426"/>
        <w:jc w:val="both"/>
        <w:rPr>
          <w:rFonts w:ascii="Arial" w:hAnsi="Arial" w:cs="Arial"/>
          <w:szCs w:val="24"/>
        </w:rPr>
      </w:pPr>
    </w:p>
    <w:p w:rsidR="00AF049C" w:rsidRPr="00BB27AB" w:rsidRDefault="00AF049C" w:rsidP="00AF049C">
      <w:pPr>
        <w:pStyle w:val="Prrafodelista"/>
        <w:numPr>
          <w:ilvl w:val="1"/>
          <w:numId w:val="20"/>
        </w:numPr>
        <w:ind w:left="993" w:hanging="567"/>
        <w:jc w:val="both"/>
        <w:rPr>
          <w:rFonts w:ascii="Arial" w:hAnsi="Arial" w:cs="Arial"/>
          <w:szCs w:val="24"/>
        </w:rPr>
      </w:pPr>
      <w:r w:rsidRPr="00BB27AB">
        <w:rPr>
          <w:rFonts w:ascii="Arial" w:hAnsi="Arial" w:cs="Arial"/>
          <w:b/>
          <w:sz w:val="24"/>
          <w:szCs w:val="24"/>
        </w:rPr>
        <w:t>SSF:</w:t>
      </w:r>
      <w:r w:rsidRPr="00BB27AB">
        <w:rPr>
          <w:rFonts w:ascii="Arial" w:hAnsi="Arial" w:cs="Arial"/>
          <w:sz w:val="24"/>
          <w:szCs w:val="24"/>
        </w:rPr>
        <w:t xml:space="preserve"> Superintendencia del Sistema Financiero.</w:t>
      </w:r>
    </w:p>
    <w:p w:rsidR="003D78BA" w:rsidRPr="003D78BA" w:rsidRDefault="003D78BA" w:rsidP="003D78BA">
      <w:pPr>
        <w:pStyle w:val="Prrafodelista"/>
        <w:rPr>
          <w:rFonts w:ascii="Arial" w:hAnsi="Arial" w:cs="Arial"/>
          <w:szCs w:val="24"/>
        </w:rPr>
      </w:pPr>
    </w:p>
    <w:p w:rsidR="00EB4376" w:rsidRPr="00BB27AB" w:rsidRDefault="00EB4376" w:rsidP="00EB4376">
      <w:pPr>
        <w:pStyle w:val="Prrafodelista"/>
        <w:numPr>
          <w:ilvl w:val="1"/>
          <w:numId w:val="20"/>
        </w:numPr>
        <w:ind w:left="993" w:hanging="567"/>
        <w:jc w:val="both"/>
        <w:rPr>
          <w:rFonts w:ascii="Arial" w:hAnsi="Arial" w:cs="Arial"/>
          <w:sz w:val="24"/>
          <w:szCs w:val="24"/>
        </w:rPr>
      </w:pPr>
      <w:r w:rsidRPr="00BB27AB">
        <w:rPr>
          <w:rFonts w:ascii="Arial" w:hAnsi="Arial" w:cs="Arial"/>
          <w:b/>
          <w:sz w:val="24"/>
          <w:szCs w:val="24"/>
        </w:rPr>
        <w:t>Valor Desmaterializado:</w:t>
      </w:r>
      <w:r w:rsidRPr="00BB27AB">
        <w:rPr>
          <w:rFonts w:ascii="Arial" w:hAnsi="Arial" w:cs="Arial"/>
          <w:sz w:val="24"/>
          <w:szCs w:val="24"/>
        </w:rPr>
        <w:t xml:space="preserve"> término que se aplica al valor representado por medio de </w:t>
      </w:r>
      <w:r w:rsidR="00355772">
        <w:rPr>
          <w:rFonts w:ascii="Arial" w:hAnsi="Arial" w:cs="Arial"/>
          <w:sz w:val="24"/>
          <w:szCs w:val="24"/>
        </w:rPr>
        <w:t xml:space="preserve">una </w:t>
      </w:r>
      <w:r w:rsidRPr="00BB27AB">
        <w:rPr>
          <w:rFonts w:ascii="Arial" w:hAnsi="Arial" w:cs="Arial"/>
          <w:sz w:val="24"/>
          <w:szCs w:val="24"/>
        </w:rPr>
        <w:t xml:space="preserve">anotación en cuenta. </w:t>
      </w:r>
    </w:p>
    <w:p w:rsidR="00EB4376" w:rsidRPr="00B57149" w:rsidRDefault="00EB4376" w:rsidP="00B57149">
      <w:pPr>
        <w:rPr>
          <w:i/>
        </w:rPr>
      </w:pPr>
    </w:p>
    <w:p w:rsidR="00865344" w:rsidRPr="00B57149" w:rsidRDefault="00865344" w:rsidP="00B57149">
      <w:pPr>
        <w:pStyle w:val="Ttulo1"/>
        <w:numPr>
          <w:ilvl w:val="0"/>
          <w:numId w:val="20"/>
        </w:numPr>
        <w:spacing w:before="0" w:after="0"/>
        <w:rPr>
          <w:bCs/>
          <w:i/>
          <w:lang w:val="es-ES"/>
        </w:rPr>
      </w:pPr>
      <w:bookmarkStart w:id="12" w:name="_Toc316398088"/>
      <w:bookmarkStart w:id="13" w:name="_Toc316398202"/>
      <w:bookmarkStart w:id="14" w:name="_Toc316404465"/>
      <w:bookmarkStart w:id="15" w:name="_Toc316404515"/>
      <w:bookmarkStart w:id="16" w:name="_Toc316459821"/>
      <w:bookmarkStart w:id="17" w:name="_Toc316459862"/>
      <w:bookmarkStart w:id="18" w:name="_Toc316466013"/>
      <w:bookmarkStart w:id="19" w:name="_Toc316491259"/>
      <w:bookmarkStart w:id="20" w:name="_Toc316491300"/>
      <w:bookmarkStart w:id="21" w:name="_Toc316549901"/>
      <w:bookmarkStart w:id="22" w:name="_Toc316549942"/>
      <w:bookmarkStart w:id="23" w:name="_Toc316550132"/>
      <w:bookmarkStart w:id="24" w:name="_Toc316562709"/>
      <w:bookmarkStart w:id="25" w:name="_Toc316564578"/>
      <w:bookmarkStart w:id="26" w:name="_Toc316564619"/>
      <w:bookmarkStart w:id="27" w:name="_Toc316564906"/>
      <w:bookmarkStart w:id="28" w:name="_Toc316567590"/>
      <w:bookmarkStart w:id="29" w:name="_Toc316567631"/>
      <w:bookmarkStart w:id="30" w:name="_Toc316572237"/>
      <w:bookmarkStart w:id="31" w:name="_Toc316572278"/>
      <w:bookmarkStart w:id="32" w:name="_Toc316573849"/>
      <w:bookmarkStart w:id="33" w:name="_Toc316573890"/>
      <w:bookmarkStart w:id="34" w:name="_Toc316574063"/>
      <w:bookmarkStart w:id="35" w:name="_Toc316398089"/>
      <w:bookmarkStart w:id="36" w:name="_Toc316398203"/>
      <w:bookmarkStart w:id="37" w:name="_Toc316404466"/>
      <w:bookmarkStart w:id="38" w:name="_Toc316404516"/>
      <w:bookmarkStart w:id="39" w:name="_Toc316459822"/>
      <w:bookmarkStart w:id="40" w:name="_Toc316459863"/>
      <w:bookmarkStart w:id="41" w:name="_Toc316466014"/>
      <w:bookmarkStart w:id="42" w:name="_Toc316491260"/>
      <w:bookmarkStart w:id="43" w:name="_Toc316491301"/>
      <w:bookmarkStart w:id="44" w:name="_Toc316549902"/>
      <w:bookmarkStart w:id="45" w:name="_Toc316549943"/>
      <w:bookmarkStart w:id="46" w:name="_Toc316550133"/>
      <w:bookmarkStart w:id="47" w:name="_Toc316562710"/>
      <w:bookmarkStart w:id="48" w:name="_Toc316564579"/>
      <w:bookmarkStart w:id="49" w:name="_Toc316564620"/>
      <w:bookmarkStart w:id="50" w:name="_Toc316564907"/>
      <w:bookmarkStart w:id="51" w:name="_Toc316567591"/>
      <w:bookmarkStart w:id="52" w:name="_Toc316567632"/>
      <w:bookmarkStart w:id="53" w:name="_Toc316572238"/>
      <w:bookmarkStart w:id="54" w:name="_Toc316572279"/>
      <w:bookmarkStart w:id="55" w:name="_Toc316573850"/>
      <w:bookmarkStart w:id="56" w:name="_Toc316573891"/>
      <w:bookmarkStart w:id="57" w:name="_Toc316574064"/>
      <w:bookmarkStart w:id="58" w:name="_Toc316398090"/>
      <w:bookmarkStart w:id="59" w:name="_Toc316398204"/>
      <w:bookmarkStart w:id="60" w:name="_Toc316404467"/>
      <w:bookmarkStart w:id="61" w:name="_Toc316404517"/>
      <w:bookmarkStart w:id="62" w:name="_Toc316459823"/>
      <w:bookmarkStart w:id="63" w:name="_Toc316459864"/>
      <w:bookmarkStart w:id="64" w:name="_Toc316466015"/>
      <w:bookmarkStart w:id="65" w:name="_Toc316491261"/>
      <w:bookmarkStart w:id="66" w:name="_Toc316491302"/>
      <w:bookmarkStart w:id="67" w:name="_Toc316549903"/>
      <w:bookmarkStart w:id="68" w:name="_Toc316549944"/>
      <w:bookmarkStart w:id="69" w:name="_Toc316550134"/>
      <w:bookmarkStart w:id="70" w:name="_Toc316562711"/>
      <w:bookmarkStart w:id="71" w:name="_Toc316564580"/>
      <w:bookmarkStart w:id="72" w:name="_Toc316564621"/>
      <w:bookmarkStart w:id="73" w:name="_Toc316564908"/>
      <w:bookmarkStart w:id="74" w:name="_Toc316567592"/>
      <w:bookmarkStart w:id="75" w:name="_Toc316567633"/>
      <w:bookmarkStart w:id="76" w:name="_Toc316572239"/>
      <w:bookmarkStart w:id="77" w:name="_Toc316572280"/>
      <w:bookmarkStart w:id="78" w:name="_Toc316573851"/>
      <w:bookmarkStart w:id="79" w:name="_Toc316573892"/>
      <w:bookmarkStart w:id="80" w:name="_Toc316574065"/>
      <w:bookmarkStart w:id="81" w:name="_Toc316398091"/>
      <w:bookmarkStart w:id="82" w:name="_Toc316398205"/>
      <w:bookmarkStart w:id="83" w:name="_Toc316404468"/>
      <w:bookmarkStart w:id="84" w:name="_Toc316404518"/>
      <w:bookmarkStart w:id="85" w:name="_Toc316459824"/>
      <w:bookmarkStart w:id="86" w:name="_Toc316459865"/>
      <w:bookmarkStart w:id="87" w:name="_Toc316466016"/>
      <w:bookmarkStart w:id="88" w:name="_Toc316491262"/>
      <w:bookmarkStart w:id="89" w:name="_Toc316491303"/>
      <w:bookmarkStart w:id="90" w:name="_Toc316549904"/>
      <w:bookmarkStart w:id="91" w:name="_Toc316549945"/>
      <w:bookmarkStart w:id="92" w:name="_Toc316550135"/>
      <w:bookmarkStart w:id="93" w:name="_Toc316562712"/>
      <w:bookmarkStart w:id="94" w:name="_Toc316564581"/>
      <w:bookmarkStart w:id="95" w:name="_Toc316564622"/>
      <w:bookmarkStart w:id="96" w:name="_Toc316564909"/>
      <w:bookmarkStart w:id="97" w:name="_Toc316567593"/>
      <w:bookmarkStart w:id="98" w:name="_Toc316567634"/>
      <w:bookmarkStart w:id="99" w:name="_Toc316572240"/>
      <w:bookmarkStart w:id="100" w:name="_Toc316572281"/>
      <w:bookmarkStart w:id="101" w:name="_Toc316573852"/>
      <w:bookmarkStart w:id="102" w:name="_Toc316573893"/>
      <w:bookmarkStart w:id="103" w:name="_Toc316574066"/>
      <w:bookmarkStart w:id="104" w:name="_Toc316398092"/>
      <w:bookmarkStart w:id="105" w:name="_Toc316398206"/>
      <w:bookmarkStart w:id="106" w:name="_Toc316404469"/>
      <w:bookmarkStart w:id="107" w:name="_Toc316404519"/>
      <w:bookmarkStart w:id="108" w:name="_Toc316459825"/>
      <w:bookmarkStart w:id="109" w:name="_Toc316459866"/>
      <w:bookmarkStart w:id="110" w:name="_Toc316466017"/>
      <w:bookmarkStart w:id="111" w:name="_Toc316491263"/>
      <w:bookmarkStart w:id="112" w:name="_Toc316491304"/>
      <w:bookmarkStart w:id="113" w:name="_Toc316549905"/>
      <w:bookmarkStart w:id="114" w:name="_Toc316549946"/>
      <w:bookmarkStart w:id="115" w:name="_Toc316550136"/>
      <w:bookmarkStart w:id="116" w:name="_Toc316562713"/>
      <w:bookmarkStart w:id="117" w:name="_Toc316564582"/>
      <w:bookmarkStart w:id="118" w:name="_Toc316564623"/>
      <w:bookmarkStart w:id="119" w:name="_Toc316564910"/>
      <w:bookmarkStart w:id="120" w:name="_Toc316567594"/>
      <w:bookmarkStart w:id="121" w:name="_Toc316567635"/>
      <w:bookmarkStart w:id="122" w:name="_Toc316572241"/>
      <w:bookmarkStart w:id="123" w:name="_Toc316572282"/>
      <w:bookmarkStart w:id="124" w:name="_Toc316573853"/>
      <w:bookmarkStart w:id="125" w:name="_Toc316573894"/>
      <w:bookmarkStart w:id="126" w:name="_Toc316574067"/>
      <w:bookmarkStart w:id="127" w:name="_Toc316398093"/>
      <w:bookmarkStart w:id="128" w:name="_Toc316398207"/>
      <w:bookmarkStart w:id="129" w:name="_Toc316404470"/>
      <w:bookmarkStart w:id="130" w:name="_Toc316404520"/>
      <w:bookmarkStart w:id="131" w:name="_Toc316459826"/>
      <w:bookmarkStart w:id="132" w:name="_Toc316459867"/>
      <w:bookmarkStart w:id="133" w:name="_Toc316466018"/>
      <w:bookmarkStart w:id="134" w:name="_Toc316491264"/>
      <w:bookmarkStart w:id="135" w:name="_Toc316491305"/>
      <w:bookmarkStart w:id="136" w:name="_Toc316549906"/>
      <w:bookmarkStart w:id="137" w:name="_Toc316549947"/>
      <w:bookmarkStart w:id="138" w:name="_Toc316550137"/>
      <w:bookmarkStart w:id="139" w:name="_Toc316562714"/>
      <w:bookmarkStart w:id="140" w:name="_Toc316564583"/>
      <w:bookmarkStart w:id="141" w:name="_Toc316564624"/>
      <w:bookmarkStart w:id="142" w:name="_Toc316564911"/>
      <w:bookmarkStart w:id="143" w:name="_Toc316567595"/>
      <w:bookmarkStart w:id="144" w:name="_Toc316567636"/>
      <w:bookmarkStart w:id="145" w:name="_Toc316572242"/>
      <w:bookmarkStart w:id="146" w:name="_Toc316572283"/>
      <w:bookmarkStart w:id="147" w:name="_Toc316573854"/>
      <w:bookmarkStart w:id="148" w:name="_Toc316573895"/>
      <w:bookmarkStart w:id="149" w:name="_Toc316574068"/>
      <w:bookmarkStart w:id="150" w:name="_Toc316398094"/>
      <w:bookmarkStart w:id="151" w:name="_Toc316398208"/>
      <w:bookmarkStart w:id="152" w:name="_Toc316404471"/>
      <w:bookmarkStart w:id="153" w:name="_Toc316404521"/>
      <w:bookmarkStart w:id="154" w:name="_Toc316459827"/>
      <w:bookmarkStart w:id="155" w:name="_Toc316459868"/>
      <w:bookmarkStart w:id="156" w:name="_Toc316466019"/>
      <w:bookmarkStart w:id="157" w:name="_Toc316491265"/>
      <w:bookmarkStart w:id="158" w:name="_Toc316491306"/>
      <w:bookmarkStart w:id="159" w:name="_Toc316549907"/>
      <w:bookmarkStart w:id="160" w:name="_Toc316549948"/>
      <w:bookmarkStart w:id="161" w:name="_Toc316550138"/>
      <w:bookmarkStart w:id="162" w:name="_Toc316562715"/>
      <w:bookmarkStart w:id="163" w:name="_Toc316564584"/>
      <w:bookmarkStart w:id="164" w:name="_Toc316564625"/>
      <w:bookmarkStart w:id="165" w:name="_Toc316564912"/>
      <w:bookmarkStart w:id="166" w:name="_Toc316567596"/>
      <w:bookmarkStart w:id="167" w:name="_Toc316567637"/>
      <w:bookmarkStart w:id="168" w:name="_Toc316572243"/>
      <w:bookmarkStart w:id="169" w:name="_Toc316572284"/>
      <w:bookmarkStart w:id="170" w:name="_Toc316573855"/>
      <w:bookmarkStart w:id="171" w:name="_Toc316573896"/>
      <w:bookmarkStart w:id="172" w:name="_Toc316574069"/>
      <w:bookmarkStart w:id="173" w:name="_Toc316398095"/>
      <w:bookmarkStart w:id="174" w:name="_Toc316398209"/>
      <w:bookmarkStart w:id="175" w:name="_Toc316404472"/>
      <w:bookmarkStart w:id="176" w:name="_Toc316404522"/>
      <w:bookmarkStart w:id="177" w:name="_Toc316459828"/>
      <w:bookmarkStart w:id="178" w:name="_Toc316459869"/>
      <w:bookmarkStart w:id="179" w:name="_Toc316466020"/>
      <w:bookmarkStart w:id="180" w:name="_Toc316491266"/>
      <w:bookmarkStart w:id="181" w:name="_Toc316491307"/>
      <w:bookmarkStart w:id="182" w:name="_Toc316549908"/>
      <w:bookmarkStart w:id="183" w:name="_Toc316549949"/>
      <w:bookmarkStart w:id="184" w:name="_Toc316550139"/>
      <w:bookmarkStart w:id="185" w:name="_Toc316562716"/>
      <w:bookmarkStart w:id="186" w:name="_Toc316564585"/>
      <w:bookmarkStart w:id="187" w:name="_Toc316564626"/>
      <w:bookmarkStart w:id="188" w:name="_Toc316564913"/>
      <w:bookmarkStart w:id="189" w:name="_Toc316567597"/>
      <w:bookmarkStart w:id="190" w:name="_Toc316567638"/>
      <w:bookmarkStart w:id="191" w:name="_Toc316572244"/>
      <w:bookmarkStart w:id="192" w:name="_Toc316572285"/>
      <w:bookmarkStart w:id="193" w:name="_Toc316573856"/>
      <w:bookmarkStart w:id="194" w:name="_Toc316573897"/>
      <w:bookmarkStart w:id="195" w:name="_Toc316574070"/>
      <w:bookmarkStart w:id="196" w:name="_Toc316398096"/>
      <w:bookmarkStart w:id="197" w:name="_Toc316398210"/>
      <w:bookmarkStart w:id="198" w:name="_Toc316404473"/>
      <w:bookmarkStart w:id="199" w:name="_Toc316404523"/>
      <w:bookmarkStart w:id="200" w:name="_Toc316459829"/>
      <w:bookmarkStart w:id="201" w:name="_Toc316459870"/>
      <w:bookmarkStart w:id="202" w:name="_Toc316466021"/>
      <w:bookmarkStart w:id="203" w:name="_Toc316491267"/>
      <w:bookmarkStart w:id="204" w:name="_Toc316491308"/>
      <w:bookmarkStart w:id="205" w:name="_Toc316549909"/>
      <w:bookmarkStart w:id="206" w:name="_Toc316549950"/>
      <w:bookmarkStart w:id="207" w:name="_Toc316550140"/>
      <w:bookmarkStart w:id="208" w:name="_Toc316562717"/>
      <w:bookmarkStart w:id="209" w:name="_Toc316564586"/>
      <w:bookmarkStart w:id="210" w:name="_Toc316564627"/>
      <w:bookmarkStart w:id="211" w:name="_Toc316564914"/>
      <w:bookmarkStart w:id="212" w:name="_Toc316567598"/>
      <w:bookmarkStart w:id="213" w:name="_Toc316567639"/>
      <w:bookmarkStart w:id="214" w:name="_Toc316572245"/>
      <w:bookmarkStart w:id="215" w:name="_Toc316572286"/>
      <w:bookmarkStart w:id="216" w:name="_Toc316573857"/>
      <w:bookmarkStart w:id="217" w:name="_Toc316573898"/>
      <w:bookmarkStart w:id="218" w:name="_Toc316574071"/>
      <w:bookmarkStart w:id="219" w:name="_Toc316398097"/>
      <w:bookmarkStart w:id="220" w:name="_Toc316398211"/>
      <w:bookmarkStart w:id="221" w:name="_Toc316404474"/>
      <w:bookmarkStart w:id="222" w:name="_Toc316404524"/>
      <w:bookmarkStart w:id="223" w:name="_Toc316459830"/>
      <w:bookmarkStart w:id="224" w:name="_Toc316459871"/>
      <w:bookmarkStart w:id="225" w:name="_Toc316466022"/>
      <w:bookmarkStart w:id="226" w:name="_Toc316491268"/>
      <w:bookmarkStart w:id="227" w:name="_Toc316491309"/>
      <w:bookmarkStart w:id="228" w:name="_Toc316549910"/>
      <w:bookmarkStart w:id="229" w:name="_Toc316549951"/>
      <w:bookmarkStart w:id="230" w:name="_Toc316550141"/>
      <w:bookmarkStart w:id="231" w:name="_Toc316562718"/>
      <w:bookmarkStart w:id="232" w:name="_Toc316564587"/>
      <w:bookmarkStart w:id="233" w:name="_Toc316564628"/>
      <w:bookmarkStart w:id="234" w:name="_Toc316564915"/>
      <w:bookmarkStart w:id="235" w:name="_Toc316567599"/>
      <w:bookmarkStart w:id="236" w:name="_Toc316567640"/>
      <w:bookmarkStart w:id="237" w:name="_Toc316572246"/>
      <w:bookmarkStart w:id="238" w:name="_Toc316572287"/>
      <w:bookmarkStart w:id="239" w:name="_Toc316573858"/>
      <w:bookmarkStart w:id="240" w:name="_Toc316573899"/>
      <w:bookmarkStart w:id="241" w:name="_Toc316574072"/>
      <w:bookmarkStart w:id="242" w:name="_Toc316398098"/>
      <w:bookmarkStart w:id="243" w:name="_Toc316398212"/>
      <w:bookmarkStart w:id="244" w:name="_Toc316404475"/>
      <w:bookmarkStart w:id="245" w:name="_Toc316404525"/>
      <w:bookmarkStart w:id="246" w:name="_Toc316459831"/>
      <w:bookmarkStart w:id="247" w:name="_Toc316459872"/>
      <w:bookmarkStart w:id="248" w:name="_Toc316466023"/>
      <w:bookmarkStart w:id="249" w:name="_Toc316491269"/>
      <w:bookmarkStart w:id="250" w:name="_Toc316491310"/>
      <w:bookmarkStart w:id="251" w:name="_Toc316549911"/>
      <w:bookmarkStart w:id="252" w:name="_Toc316549952"/>
      <w:bookmarkStart w:id="253" w:name="_Toc316550142"/>
      <w:bookmarkStart w:id="254" w:name="_Toc316562719"/>
      <w:bookmarkStart w:id="255" w:name="_Toc316564588"/>
      <w:bookmarkStart w:id="256" w:name="_Toc316564629"/>
      <w:bookmarkStart w:id="257" w:name="_Toc316564916"/>
      <w:bookmarkStart w:id="258" w:name="_Toc316567600"/>
      <w:bookmarkStart w:id="259" w:name="_Toc316567641"/>
      <w:bookmarkStart w:id="260" w:name="_Toc316572247"/>
      <w:bookmarkStart w:id="261" w:name="_Toc316572288"/>
      <w:bookmarkStart w:id="262" w:name="_Toc316573859"/>
      <w:bookmarkStart w:id="263" w:name="_Toc316573900"/>
      <w:bookmarkStart w:id="264" w:name="_Toc316574073"/>
      <w:bookmarkStart w:id="265" w:name="_Toc316398099"/>
      <w:bookmarkStart w:id="266" w:name="_Toc316398213"/>
      <w:bookmarkStart w:id="267" w:name="_Toc316404476"/>
      <w:bookmarkStart w:id="268" w:name="_Toc316404526"/>
      <w:bookmarkStart w:id="269" w:name="_Toc316459832"/>
      <w:bookmarkStart w:id="270" w:name="_Toc316459873"/>
      <w:bookmarkStart w:id="271" w:name="_Toc316466024"/>
      <w:bookmarkStart w:id="272" w:name="_Toc316491270"/>
      <w:bookmarkStart w:id="273" w:name="_Toc316491311"/>
      <w:bookmarkStart w:id="274" w:name="_Toc316549912"/>
      <w:bookmarkStart w:id="275" w:name="_Toc316549953"/>
      <w:bookmarkStart w:id="276" w:name="_Toc316550143"/>
      <w:bookmarkStart w:id="277" w:name="_Toc316562720"/>
      <w:bookmarkStart w:id="278" w:name="_Toc316564589"/>
      <w:bookmarkStart w:id="279" w:name="_Toc316564630"/>
      <w:bookmarkStart w:id="280" w:name="_Toc316564917"/>
      <w:bookmarkStart w:id="281" w:name="_Toc316567601"/>
      <w:bookmarkStart w:id="282" w:name="_Toc316567642"/>
      <w:bookmarkStart w:id="283" w:name="_Toc316572248"/>
      <w:bookmarkStart w:id="284" w:name="_Toc316572289"/>
      <w:bookmarkStart w:id="285" w:name="_Toc316573860"/>
      <w:bookmarkStart w:id="286" w:name="_Toc316573901"/>
      <w:bookmarkStart w:id="287" w:name="_Toc316574074"/>
      <w:bookmarkStart w:id="288" w:name="_Toc316398100"/>
      <w:bookmarkStart w:id="289" w:name="_Toc316398214"/>
      <w:bookmarkStart w:id="290" w:name="_Toc316404477"/>
      <w:bookmarkStart w:id="291" w:name="_Toc316404527"/>
      <w:bookmarkStart w:id="292" w:name="_Toc316459833"/>
      <w:bookmarkStart w:id="293" w:name="_Toc316459874"/>
      <w:bookmarkStart w:id="294" w:name="_Toc316466025"/>
      <w:bookmarkStart w:id="295" w:name="_Toc316491271"/>
      <w:bookmarkStart w:id="296" w:name="_Toc316491312"/>
      <w:bookmarkStart w:id="297" w:name="_Toc316549913"/>
      <w:bookmarkStart w:id="298" w:name="_Toc316549954"/>
      <w:bookmarkStart w:id="299" w:name="_Toc316550144"/>
      <w:bookmarkStart w:id="300" w:name="_Toc316562721"/>
      <w:bookmarkStart w:id="301" w:name="_Toc316564590"/>
      <w:bookmarkStart w:id="302" w:name="_Toc316564631"/>
      <w:bookmarkStart w:id="303" w:name="_Toc316564918"/>
      <w:bookmarkStart w:id="304" w:name="_Toc316567602"/>
      <w:bookmarkStart w:id="305" w:name="_Toc316567643"/>
      <w:bookmarkStart w:id="306" w:name="_Toc316572249"/>
      <w:bookmarkStart w:id="307" w:name="_Toc316572290"/>
      <w:bookmarkStart w:id="308" w:name="_Toc316573861"/>
      <w:bookmarkStart w:id="309" w:name="_Toc316573902"/>
      <w:bookmarkStart w:id="310" w:name="_Toc316574075"/>
      <w:bookmarkStart w:id="311" w:name="_Toc316398101"/>
      <w:bookmarkStart w:id="312" w:name="_Toc316398215"/>
      <w:bookmarkStart w:id="313" w:name="_Toc316404478"/>
      <w:bookmarkStart w:id="314" w:name="_Toc316404528"/>
      <w:bookmarkStart w:id="315" w:name="_Toc316459834"/>
      <w:bookmarkStart w:id="316" w:name="_Toc316459875"/>
      <w:bookmarkStart w:id="317" w:name="_Toc316466026"/>
      <w:bookmarkStart w:id="318" w:name="_Toc316491272"/>
      <w:bookmarkStart w:id="319" w:name="_Toc316491313"/>
      <w:bookmarkStart w:id="320" w:name="_Toc316549914"/>
      <w:bookmarkStart w:id="321" w:name="_Toc316549955"/>
      <w:bookmarkStart w:id="322" w:name="_Toc316550145"/>
      <w:bookmarkStart w:id="323" w:name="_Toc316562722"/>
      <w:bookmarkStart w:id="324" w:name="_Toc316564591"/>
      <w:bookmarkStart w:id="325" w:name="_Toc316564632"/>
      <w:bookmarkStart w:id="326" w:name="_Toc316564919"/>
      <w:bookmarkStart w:id="327" w:name="_Toc316567603"/>
      <w:bookmarkStart w:id="328" w:name="_Toc316567644"/>
      <w:bookmarkStart w:id="329" w:name="_Toc316572250"/>
      <w:bookmarkStart w:id="330" w:name="_Toc316572291"/>
      <w:bookmarkStart w:id="331" w:name="_Toc316573862"/>
      <w:bookmarkStart w:id="332" w:name="_Toc316573903"/>
      <w:bookmarkStart w:id="333" w:name="_Toc316574076"/>
      <w:bookmarkStart w:id="334" w:name="_Toc316398102"/>
      <w:bookmarkStart w:id="335" w:name="_Toc316398216"/>
      <w:bookmarkStart w:id="336" w:name="_Toc316404479"/>
      <w:bookmarkStart w:id="337" w:name="_Toc316404529"/>
      <w:bookmarkStart w:id="338" w:name="_Toc316459835"/>
      <w:bookmarkStart w:id="339" w:name="_Toc316459876"/>
      <w:bookmarkStart w:id="340" w:name="_Toc316466027"/>
      <w:bookmarkStart w:id="341" w:name="_Toc316491273"/>
      <w:bookmarkStart w:id="342" w:name="_Toc316491314"/>
      <w:bookmarkStart w:id="343" w:name="_Toc316549915"/>
      <w:bookmarkStart w:id="344" w:name="_Toc316549956"/>
      <w:bookmarkStart w:id="345" w:name="_Toc316550146"/>
      <w:bookmarkStart w:id="346" w:name="_Toc316562723"/>
      <w:bookmarkStart w:id="347" w:name="_Toc316564592"/>
      <w:bookmarkStart w:id="348" w:name="_Toc316564633"/>
      <w:bookmarkStart w:id="349" w:name="_Toc316564920"/>
      <w:bookmarkStart w:id="350" w:name="_Toc316567604"/>
      <w:bookmarkStart w:id="351" w:name="_Toc316567645"/>
      <w:bookmarkStart w:id="352" w:name="_Toc316572251"/>
      <w:bookmarkStart w:id="353" w:name="_Toc316572292"/>
      <w:bookmarkStart w:id="354" w:name="_Toc316573863"/>
      <w:bookmarkStart w:id="355" w:name="_Toc316573904"/>
      <w:bookmarkStart w:id="356" w:name="_Toc316574077"/>
      <w:bookmarkStart w:id="357" w:name="_Toc316398103"/>
      <w:bookmarkStart w:id="358" w:name="_Toc316398217"/>
      <w:bookmarkStart w:id="359" w:name="_Toc316404480"/>
      <w:bookmarkStart w:id="360" w:name="_Toc316404530"/>
      <w:bookmarkStart w:id="361" w:name="_Toc316459836"/>
      <w:bookmarkStart w:id="362" w:name="_Toc316459877"/>
      <w:bookmarkStart w:id="363" w:name="_Toc316466028"/>
      <w:bookmarkStart w:id="364" w:name="_Toc316491274"/>
      <w:bookmarkStart w:id="365" w:name="_Toc316491315"/>
      <w:bookmarkStart w:id="366" w:name="_Toc316549916"/>
      <w:bookmarkStart w:id="367" w:name="_Toc316549957"/>
      <w:bookmarkStart w:id="368" w:name="_Toc316550147"/>
      <w:bookmarkStart w:id="369" w:name="_Toc316562724"/>
      <w:bookmarkStart w:id="370" w:name="_Toc316564593"/>
      <w:bookmarkStart w:id="371" w:name="_Toc316564634"/>
      <w:bookmarkStart w:id="372" w:name="_Toc316564921"/>
      <w:bookmarkStart w:id="373" w:name="_Toc316567605"/>
      <w:bookmarkStart w:id="374" w:name="_Toc316567646"/>
      <w:bookmarkStart w:id="375" w:name="_Toc316572252"/>
      <w:bookmarkStart w:id="376" w:name="_Toc316572293"/>
      <w:bookmarkStart w:id="377" w:name="_Toc316573864"/>
      <w:bookmarkStart w:id="378" w:name="_Toc316573905"/>
      <w:bookmarkStart w:id="379" w:name="_Toc316574078"/>
      <w:bookmarkStart w:id="380" w:name="_Toc316398104"/>
      <w:bookmarkStart w:id="381" w:name="_Toc316398218"/>
      <w:bookmarkStart w:id="382" w:name="_Toc316404481"/>
      <w:bookmarkStart w:id="383" w:name="_Toc316404531"/>
      <w:bookmarkStart w:id="384" w:name="_Toc316459837"/>
      <w:bookmarkStart w:id="385" w:name="_Toc316459878"/>
      <w:bookmarkStart w:id="386" w:name="_Toc316466029"/>
      <w:bookmarkStart w:id="387" w:name="_Toc316491275"/>
      <w:bookmarkStart w:id="388" w:name="_Toc316491316"/>
      <w:bookmarkStart w:id="389" w:name="_Toc316549917"/>
      <w:bookmarkStart w:id="390" w:name="_Toc316549958"/>
      <w:bookmarkStart w:id="391" w:name="_Toc316550148"/>
      <w:bookmarkStart w:id="392" w:name="_Toc316562725"/>
      <w:bookmarkStart w:id="393" w:name="_Toc316564594"/>
      <w:bookmarkStart w:id="394" w:name="_Toc316564635"/>
      <w:bookmarkStart w:id="395" w:name="_Toc316564922"/>
      <w:bookmarkStart w:id="396" w:name="_Toc316567606"/>
      <w:bookmarkStart w:id="397" w:name="_Toc316567647"/>
      <w:bookmarkStart w:id="398" w:name="_Toc316572253"/>
      <w:bookmarkStart w:id="399" w:name="_Toc316572294"/>
      <w:bookmarkStart w:id="400" w:name="_Toc316573865"/>
      <w:bookmarkStart w:id="401" w:name="_Toc316573906"/>
      <w:bookmarkStart w:id="402" w:name="_Toc316574079"/>
      <w:bookmarkStart w:id="403" w:name="_Toc316398105"/>
      <w:bookmarkStart w:id="404" w:name="_Toc316398219"/>
      <w:bookmarkStart w:id="405" w:name="_Toc316404482"/>
      <w:bookmarkStart w:id="406" w:name="_Toc316404532"/>
      <w:bookmarkStart w:id="407" w:name="_Toc316459838"/>
      <w:bookmarkStart w:id="408" w:name="_Toc316459879"/>
      <w:bookmarkStart w:id="409" w:name="_Toc316466030"/>
      <w:bookmarkStart w:id="410" w:name="_Toc316491276"/>
      <w:bookmarkStart w:id="411" w:name="_Toc316491317"/>
      <w:bookmarkStart w:id="412" w:name="_Toc316549918"/>
      <w:bookmarkStart w:id="413" w:name="_Toc316549959"/>
      <w:bookmarkStart w:id="414" w:name="_Toc316550149"/>
      <w:bookmarkStart w:id="415" w:name="_Toc316562726"/>
      <w:bookmarkStart w:id="416" w:name="_Toc316564595"/>
      <w:bookmarkStart w:id="417" w:name="_Toc316564636"/>
      <w:bookmarkStart w:id="418" w:name="_Toc316564923"/>
      <w:bookmarkStart w:id="419" w:name="_Toc316567607"/>
      <w:bookmarkStart w:id="420" w:name="_Toc316567648"/>
      <w:bookmarkStart w:id="421" w:name="_Toc316572254"/>
      <w:bookmarkStart w:id="422" w:name="_Toc316572295"/>
      <w:bookmarkStart w:id="423" w:name="_Toc316573866"/>
      <w:bookmarkStart w:id="424" w:name="_Toc316573907"/>
      <w:bookmarkStart w:id="425" w:name="_Toc316574080"/>
      <w:bookmarkStart w:id="426" w:name="_Toc316398106"/>
      <w:bookmarkStart w:id="427" w:name="_Toc316398220"/>
      <w:bookmarkStart w:id="428" w:name="_Toc316404483"/>
      <w:bookmarkStart w:id="429" w:name="_Toc316404533"/>
      <w:bookmarkStart w:id="430" w:name="_Toc316459839"/>
      <w:bookmarkStart w:id="431" w:name="_Toc316459880"/>
      <w:bookmarkStart w:id="432" w:name="_Toc316466031"/>
      <w:bookmarkStart w:id="433" w:name="_Toc316491277"/>
      <w:bookmarkStart w:id="434" w:name="_Toc316491318"/>
      <w:bookmarkStart w:id="435" w:name="_Toc316549919"/>
      <w:bookmarkStart w:id="436" w:name="_Toc316549960"/>
      <w:bookmarkStart w:id="437" w:name="_Toc316550150"/>
      <w:bookmarkStart w:id="438" w:name="_Toc316562727"/>
      <w:bookmarkStart w:id="439" w:name="_Toc316564596"/>
      <w:bookmarkStart w:id="440" w:name="_Toc316564637"/>
      <w:bookmarkStart w:id="441" w:name="_Toc316564924"/>
      <w:bookmarkStart w:id="442" w:name="_Toc316567608"/>
      <w:bookmarkStart w:id="443" w:name="_Toc316567649"/>
      <w:bookmarkStart w:id="444" w:name="_Toc316572255"/>
      <w:bookmarkStart w:id="445" w:name="_Toc316572296"/>
      <w:bookmarkStart w:id="446" w:name="_Toc316573867"/>
      <w:bookmarkStart w:id="447" w:name="_Toc316573908"/>
      <w:bookmarkStart w:id="448" w:name="_Toc316574081"/>
      <w:bookmarkStart w:id="449" w:name="_Toc316398107"/>
      <w:bookmarkStart w:id="450" w:name="_Toc316398221"/>
      <w:bookmarkStart w:id="451" w:name="_Toc316404484"/>
      <w:bookmarkStart w:id="452" w:name="_Toc316404534"/>
      <w:bookmarkStart w:id="453" w:name="_Toc316459840"/>
      <w:bookmarkStart w:id="454" w:name="_Toc316459881"/>
      <w:bookmarkStart w:id="455" w:name="_Toc316466032"/>
      <w:bookmarkStart w:id="456" w:name="_Toc316491278"/>
      <w:bookmarkStart w:id="457" w:name="_Toc316491319"/>
      <w:bookmarkStart w:id="458" w:name="_Toc316549920"/>
      <w:bookmarkStart w:id="459" w:name="_Toc316549961"/>
      <w:bookmarkStart w:id="460" w:name="_Toc316550151"/>
      <w:bookmarkStart w:id="461" w:name="_Toc316562728"/>
      <w:bookmarkStart w:id="462" w:name="_Toc316564597"/>
      <w:bookmarkStart w:id="463" w:name="_Toc316564638"/>
      <w:bookmarkStart w:id="464" w:name="_Toc316564925"/>
      <w:bookmarkStart w:id="465" w:name="_Toc316567609"/>
      <w:bookmarkStart w:id="466" w:name="_Toc316567650"/>
      <w:bookmarkStart w:id="467" w:name="_Toc316572256"/>
      <w:bookmarkStart w:id="468" w:name="_Toc316572297"/>
      <w:bookmarkStart w:id="469" w:name="_Toc316573868"/>
      <w:bookmarkStart w:id="470" w:name="_Toc316573909"/>
      <w:bookmarkStart w:id="471" w:name="_Toc316574082"/>
      <w:bookmarkStart w:id="472" w:name="_Toc316404485"/>
      <w:bookmarkStart w:id="473" w:name="_Toc31657410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B57149">
        <w:rPr>
          <w:bCs/>
          <w:kern w:val="0"/>
          <w:sz w:val="24"/>
          <w:lang w:val="es-ES"/>
        </w:rPr>
        <w:t>NORMAS GENERALES</w:t>
      </w:r>
      <w:bookmarkEnd w:id="472"/>
      <w:bookmarkEnd w:id="473"/>
    </w:p>
    <w:p w:rsidR="005379AE" w:rsidRDefault="005379AE" w:rsidP="005379AE"/>
    <w:p w:rsidR="00720670" w:rsidRDefault="00720670" w:rsidP="00E75238">
      <w:pPr>
        <w:pStyle w:val="Prrafodelista"/>
        <w:numPr>
          <w:ilvl w:val="1"/>
          <w:numId w:val="20"/>
        </w:numPr>
        <w:ind w:left="993" w:hanging="567"/>
        <w:jc w:val="both"/>
        <w:rPr>
          <w:rFonts w:ascii="Arial" w:hAnsi="Arial" w:cs="Arial"/>
          <w:sz w:val="24"/>
          <w:szCs w:val="24"/>
        </w:rPr>
      </w:pPr>
      <w:r>
        <w:rPr>
          <w:rFonts w:ascii="Arial" w:hAnsi="Arial" w:cs="Arial"/>
          <w:sz w:val="24"/>
          <w:szCs w:val="24"/>
        </w:rPr>
        <w:t>Todas las operaciones de CCIT implican la compra y venta de valores de forma temporal lo cual conlleva un</w:t>
      </w:r>
      <w:r w:rsidR="008F0788">
        <w:rPr>
          <w:rFonts w:ascii="Arial" w:hAnsi="Arial" w:cs="Arial"/>
          <w:sz w:val="24"/>
          <w:szCs w:val="24"/>
        </w:rPr>
        <w:t>a obligación de recompra</w:t>
      </w:r>
      <w:r>
        <w:rPr>
          <w:rFonts w:ascii="Arial" w:hAnsi="Arial" w:cs="Arial"/>
          <w:sz w:val="24"/>
          <w:szCs w:val="24"/>
        </w:rPr>
        <w:t xml:space="preserve"> de los mismos al finalizar el plazo estipulado.</w:t>
      </w:r>
    </w:p>
    <w:p w:rsidR="00D97347" w:rsidRDefault="00D97347">
      <w:pPr>
        <w:ind w:left="426"/>
        <w:jc w:val="both"/>
        <w:rPr>
          <w:rFonts w:ascii="Arial" w:hAnsi="Arial" w:cs="Arial"/>
          <w:sz w:val="24"/>
          <w:szCs w:val="24"/>
        </w:rPr>
      </w:pPr>
    </w:p>
    <w:p w:rsidR="00F167C1" w:rsidRPr="00E75238" w:rsidRDefault="00F167C1" w:rsidP="00E75238">
      <w:pPr>
        <w:pStyle w:val="Prrafodelista"/>
        <w:numPr>
          <w:ilvl w:val="1"/>
          <w:numId w:val="20"/>
        </w:numPr>
        <w:ind w:left="993" w:hanging="567"/>
        <w:jc w:val="both"/>
        <w:rPr>
          <w:rFonts w:ascii="Arial" w:hAnsi="Arial" w:cs="Arial"/>
          <w:sz w:val="24"/>
          <w:szCs w:val="24"/>
        </w:rPr>
      </w:pPr>
      <w:r w:rsidRPr="00CE29C8">
        <w:rPr>
          <w:rFonts w:ascii="Arial" w:hAnsi="Arial" w:cs="Arial"/>
          <w:sz w:val="24"/>
          <w:szCs w:val="24"/>
        </w:rPr>
        <w:t xml:space="preserve">Los recursos que el BCR utilizará para </w:t>
      </w:r>
      <w:r w:rsidR="004D1964">
        <w:rPr>
          <w:rFonts w:ascii="Arial" w:hAnsi="Arial" w:cs="Arial"/>
          <w:sz w:val="24"/>
          <w:szCs w:val="24"/>
        </w:rPr>
        <w:t>realizar las</w:t>
      </w:r>
      <w:r>
        <w:rPr>
          <w:rFonts w:ascii="Arial" w:hAnsi="Arial" w:cs="Arial"/>
          <w:sz w:val="24"/>
          <w:szCs w:val="24"/>
        </w:rPr>
        <w:t xml:space="preserve"> operaciones</w:t>
      </w:r>
      <w:r w:rsidR="004D1964">
        <w:rPr>
          <w:rFonts w:ascii="Arial" w:hAnsi="Arial" w:cs="Arial"/>
          <w:sz w:val="24"/>
          <w:szCs w:val="24"/>
        </w:rPr>
        <w:t xml:space="preserve"> de CCIT</w:t>
      </w:r>
      <w:r w:rsidRPr="00CE29C8">
        <w:rPr>
          <w:rFonts w:ascii="Arial" w:hAnsi="Arial" w:cs="Arial"/>
          <w:sz w:val="24"/>
          <w:szCs w:val="24"/>
        </w:rPr>
        <w:t xml:space="preserve">, provendrán </w:t>
      </w:r>
      <w:r w:rsidR="00AE7029">
        <w:rPr>
          <w:rFonts w:ascii="Arial" w:hAnsi="Arial" w:cs="Arial"/>
          <w:sz w:val="24"/>
          <w:szCs w:val="24"/>
        </w:rPr>
        <w:t>del BCR, d</w:t>
      </w:r>
      <w:r w:rsidRPr="00CE29C8">
        <w:rPr>
          <w:rFonts w:ascii="Arial" w:hAnsi="Arial" w:cs="Arial"/>
          <w:sz w:val="24"/>
          <w:szCs w:val="24"/>
        </w:rPr>
        <w:t xml:space="preserve">e </w:t>
      </w:r>
      <w:r>
        <w:rPr>
          <w:rFonts w:ascii="Arial" w:hAnsi="Arial" w:cs="Arial"/>
          <w:sz w:val="24"/>
          <w:szCs w:val="24"/>
        </w:rPr>
        <w:t>o</w:t>
      </w:r>
      <w:r w:rsidRPr="00CE29C8">
        <w:rPr>
          <w:rFonts w:ascii="Arial" w:hAnsi="Arial" w:cs="Arial"/>
          <w:sz w:val="24"/>
          <w:szCs w:val="24"/>
        </w:rPr>
        <w:t xml:space="preserve">rganismos </w:t>
      </w:r>
      <w:r>
        <w:rPr>
          <w:rFonts w:ascii="Arial" w:hAnsi="Arial" w:cs="Arial"/>
          <w:sz w:val="24"/>
          <w:szCs w:val="24"/>
        </w:rPr>
        <w:t>f</w:t>
      </w:r>
      <w:r w:rsidRPr="00CE29C8">
        <w:rPr>
          <w:rFonts w:ascii="Arial" w:hAnsi="Arial" w:cs="Arial"/>
          <w:sz w:val="24"/>
          <w:szCs w:val="24"/>
        </w:rPr>
        <w:t>inancieros internacionales o regionales, de Bancos Centrales y otros Estados.</w:t>
      </w:r>
    </w:p>
    <w:p w:rsidR="00041454" w:rsidRPr="00041454" w:rsidRDefault="00041454" w:rsidP="00041454">
      <w:pPr>
        <w:ind w:left="426"/>
        <w:jc w:val="both"/>
        <w:rPr>
          <w:rFonts w:ascii="Arial" w:hAnsi="Arial" w:cs="Arial"/>
          <w:sz w:val="24"/>
          <w:szCs w:val="24"/>
        </w:rPr>
      </w:pPr>
    </w:p>
    <w:p w:rsidR="005379AE" w:rsidRDefault="005379AE"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 xml:space="preserve">Todas las operaciones de </w:t>
      </w:r>
      <w:r w:rsidR="00552447">
        <w:rPr>
          <w:rFonts w:ascii="Arial" w:hAnsi="Arial" w:cs="Arial"/>
          <w:sz w:val="24"/>
          <w:szCs w:val="24"/>
        </w:rPr>
        <w:t>CCIT</w:t>
      </w:r>
      <w:r w:rsidR="00B96AD8" w:rsidRPr="00B57149">
        <w:rPr>
          <w:rFonts w:ascii="Arial" w:hAnsi="Arial" w:cs="Arial"/>
          <w:sz w:val="24"/>
          <w:szCs w:val="24"/>
        </w:rPr>
        <w:t xml:space="preserve"> </w:t>
      </w:r>
      <w:r w:rsidRPr="00B57149">
        <w:rPr>
          <w:rFonts w:ascii="Arial" w:hAnsi="Arial" w:cs="Arial"/>
          <w:sz w:val="24"/>
          <w:szCs w:val="24"/>
        </w:rPr>
        <w:t xml:space="preserve">serán realizadas directamente </w:t>
      </w:r>
      <w:r w:rsidR="00574423">
        <w:rPr>
          <w:rFonts w:ascii="Arial" w:hAnsi="Arial" w:cs="Arial"/>
          <w:sz w:val="24"/>
          <w:szCs w:val="24"/>
        </w:rPr>
        <w:t xml:space="preserve">con </w:t>
      </w:r>
      <w:r w:rsidRPr="00B57149">
        <w:rPr>
          <w:rFonts w:ascii="Arial" w:hAnsi="Arial" w:cs="Arial"/>
          <w:sz w:val="24"/>
          <w:szCs w:val="24"/>
        </w:rPr>
        <w:t>el B</w:t>
      </w:r>
      <w:r w:rsidR="00B87B07" w:rsidRPr="00B57149">
        <w:rPr>
          <w:rFonts w:ascii="Arial" w:hAnsi="Arial" w:cs="Arial"/>
          <w:sz w:val="24"/>
          <w:szCs w:val="24"/>
        </w:rPr>
        <w:t>CR</w:t>
      </w:r>
      <w:r w:rsidRPr="00B57149">
        <w:rPr>
          <w:rFonts w:ascii="Arial" w:hAnsi="Arial" w:cs="Arial"/>
          <w:sz w:val="24"/>
          <w:szCs w:val="24"/>
        </w:rPr>
        <w:t xml:space="preserve">, </w:t>
      </w:r>
      <w:r w:rsidR="00C33826">
        <w:rPr>
          <w:rFonts w:ascii="Arial" w:hAnsi="Arial" w:cs="Arial"/>
          <w:sz w:val="24"/>
          <w:szCs w:val="24"/>
        </w:rPr>
        <w:t>de conformidad a</w:t>
      </w:r>
      <w:r w:rsidR="00C04F3C">
        <w:rPr>
          <w:rFonts w:ascii="Arial" w:hAnsi="Arial" w:cs="Arial"/>
          <w:sz w:val="24"/>
          <w:szCs w:val="24"/>
        </w:rPr>
        <w:t xml:space="preserve"> las leyes correspondientes, </w:t>
      </w:r>
      <w:r w:rsidR="00B82F0D" w:rsidRPr="00B57149">
        <w:rPr>
          <w:rFonts w:ascii="Arial" w:hAnsi="Arial" w:cs="Arial"/>
          <w:sz w:val="24"/>
          <w:szCs w:val="24"/>
        </w:rPr>
        <w:t>pudiéndose realizar</w:t>
      </w:r>
      <w:r w:rsidR="00C33826">
        <w:rPr>
          <w:rFonts w:ascii="Arial" w:hAnsi="Arial" w:cs="Arial"/>
          <w:sz w:val="24"/>
          <w:szCs w:val="24"/>
        </w:rPr>
        <w:t xml:space="preserve">, en su caso, </w:t>
      </w:r>
      <w:r w:rsidR="00B82F0D" w:rsidRPr="00B57149">
        <w:rPr>
          <w:rFonts w:ascii="Arial" w:hAnsi="Arial" w:cs="Arial"/>
          <w:sz w:val="24"/>
          <w:szCs w:val="24"/>
        </w:rPr>
        <w:t xml:space="preserve"> con valores físicos </w:t>
      </w:r>
      <w:r w:rsidR="00C33826">
        <w:rPr>
          <w:rFonts w:ascii="Arial" w:hAnsi="Arial" w:cs="Arial"/>
          <w:sz w:val="24"/>
          <w:szCs w:val="24"/>
        </w:rPr>
        <w:t xml:space="preserve">nacionales o extranjeros </w:t>
      </w:r>
      <w:r w:rsidR="00B82F0D" w:rsidRPr="00B57149">
        <w:rPr>
          <w:rFonts w:ascii="Arial" w:hAnsi="Arial" w:cs="Arial"/>
          <w:sz w:val="24"/>
          <w:szCs w:val="24"/>
        </w:rPr>
        <w:t xml:space="preserve">o </w:t>
      </w:r>
      <w:r w:rsidR="00C33826">
        <w:rPr>
          <w:rFonts w:ascii="Arial" w:hAnsi="Arial" w:cs="Arial"/>
          <w:sz w:val="24"/>
          <w:szCs w:val="24"/>
        </w:rPr>
        <w:t xml:space="preserve">valores </w:t>
      </w:r>
      <w:r w:rsidR="00FB35AD" w:rsidRPr="00B57149">
        <w:rPr>
          <w:rFonts w:ascii="Arial" w:hAnsi="Arial" w:cs="Arial"/>
          <w:sz w:val="24"/>
          <w:szCs w:val="24"/>
        </w:rPr>
        <w:t>desmaterializados</w:t>
      </w:r>
      <w:r w:rsidR="00C04F3C">
        <w:rPr>
          <w:rFonts w:ascii="Arial" w:hAnsi="Arial" w:cs="Arial"/>
          <w:sz w:val="24"/>
          <w:szCs w:val="24"/>
        </w:rPr>
        <w:t xml:space="preserve"> extranjeros</w:t>
      </w:r>
      <w:r w:rsidR="00B82F0D" w:rsidRPr="00B57149">
        <w:rPr>
          <w:rFonts w:ascii="Arial" w:hAnsi="Arial" w:cs="Arial"/>
          <w:sz w:val="24"/>
          <w:szCs w:val="24"/>
        </w:rPr>
        <w:t>.</w:t>
      </w:r>
    </w:p>
    <w:p w:rsidR="00E30D50" w:rsidRPr="00B57149" w:rsidRDefault="00E30D50" w:rsidP="00B57149">
      <w:pPr>
        <w:pStyle w:val="Prrafodelista"/>
        <w:ind w:left="993"/>
        <w:jc w:val="both"/>
        <w:rPr>
          <w:rFonts w:ascii="Arial" w:hAnsi="Arial" w:cs="Arial"/>
          <w:sz w:val="24"/>
          <w:szCs w:val="24"/>
        </w:rPr>
      </w:pPr>
    </w:p>
    <w:p w:rsidR="00B8647B" w:rsidRDefault="00B8647B"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lastRenderedPageBreak/>
        <w:t xml:space="preserve">En las operaciones </w:t>
      </w:r>
      <w:r w:rsidR="003C33DA" w:rsidRPr="00B57149">
        <w:rPr>
          <w:rFonts w:ascii="Arial" w:hAnsi="Arial" w:cs="Arial"/>
          <w:sz w:val="24"/>
          <w:szCs w:val="24"/>
        </w:rPr>
        <w:t xml:space="preserve">de </w:t>
      </w:r>
      <w:r w:rsidR="00552447">
        <w:rPr>
          <w:rFonts w:ascii="Arial" w:hAnsi="Arial" w:cs="Arial"/>
          <w:sz w:val="24"/>
          <w:szCs w:val="24"/>
        </w:rPr>
        <w:t>CCIT</w:t>
      </w:r>
      <w:r w:rsidR="003C33DA" w:rsidRPr="00B57149">
        <w:rPr>
          <w:rFonts w:ascii="Arial" w:hAnsi="Arial" w:cs="Arial"/>
          <w:sz w:val="24"/>
          <w:szCs w:val="24"/>
        </w:rPr>
        <w:t xml:space="preserve"> </w:t>
      </w:r>
      <w:r w:rsidRPr="00B57149">
        <w:rPr>
          <w:rFonts w:ascii="Arial" w:hAnsi="Arial" w:cs="Arial"/>
          <w:sz w:val="24"/>
          <w:szCs w:val="24"/>
        </w:rPr>
        <w:t xml:space="preserve">se utilizarán valores emitidos </w:t>
      </w:r>
      <w:r w:rsidR="00972FA3" w:rsidRPr="00B57149">
        <w:rPr>
          <w:rFonts w:ascii="Arial" w:hAnsi="Arial" w:cs="Arial"/>
          <w:sz w:val="24"/>
          <w:szCs w:val="24"/>
        </w:rPr>
        <w:t xml:space="preserve">en dólares de los Estados Unidos de América </w:t>
      </w:r>
      <w:r w:rsidRPr="00B57149">
        <w:rPr>
          <w:rFonts w:ascii="Arial" w:hAnsi="Arial" w:cs="Arial"/>
          <w:sz w:val="24"/>
          <w:szCs w:val="24"/>
        </w:rPr>
        <w:t>por el B</w:t>
      </w:r>
      <w:r w:rsidR="00972FA3" w:rsidRPr="00B57149">
        <w:rPr>
          <w:rFonts w:ascii="Arial" w:hAnsi="Arial" w:cs="Arial"/>
          <w:sz w:val="24"/>
          <w:szCs w:val="24"/>
        </w:rPr>
        <w:t>CR</w:t>
      </w:r>
      <w:r w:rsidR="00172718">
        <w:rPr>
          <w:rFonts w:ascii="Arial" w:hAnsi="Arial" w:cs="Arial"/>
          <w:sz w:val="24"/>
          <w:szCs w:val="24"/>
        </w:rPr>
        <w:t>,</w:t>
      </w:r>
      <w:r w:rsidRPr="00B57149">
        <w:rPr>
          <w:rFonts w:ascii="Arial" w:hAnsi="Arial" w:cs="Arial"/>
          <w:sz w:val="24"/>
          <w:szCs w:val="24"/>
        </w:rPr>
        <w:t xml:space="preserve"> el IGD</w:t>
      </w:r>
      <w:r w:rsidR="00D151A3">
        <w:rPr>
          <w:rFonts w:ascii="Arial" w:hAnsi="Arial" w:cs="Arial"/>
          <w:sz w:val="24"/>
          <w:szCs w:val="24"/>
        </w:rPr>
        <w:t xml:space="preserve"> y </w:t>
      </w:r>
      <w:r w:rsidR="00172718">
        <w:rPr>
          <w:rFonts w:ascii="Arial" w:hAnsi="Arial" w:cs="Arial"/>
          <w:sz w:val="24"/>
          <w:szCs w:val="24"/>
        </w:rPr>
        <w:t xml:space="preserve">valores extranjeros de deuda que cumplan con </w:t>
      </w:r>
      <w:r w:rsidR="004C77C1">
        <w:rPr>
          <w:rFonts w:ascii="Arial" w:hAnsi="Arial" w:cs="Arial"/>
          <w:sz w:val="24"/>
          <w:szCs w:val="24"/>
        </w:rPr>
        <w:t xml:space="preserve">los parámetros establecidos en </w:t>
      </w:r>
      <w:r w:rsidR="00172718">
        <w:rPr>
          <w:rFonts w:ascii="Arial" w:hAnsi="Arial" w:cs="Arial"/>
          <w:sz w:val="24"/>
          <w:szCs w:val="24"/>
        </w:rPr>
        <w:t>la política de inversión de las Reservas Internacionales</w:t>
      </w:r>
      <w:r w:rsidR="009A76F3">
        <w:rPr>
          <w:rFonts w:ascii="Arial" w:hAnsi="Arial" w:cs="Arial"/>
          <w:sz w:val="24"/>
          <w:szCs w:val="24"/>
        </w:rPr>
        <w:t xml:space="preserve"> del BCR</w:t>
      </w:r>
      <w:r w:rsidR="00DE51E3">
        <w:rPr>
          <w:rFonts w:ascii="Arial" w:hAnsi="Arial" w:cs="Arial"/>
          <w:sz w:val="24"/>
          <w:szCs w:val="24"/>
        </w:rPr>
        <w:t>, valorados a precios de mercado</w:t>
      </w:r>
      <w:r w:rsidR="00D151A3">
        <w:rPr>
          <w:rFonts w:ascii="Arial" w:hAnsi="Arial" w:cs="Arial"/>
          <w:sz w:val="24"/>
          <w:szCs w:val="24"/>
        </w:rPr>
        <w:t>.</w:t>
      </w:r>
    </w:p>
    <w:p w:rsidR="003B2977" w:rsidRDefault="003B2977" w:rsidP="00B57149">
      <w:pPr>
        <w:pStyle w:val="Prrafodelista"/>
        <w:ind w:left="993"/>
        <w:jc w:val="both"/>
        <w:rPr>
          <w:rFonts w:ascii="Arial" w:hAnsi="Arial" w:cs="Arial"/>
          <w:sz w:val="24"/>
          <w:szCs w:val="24"/>
        </w:rPr>
      </w:pPr>
    </w:p>
    <w:p w:rsidR="00865344" w:rsidRPr="00B57149" w:rsidRDefault="00865344"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 xml:space="preserve">Una institución </w:t>
      </w:r>
      <w:r w:rsidR="00F379B1" w:rsidRPr="00B57149">
        <w:rPr>
          <w:rFonts w:ascii="Arial" w:hAnsi="Arial" w:cs="Arial"/>
          <w:sz w:val="24"/>
          <w:szCs w:val="24"/>
        </w:rPr>
        <w:t>sujet</w:t>
      </w:r>
      <w:r w:rsidRPr="00B57149">
        <w:rPr>
          <w:rFonts w:ascii="Arial" w:hAnsi="Arial" w:cs="Arial"/>
          <w:sz w:val="24"/>
          <w:szCs w:val="24"/>
        </w:rPr>
        <w:t xml:space="preserve">a podrá solicitar apoyo de liquidez por un saldo máximo </w:t>
      </w:r>
      <w:r w:rsidR="00F379B1" w:rsidRPr="00B57149">
        <w:rPr>
          <w:rFonts w:ascii="Arial" w:hAnsi="Arial" w:cs="Arial"/>
          <w:sz w:val="24"/>
          <w:szCs w:val="24"/>
        </w:rPr>
        <w:t>de hast</w:t>
      </w:r>
      <w:r w:rsidRPr="00B57149">
        <w:rPr>
          <w:rFonts w:ascii="Arial" w:hAnsi="Arial" w:cs="Arial"/>
          <w:sz w:val="24"/>
          <w:szCs w:val="24"/>
        </w:rPr>
        <w:t xml:space="preserve">a </w:t>
      </w:r>
      <w:r w:rsidR="00F379B1" w:rsidRPr="00B57149">
        <w:rPr>
          <w:rFonts w:ascii="Arial" w:hAnsi="Arial" w:cs="Arial"/>
          <w:sz w:val="24"/>
          <w:szCs w:val="24"/>
        </w:rPr>
        <w:t>el 100% de su</w:t>
      </w:r>
      <w:r w:rsidRPr="00B57149">
        <w:rPr>
          <w:rFonts w:ascii="Arial" w:hAnsi="Arial" w:cs="Arial"/>
          <w:sz w:val="24"/>
          <w:szCs w:val="24"/>
        </w:rPr>
        <w:t xml:space="preserve"> patrimonio </w:t>
      </w:r>
      <w:r w:rsidR="000B6DC0" w:rsidRPr="00B57149">
        <w:rPr>
          <w:rFonts w:ascii="Arial" w:hAnsi="Arial" w:cs="Arial"/>
          <w:sz w:val="24"/>
          <w:szCs w:val="24"/>
        </w:rPr>
        <w:t>requerido</w:t>
      </w:r>
      <w:r w:rsidR="00F379B1" w:rsidRPr="00B57149">
        <w:rPr>
          <w:rFonts w:ascii="Arial" w:hAnsi="Arial" w:cs="Arial"/>
          <w:sz w:val="24"/>
          <w:szCs w:val="24"/>
        </w:rPr>
        <w:t>.</w:t>
      </w:r>
      <w:r w:rsidRPr="00B57149">
        <w:rPr>
          <w:rFonts w:ascii="Arial" w:hAnsi="Arial" w:cs="Arial"/>
          <w:sz w:val="24"/>
          <w:szCs w:val="24"/>
        </w:rPr>
        <w:t xml:space="preserve"> </w:t>
      </w:r>
      <w:r w:rsidR="00F379B1" w:rsidRPr="00B57149">
        <w:rPr>
          <w:rFonts w:ascii="Arial" w:hAnsi="Arial" w:cs="Arial"/>
          <w:sz w:val="24"/>
          <w:szCs w:val="24"/>
        </w:rPr>
        <w:t xml:space="preserve">Para este máximo se computarán además, </w:t>
      </w:r>
      <w:r w:rsidR="00D62FA5" w:rsidRPr="00CE29C8">
        <w:rPr>
          <w:rFonts w:ascii="Arial" w:hAnsi="Arial" w:cs="Arial"/>
          <w:sz w:val="24"/>
          <w:szCs w:val="24"/>
        </w:rPr>
        <w:t>las otras modalidades de asistencia de liquidez vigentes con el BCR</w:t>
      </w:r>
      <w:r w:rsidR="001D6EB3">
        <w:rPr>
          <w:rFonts w:ascii="Arial" w:hAnsi="Arial" w:cs="Arial"/>
          <w:sz w:val="24"/>
          <w:szCs w:val="24"/>
        </w:rPr>
        <w:t xml:space="preserve"> y</w:t>
      </w:r>
      <w:r w:rsidR="00D62FA5">
        <w:rPr>
          <w:rFonts w:ascii="Arial" w:hAnsi="Arial" w:cs="Arial"/>
          <w:sz w:val="24"/>
          <w:szCs w:val="24"/>
        </w:rPr>
        <w:t xml:space="preserve"> la asistencia con recursos provenientes del Estado</w:t>
      </w:r>
      <w:r w:rsidR="00D62FA5" w:rsidRPr="00CE29C8">
        <w:rPr>
          <w:rFonts w:ascii="Arial" w:hAnsi="Arial" w:cs="Arial"/>
          <w:sz w:val="24"/>
          <w:szCs w:val="24"/>
        </w:rPr>
        <w:t>.</w:t>
      </w:r>
    </w:p>
    <w:p w:rsidR="00865344" w:rsidRPr="00B57149" w:rsidRDefault="00865344" w:rsidP="00B57149">
      <w:pPr>
        <w:pStyle w:val="Prrafodelista"/>
        <w:ind w:left="993"/>
        <w:jc w:val="both"/>
        <w:rPr>
          <w:rFonts w:ascii="Arial" w:hAnsi="Arial" w:cs="Arial"/>
          <w:sz w:val="24"/>
          <w:szCs w:val="24"/>
        </w:rPr>
      </w:pPr>
    </w:p>
    <w:p w:rsidR="00D151A3" w:rsidRPr="00B57149" w:rsidRDefault="00F674D6" w:rsidP="00B57149">
      <w:pPr>
        <w:pStyle w:val="Prrafodelista"/>
        <w:numPr>
          <w:ilvl w:val="1"/>
          <w:numId w:val="20"/>
        </w:numPr>
        <w:ind w:left="993" w:hanging="567"/>
        <w:jc w:val="both"/>
        <w:rPr>
          <w:rFonts w:ascii="Arial" w:hAnsi="Arial" w:cs="Arial"/>
          <w:sz w:val="24"/>
          <w:szCs w:val="24"/>
        </w:rPr>
      </w:pPr>
      <w:r>
        <w:rPr>
          <w:rFonts w:ascii="Arial" w:hAnsi="Arial" w:cs="Arial"/>
          <w:sz w:val="24"/>
          <w:szCs w:val="24"/>
        </w:rPr>
        <w:t>L</w:t>
      </w:r>
      <w:r w:rsidR="00D151A3">
        <w:rPr>
          <w:rFonts w:ascii="Arial" w:hAnsi="Arial" w:cs="Arial"/>
          <w:sz w:val="24"/>
          <w:szCs w:val="24"/>
        </w:rPr>
        <w:t xml:space="preserve">as operaciones de </w:t>
      </w:r>
      <w:r w:rsidR="00552447">
        <w:rPr>
          <w:rFonts w:ascii="Arial" w:hAnsi="Arial" w:cs="Arial"/>
          <w:sz w:val="24"/>
          <w:szCs w:val="24"/>
        </w:rPr>
        <w:t>CCIT</w:t>
      </w:r>
      <w:r w:rsidR="00D151A3">
        <w:rPr>
          <w:rFonts w:ascii="Arial" w:hAnsi="Arial" w:cs="Arial"/>
          <w:sz w:val="24"/>
          <w:szCs w:val="24"/>
        </w:rPr>
        <w:t xml:space="preserve"> se </w:t>
      </w:r>
      <w:r>
        <w:rPr>
          <w:rFonts w:ascii="Arial" w:hAnsi="Arial" w:cs="Arial"/>
          <w:sz w:val="24"/>
          <w:szCs w:val="24"/>
        </w:rPr>
        <w:t xml:space="preserve">realizarán </w:t>
      </w:r>
      <w:r w:rsidR="00D151A3">
        <w:rPr>
          <w:rFonts w:ascii="Arial" w:hAnsi="Arial" w:cs="Arial"/>
          <w:sz w:val="24"/>
          <w:szCs w:val="24"/>
        </w:rPr>
        <w:t>de conformidad</w:t>
      </w:r>
      <w:r w:rsidR="00D22C85">
        <w:rPr>
          <w:rFonts w:ascii="Arial" w:hAnsi="Arial" w:cs="Arial"/>
          <w:sz w:val="24"/>
          <w:szCs w:val="24"/>
        </w:rPr>
        <w:t xml:space="preserve"> a la disponibilidad de recursos</w:t>
      </w:r>
      <w:r w:rsidR="00A4448A">
        <w:rPr>
          <w:rFonts w:ascii="Arial" w:hAnsi="Arial" w:cs="Arial"/>
          <w:sz w:val="24"/>
          <w:szCs w:val="24"/>
        </w:rPr>
        <w:t xml:space="preserve"> y las solicitudes se irán analizando conforme a la fecha de recepción en BCR</w:t>
      </w:r>
      <w:r w:rsidR="00D151A3">
        <w:rPr>
          <w:rFonts w:ascii="Arial" w:hAnsi="Arial" w:cs="Arial"/>
          <w:sz w:val="24"/>
          <w:szCs w:val="24"/>
        </w:rPr>
        <w:t>.</w:t>
      </w:r>
    </w:p>
    <w:p w:rsidR="00D151A3" w:rsidRPr="00B57149" w:rsidRDefault="00D151A3" w:rsidP="00B57149">
      <w:pPr>
        <w:ind w:left="426"/>
        <w:jc w:val="both"/>
        <w:rPr>
          <w:rFonts w:ascii="Arial" w:hAnsi="Arial" w:cs="Arial"/>
          <w:sz w:val="24"/>
          <w:szCs w:val="24"/>
        </w:rPr>
      </w:pPr>
    </w:p>
    <w:p w:rsidR="00865344" w:rsidRPr="00B57149" w:rsidRDefault="00865344"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Previ</w:t>
      </w:r>
      <w:r w:rsidR="00DD0F86">
        <w:rPr>
          <w:rFonts w:ascii="Arial" w:hAnsi="Arial" w:cs="Arial"/>
          <w:sz w:val="24"/>
          <w:szCs w:val="24"/>
        </w:rPr>
        <w:t>o</w:t>
      </w:r>
      <w:r w:rsidRPr="00B57149">
        <w:rPr>
          <w:rFonts w:ascii="Arial" w:hAnsi="Arial" w:cs="Arial"/>
          <w:sz w:val="24"/>
          <w:szCs w:val="24"/>
        </w:rPr>
        <w:t xml:space="preserve"> a la realización de cada operación de </w:t>
      </w:r>
      <w:r w:rsidR="00552447">
        <w:rPr>
          <w:rFonts w:ascii="Arial" w:hAnsi="Arial" w:cs="Arial"/>
          <w:sz w:val="24"/>
          <w:szCs w:val="24"/>
        </w:rPr>
        <w:t>CCIT</w:t>
      </w:r>
      <w:r w:rsidRPr="00B57149">
        <w:rPr>
          <w:rFonts w:ascii="Arial" w:hAnsi="Arial" w:cs="Arial"/>
          <w:sz w:val="24"/>
          <w:szCs w:val="24"/>
        </w:rPr>
        <w:t>, será necesario contar con la no objeción de la SSF</w:t>
      </w:r>
      <w:r w:rsidR="00004E4D" w:rsidRPr="00B57149">
        <w:rPr>
          <w:rFonts w:ascii="Arial" w:hAnsi="Arial" w:cs="Arial"/>
          <w:sz w:val="24"/>
          <w:szCs w:val="24"/>
        </w:rPr>
        <w:t xml:space="preserve">, la cual será solicitada por la GSF. La SSF deberá enviar su respuesta a más tardar el </w:t>
      </w:r>
      <w:r w:rsidR="00B66B8D">
        <w:rPr>
          <w:rFonts w:ascii="Arial" w:hAnsi="Arial" w:cs="Arial"/>
          <w:sz w:val="24"/>
          <w:szCs w:val="24"/>
        </w:rPr>
        <w:t>segundo</w:t>
      </w:r>
      <w:r w:rsidR="00B66B8D" w:rsidRPr="00B57149">
        <w:rPr>
          <w:rFonts w:ascii="Arial" w:hAnsi="Arial" w:cs="Arial"/>
          <w:sz w:val="24"/>
          <w:szCs w:val="24"/>
        </w:rPr>
        <w:t xml:space="preserve"> </w:t>
      </w:r>
      <w:r w:rsidR="00004E4D" w:rsidRPr="00B57149">
        <w:rPr>
          <w:rFonts w:ascii="Arial" w:hAnsi="Arial" w:cs="Arial"/>
          <w:sz w:val="24"/>
          <w:szCs w:val="24"/>
        </w:rPr>
        <w:t xml:space="preserve">día hábil </w:t>
      </w:r>
      <w:r w:rsidR="00FF7222">
        <w:rPr>
          <w:rFonts w:ascii="Arial" w:hAnsi="Arial" w:cs="Arial"/>
          <w:sz w:val="24"/>
          <w:szCs w:val="24"/>
        </w:rPr>
        <w:t xml:space="preserve">bancario </w:t>
      </w:r>
      <w:r w:rsidR="00EB4376" w:rsidRPr="00BB27AB">
        <w:rPr>
          <w:rFonts w:ascii="Arial" w:hAnsi="Arial" w:cs="Arial"/>
          <w:sz w:val="24"/>
          <w:szCs w:val="24"/>
        </w:rPr>
        <w:t>contado a partir de la recepción de la solicitud</w:t>
      </w:r>
      <w:r w:rsidR="00EB4376">
        <w:rPr>
          <w:rFonts w:ascii="Arial" w:hAnsi="Arial" w:cs="Arial"/>
          <w:sz w:val="24"/>
          <w:szCs w:val="24"/>
        </w:rPr>
        <w:t>.</w:t>
      </w:r>
    </w:p>
    <w:p w:rsidR="00865344" w:rsidRPr="00B57149" w:rsidRDefault="00865344" w:rsidP="00B57149">
      <w:pPr>
        <w:pStyle w:val="Prrafodelista"/>
        <w:ind w:left="993"/>
        <w:jc w:val="both"/>
        <w:rPr>
          <w:rFonts w:ascii="Arial" w:hAnsi="Arial" w:cs="Arial"/>
          <w:sz w:val="24"/>
          <w:szCs w:val="24"/>
        </w:rPr>
      </w:pPr>
    </w:p>
    <w:p w:rsidR="00865344" w:rsidRDefault="00004E4D"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 xml:space="preserve">La GSF elaborará un informe en base al cumplimiento de parte de las instituciones sujetas, de todos los requisitos contemplados en </w:t>
      </w:r>
      <w:r w:rsidR="00EB4376">
        <w:rPr>
          <w:rFonts w:ascii="Arial" w:hAnsi="Arial" w:cs="Arial"/>
          <w:sz w:val="24"/>
          <w:szCs w:val="24"/>
        </w:rPr>
        <w:t xml:space="preserve">las presentes normas técnicas, </w:t>
      </w:r>
      <w:r w:rsidRPr="00B57149">
        <w:rPr>
          <w:rFonts w:ascii="Arial" w:hAnsi="Arial" w:cs="Arial"/>
          <w:sz w:val="24"/>
          <w:szCs w:val="24"/>
        </w:rPr>
        <w:t>para recomendar</w:t>
      </w:r>
      <w:r w:rsidR="00DF20A6">
        <w:rPr>
          <w:rFonts w:ascii="Arial" w:hAnsi="Arial" w:cs="Arial"/>
          <w:sz w:val="24"/>
          <w:szCs w:val="24"/>
        </w:rPr>
        <w:t xml:space="preserve"> sobre</w:t>
      </w:r>
      <w:r w:rsidRPr="00B57149">
        <w:rPr>
          <w:rFonts w:ascii="Arial" w:hAnsi="Arial" w:cs="Arial"/>
          <w:sz w:val="24"/>
          <w:szCs w:val="24"/>
        </w:rPr>
        <w:t xml:space="preserve"> la autorización de cada operación de </w:t>
      </w:r>
      <w:r w:rsidR="00552447">
        <w:rPr>
          <w:rFonts w:ascii="Arial" w:hAnsi="Arial" w:cs="Arial"/>
          <w:sz w:val="24"/>
          <w:szCs w:val="24"/>
        </w:rPr>
        <w:t>CCIT</w:t>
      </w:r>
      <w:r w:rsidRPr="00B57149">
        <w:rPr>
          <w:rFonts w:ascii="Arial" w:hAnsi="Arial" w:cs="Arial"/>
          <w:sz w:val="24"/>
          <w:szCs w:val="24"/>
        </w:rPr>
        <w:t>. La GSF solicitará a la institución sujeta</w:t>
      </w:r>
      <w:r w:rsidR="00FE24CF">
        <w:rPr>
          <w:rFonts w:ascii="Arial" w:hAnsi="Arial" w:cs="Arial"/>
          <w:sz w:val="24"/>
          <w:szCs w:val="24"/>
        </w:rPr>
        <w:t xml:space="preserve"> </w:t>
      </w:r>
      <w:r w:rsidRPr="00B57149">
        <w:rPr>
          <w:rFonts w:ascii="Arial" w:hAnsi="Arial" w:cs="Arial"/>
          <w:sz w:val="24"/>
          <w:szCs w:val="24"/>
        </w:rPr>
        <w:t>toda la información adicional que considere necesaria.</w:t>
      </w:r>
    </w:p>
    <w:p w:rsidR="00355772" w:rsidRPr="00E72D6E" w:rsidRDefault="00355772" w:rsidP="00E72D6E">
      <w:pPr>
        <w:pStyle w:val="Prrafodelista"/>
        <w:rPr>
          <w:rFonts w:ascii="Arial" w:hAnsi="Arial" w:cs="Arial"/>
          <w:sz w:val="24"/>
          <w:szCs w:val="24"/>
        </w:rPr>
      </w:pPr>
    </w:p>
    <w:p w:rsidR="00355772" w:rsidRPr="00B57149" w:rsidRDefault="00355772" w:rsidP="00B57149">
      <w:pPr>
        <w:pStyle w:val="Prrafodelista"/>
        <w:numPr>
          <w:ilvl w:val="1"/>
          <w:numId w:val="20"/>
        </w:numPr>
        <w:ind w:left="993" w:hanging="567"/>
        <w:jc w:val="both"/>
        <w:rPr>
          <w:rFonts w:ascii="Arial" w:hAnsi="Arial" w:cs="Arial"/>
          <w:sz w:val="24"/>
          <w:szCs w:val="24"/>
        </w:rPr>
      </w:pPr>
      <w:r w:rsidRPr="00355772">
        <w:rPr>
          <w:rFonts w:ascii="Arial" w:hAnsi="Arial" w:cs="Arial"/>
          <w:sz w:val="24"/>
          <w:szCs w:val="24"/>
        </w:rPr>
        <w:t xml:space="preserve">El Departamento Jurídico, será responsable de la revisión de la documentación presentada por la institución sujeta, según contrato contenido en anexo 3. </w:t>
      </w:r>
      <w:r w:rsidRPr="00327D17">
        <w:rPr>
          <w:rFonts w:ascii="Arial" w:hAnsi="Arial" w:cs="Arial"/>
          <w:sz w:val="24"/>
          <w:szCs w:val="24"/>
        </w:rPr>
        <w:t>Adicionalmente, el Departamento Jurídico verificará que la documentaci</w:t>
      </w:r>
      <w:r w:rsidRPr="00355772">
        <w:rPr>
          <w:rFonts w:ascii="Arial" w:hAnsi="Arial" w:cs="Arial"/>
          <w:sz w:val="24"/>
          <w:szCs w:val="24"/>
        </w:rPr>
        <w:t xml:space="preserve">ón presentada sobre las garantías cumpla con las formalidades legales y sea </w:t>
      </w:r>
      <w:r w:rsidR="004C77C1">
        <w:rPr>
          <w:rFonts w:ascii="Arial" w:hAnsi="Arial" w:cs="Arial"/>
          <w:sz w:val="24"/>
          <w:szCs w:val="24"/>
        </w:rPr>
        <w:t>exigible</w:t>
      </w:r>
      <w:r w:rsidRPr="00355772">
        <w:rPr>
          <w:rFonts w:ascii="Arial" w:hAnsi="Arial" w:cs="Arial"/>
          <w:sz w:val="24"/>
          <w:szCs w:val="24"/>
        </w:rPr>
        <w:t xml:space="preserve"> en caso de incumplimiento de la institución</w:t>
      </w:r>
      <w:r w:rsidR="004C77C1">
        <w:rPr>
          <w:rFonts w:ascii="Arial" w:hAnsi="Arial" w:cs="Arial"/>
          <w:sz w:val="24"/>
          <w:szCs w:val="24"/>
        </w:rPr>
        <w:t>.</w:t>
      </w:r>
    </w:p>
    <w:p w:rsidR="00355772" w:rsidRPr="00355772" w:rsidRDefault="00355772" w:rsidP="00E72D6E">
      <w:pPr>
        <w:jc w:val="both"/>
        <w:rPr>
          <w:rFonts w:ascii="Arial" w:hAnsi="Arial" w:cs="Arial"/>
          <w:sz w:val="24"/>
          <w:szCs w:val="24"/>
        </w:rPr>
      </w:pPr>
    </w:p>
    <w:p w:rsidR="00D151A3" w:rsidRPr="00B57149" w:rsidRDefault="00355B8D" w:rsidP="00B57149">
      <w:pPr>
        <w:pStyle w:val="Prrafodelista"/>
        <w:numPr>
          <w:ilvl w:val="1"/>
          <w:numId w:val="20"/>
        </w:numPr>
        <w:ind w:left="993" w:hanging="567"/>
        <w:jc w:val="both"/>
        <w:rPr>
          <w:rFonts w:ascii="Arial" w:hAnsi="Arial" w:cs="Arial"/>
          <w:sz w:val="24"/>
          <w:szCs w:val="24"/>
        </w:rPr>
      </w:pPr>
      <w:r>
        <w:rPr>
          <w:rFonts w:ascii="Arial" w:hAnsi="Arial" w:cs="Arial"/>
          <w:sz w:val="24"/>
          <w:szCs w:val="24"/>
        </w:rPr>
        <w:t>La GOF y la Gerencia Internacional serán responsables de verificar la disponibilidad de recursos</w:t>
      </w:r>
      <w:r w:rsidR="00AA26AE">
        <w:rPr>
          <w:rFonts w:ascii="Arial" w:hAnsi="Arial" w:cs="Arial"/>
          <w:sz w:val="24"/>
          <w:szCs w:val="24"/>
        </w:rPr>
        <w:t xml:space="preserve">, </w:t>
      </w:r>
      <w:r w:rsidR="004C77C1">
        <w:rPr>
          <w:rFonts w:ascii="Arial" w:hAnsi="Arial" w:cs="Arial"/>
          <w:sz w:val="24"/>
          <w:szCs w:val="24"/>
        </w:rPr>
        <w:t xml:space="preserve">que tenga el BCR </w:t>
      </w:r>
      <w:r w:rsidR="00AA26AE">
        <w:rPr>
          <w:rFonts w:ascii="Arial" w:hAnsi="Arial" w:cs="Arial"/>
          <w:sz w:val="24"/>
          <w:szCs w:val="24"/>
        </w:rPr>
        <w:t>para la CCIT</w:t>
      </w:r>
      <w:r>
        <w:rPr>
          <w:rFonts w:ascii="Arial" w:hAnsi="Arial" w:cs="Arial"/>
          <w:sz w:val="24"/>
          <w:szCs w:val="24"/>
        </w:rPr>
        <w:t xml:space="preserve">. </w:t>
      </w:r>
      <w:r w:rsidR="004C77C1">
        <w:rPr>
          <w:rFonts w:ascii="Arial" w:hAnsi="Arial" w:cs="Arial"/>
          <w:sz w:val="24"/>
          <w:szCs w:val="24"/>
        </w:rPr>
        <w:t>La disponibilidad</w:t>
      </w:r>
      <w:r>
        <w:rPr>
          <w:rFonts w:ascii="Arial" w:hAnsi="Arial" w:cs="Arial"/>
          <w:sz w:val="24"/>
          <w:szCs w:val="24"/>
        </w:rPr>
        <w:t xml:space="preserve"> será informada a la GSF a más tardar, dos días hábiles bancarios contados a partir de la recepción de la solicitud.</w:t>
      </w:r>
      <w:r w:rsidR="00D151A3">
        <w:rPr>
          <w:rFonts w:ascii="Arial" w:hAnsi="Arial" w:cs="Arial"/>
          <w:sz w:val="24"/>
          <w:szCs w:val="24"/>
        </w:rPr>
        <w:t xml:space="preserve"> </w:t>
      </w:r>
    </w:p>
    <w:p w:rsidR="00D151A3" w:rsidRPr="00B57149" w:rsidRDefault="00D151A3" w:rsidP="00B57149">
      <w:pPr>
        <w:pStyle w:val="Prrafodelista"/>
        <w:rPr>
          <w:rFonts w:ascii="Arial" w:hAnsi="Arial" w:cs="Arial"/>
          <w:sz w:val="24"/>
          <w:szCs w:val="24"/>
        </w:rPr>
      </w:pPr>
    </w:p>
    <w:p w:rsidR="00865344" w:rsidRDefault="001B1939"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La GOF</w:t>
      </w:r>
      <w:r w:rsidR="005D586E">
        <w:rPr>
          <w:rFonts w:ascii="Arial" w:hAnsi="Arial" w:cs="Arial"/>
          <w:sz w:val="24"/>
          <w:szCs w:val="24"/>
        </w:rPr>
        <w:t xml:space="preserve"> </w:t>
      </w:r>
      <w:r w:rsidR="00A325E1">
        <w:rPr>
          <w:rFonts w:ascii="Arial" w:hAnsi="Arial" w:cs="Arial"/>
          <w:sz w:val="24"/>
          <w:szCs w:val="24"/>
        </w:rPr>
        <w:t>será la responsable de la aplicación del</w:t>
      </w:r>
      <w:r w:rsidRPr="00B57149">
        <w:rPr>
          <w:rFonts w:ascii="Arial" w:hAnsi="Arial" w:cs="Arial"/>
          <w:sz w:val="24"/>
          <w:szCs w:val="24"/>
        </w:rPr>
        <w:t xml:space="preserve"> </w:t>
      </w:r>
      <w:r w:rsidR="005D586E">
        <w:rPr>
          <w:rFonts w:ascii="Arial" w:hAnsi="Arial" w:cs="Arial"/>
          <w:sz w:val="24"/>
          <w:szCs w:val="24"/>
        </w:rPr>
        <w:t>desembolso</w:t>
      </w:r>
      <w:r w:rsidRPr="00B57149">
        <w:rPr>
          <w:rFonts w:ascii="Arial" w:hAnsi="Arial" w:cs="Arial"/>
          <w:sz w:val="24"/>
          <w:szCs w:val="24"/>
        </w:rPr>
        <w:t xml:space="preserve"> y </w:t>
      </w:r>
      <w:r w:rsidR="008041E8">
        <w:rPr>
          <w:rFonts w:ascii="Arial" w:hAnsi="Arial" w:cs="Arial"/>
          <w:sz w:val="24"/>
          <w:szCs w:val="24"/>
        </w:rPr>
        <w:t>cancelación</w:t>
      </w:r>
      <w:r w:rsidR="008041E8" w:rsidRPr="00B57149">
        <w:rPr>
          <w:rFonts w:ascii="Arial" w:hAnsi="Arial" w:cs="Arial"/>
          <w:sz w:val="24"/>
          <w:szCs w:val="24"/>
        </w:rPr>
        <w:t xml:space="preserve"> </w:t>
      </w:r>
      <w:r w:rsidRPr="00B57149">
        <w:rPr>
          <w:rFonts w:ascii="Arial" w:hAnsi="Arial" w:cs="Arial"/>
          <w:sz w:val="24"/>
          <w:szCs w:val="24"/>
        </w:rPr>
        <w:t>al vencimiento</w:t>
      </w:r>
      <w:r w:rsidR="00A325E1">
        <w:rPr>
          <w:rFonts w:ascii="Arial" w:hAnsi="Arial" w:cs="Arial"/>
          <w:sz w:val="24"/>
          <w:szCs w:val="24"/>
        </w:rPr>
        <w:t xml:space="preserve"> de las operaciones de </w:t>
      </w:r>
      <w:r w:rsidR="00552447">
        <w:rPr>
          <w:rFonts w:ascii="Arial" w:hAnsi="Arial" w:cs="Arial"/>
          <w:sz w:val="24"/>
          <w:szCs w:val="24"/>
        </w:rPr>
        <w:t>CCIT</w:t>
      </w:r>
      <w:r w:rsidR="00A325E1">
        <w:rPr>
          <w:rFonts w:ascii="Arial" w:hAnsi="Arial" w:cs="Arial"/>
          <w:sz w:val="24"/>
          <w:szCs w:val="24"/>
        </w:rPr>
        <w:t>, de acuerdo a lo resuelto por la Presidencia del BCR</w:t>
      </w:r>
      <w:r w:rsidRPr="00B57149">
        <w:rPr>
          <w:rFonts w:ascii="Arial" w:hAnsi="Arial" w:cs="Arial"/>
          <w:sz w:val="24"/>
          <w:szCs w:val="24"/>
        </w:rPr>
        <w:t>.</w:t>
      </w:r>
    </w:p>
    <w:p w:rsidR="00D16E18" w:rsidRPr="00D16E18" w:rsidRDefault="00D16E18" w:rsidP="00D16E18">
      <w:pPr>
        <w:pStyle w:val="Prrafodelista"/>
        <w:rPr>
          <w:rFonts w:ascii="Arial" w:hAnsi="Arial" w:cs="Arial"/>
          <w:sz w:val="24"/>
          <w:szCs w:val="24"/>
        </w:rPr>
      </w:pPr>
    </w:p>
    <w:p w:rsidR="00D16E18" w:rsidRDefault="00D16E18" w:rsidP="00B57149">
      <w:pPr>
        <w:pStyle w:val="Prrafodelista"/>
        <w:numPr>
          <w:ilvl w:val="1"/>
          <w:numId w:val="20"/>
        </w:numPr>
        <w:ind w:left="993" w:hanging="567"/>
        <w:jc w:val="both"/>
        <w:rPr>
          <w:rFonts w:ascii="Arial" w:hAnsi="Arial" w:cs="Arial"/>
          <w:sz w:val="24"/>
          <w:szCs w:val="24"/>
        </w:rPr>
      </w:pPr>
      <w:r>
        <w:rPr>
          <w:rFonts w:ascii="Arial" w:hAnsi="Arial" w:cs="Arial"/>
          <w:sz w:val="24"/>
          <w:szCs w:val="24"/>
        </w:rPr>
        <w:t>L</w:t>
      </w:r>
      <w:r w:rsidR="00A325E1">
        <w:rPr>
          <w:rFonts w:ascii="Arial" w:hAnsi="Arial" w:cs="Arial"/>
          <w:sz w:val="24"/>
          <w:szCs w:val="24"/>
        </w:rPr>
        <w:t>a</w:t>
      </w:r>
      <w:r>
        <w:rPr>
          <w:rFonts w:ascii="Arial" w:hAnsi="Arial" w:cs="Arial"/>
          <w:sz w:val="24"/>
          <w:szCs w:val="24"/>
        </w:rPr>
        <w:t xml:space="preserve">s instituciones sujetas que quieran realizar operaciones de </w:t>
      </w:r>
      <w:r w:rsidR="00552447">
        <w:rPr>
          <w:rFonts w:ascii="Arial" w:hAnsi="Arial" w:cs="Arial"/>
          <w:sz w:val="24"/>
          <w:szCs w:val="24"/>
        </w:rPr>
        <w:t>CCIT</w:t>
      </w:r>
      <w:r>
        <w:rPr>
          <w:rFonts w:ascii="Arial" w:hAnsi="Arial" w:cs="Arial"/>
          <w:sz w:val="24"/>
          <w:szCs w:val="24"/>
        </w:rPr>
        <w:t xml:space="preserve">, deberán </w:t>
      </w:r>
      <w:r w:rsidR="00332BF8">
        <w:rPr>
          <w:rFonts w:ascii="Arial" w:hAnsi="Arial" w:cs="Arial"/>
          <w:sz w:val="24"/>
          <w:szCs w:val="24"/>
        </w:rPr>
        <w:t xml:space="preserve">haber suscrito previamente </w:t>
      </w:r>
      <w:r>
        <w:rPr>
          <w:rFonts w:ascii="Arial" w:hAnsi="Arial" w:cs="Arial"/>
          <w:sz w:val="24"/>
          <w:szCs w:val="24"/>
        </w:rPr>
        <w:t xml:space="preserve">un convenio marco con el BCR, en el que se </w:t>
      </w:r>
      <w:r>
        <w:rPr>
          <w:rFonts w:ascii="Arial" w:hAnsi="Arial" w:cs="Arial"/>
          <w:sz w:val="24"/>
          <w:szCs w:val="24"/>
        </w:rPr>
        <w:lastRenderedPageBreak/>
        <w:t>establece</w:t>
      </w:r>
      <w:r w:rsidR="005A6FF5">
        <w:rPr>
          <w:rFonts w:ascii="Arial" w:hAnsi="Arial" w:cs="Arial"/>
          <w:sz w:val="24"/>
          <w:szCs w:val="24"/>
        </w:rPr>
        <w:t>rá</w:t>
      </w:r>
      <w:r>
        <w:rPr>
          <w:rFonts w:ascii="Arial" w:hAnsi="Arial" w:cs="Arial"/>
          <w:sz w:val="24"/>
          <w:szCs w:val="24"/>
        </w:rPr>
        <w:t xml:space="preserve"> la disposición del banco a proporcionar las garantías, </w:t>
      </w:r>
      <w:r w:rsidR="00DE2A94">
        <w:rPr>
          <w:rFonts w:ascii="Arial" w:hAnsi="Arial" w:cs="Arial"/>
          <w:sz w:val="24"/>
          <w:szCs w:val="24"/>
        </w:rPr>
        <w:t xml:space="preserve">la identificación general de éstas, </w:t>
      </w:r>
      <w:r>
        <w:rPr>
          <w:rFonts w:ascii="Arial" w:hAnsi="Arial" w:cs="Arial"/>
          <w:sz w:val="24"/>
          <w:szCs w:val="24"/>
        </w:rPr>
        <w:t xml:space="preserve">la asunción de todos los costos </w:t>
      </w:r>
      <w:r w:rsidR="00DE2A94">
        <w:rPr>
          <w:rFonts w:ascii="Arial" w:hAnsi="Arial" w:cs="Arial"/>
          <w:sz w:val="24"/>
          <w:szCs w:val="24"/>
        </w:rPr>
        <w:t xml:space="preserve">financieros en que incurra el BCR para realizar </w:t>
      </w:r>
      <w:r>
        <w:rPr>
          <w:rFonts w:ascii="Arial" w:hAnsi="Arial" w:cs="Arial"/>
          <w:sz w:val="24"/>
          <w:szCs w:val="24"/>
        </w:rPr>
        <w:t>la operación</w:t>
      </w:r>
      <w:r w:rsidR="00DE2A94">
        <w:rPr>
          <w:rFonts w:ascii="Arial" w:hAnsi="Arial" w:cs="Arial"/>
          <w:sz w:val="24"/>
          <w:szCs w:val="24"/>
        </w:rPr>
        <w:t>,</w:t>
      </w:r>
      <w:r>
        <w:rPr>
          <w:rFonts w:ascii="Arial" w:hAnsi="Arial" w:cs="Arial"/>
          <w:sz w:val="24"/>
          <w:szCs w:val="24"/>
        </w:rPr>
        <w:t xml:space="preserve"> </w:t>
      </w:r>
      <w:r w:rsidR="00DE2A94">
        <w:rPr>
          <w:rFonts w:ascii="Arial" w:hAnsi="Arial" w:cs="Arial"/>
          <w:sz w:val="24"/>
          <w:szCs w:val="24"/>
        </w:rPr>
        <w:t xml:space="preserve">toda </w:t>
      </w:r>
      <w:r>
        <w:rPr>
          <w:rFonts w:ascii="Arial" w:hAnsi="Arial" w:cs="Arial"/>
          <w:sz w:val="24"/>
          <w:szCs w:val="24"/>
        </w:rPr>
        <w:t xml:space="preserve"> información necesaria para la firma </w:t>
      </w:r>
      <w:r w:rsidR="00DE2A94">
        <w:rPr>
          <w:rFonts w:ascii="Arial" w:hAnsi="Arial" w:cs="Arial"/>
          <w:sz w:val="24"/>
          <w:szCs w:val="24"/>
        </w:rPr>
        <w:t xml:space="preserve">y seguimiento </w:t>
      </w:r>
      <w:r>
        <w:rPr>
          <w:rFonts w:ascii="Arial" w:hAnsi="Arial" w:cs="Arial"/>
          <w:sz w:val="24"/>
          <w:szCs w:val="24"/>
        </w:rPr>
        <w:t>del contrato.</w:t>
      </w:r>
    </w:p>
    <w:p w:rsidR="00D16E18" w:rsidRPr="00D16E18" w:rsidRDefault="00D16E18" w:rsidP="00D16E18">
      <w:pPr>
        <w:pStyle w:val="Prrafodelista"/>
        <w:rPr>
          <w:rFonts w:ascii="Arial" w:hAnsi="Arial" w:cs="Arial"/>
          <w:sz w:val="24"/>
          <w:szCs w:val="24"/>
        </w:rPr>
      </w:pPr>
    </w:p>
    <w:p w:rsidR="00D16E18" w:rsidRPr="00B57149" w:rsidRDefault="00D16E18" w:rsidP="00B57149">
      <w:pPr>
        <w:pStyle w:val="Prrafodelista"/>
        <w:numPr>
          <w:ilvl w:val="1"/>
          <w:numId w:val="20"/>
        </w:numPr>
        <w:ind w:left="993" w:hanging="567"/>
        <w:jc w:val="both"/>
        <w:rPr>
          <w:rFonts w:ascii="Arial" w:hAnsi="Arial" w:cs="Arial"/>
          <w:sz w:val="24"/>
          <w:szCs w:val="24"/>
        </w:rPr>
      </w:pPr>
      <w:r w:rsidRPr="00F47CC4">
        <w:rPr>
          <w:rFonts w:ascii="Arial" w:hAnsi="Arial" w:cs="Arial"/>
          <w:sz w:val="24"/>
          <w:szCs w:val="24"/>
        </w:rPr>
        <w:t>L</w:t>
      </w:r>
      <w:r>
        <w:rPr>
          <w:rFonts w:ascii="Arial" w:hAnsi="Arial" w:cs="Arial"/>
          <w:sz w:val="24"/>
          <w:szCs w:val="24"/>
        </w:rPr>
        <w:t>os valores que se ofrezcan</w:t>
      </w:r>
      <w:r w:rsidRPr="00F47CC4">
        <w:rPr>
          <w:rFonts w:ascii="Arial" w:hAnsi="Arial" w:cs="Arial"/>
          <w:sz w:val="24"/>
          <w:szCs w:val="24"/>
        </w:rPr>
        <w:t xml:space="preserve"> </w:t>
      </w:r>
      <w:r>
        <w:rPr>
          <w:rFonts w:ascii="Arial" w:hAnsi="Arial" w:cs="Arial"/>
          <w:sz w:val="24"/>
          <w:szCs w:val="24"/>
        </w:rPr>
        <w:t xml:space="preserve">para las operaciones de </w:t>
      </w:r>
      <w:r w:rsidR="00552447">
        <w:rPr>
          <w:rFonts w:ascii="Arial" w:hAnsi="Arial" w:cs="Arial"/>
          <w:sz w:val="24"/>
          <w:szCs w:val="24"/>
        </w:rPr>
        <w:t>CCIT</w:t>
      </w:r>
      <w:r>
        <w:rPr>
          <w:rFonts w:ascii="Arial" w:hAnsi="Arial" w:cs="Arial"/>
          <w:sz w:val="24"/>
          <w:szCs w:val="24"/>
        </w:rPr>
        <w:t>, deberán reunir las características descritas en las presentes normas.</w:t>
      </w:r>
    </w:p>
    <w:p w:rsidR="00373E5F" w:rsidRPr="00B57149" w:rsidRDefault="00373E5F" w:rsidP="00B57149">
      <w:pPr>
        <w:pStyle w:val="Prrafodelista"/>
        <w:ind w:left="993"/>
        <w:jc w:val="both"/>
        <w:rPr>
          <w:rFonts w:ascii="Arial" w:hAnsi="Arial" w:cs="Arial"/>
          <w:sz w:val="24"/>
          <w:szCs w:val="24"/>
        </w:rPr>
      </w:pPr>
    </w:p>
    <w:p w:rsidR="00373E5F" w:rsidRDefault="00154F64" w:rsidP="00B57149">
      <w:pPr>
        <w:pStyle w:val="Prrafodelista"/>
        <w:numPr>
          <w:ilvl w:val="1"/>
          <w:numId w:val="20"/>
        </w:numPr>
        <w:ind w:left="993" w:hanging="567"/>
        <w:jc w:val="both"/>
        <w:rPr>
          <w:rFonts w:ascii="Arial" w:hAnsi="Arial" w:cs="Arial"/>
          <w:sz w:val="24"/>
          <w:szCs w:val="24"/>
        </w:rPr>
      </w:pPr>
      <w:r>
        <w:rPr>
          <w:rFonts w:ascii="Arial" w:hAnsi="Arial" w:cs="Arial"/>
          <w:sz w:val="24"/>
          <w:szCs w:val="24"/>
        </w:rPr>
        <w:t>Estas operaciones, por ser de última instancia, se otorgarán a tasas de interés penalizadas</w:t>
      </w:r>
      <w:r w:rsidR="00373E5F" w:rsidRPr="00B57149">
        <w:rPr>
          <w:rFonts w:ascii="Arial" w:hAnsi="Arial" w:cs="Arial"/>
          <w:sz w:val="24"/>
          <w:szCs w:val="24"/>
        </w:rPr>
        <w:t>.</w:t>
      </w:r>
    </w:p>
    <w:p w:rsidR="00DF20A6" w:rsidRPr="00B57149" w:rsidRDefault="00DF20A6" w:rsidP="00B57149">
      <w:pPr>
        <w:pStyle w:val="Prrafodelista"/>
        <w:rPr>
          <w:rFonts w:ascii="Arial" w:hAnsi="Arial" w:cs="Arial"/>
          <w:sz w:val="24"/>
          <w:szCs w:val="24"/>
        </w:rPr>
      </w:pPr>
    </w:p>
    <w:p w:rsidR="00DF20A6" w:rsidRPr="00B57149" w:rsidRDefault="00DD0F86" w:rsidP="00B57149">
      <w:pPr>
        <w:pStyle w:val="Prrafodelista"/>
        <w:numPr>
          <w:ilvl w:val="1"/>
          <w:numId w:val="20"/>
        </w:numPr>
        <w:ind w:left="993" w:hanging="567"/>
        <w:jc w:val="both"/>
        <w:rPr>
          <w:rFonts w:ascii="Arial" w:hAnsi="Arial" w:cs="Arial"/>
          <w:sz w:val="24"/>
          <w:szCs w:val="24"/>
        </w:rPr>
      </w:pPr>
      <w:r w:rsidRPr="008A4E46">
        <w:rPr>
          <w:rFonts w:ascii="Arial" w:hAnsi="Arial" w:cs="Arial"/>
          <w:sz w:val="24"/>
          <w:szCs w:val="24"/>
        </w:rPr>
        <w:t xml:space="preserve">La </w:t>
      </w:r>
      <w:r w:rsidRPr="00DB4743">
        <w:rPr>
          <w:rFonts w:ascii="Arial" w:hAnsi="Arial" w:cs="Arial"/>
          <w:sz w:val="24"/>
          <w:szCs w:val="24"/>
        </w:rPr>
        <w:t xml:space="preserve">institución sujeta </w:t>
      </w:r>
      <w:r w:rsidR="00DF20A6" w:rsidRPr="00DB4743">
        <w:rPr>
          <w:rFonts w:ascii="Arial" w:hAnsi="Arial" w:cs="Arial"/>
          <w:sz w:val="24"/>
          <w:szCs w:val="24"/>
        </w:rPr>
        <w:t xml:space="preserve">podrá desistir </w:t>
      </w:r>
      <w:r w:rsidR="00154F64">
        <w:rPr>
          <w:rFonts w:ascii="Arial" w:hAnsi="Arial" w:cs="Arial"/>
          <w:sz w:val="24"/>
          <w:szCs w:val="24"/>
        </w:rPr>
        <w:t xml:space="preserve">por escrito </w:t>
      </w:r>
      <w:r w:rsidR="00DF20A6" w:rsidRPr="00DB4743">
        <w:rPr>
          <w:rFonts w:ascii="Arial" w:hAnsi="Arial" w:cs="Arial"/>
          <w:sz w:val="24"/>
          <w:szCs w:val="24"/>
        </w:rPr>
        <w:t>en cualquier momento de la solicitud realizada, lo que suspenderá automáticamente el proceso de evaluación</w:t>
      </w:r>
      <w:r w:rsidR="009C2470">
        <w:rPr>
          <w:rFonts w:ascii="Arial" w:hAnsi="Arial" w:cs="Arial"/>
          <w:sz w:val="24"/>
          <w:szCs w:val="24"/>
        </w:rPr>
        <w:t>.</w:t>
      </w:r>
      <w:r w:rsidR="00B80101">
        <w:rPr>
          <w:rFonts w:ascii="Arial" w:hAnsi="Arial" w:cs="Arial"/>
          <w:sz w:val="24"/>
          <w:szCs w:val="24"/>
        </w:rPr>
        <w:t xml:space="preserve"> </w:t>
      </w:r>
      <w:r w:rsidR="009C2470">
        <w:rPr>
          <w:rFonts w:ascii="Arial" w:hAnsi="Arial" w:cs="Arial"/>
          <w:sz w:val="24"/>
          <w:szCs w:val="24"/>
        </w:rPr>
        <w:t>En este caso</w:t>
      </w:r>
      <w:r w:rsidR="00D16E18">
        <w:rPr>
          <w:rFonts w:ascii="Arial" w:hAnsi="Arial" w:cs="Arial"/>
          <w:sz w:val="24"/>
          <w:szCs w:val="24"/>
        </w:rPr>
        <w:t xml:space="preserve"> la GOF </w:t>
      </w:r>
      <w:r w:rsidR="00EC4D14">
        <w:rPr>
          <w:rFonts w:ascii="Arial" w:hAnsi="Arial" w:cs="Arial"/>
          <w:sz w:val="24"/>
          <w:szCs w:val="24"/>
        </w:rPr>
        <w:t xml:space="preserve">realizará el débito correspondiente a </w:t>
      </w:r>
      <w:r w:rsidR="00D16E18">
        <w:rPr>
          <w:rFonts w:ascii="Arial" w:hAnsi="Arial" w:cs="Arial"/>
          <w:sz w:val="24"/>
          <w:szCs w:val="24"/>
        </w:rPr>
        <w:t xml:space="preserve">la cuenta </w:t>
      </w:r>
      <w:r w:rsidR="000D02F3">
        <w:rPr>
          <w:rFonts w:ascii="Arial" w:hAnsi="Arial" w:cs="Arial"/>
          <w:sz w:val="24"/>
          <w:szCs w:val="24"/>
        </w:rPr>
        <w:t xml:space="preserve">de </w:t>
      </w:r>
      <w:r w:rsidR="00D5222A">
        <w:rPr>
          <w:rFonts w:ascii="Arial" w:hAnsi="Arial" w:cs="Arial"/>
          <w:sz w:val="24"/>
          <w:szCs w:val="24"/>
        </w:rPr>
        <w:t>la institución sujeta</w:t>
      </w:r>
      <w:r w:rsidR="000D02F3">
        <w:rPr>
          <w:rFonts w:ascii="Arial" w:hAnsi="Arial" w:cs="Arial"/>
          <w:sz w:val="24"/>
          <w:szCs w:val="24"/>
        </w:rPr>
        <w:t xml:space="preserve"> </w:t>
      </w:r>
      <w:r w:rsidR="00D16E18">
        <w:rPr>
          <w:rFonts w:ascii="Arial" w:hAnsi="Arial" w:cs="Arial"/>
          <w:sz w:val="24"/>
          <w:szCs w:val="24"/>
        </w:rPr>
        <w:t>por el valor de los costos</w:t>
      </w:r>
      <w:r w:rsidR="00EC4D14">
        <w:rPr>
          <w:rFonts w:ascii="Arial" w:hAnsi="Arial" w:cs="Arial"/>
          <w:sz w:val="24"/>
          <w:szCs w:val="24"/>
        </w:rPr>
        <w:t>, comisiones, penalidades y todos aquellos</w:t>
      </w:r>
      <w:r w:rsidR="00D16E18">
        <w:rPr>
          <w:rFonts w:ascii="Arial" w:hAnsi="Arial" w:cs="Arial"/>
          <w:sz w:val="24"/>
          <w:szCs w:val="24"/>
        </w:rPr>
        <w:t xml:space="preserve"> en que haya incurrido </w:t>
      </w:r>
      <w:r w:rsidR="00E77B01">
        <w:rPr>
          <w:rFonts w:ascii="Arial" w:hAnsi="Arial" w:cs="Arial"/>
          <w:sz w:val="24"/>
          <w:szCs w:val="24"/>
        </w:rPr>
        <w:t xml:space="preserve">o que incurra a futuro </w:t>
      </w:r>
      <w:r w:rsidR="0058723C">
        <w:rPr>
          <w:rFonts w:ascii="Arial" w:hAnsi="Arial" w:cs="Arial"/>
          <w:sz w:val="24"/>
          <w:szCs w:val="24"/>
        </w:rPr>
        <w:t>el BCR</w:t>
      </w:r>
      <w:r w:rsidR="00E77B01">
        <w:rPr>
          <w:rFonts w:ascii="Arial" w:hAnsi="Arial" w:cs="Arial"/>
          <w:sz w:val="24"/>
          <w:szCs w:val="24"/>
        </w:rPr>
        <w:t>,</w:t>
      </w:r>
      <w:r w:rsidR="0058723C">
        <w:rPr>
          <w:rFonts w:ascii="Arial" w:hAnsi="Arial" w:cs="Arial"/>
          <w:sz w:val="24"/>
          <w:szCs w:val="24"/>
        </w:rPr>
        <w:t xml:space="preserve"> </w:t>
      </w:r>
      <w:r w:rsidR="00E77B01">
        <w:rPr>
          <w:rFonts w:ascii="Arial" w:hAnsi="Arial" w:cs="Arial"/>
          <w:sz w:val="24"/>
          <w:szCs w:val="24"/>
        </w:rPr>
        <w:t>a consecuencia</w:t>
      </w:r>
      <w:r w:rsidR="00D16E18">
        <w:rPr>
          <w:rFonts w:ascii="Arial" w:hAnsi="Arial" w:cs="Arial"/>
          <w:sz w:val="24"/>
          <w:szCs w:val="24"/>
        </w:rPr>
        <w:t xml:space="preserve"> de la suspensión</w:t>
      </w:r>
      <w:r w:rsidR="00DF20A6" w:rsidRPr="00DB4743">
        <w:rPr>
          <w:rFonts w:ascii="Arial" w:hAnsi="Arial" w:cs="Arial"/>
          <w:sz w:val="24"/>
          <w:szCs w:val="24"/>
        </w:rPr>
        <w:t>.</w:t>
      </w:r>
    </w:p>
    <w:p w:rsidR="00865344" w:rsidRDefault="00865344">
      <w:pPr>
        <w:tabs>
          <w:tab w:val="left" w:pos="-567"/>
          <w:tab w:val="left" w:pos="0"/>
          <w:tab w:val="num" w:pos="567"/>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jc w:val="both"/>
        <w:rPr>
          <w:rFonts w:ascii="Arial" w:hAnsi="Arial" w:cs="Arial"/>
          <w:b/>
          <w:bCs/>
          <w:color w:val="000000"/>
          <w:sz w:val="24"/>
          <w:szCs w:val="24"/>
        </w:rPr>
      </w:pPr>
    </w:p>
    <w:p w:rsidR="00927E98" w:rsidRPr="00B57149" w:rsidRDefault="00865344" w:rsidP="00B57149">
      <w:pPr>
        <w:pStyle w:val="Ttulo1"/>
        <w:numPr>
          <w:ilvl w:val="0"/>
          <w:numId w:val="20"/>
        </w:numPr>
        <w:spacing w:before="0" w:after="0"/>
        <w:rPr>
          <w:bCs/>
          <w:i/>
          <w:lang w:val="es-ES"/>
        </w:rPr>
      </w:pPr>
      <w:bookmarkStart w:id="474" w:name="_Toc316404486"/>
      <w:bookmarkStart w:id="475" w:name="_Toc316574103"/>
      <w:r w:rsidRPr="00B57149">
        <w:rPr>
          <w:bCs/>
          <w:kern w:val="0"/>
          <w:sz w:val="24"/>
          <w:lang w:val="es-ES"/>
        </w:rPr>
        <w:t>NORMAS ESPEC</w:t>
      </w:r>
      <w:r w:rsidR="00A17810" w:rsidRPr="00B57149">
        <w:rPr>
          <w:bCs/>
          <w:kern w:val="0"/>
          <w:sz w:val="24"/>
          <w:lang w:val="es-ES"/>
        </w:rPr>
        <w:t>Í</w:t>
      </w:r>
      <w:r w:rsidRPr="00B57149">
        <w:rPr>
          <w:bCs/>
          <w:kern w:val="0"/>
          <w:sz w:val="24"/>
          <w:lang w:val="es-ES"/>
        </w:rPr>
        <w:t>FICAS</w:t>
      </w:r>
      <w:bookmarkEnd w:id="474"/>
      <w:bookmarkEnd w:id="475"/>
    </w:p>
    <w:p w:rsidR="00927E98" w:rsidRPr="00927E98" w:rsidRDefault="00927E98" w:rsidP="00927E98"/>
    <w:p w:rsidR="00791F02" w:rsidRPr="00B57149" w:rsidRDefault="00791F02" w:rsidP="00B57149">
      <w:pPr>
        <w:pStyle w:val="Ttulo2"/>
        <w:numPr>
          <w:ilvl w:val="1"/>
          <w:numId w:val="16"/>
        </w:numPr>
        <w:tabs>
          <w:tab w:val="clear" w:pos="360"/>
        </w:tabs>
        <w:ind w:left="993" w:hanging="567"/>
        <w:jc w:val="both"/>
        <w:rPr>
          <w:rFonts w:ascii="Arial" w:hAnsi="Arial" w:cs="Arial"/>
          <w:caps/>
          <w:szCs w:val="24"/>
          <w:lang w:val="es-ES"/>
        </w:rPr>
      </w:pPr>
      <w:bookmarkStart w:id="476" w:name="_Toc316404487"/>
      <w:bookmarkStart w:id="477" w:name="_Toc316574104"/>
      <w:r w:rsidRPr="00B57149">
        <w:rPr>
          <w:rFonts w:ascii="Arial" w:hAnsi="Arial" w:cs="Arial"/>
          <w:i w:val="0"/>
          <w:caps/>
          <w:szCs w:val="24"/>
          <w:lang w:val="es-ES"/>
        </w:rPr>
        <w:t xml:space="preserve">Solicitud de operación de </w:t>
      </w:r>
      <w:bookmarkEnd w:id="476"/>
      <w:bookmarkEnd w:id="477"/>
      <w:r w:rsidR="00552447">
        <w:rPr>
          <w:rFonts w:ascii="Arial" w:hAnsi="Arial" w:cs="Arial"/>
          <w:i w:val="0"/>
          <w:caps/>
          <w:szCs w:val="24"/>
          <w:lang w:val="es-ES"/>
        </w:rPr>
        <w:t>CCIT</w:t>
      </w:r>
    </w:p>
    <w:p w:rsidR="00791F02" w:rsidRDefault="00791F02" w:rsidP="00791F02">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sz w:val="24"/>
          <w:szCs w:val="24"/>
        </w:rPr>
      </w:pPr>
    </w:p>
    <w:p w:rsidR="00EB4376" w:rsidRPr="00EB4376"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EB4376" w:rsidRPr="00EB4376"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EB4376" w:rsidRPr="00EB4376"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EB4376" w:rsidRPr="00EB4376"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EB4376" w:rsidRPr="00EB4376" w:rsidRDefault="00EB4376" w:rsidP="00EB4376">
      <w:pPr>
        <w:pStyle w:val="Prrafodelista"/>
        <w:numPr>
          <w:ilvl w:val="0"/>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EB4376" w:rsidRPr="00EB4376" w:rsidRDefault="00EB4376" w:rsidP="00EB4376">
      <w:pPr>
        <w:pStyle w:val="Prrafodelista"/>
        <w:numPr>
          <w:ilvl w:val="1"/>
          <w:numId w:val="22"/>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7568F4" w:rsidRDefault="00324753" w:rsidP="00B57149">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Arial" w:hAnsi="Arial" w:cs="Arial"/>
          <w:iCs/>
          <w:color w:val="000000"/>
          <w:sz w:val="24"/>
          <w:szCs w:val="24"/>
        </w:rPr>
      </w:pPr>
      <w:r>
        <w:rPr>
          <w:rFonts w:ascii="Arial" w:hAnsi="Arial" w:cs="Arial"/>
          <w:iCs/>
          <w:color w:val="000000"/>
          <w:sz w:val="24"/>
          <w:szCs w:val="24"/>
        </w:rPr>
        <w:t>En caso que</w:t>
      </w:r>
      <w:r w:rsidR="004D66C0">
        <w:rPr>
          <w:rFonts w:ascii="Arial" w:hAnsi="Arial" w:cs="Arial"/>
          <w:iCs/>
          <w:color w:val="000000"/>
          <w:sz w:val="24"/>
          <w:szCs w:val="24"/>
        </w:rPr>
        <w:t xml:space="preserve"> una Institución sujeta quiera hacer uso de este mecanismo, deberá enviar la solicitud</w:t>
      </w:r>
      <w:r w:rsidR="007568F4">
        <w:rPr>
          <w:rFonts w:ascii="Arial" w:hAnsi="Arial" w:cs="Arial"/>
          <w:iCs/>
          <w:color w:val="000000"/>
          <w:sz w:val="24"/>
          <w:szCs w:val="24"/>
        </w:rPr>
        <w:t xml:space="preserve"> al BCR cuando esté haciendo uso</w:t>
      </w:r>
      <w:r w:rsidR="005A4297">
        <w:rPr>
          <w:rFonts w:ascii="Arial" w:hAnsi="Arial" w:cs="Arial"/>
          <w:iCs/>
          <w:color w:val="000000"/>
          <w:sz w:val="24"/>
          <w:szCs w:val="24"/>
        </w:rPr>
        <w:t>, al menos,</w:t>
      </w:r>
      <w:r w:rsidR="007568F4">
        <w:rPr>
          <w:rFonts w:ascii="Arial" w:hAnsi="Arial" w:cs="Arial"/>
          <w:iCs/>
          <w:color w:val="000000"/>
          <w:sz w:val="24"/>
          <w:szCs w:val="24"/>
        </w:rPr>
        <w:t xml:space="preserve"> de los recursos del segundo tramo de su Reserva de Liquidez.</w:t>
      </w:r>
    </w:p>
    <w:p w:rsidR="007568F4" w:rsidRDefault="007568F4" w:rsidP="00E30D50">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504"/>
        <w:jc w:val="both"/>
        <w:rPr>
          <w:rFonts w:ascii="Arial" w:hAnsi="Arial" w:cs="Arial"/>
          <w:b/>
          <w:sz w:val="24"/>
          <w:szCs w:val="24"/>
        </w:rPr>
      </w:pPr>
    </w:p>
    <w:p w:rsidR="007568F4" w:rsidRPr="00B57149" w:rsidRDefault="007568F4" w:rsidP="00B57149">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Arial" w:hAnsi="Arial" w:cs="Arial"/>
          <w:iCs/>
          <w:color w:val="000000"/>
          <w:sz w:val="24"/>
          <w:szCs w:val="24"/>
        </w:rPr>
      </w:pPr>
      <w:r w:rsidRPr="003A0C0A">
        <w:rPr>
          <w:rFonts w:ascii="Arial" w:hAnsi="Arial" w:cs="Arial"/>
          <w:iCs/>
          <w:color w:val="000000"/>
          <w:sz w:val="24"/>
          <w:szCs w:val="24"/>
        </w:rPr>
        <w:t>L</w:t>
      </w:r>
      <w:r>
        <w:rPr>
          <w:rFonts w:ascii="Arial" w:hAnsi="Arial" w:cs="Arial"/>
          <w:iCs/>
          <w:color w:val="000000"/>
          <w:sz w:val="24"/>
          <w:szCs w:val="24"/>
        </w:rPr>
        <w:t>a</w:t>
      </w:r>
      <w:r w:rsidRPr="003A0C0A">
        <w:rPr>
          <w:rFonts w:ascii="Arial" w:hAnsi="Arial" w:cs="Arial"/>
          <w:iCs/>
          <w:color w:val="000000"/>
          <w:sz w:val="24"/>
          <w:szCs w:val="24"/>
        </w:rPr>
        <w:t xml:space="preserve">s </w:t>
      </w:r>
      <w:r>
        <w:rPr>
          <w:rFonts w:ascii="Arial" w:hAnsi="Arial" w:cs="Arial"/>
          <w:iCs/>
          <w:color w:val="000000"/>
          <w:sz w:val="24"/>
          <w:szCs w:val="24"/>
        </w:rPr>
        <w:t>instituciones sujetas</w:t>
      </w:r>
      <w:r w:rsidRPr="003A0C0A">
        <w:rPr>
          <w:rFonts w:ascii="Arial" w:hAnsi="Arial" w:cs="Arial"/>
          <w:iCs/>
          <w:color w:val="000000"/>
          <w:sz w:val="24"/>
          <w:szCs w:val="24"/>
        </w:rPr>
        <w:t xml:space="preserve"> deberán dirigir su solicitud</w:t>
      </w:r>
      <w:r>
        <w:rPr>
          <w:rFonts w:ascii="Arial" w:hAnsi="Arial" w:cs="Arial"/>
          <w:iCs/>
          <w:color w:val="000000"/>
          <w:sz w:val="24"/>
          <w:szCs w:val="24"/>
        </w:rPr>
        <w:t>,</w:t>
      </w:r>
      <w:r w:rsidRPr="003A0C0A">
        <w:rPr>
          <w:rFonts w:ascii="Arial" w:hAnsi="Arial" w:cs="Arial"/>
          <w:iCs/>
          <w:color w:val="000000"/>
          <w:sz w:val="24"/>
          <w:szCs w:val="24"/>
        </w:rPr>
        <w:t xml:space="preserve"> </w:t>
      </w:r>
      <w:r>
        <w:rPr>
          <w:rFonts w:ascii="Arial" w:hAnsi="Arial" w:cs="Arial"/>
          <w:iCs/>
          <w:color w:val="000000"/>
          <w:sz w:val="24"/>
          <w:szCs w:val="24"/>
        </w:rPr>
        <w:t xml:space="preserve">conforme al </w:t>
      </w:r>
      <w:r w:rsidR="00E30D50">
        <w:rPr>
          <w:rFonts w:ascii="Arial" w:hAnsi="Arial" w:cs="Arial"/>
          <w:iCs/>
          <w:color w:val="000000"/>
          <w:sz w:val="24"/>
          <w:szCs w:val="24"/>
        </w:rPr>
        <w:t>A</w:t>
      </w:r>
      <w:r>
        <w:rPr>
          <w:rFonts w:ascii="Arial" w:hAnsi="Arial" w:cs="Arial"/>
          <w:iCs/>
          <w:color w:val="000000"/>
          <w:sz w:val="24"/>
          <w:szCs w:val="24"/>
        </w:rPr>
        <w:t xml:space="preserve">nexo No. 1, </w:t>
      </w:r>
      <w:r w:rsidRPr="003A0C0A">
        <w:rPr>
          <w:rFonts w:ascii="Arial" w:hAnsi="Arial" w:cs="Arial"/>
          <w:iCs/>
          <w:color w:val="000000"/>
          <w:sz w:val="24"/>
          <w:szCs w:val="24"/>
        </w:rPr>
        <w:t>a la Presidencia del BCR, con copia a la GSF</w:t>
      </w:r>
      <w:r>
        <w:rPr>
          <w:rFonts w:ascii="Arial" w:hAnsi="Arial" w:cs="Arial"/>
          <w:iCs/>
          <w:color w:val="000000"/>
          <w:sz w:val="24"/>
          <w:szCs w:val="24"/>
        </w:rPr>
        <w:t xml:space="preserve"> y a la SSF</w:t>
      </w:r>
      <w:r w:rsidRPr="003A0C0A">
        <w:rPr>
          <w:rFonts w:ascii="Arial" w:hAnsi="Arial" w:cs="Arial"/>
          <w:iCs/>
          <w:color w:val="000000"/>
          <w:sz w:val="24"/>
          <w:szCs w:val="24"/>
        </w:rPr>
        <w:t>, indicando el monto y plazo requerido</w:t>
      </w:r>
      <w:r>
        <w:rPr>
          <w:rFonts w:ascii="Arial" w:hAnsi="Arial" w:cs="Arial"/>
          <w:iCs/>
          <w:color w:val="000000"/>
          <w:sz w:val="24"/>
          <w:szCs w:val="24"/>
        </w:rPr>
        <w:t xml:space="preserve">, así como los valores a </w:t>
      </w:r>
      <w:r w:rsidR="008041E8">
        <w:rPr>
          <w:rFonts w:ascii="Arial" w:hAnsi="Arial" w:cs="Arial"/>
          <w:iCs/>
          <w:color w:val="000000"/>
          <w:sz w:val="24"/>
          <w:szCs w:val="24"/>
        </w:rPr>
        <w:t>entregar</w:t>
      </w:r>
      <w:r>
        <w:rPr>
          <w:rFonts w:ascii="Arial" w:hAnsi="Arial" w:cs="Arial"/>
          <w:iCs/>
          <w:color w:val="000000"/>
          <w:sz w:val="24"/>
          <w:szCs w:val="24"/>
        </w:rPr>
        <w:t>.</w:t>
      </w:r>
    </w:p>
    <w:p w:rsidR="007568F4" w:rsidRDefault="007568F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p>
    <w:p w:rsidR="007568F4" w:rsidRPr="00B57149" w:rsidRDefault="007568F4" w:rsidP="00B57149">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Arial" w:hAnsi="Arial" w:cs="Arial"/>
          <w:iCs/>
          <w:color w:val="000000"/>
          <w:sz w:val="24"/>
          <w:szCs w:val="24"/>
        </w:rPr>
      </w:pPr>
      <w:r w:rsidRPr="000E0756">
        <w:rPr>
          <w:rFonts w:ascii="Arial" w:hAnsi="Arial" w:cs="Arial"/>
          <w:iCs/>
          <w:color w:val="000000"/>
          <w:sz w:val="24"/>
          <w:szCs w:val="24"/>
        </w:rPr>
        <w:t>La solicitud deberá estar acompañada por los siguientes documentos:</w:t>
      </w:r>
    </w:p>
    <w:p w:rsidR="007568F4" w:rsidRDefault="007568F4" w:rsidP="007568F4">
      <w:pPr>
        <w:pStyle w:val="Prrafodelista"/>
        <w:rPr>
          <w:rFonts w:ascii="Arial" w:hAnsi="Arial" w:cs="Arial"/>
          <w:iCs/>
          <w:color w:val="000000"/>
          <w:sz w:val="24"/>
          <w:szCs w:val="24"/>
        </w:rPr>
      </w:pPr>
    </w:p>
    <w:p w:rsidR="00EB4376" w:rsidRPr="00EB4376"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EB4376" w:rsidRPr="00EB4376"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EB4376" w:rsidRPr="00EB4376"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EB4376" w:rsidRPr="00EB4376"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EB4376" w:rsidRPr="00EB4376" w:rsidRDefault="00EB4376" w:rsidP="00EB4376">
      <w:pPr>
        <w:pStyle w:val="Prrafodelista"/>
        <w:numPr>
          <w:ilvl w:val="0"/>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EB4376" w:rsidRPr="00EB4376" w:rsidRDefault="00EB4376" w:rsidP="00EB4376">
      <w:pPr>
        <w:pStyle w:val="Prrafodelista"/>
        <w:numPr>
          <w:ilvl w:val="1"/>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EB4376" w:rsidRPr="00EB4376"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EB4376" w:rsidRPr="00EB4376"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EB4376" w:rsidRPr="00EB4376" w:rsidRDefault="00EB4376" w:rsidP="00EB4376">
      <w:pPr>
        <w:pStyle w:val="Prrafodelista"/>
        <w:numPr>
          <w:ilvl w:val="2"/>
          <w:numId w:val="23"/>
        </w:num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7568F4" w:rsidRDefault="007568F4" w:rsidP="00B57149">
      <w:pPr>
        <w:pStyle w:val="Prrafodelista"/>
        <w:numPr>
          <w:ilvl w:val="3"/>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931"/>
        <w:jc w:val="both"/>
        <w:rPr>
          <w:rFonts w:ascii="Arial" w:hAnsi="Arial" w:cs="Arial"/>
          <w:iCs/>
          <w:sz w:val="24"/>
          <w:szCs w:val="24"/>
        </w:rPr>
      </w:pPr>
      <w:r>
        <w:rPr>
          <w:rFonts w:ascii="Arial" w:hAnsi="Arial" w:cs="Arial"/>
          <w:iCs/>
          <w:color w:val="000000"/>
          <w:sz w:val="24"/>
          <w:szCs w:val="24"/>
        </w:rPr>
        <w:t>C</w:t>
      </w:r>
      <w:r w:rsidRPr="00B2100B">
        <w:rPr>
          <w:rFonts w:ascii="Arial" w:hAnsi="Arial" w:cs="Arial"/>
          <w:iCs/>
          <w:sz w:val="24"/>
          <w:szCs w:val="24"/>
        </w:rPr>
        <w:t>onstancia</w:t>
      </w:r>
      <w:r w:rsidR="00EC4D14">
        <w:rPr>
          <w:rFonts w:ascii="Arial" w:hAnsi="Arial" w:cs="Arial"/>
          <w:iCs/>
          <w:sz w:val="24"/>
          <w:szCs w:val="24"/>
        </w:rPr>
        <w:t xml:space="preserve"> </w:t>
      </w:r>
      <w:r w:rsidR="0020264A">
        <w:rPr>
          <w:rFonts w:ascii="Arial" w:hAnsi="Arial" w:cs="Arial"/>
          <w:iCs/>
          <w:sz w:val="24"/>
          <w:szCs w:val="24"/>
        </w:rPr>
        <w:t xml:space="preserve"> </w:t>
      </w:r>
      <w:r w:rsidRPr="00B2100B">
        <w:rPr>
          <w:rFonts w:ascii="Arial" w:hAnsi="Arial" w:cs="Arial"/>
          <w:iCs/>
          <w:sz w:val="24"/>
          <w:szCs w:val="24"/>
        </w:rPr>
        <w:t>emitida por</w:t>
      </w:r>
      <w:r w:rsidR="00B80101">
        <w:rPr>
          <w:rFonts w:ascii="Arial" w:hAnsi="Arial" w:cs="Arial"/>
          <w:iCs/>
          <w:sz w:val="24"/>
          <w:szCs w:val="24"/>
        </w:rPr>
        <w:t xml:space="preserve"> </w:t>
      </w:r>
      <w:r w:rsidRPr="00B2100B">
        <w:rPr>
          <w:rFonts w:ascii="Arial" w:hAnsi="Arial" w:cs="Arial"/>
          <w:iCs/>
          <w:sz w:val="24"/>
          <w:szCs w:val="24"/>
        </w:rPr>
        <w:t>el representante legal de</w:t>
      </w:r>
      <w:r w:rsidR="00251A05">
        <w:rPr>
          <w:rFonts w:ascii="Arial" w:hAnsi="Arial" w:cs="Arial"/>
          <w:iCs/>
          <w:sz w:val="24"/>
          <w:szCs w:val="24"/>
        </w:rPr>
        <w:t xml:space="preserve"> </w:t>
      </w:r>
      <w:r w:rsidRPr="00B2100B">
        <w:rPr>
          <w:rFonts w:ascii="Arial" w:hAnsi="Arial" w:cs="Arial"/>
          <w:iCs/>
          <w:sz w:val="24"/>
          <w:szCs w:val="24"/>
        </w:rPr>
        <w:t>l</w:t>
      </w:r>
      <w:r w:rsidR="00251A05">
        <w:rPr>
          <w:rFonts w:ascii="Arial" w:hAnsi="Arial" w:cs="Arial"/>
          <w:iCs/>
          <w:sz w:val="24"/>
          <w:szCs w:val="24"/>
        </w:rPr>
        <w:t>a</w:t>
      </w:r>
      <w:r w:rsidRPr="00B2100B">
        <w:rPr>
          <w:rFonts w:ascii="Arial" w:hAnsi="Arial" w:cs="Arial"/>
          <w:iCs/>
          <w:sz w:val="24"/>
          <w:szCs w:val="24"/>
        </w:rPr>
        <w:t xml:space="preserve"> </w:t>
      </w:r>
      <w:r w:rsidR="00251A05">
        <w:rPr>
          <w:rFonts w:ascii="Arial" w:hAnsi="Arial" w:cs="Arial"/>
          <w:iCs/>
          <w:sz w:val="24"/>
          <w:szCs w:val="24"/>
        </w:rPr>
        <w:t>institución sujeta</w:t>
      </w:r>
      <w:r w:rsidRPr="00B2100B">
        <w:rPr>
          <w:rFonts w:ascii="Arial" w:hAnsi="Arial" w:cs="Arial"/>
          <w:iCs/>
          <w:sz w:val="24"/>
          <w:szCs w:val="24"/>
        </w:rPr>
        <w:t xml:space="preserve">, en caso de tenerlos bajo custodia propia; </w:t>
      </w:r>
      <w:r w:rsidR="008E2A87">
        <w:rPr>
          <w:rFonts w:ascii="Arial" w:hAnsi="Arial" w:cs="Arial"/>
          <w:iCs/>
          <w:sz w:val="24"/>
          <w:szCs w:val="24"/>
        </w:rPr>
        <w:t>Estado de cuenta emitido por el custodio internacional, en el caso que sean valores extranjeros;</w:t>
      </w:r>
      <w:r w:rsidR="00324753">
        <w:rPr>
          <w:rFonts w:ascii="Arial" w:hAnsi="Arial" w:cs="Arial"/>
          <w:iCs/>
          <w:sz w:val="24"/>
          <w:szCs w:val="24"/>
        </w:rPr>
        <w:t xml:space="preserve"> </w:t>
      </w:r>
      <w:r w:rsidRPr="00B2100B">
        <w:rPr>
          <w:rFonts w:ascii="Arial" w:hAnsi="Arial" w:cs="Arial"/>
          <w:iCs/>
          <w:sz w:val="24"/>
          <w:szCs w:val="24"/>
        </w:rPr>
        <w:t>si los valores están custodiados por el BCR, l</w:t>
      </w:r>
      <w:r w:rsidR="00251A05">
        <w:rPr>
          <w:rFonts w:ascii="Arial" w:hAnsi="Arial" w:cs="Arial"/>
          <w:iCs/>
          <w:sz w:val="24"/>
          <w:szCs w:val="24"/>
        </w:rPr>
        <w:t>a</w:t>
      </w:r>
      <w:r w:rsidRPr="00B2100B">
        <w:rPr>
          <w:rFonts w:ascii="Arial" w:hAnsi="Arial" w:cs="Arial"/>
          <w:iCs/>
          <w:sz w:val="24"/>
          <w:szCs w:val="24"/>
        </w:rPr>
        <w:t xml:space="preserve"> </w:t>
      </w:r>
      <w:r w:rsidR="00251A05">
        <w:rPr>
          <w:rFonts w:ascii="Arial" w:hAnsi="Arial" w:cs="Arial"/>
          <w:iCs/>
          <w:sz w:val="24"/>
          <w:szCs w:val="24"/>
        </w:rPr>
        <w:t>institución sujeta</w:t>
      </w:r>
      <w:r w:rsidRPr="00B2100B">
        <w:rPr>
          <w:rFonts w:ascii="Arial" w:hAnsi="Arial" w:cs="Arial"/>
          <w:iCs/>
          <w:sz w:val="24"/>
          <w:szCs w:val="24"/>
        </w:rPr>
        <w:t xml:space="preserve"> lo notificará en </w:t>
      </w:r>
      <w:r>
        <w:rPr>
          <w:rFonts w:ascii="Arial" w:hAnsi="Arial" w:cs="Arial"/>
          <w:iCs/>
          <w:sz w:val="24"/>
          <w:szCs w:val="24"/>
        </w:rPr>
        <w:t>la solicitud</w:t>
      </w:r>
      <w:r w:rsidRPr="00B2100B">
        <w:rPr>
          <w:rFonts w:ascii="Arial" w:hAnsi="Arial" w:cs="Arial"/>
          <w:iCs/>
          <w:sz w:val="24"/>
          <w:szCs w:val="24"/>
        </w:rPr>
        <w:t>.</w:t>
      </w:r>
      <w:r w:rsidR="00395C48">
        <w:rPr>
          <w:rFonts w:ascii="Arial" w:hAnsi="Arial" w:cs="Arial"/>
          <w:iCs/>
          <w:sz w:val="24"/>
          <w:szCs w:val="24"/>
        </w:rPr>
        <w:t xml:space="preserve"> Así mismo, se deberá incluir una declaración </w:t>
      </w:r>
      <w:r w:rsidR="00395C48">
        <w:rPr>
          <w:rFonts w:ascii="Arial" w:hAnsi="Arial" w:cs="Arial"/>
          <w:iCs/>
          <w:sz w:val="24"/>
          <w:szCs w:val="24"/>
        </w:rPr>
        <w:lastRenderedPageBreak/>
        <w:t>jurada del representante legal, de que los valores no están pignorados,  embargados o comprometidos para estarlo.</w:t>
      </w:r>
    </w:p>
    <w:p w:rsidR="007568F4" w:rsidRPr="00B57149" w:rsidRDefault="00EC4D14" w:rsidP="00B57149">
      <w:pPr>
        <w:pStyle w:val="Prrafodelista"/>
        <w:numPr>
          <w:ilvl w:val="3"/>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931"/>
        <w:jc w:val="both"/>
        <w:rPr>
          <w:rFonts w:ascii="Arial" w:hAnsi="Arial" w:cs="Arial"/>
          <w:iCs/>
          <w:color w:val="000000"/>
          <w:sz w:val="24"/>
          <w:szCs w:val="24"/>
        </w:rPr>
      </w:pPr>
      <w:r>
        <w:rPr>
          <w:rFonts w:ascii="Arial" w:hAnsi="Arial" w:cs="Arial"/>
          <w:iCs/>
          <w:color w:val="000000"/>
          <w:sz w:val="24"/>
          <w:szCs w:val="24"/>
        </w:rPr>
        <w:t>Certificación de punto de acta en el que conste el a</w:t>
      </w:r>
      <w:r w:rsidR="007568F4">
        <w:rPr>
          <w:rFonts w:ascii="Arial" w:hAnsi="Arial" w:cs="Arial"/>
          <w:iCs/>
          <w:color w:val="000000"/>
          <w:sz w:val="24"/>
          <w:szCs w:val="24"/>
        </w:rPr>
        <w:t>cuerdo de</w:t>
      </w:r>
      <w:r w:rsidR="007568F4" w:rsidRPr="00B2100B">
        <w:rPr>
          <w:rFonts w:ascii="Arial" w:hAnsi="Arial" w:cs="Arial"/>
          <w:iCs/>
          <w:color w:val="000000"/>
          <w:sz w:val="24"/>
          <w:szCs w:val="24"/>
        </w:rPr>
        <w:t xml:space="preserve"> la Junta Directiva de</w:t>
      </w:r>
      <w:r w:rsidR="00E30D50">
        <w:rPr>
          <w:rFonts w:ascii="Arial" w:hAnsi="Arial" w:cs="Arial"/>
          <w:iCs/>
          <w:color w:val="000000"/>
          <w:sz w:val="24"/>
          <w:szCs w:val="24"/>
        </w:rPr>
        <w:t xml:space="preserve"> </w:t>
      </w:r>
      <w:r w:rsidR="007568F4" w:rsidRPr="00B2100B">
        <w:rPr>
          <w:rFonts w:ascii="Arial" w:hAnsi="Arial" w:cs="Arial"/>
          <w:iCs/>
          <w:color w:val="000000"/>
          <w:sz w:val="24"/>
          <w:szCs w:val="24"/>
        </w:rPr>
        <w:t>l</w:t>
      </w:r>
      <w:r w:rsidR="00E30D50">
        <w:rPr>
          <w:rFonts w:ascii="Arial" w:hAnsi="Arial" w:cs="Arial"/>
          <w:iCs/>
          <w:color w:val="000000"/>
          <w:sz w:val="24"/>
          <w:szCs w:val="24"/>
        </w:rPr>
        <w:t>a</w:t>
      </w:r>
      <w:r w:rsidR="007568F4" w:rsidRPr="00B2100B">
        <w:rPr>
          <w:rFonts w:ascii="Arial" w:hAnsi="Arial" w:cs="Arial"/>
          <w:iCs/>
          <w:color w:val="000000"/>
          <w:sz w:val="24"/>
          <w:szCs w:val="24"/>
        </w:rPr>
        <w:t xml:space="preserve"> </w:t>
      </w:r>
      <w:r w:rsidR="00251A05" w:rsidRPr="00B57149">
        <w:rPr>
          <w:rFonts w:ascii="Arial" w:hAnsi="Arial" w:cs="Arial"/>
          <w:iCs/>
          <w:color w:val="000000"/>
          <w:sz w:val="24"/>
          <w:szCs w:val="24"/>
        </w:rPr>
        <w:t>institución sujeta</w:t>
      </w:r>
      <w:r w:rsidR="007568F4">
        <w:rPr>
          <w:rFonts w:ascii="Arial" w:hAnsi="Arial" w:cs="Arial"/>
          <w:iCs/>
          <w:color w:val="000000"/>
          <w:sz w:val="24"/>
          <w:szCs w:val="24"/>
        </w:rPr>
        <w:t xml:space="preserve">, en el que se manifieste su </w:t>
      </w:r>
      <w:r w:rsidR="00EB4376">
        <w:rPr>
          <w:rFonts w:ascii="Arial" w:hAnsi="Arial" w:cs="Arial"/>
          <w:iCs/>
          <w:color w:val="000000"/>
          <w:sz w:val="24"/>
          <w:szCs w:val="24"/>
        </w:rPr>
        <w:t xml:space="preserve">intención </w:t>
      </w:r>
      <w:r w:rsidR="007568F4">
        <w:rPr>
          <w:rFonts w:ascii="Arial" w:hAnsi="Arial" w:cs="Arial"/>
          <w:iCs/>
          <w:color w:val="000000"/>
          <w:sz w:val="24"/>
          <w:szCs w:val="24"/>
        </w:rPr>
        <w:t xml:space="preserve">de realizar la operación de </w:t>
      </w:r>
      <w:r w:rsidR="00552447">
        <w:rPr>
          <w:rFonts w:ascii="Arial" w:hAnsi="Arial" w:cs="Arial"/>
          <w:iCs/>
          <w:color w:val="000000"/>
          <w:sz w:val="24"/>
          <w:szCs w:val="24"/>
        </w:rPr>
        <w:t>CCIT</w:t>
      </w:r>
      <w:r w:rsidR="007568F4">
        <w:rPr>
          <w:rFonts w:ascii="Arial" w:hAnsi="Arial" w:cs="Arial"/>
          <w:iCs/>
          <w:color w:val="000000"/>
          <w:sz w:val="24"/>
          <w:szCs w:val="24"/>
        </w:rPr>
        <w:t>, el cual</w:t>
      </w:r>
      <w:r w:rsidR="007568F4" w:rsidRPr="00B2100B">
        <w:rPr>
          <w:rFonts w:ascii="Arial" w:hAnsi="Arial" w:cs="Arial"/>
          <w:iCs/>
          <w:color w:val="000000"/>
          <w:sz w:val="24"/>
          <w:szCs w:val="24"/>
        </w:rPr>
        <w:t xml:space="preserve"> deberá ser firmad</w:t>
      </w:r>
      <w:r w:rsidR="007568F4">
        <w:rPr>
          <w:rFonts w:ascii="Arial" w:hAnsi="Arial" w:cs="Arial"/>
          <w:iCs/>
          <w:color w:val="000000"/>
          <w:sz w:val="24"/>
          <w:szCs w:val="24"/>
        </w:rPr>
        <w:t>o</w:t>
      </w:r>
      <w:r w:rsidR="007568F4" w:rsidRPr="00B2100B">
        <w:rPr>
          <w:rFonts w:ascii="Arial" w:hAnsi="Arial" w:cs="Arial"/>
          <w:iCs/>
          <w:color w:val="000000"/>
          <w:sz w:val="24"/>
          <w:szCs w:val="24"/>
        </w:rPr>
        <w:t xml:space="preserve"> por el Representante Legal de</w:t>
      </w:r>
      <w:r w:rsidR="00FC21C2">
        <w:rPr>
          <w:rFonts w:ascii="Arial" w:hAnsi="Arial" w:cs="Arial"/>
          <w:iCs/>
          <w:color w:val="000000"/>
          <w:sz w:val="24"/>
          <w:szCs w:val="24"/>
        </w:rPr>
        <w:t xml:space="preserve"> </w:t>
      </w:r>
      <w:r w:rsidR="007568F4" w:rsidRPr="00B2100B">
        <w:rPr>
          <w:rFonts w:ascii="Arial" w:hAnsi="Arial" w:cs="Arial"/>
          <w:iCs/>
          <w:color w:val="000000"/>
          <w:sz w:val="24"/>
          <w:szCs w:val="24"/>
        </w:rPr>
        <w:t>l</w:t>
      </w:r>
      <w:r w:rsidR="00FC21C2">
        <w:rPr>
          <w:rFonts w:ascii="Arial" w:hAnsi="Arial" w:cs="Arial"/>
          <w:iCs/>
          <w:color w:val="000000"/>
          <w:sz w:val="24"/>
          <w:szCs w:val="24"/>
        </w:rPr>
        <w:t>a</w:t>
      </w:r>
      <w:r w:rsidR="007568F4" w:rsidRPr="00B2100B">
        <w:rPr>
          <w:rFonts w:ascii="Arial" w:hAnsi="Arial" w:cs="Arial"/>
          <w:iCs/>
          <w:color w:val="000000"/>
          <w:sz w:val="24"/>
          <w:szCs w:val="24"/>
        </w:rPr>
        <w:t xml:space="preserve"> </w:t>
      </w:r>
      <w:r w:rsidR="00FC21C2" w:rsidRPr="00B57149">
        <w:rPr>
          <w:rFonts w:ascii="Arial" w:hAnsi="Arial" w:cs="Arial"/>
          <w:iCs/>
          <w:color w:val="000000"/>
          <w:sz w:val="24"/>
          <w:szCs w:val="24"/>
        </w:rPr>
        <w:t>institución sujeta</w:t>
      </w:r>
      <w:r w:rsidR="007568F4" w:rsidRPr="00B2100B">
        <w:rPr>
          <w:rFonts w:ascii="Arial" w:hAnsi="Arial" w:cs="Arial"/>
          <w:iCs/>
          <w:color w:val="000000"/>
          <w:sz w:val="24"/>
          <w:szCs w:val="24"/>
        </w:rPr>
        <w:t xml:space="preserve"> o Apoderado con facultades para realizar tal acto.</w:t>
      </w:r>
    </w:p>
    <w:p w:rsidR="001827AF" w:rsidRPr="00395C48" w:rsidRDefault="007568F4" w:rsidP="00B57149">
      <w:pPr>
        <w:pStyle w:val="Prrafodelista"/>
        <w:numPr>
          <w:ilvl w:val="3"/>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931"/>
        <w:jc w:val="both"/>
        <w:rPr>
          <w:rFonts w:ascii="Arial" w:hAnsi="Arial" w:cs="Arial"/>
          <w:iCs/>
          <w:color w:val="000000"/>
          <w:sz w:val="24"/>
          <w:szCs w:val="24"/>
        </w:rPr>
      </w:pPr>
      <w:r w:rsidRPr="00395C48">
        <w:rPr>
          <w:rFonts w:ascii="Arial" w:hAnsi="Arial" w:cs="Arial"/>
          <w:iCs/>
          <w:color w:val="000000"/>
          <w:sz w:val="24"/>
          <w:szCs w:val="24"/>
        </w:rPr>
        <w:t>Últimos estados financieros debidamente auditados y publicados, así como los últimos estados financieros trimestrales publicados.</w:t>
      </w:r>
    </w:p>
    <w:p w:rsidR="007568F4" w:rsidRDefault="007568F4" w:rsidP="00B57149">
      <w:pPr>
        <w:pStyle w:val="Prrafodelista"/>
        <w:numPr>
          <w:ilvl w:val="3"/>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931"/>
        <w:jc w:val="both"/>
        <w:rPr>
          <w:rFonts w:ascii="Arial" w:hAnsi="Arial" w:cs="Arial"/>
          <w:iCs/>
          <w:color w:val="000000"/>
          <w:sz w:val="24"/>
          <w:szCs w:val="24"/>
        </w:rPr>
      </w:pPr>
      <w:r>
        <w:rPr>
          <w:rFonts w:ascii="Arial" w:hAnsi="Arial" w:cs="Arial"/>
          <w:iCs/>
          <w:color w:val="000000"/>
          <w:sz w:val="24"/>
          <w:szCs w:val="24"/>
        </w:rPr>
        <w:t>P</w:t>
      </w:r>
      <w:r w:rsidRPr="003B028E">
        <w:rPr>
          <w:rFonts w:ascii="Arial" w:hAnsi="Arial" w:cs="Arial"/>
          <w:iCs/>
          <w:color w:val="000000"/>
          <w:sz w:val="24"/>
          <w:szCs w:val="24"/>
        </w:rPr>
        <w:t xml:space="preserve">lan de cumplimiento en el que especifique la forma en que utilizará los recursos y la forma en que generará los ingresos necesarios para cumplir con la operación de </w:t>
      </w:r>
      <w:r w:rsidR="00552447">
        <w:rPr>
          <w:rFonts w:ascii="Arial" w:hAnsi="Arial" w:cs="Arial"/>
          <w:iCs/>
          <w:color w:val="000000"/>
          <w:sz w:val="24"/>
          <w:szCs w:val="24"/>
        </w:rPr>
        <w:t>CCIT</w:t>
      </w:r>
      <w:r>
        <w:rPr>
          <w:rFonts w:ascii="Arial" w:hAnsi="Arial" w:cs="Arial"/>
          <w:iCs/>
          <w:color w:val="000000"/>
          <w:sz w:val="24"/>
          <w:szCs w:val="24"/>
        </w:rPr>
        <w:t>.</w:t>
      </w:r>
    </w:p>
    <w:p w:rsidR="00EC4D14" w:rsidRPr="00E72D6E" w:rsidRDefault="00EC4D14" w:rsidP="00B57149">
      <w:pPr>
        <w:pStyle w:val="Prrafodelista"/>
        <w:numPr>
          <w:ilvl w:val="3"/>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931"/>
        <w:jc w:val="both"/>
        <w:rPr>
          <w:rFonts w:ascii="Arial" w:hAnsi="Arial" w:cs="Arial"/>
          <w:iCs/>
          <w:color w:val="000000"/>
          <w:sz w:val="24"/>
          <w:szCs w:val="24"/>
        </w:rPr>
      </w:pPr>
      <w:r>
        <w:rPr>
          <w:rFonts w:ascii="Arial" w:hAnsi="Arial" w:cs="Arial"/>
          <w:iCs/>
          <w:color w:val="000000"/>
          <w:sz w:val="24"/>
          <w:szCs w:val="24"/>
        </w:rPr>
        <w:t>Escritura Pública de constitución de la Institución sujeta y Escritura Pública de modificación al pacto social si la hubiera, debidamente inscritas en el Registro de Comercio.</w:t>
      </w:r>
    </w:p>
    <w:p w:rsidR="00395C48" w:rsidRPr="00395C48" w:rsidRDefault="00395C48" w:rsidP="00B57149">
      <w:pPr>
        <w:pStyle w:val="Prrafodelista"/>
        <w:numPr>
          <w:ilvl w:val="3"/>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931"/>
        <w:jc w:val="both"/>
        <w:rPr>
          <w:rFonts w:ascii="Arial" w:hAnsi="Arial" w:cs="Arial"/>
          <w:iCs/>
          <w:color w:val="000000"/>
          <w:sz w:val="24"/>
          <w:szCs w:val="24"/>
        </w:rPr>
      </w:pPr>
      <w:r>
        <w:rPr>
          <w:rFonts w:ascii="Arial" w:hAnsi="Arial" w:cs="Arial"/>
          <w:sz w:val="24"/>
          <w:szCs w:val="24"/>
          <w:lang w:val="es-ES"/>
        </w:rPr>
        <w:t xml:space="preserve">Credencial del representante legal o </w:t>
      </w:r>
      <w:r w:rsidR="00EC4D14">
        <w:rPr>
          <w:rFonts w:ascii="Arial" w:hAnsi="Arial" w:cs="Arial"/>
          <w:sz w:val="24"/>
          <w:szCs w:val="24"/>
          <w:lang w:val="es-ES"/>
        </w:rPr>
        <w:t xml:space="preserve">poder en caso de actuar por medio de </w:t>
      </w:r>
      <w:r>
        <w:rPr>
          <w:rFonts w:ascii="Arial" w:hAnsi="Arial" w:cs="Arial"/>
          <w:sz w:val="24"/>
          <w:szCs w:val="24"/>
          <w:lang w:val="es-ES"/>
        </w:rPr>
        <w:t>apoderado</w:t>
      </w:r>
      <w:r w:rsidR="00DB7FB1">
        <w:rPr>
          <w:rFonts w:ascii="Arial" w:hAnsi="Arial" w:cs="Arial"/>
          <w:sz w:val="24"/>
          <w:szCs w:val="24"/>
          <w:lang w:val="es-ES"/>
        </w:rPr>
        <w:t>, debidamente inscritos en el Registro de Comercio</w:t>
      </w:r>
      <w:r>
        <w:rPr>
          <w:rFonts w:ascii="Arial" w:hAnsi="Arial" w:cs="Arial"/>
          <w:sz w:val="24"/>
          <w:szCs w:val="24"/>
          <w:lang w:val="es-ES"/>
        </w:rPr>
        <w:t>.</w:t>
      </w:r>
    </w:p>
    <w:p w:rsidR="00395C48" w:rsidRPr="00395C48" w:rsidRDefault="00395C48" w:rsidP="00B57149">
      <w:pPr>
        <w:pStyle w:val="Prrafodelista"/>
        <w:numPr>
          <w:ilvl w:val="3"/>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931"/>
        <w:jc w:val="both"/>
        <w:rPr>
          <w:rFonts w:ascii="Arial" w:hAnsi="Arial" w:cs="Arial"/>
          <w:iCs/>
          <w:color w:val="000000"/>
          <w:sz w:val="24"/>
          <w:szCs w:val="24"/>
        </w:rPr>
      </w:pPr>
      <w:r>
        <w:rPr>
          <w:rFonts w:ascii="Arial" w:hAnsi="Arial" w:cs="Arial"/>
          <w:sz w:val="24"/>
          <w:szCs w:val="24"/>
          <w:lang w:val="es-ES"/>
        </w:rPr>
        <w:t>Fotocopia del D</w:t>
      </w:r>
      <w:r w:rsidR="00DB7FB1">
        <w:rPr>
          <w:rFonts w:ascii="Arial" w:hAnsi="Arial" w:cs="Arial"/>
          <w:sz w:val="24"/>
          <w:szCs w:val="24"/>
          <w:lang w:val="es-ES"/>
        </w:rPr>
        <w:t xml:space="preserve">ocumento Único de </w:t>
      </w:r>
      <w:r w:rsidR="00272293">
        <w:rPr>
          <w:rFonts w:ascii="Arial" w:hAnsi="Arial" w:cs="Arial"/>
          <w:sz w:val="24"/>
          <w:szCs w:val="24"/>
          <w:lang w:val="es-ES"/>
        </w:rPr>
        <w:t>Identidad</w:t>
      </w:r>
      <w:r w:rsidR="00DB7FB1">
        <w:rPr>
          <w:rFonts w:ascii="Arial" w:hAnsi="Arial" w:cs="Arial"/>
          <w:sz w:val="24"/>
          <w:szCs w:val="24"/>
          <w:lang w:val="es-ES"/>
        </w:rPr>
        <w:t xml:space="preserve"> </w:t>
      </w:r>
      <w:r>
        <w:rPr>
          <w:rFonts w:ascii="Arial" w:hAnsi="Arial" w:cs="Arial"/>
          <w:sz w:val="24"/>
          <w:szCs w:val="24"/>
          <w:lang w:val="es-ES"/>
        </w:rPr>
        <w:t>del representante legal o apoderado</w:t>
      </w:r>
      <w:r w:rsidR="00DB7FB1">
        <w:rPr>
          <w:rFonts w:ascii="Arial" w:hAnsi="Arial" w:cs="Arial"/>
          <w:sz w:val="24"/>
          <w:szCs w:val="24"/>
          <w:lang w:val="es-ES"/>
        </w:rPr>
        <w:t xml:space="preserve"> y Tarjeta de Identificación Tributaria</w:t>
      </w:r>
      <w:r>
        <w:rPr>
          <w:rFonts w:ascii="Arial" w:hAnsi="Arial" w:cs="Arial"/>
          <w:sz w:val="24"/>
          <w:szCs w:val="24"/>
          <w:lang w:val="es-ES"/>
        </w:rPr>
        <w:t>.</w:t>
      </w:r>
    </w:p>
    <w:p w:rsidR="00395C48" w:rsidRPr="00B57149" w:rsidRDefault="00395C48" w:rsidP="00B57149">
      <w:pPr>
        <w:pStyle w:val="Prrafodelista"/>
        <w:numPr>
          <w:ilvl w:val="3"/>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931"/>
        <w:jc w:val="both"/>
        <w:rPr>
          <w:rFonts w:ascii="Arial" w:hAnsi="Arial" w:cs="Arial"/>
          <w:iCs/>
          <w:color w:val="000000"/>
          <w:sz w:val="24"/>
          <w:szCs w:val="24"/>
        </w:rPr>
      </w:pPr>
      <w:r w:rsidRPr="005F2587">
        <w:rPr>
          <w:rFonts w:ascii="Arial" w:hAnsi="Arial" w:cs="Arial"/>
          <w:iCs/>
          <w:color w:val="000000"/>
          <w:sz w:val="24"/>
          <w:szCs w:val="24"/>
        </w:rPr>
        <w:t xml:space="preserve">Declaración jurada </w:t>
      </w:r>
      <w:r w:rsidR="00DB7FB1">
        <w:rPr>
          <w:rFonts w:ascii="Arial" w:hAnsi="Arial" w:cs="Arial"/>
          <w:iCs/>
          <w:color w:val="000000"/>
          <w:sz w:val="24"/>
          <w:szCs w:val="24"/>
        </w:rPr>
        <w:t xml:space="preserve">suscrita por el Representante Legal o Apoderado, en la </w:t>
      </w:r>
      <w:r w:rsidRPr="005F2587">
        <w:rPr>
          <w:rFonts w:ascii="Arial" w:hAnsi="Arial" w:cs="Arial"/>
          <w:iCs/>
          <w:color w:val="000000"/>
          <w:sz w:val="24"/>
          <w:szCs w:val="24"/>
        </w:rPr>
        <w:t xml:space="preserve">que </w:t>
      </w:r>
      <w:r w:rsidR="00DB7FB1">
        <w:rPr>
          <w:rFonts w:ascii="Arial" w:hAnsi="Arial" w:cs="Arial"/>
          <w:iCs/>
          <w:color w:val="000000"/>
          <w:sz w:val="24"/>
          <w:szCs w:val="24"/>
        </w:rPr>
        <w:t xml:space="preserve">conste que </w:t>
      </w:r>
      <w:r w:rsidRPr="005F2587">
        <w:rPr>
          <w:rFonts w:ascii="Arial" w:hAnsi="Arial" w:cs="Arial"/>
          <w:iCs/>
          <w:color w:val="000000"/>
          <w:sz w:val="24"/>
          <w:szCs w:val="24"/>
        </w:rPr>
        <w:t xml:space="preserve">con el monto solicitado no incumple el </w:t>
      </w:r>
      <w:r w:rsidR="004F3AEC">
        <w:rPr>
          <w:rFonts w:ascii="Arial" w:hAnsi="Arial" w:cs="Arial"/>
          <w:iCs/>
          <w:color w:val="000000"/>
          <w:sz w:val="24"/>
          <w:szCs w:val="24"/>
        </w:rPr>
        <w:t>límite sobre el Patrimonio Requerido de conformidad al numeral 4.</w:t>
      </w:r>
      <w:r w:rsidR="00B55884">
        <w:rPr>
          <w:rFonts w:ascii="Arial" w:hAnsi="Arial" w:cs="Arial"/>
          <w:iCs/>
          <w:color w:val="000000"/>
          <w:sz w:val="24"/>
          <w:szCs w:val="24"/>
        </w:rPr>
        <w:t>5</w:t>
      </w:r>
      <w:r w:rsidRPr="005F2587">
        <w:rPr>
          <w:rFonts w:ascii="Arial" w:hAnsi="Arial" w:cs="Arial"/>
          <w:iCs/>
          <w:color w:val="000000"/>
          <w:sz w:val="24"/>
          <w:szCs w:val="24"/>
        </w:rPr>
        <w:t xml:space="preserve"> de las </w:t>
      </w:r>
      <w:r>
        <w:rPr>
          <w:rFonts w:ascii="Arial" w:hAnsi="Arial" w:cs="Arial"/>
          <w:iCs/>
          <w:color w:val="000000"/>
          <w:sz w:val="24"/>
          <w:szCs w:val="24"/>
        </w:rPr>
        <w:t xml:space="preserve">presentes </w:t>
      </w:r>
      <w:r w:rsidRPr="005F2587">
        <w:rPr>
          <w:rFonts w:ascii="Arial" w:hAnsi="Arial" w:cs="Arial"/>
          <w:iCs/>
          <w:color w:val="000000"/>
          <w:sz w:val="24"/>
          <w:szCs w:val="24"/>
        </w:rPr>
        <w:t>Normas Técnicas.</w:t>
      </w:r>
    </w:p>
    <w:p w:rsidR="007568F4" w:rsidRPr="000F2DD6" w:rsidRDefault="007568F4" w:rsidP="007568F4">
      <w:pPr>
        <w:jc w:val="both"/>
        <w:rPr>
          <w:rFonts w:ascii="Arial" w:hAnsi="Arial" w:cs="Arial"/>
          <w:iCs/>
          <w:sz w:val="24"/>
          <w:szCs w:val="24"/>
        </w:rPr>
      </w:pPr>
    </w:p>
    <w:p w:rsidR="007568F4" w:rsidRDefault="007568F4" w:rsidP="00B57149">
      <w:pPr>
        <w:numPr>
          <w:ilvl w:val="2"/>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hanging="709"/>
        <w:jc w:val="both"/>
        <w:rPr>
          <w:rFonts w:ascii="Arial" w:hAnsi="Arial" w:cs="Arial"/>
          <w:iCs/>
          <w:color w:val="000000"/>
          <w:sz w:val="24"/>
          <w:szCs w:val="24"/>
        </w:rPr>
      </w:pPr>
      <w:r w:rsidRPr="00EC22D7">
        <w:rPr>
          <w:rFonts w:ascii="Arial" w:hAnsi="Arial" w:cs="Arial"/>
          <w:iCs/>
          <w:color w:val="000000"/>
          <w:sz w:val="24"/>
          <w:szCs w:val="24"/>
        </w:rPr>
        <w:t>L</w:t>
      </w:r>
      <w:r w:rsidR="00FC21C2">
        <w:rPr>
          <w:rFonts w:ascii="Arial" w:hAnsi="Arial" w:cs="Arial"/>
          <w:iCs/>
          <w:color w:val="000000"/>
          <w:sz w:val="24"/>
          <w:szCs w:val="24"/>
        </w:rPr>
        <w:t>a</w:t>
      </w:r>
      <w:r w:rsidRPr="00EC22D7">
        <w:rPr>
          <w:rFonts w:ascii="Arial" w:hAnsi="Arial" w:cs="Arial"/>
          <w:iCs/>
          <w:color w:val="000000"/>
          <w:sz w:val="24"/>
          <w:szCs w:val="24"/>
        </w:rPr>
        <w:t xml:space="preserve">s </w:t>
      </w:r>
      <w:r w:rsidR="00FC21C2">
        <w:rPr>
          <w:rFonts w:ascii="Arial" w:hAnsi="Arial" w:cs="Arial"/>
          <w:iCs/>
          <w:color w:val="000000"/>
          <w:sz w:val="24"/>
          <w:szCs w:val="24"/>
        </w:rPr>
        <w:t>instituciones sujetas</w:t>
      </w:r>
      <w:r w:rsidRPr="00EC22D7">
        <w:rPr>
          <w:rFonts w:ascii="Arial" w:hAnsi="Arial" w:cs="Arial"/>
          <w:iCs/>
          <w:color w:val="000000"/>
          <w:sz w:val="24"/>
          <w:szCs w:val="24"/>
        </w:rPr>
        <w:t xml:space="preserve"> </w:t>
      </w:r>
      <w:r w:rsidR="00FC43DD">
        <w:rPr>
          <w:rFonts w:ascii="Arial" w:hAnsi="Arial" w:cs="Arial"/>
          <w:iCs/>
          <w:color w:val="000000"/>
          <w:sz w:val="24"/>
          <w:szCs w:val="24"/>
        </w:rPr>
        <w:t>podrán</w:t>
      </w:r>
      <w:r w:rsidR="00FC43DD" w:rsidRPr="00EC22D7">
        <w:rPr>
          <w:rFonts w:ascii="Arial" w:hAnsi="Arial" w:cs="Arial"/>
          <w:iCs/>
          <w:color w:val="000000"/>
          <w:sz w:val="24"/>
          <w:szCs w:val="24"/>
        </w:rPr>
        <w:t xml:space="preserve"> </w:t>
      </w:r>
      <w:r w:rsidRPr="00EC22D7">
        <w:rPr>
          <w:rFonts w:ascii="Arial" w:hAnsi="Arial" w:cs="Arial"/>
          <w:iCs/>
          <w:color w:val="000000"/>
          <w:sz w:val="24"/>
          <w:szCs w:val="24"/>
        </w:rPr>
        <w:t xml:space="preserve">enviar </w:t>
      </w:r>
      <w:r>
        <w:rPr>
          <w:rFonts w:ascii="Arial" w:hAnsi="Arial" w:cs="Arial"/>
          <w:iCs/>
          <w:color w:val="000000"/>
          <w:sz w:val="24"/>
          <w:szCs w:val="24"/>
        </w:rPr>
        <w:t>su solicitud</w:t>
      </w:r>
      <w:r w:rsidRPr="00EC22D7">
        <w:rPr>
          <w:rFonts w:ascii="Arial" w:hAnsi="Arial" w:cs="Arial"/>
          <w:iCs/>
          <w:color w:val="000000"/>
          <w:sz w:val="24"/>
          <w:szCs w:val="24"/>
        </w:rPr>
        <w:t xml:space="preserve"> </w:t>
      </w:r>
      <w:r w:rsidR="00272293">
        <w:rPr>
          <w:rFonts w:ascii="Arial" w:hAnsi="Arial" w:cs="Arial"/>
          <w:iCs/>
          <w:color w:val="000000"/>
          <w:sz w:val="24"/>
          <w:szCs w:val="24"/>
        </w:rPr>
        <w:t xml:space="preserve">de forma escrita </w:t>
      </w:r>
      <w:r w:rsidRPr="00EC22D7">
        <w:rPr>
          <w:rFonts w:ascii="Arial" w:hAnsi="Arial" w:cs="Arial"/>
          <w:iCs/>
          <w:color w:val="000000"/>
          <w:sz w:val="24"/>
          <w:szCs w:val="24"/>
        </w:rPr>
        <w:t xml:space="preserve">en </w:t>
      </w:r>
      <w:r w:rsidR="00FC43DD">
        <w:rPr>
          <w:rFonts w:ascii="Arial" w:hAnsi="Arial" w:cs="Arial"/>
          <w:iCs/>
          <w:color w:val="000000"/>
          <w:sz w:val="24"/>
          <w:szCs w:val="24"/>
        </w:rPr>
        <w:t xml:space="preserve">cualquier </w:t>
      </w:r>
      <w:r w:rsidRPr="00EC22D7">
        <w:rPr>
          <w:rFonts w:ascii="Arial" w:hAnsi="Arial" w:cs="Arial"/>
          <w:iCs/>
          <w:color w:val="000000"/>
          <w:sz w:val="24"/>
          <w:szCs w:val="24"/>
        </w:rPr>
        <w:t>día hábil</w:t>
      </w:r>
      <w:r w:rsidR="00FC43DD">
        <w:rPr>
          <w:rFonts w:ascii="Arial" w:hAnsi="Arial" w:cs="Arial"/>
          <w:iCs/>
          <w:color w:val="000000"/>
          <w:sz w:val="24"/>
          <w:szCs w:val="24"/>
        </w:rPr>
        <w:t xml:space="preserve"> bancario</w:t>
      </w:r>
      <w:r w:rsidRPr="0051387E">
        <w:rPr>
          <w:rFonts w:ascii="Arial" w:hAnsi="Arial" w:cs="Arial"/>
          <w:iCs/>
          <w:color w:val="000000"/>
          <w:sz w:val="24"/>
          <w:szCs w:val="24"/>
        </w:rPr>
        <w:t>. La GSF informará inmediatamente de dicha solicitud a la GOF</w:t>
      </w:r>
      <w:r w:rsidR="00541199">
        <w:rPr>
          <w:rFonts w:ascii="Arial" w:hAnsi="Arial" w:cs="Arial"/>
          <w:iCs/>
          <w:color w:val="000000"/>
          <w:sz w:val="24"/>
          <w:szCs w:val="24"/>
        </w:rPr>
        <w:t>, Gerencia Internacional</w:t>
      </w:r>
      <w:r w:rsidRPr="0051387E">
        <w:rPr>
          <w:rFonts w:ascii="Arial" w:hAnsi="Arial" w:cs="Arial"/>
          <w:iCs/>
          <w:color w:val="000000"/>
          <w:sz w:val="24"/>
          <w:szCs w:val="24"/>
        </w:rPr>
        <w:t xml:space="preserve"> y al Departamento Jurídico</w:t>
      </w:r>
      <w:r w:rsidR="0051387E" w:rsidRPr="006A598E">
        <w:rPr>
          <w:rFonts w:ascii="Arial" w:hAnsi="Arial" w:cs="Arial"/>
          <w:iCs/>
          <w:color w:val="000000"/>
          <w:sz w:val="24"/>
          <w:szCs w:val="24"/>
        </w:rPr>
        <w:t xml:space="preserve"> </w:t>
      </w:r>
      <w:r w:rsidR="0051387E" w:rsidRPr="00B57149">
        <w:rPr>
          <w:rFonts w:ascii="Arial" w:hAnsi="Arial" w:cs="Arial"/>
          <w:sz w:val="24"/>
          <w:szCs w:val="24"/>
        </w:rPr>
        <w:t>y solicitará no objeción a la SSF</w:t>
      </w:r>
      <w:r w:rsidRPr="0051387E">
        <w:rPr>
          <w:rFonts w:ascii="Arial" w:hAnsi="Arial" w:cs="Arial"/>
          <w:iCs/>
          <w:color w:val="000000"/>
          <w:sz w:val="24"/>
          <w:szCs w:val="24"/>
        </w:rPr>
        <w:t>.</w:t>
      </w:r>
      <w:r w:rsidRPr="00871A64">
        <w:rPr>
          <w:rFonts w:ascii="Arial" w:hAnsi="Arial" w:cs="Arial"/>
          <w:iCs/>
          <w:color w:val="000000"/>
          <w:sz w:val="24"/>
          <w:szCs w:val="24"/>
        </w:rPr>
        <w:t xml:space="preserve"> </w:t>
      </w:r>
    </w:p>
    <w:p w:rsidR="00791F02" w:rsidRDefault="00791F02" w:rsidP="00791F02">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865344" w:rsidRPr="00B57149" w:rsidRDefault="00B8647B" w:rsidP="00B57149">
      <w:pPr>
        <w:pStyle w:val="Ttulo2"/>
        <w:numPr>
          <w:ilvl w:val="1"/>
          <w:numId w:val="16"/>
        </w:numPr>
        <w:tabs>
          <w:tab w:val="clear" w:pos="360"/>
        </w:tabs>
        <w:ind w:left="993" w:hanging="567"/>
        <w:jc w:val="both"/>
        <w:rPr>
          <w:rFonts w:ascii="Arial" w:hAnsi="Arial" w:cs="Arial"/>
          <w:caps/>
          <w:szCs w:val="24"/>
          <w:lang w:val="es-ES"/>
        </w:rPr>
      </w:pPr>
      <w:bookmarkStart w:id="478" w:name="_Toc316404488"/>
      <w:bookmarkStart w:id="479" w:name="_Toc316574105"/>
      <w:r w:rsidRPr="00B57149">
        <w:rPr>
          <w:rFonts w:ascii="Arial" w:hAnsi="Arial" w:cs="Arial"/>
          <w:i w:val="0"/>
          <w:caps/>
          <w:szCs w:val="24"/>
          <w:lang w:val="es-ES"/>
        </w:rPr>
        <w:t xml:space="preserve">Condiciones de las operaciones de </w:t>
      </w:r>
      <w:bookmarkEnd w:id="478"/>
      <w:bookmarkEnd w:id="479"/>
      <w:r w:rsidR="00552447">
        <w:rPr>
          <w:rFonts w:ascii="Arial" w:hAnsi="Arial" w:cs="Arial"/>
          <w:i w:val="0"/>
          <w:caps/>
          <w:szCs w:val="24"/>
          <w:lang w:val="es-ES"/>
        </w:rPr>
        <w:t>CCIT</w:t>
      </w:r>
    </w:p>
    <w:p w:rsidR="00865344" w:rsidRPr="00927E98" w:rsidRDefault="00865344" w:rsidP="00927E98">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Cs/>
          <w:color w:val="000000"/>
          <w:sz w:val="24"/>
          <w:szCs w:val="24"/>
        </w:rPr>
      </w:pPr>
    </w:p>
    <w:p w:rsidR="006B691B" w:rsidRPr="006B691B" w:rsidRDefault="006B691B" w:rsidP="006B691B">
      <w:pPr>
        <w:pStyle w:val="Prrafodelista"/>
        <w:numPr>
          <w:ilvl w:val="1"/>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B691B" w:rsidRPr="006B691B" w:rsidRDefault="006B691B" w:rsidP="006B691B">
      <w:pPr>
        <w:pStyle w:val="Prrafodelista"/>
        <w:numPr>
          <w:ilvl w:val="1"/>
          <w:numId w:val="22"/>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B691B" w:rsidRPr="006B691B"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B691B" w:rsidRPr="006B691B"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B691B" w:rsidRPr="006B691B"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B691B" w:rsidRPr="006B691B"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B691B" w:rsidRPr="006B691B" w:rsidRDefault="006B691B" w:rsidP="006B691B">
      <w:pPr>
        <w:pStyle w:val="Prrafodelista"/>
        <w:numPr>
          <w:ilvl w:val="0"/>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B691B" w:rsidRPr="006B691B" w:rsidRDefault="006B691B" w:rsidP="006B691B">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B691B" w:rsidRPr="006B691B" w:rsidRDefault="006B691B" w:rsidP="006B691B">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927E98" w:rsidRDefault="00646D2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Pr>
          <w:rFonts w:ascii="Arial" w:hAnsi="Arial" w:cs="Arial"/>
          <w:iCs/>
          <w:color w:val="000000"/>
          <w:sz w:val="24"/>
          <w:szCs w:val="24"/>
        </w:rPr>
        <w:t>Para el caso de los Bancos, l</w:t>
      </w:r>
      <w:r w:rsidRPr="00646D24">
        <w:rPr>
          <w:rFonts w:ascii="Arial" w:hAnsi="Arial" w:cs="Arial"/>
          <w:iCs/>
          <w:color w:val="000000"/>
          <w:sz w:val="24"/>
          <w:szCs w:val="24"/>
        </w:rPr>
        <w:t xml:space="preserve">a tasa de interés en las operaciones de </w:t>
      </w:r>
      <w:r>
        <w:rPr>
          <w:rFonts w:ascii="Arial" w:hAnsi="Arial" w:cs="Arial"/>
          <w:iCs/>
          <w:color w:val="000000"/>
          <w:sz w:val="24"/>
          <w:szCs w:val="24"/>
        </w:rPr>
        <w:t>CCIT</w:t>
      </w:r>
      <w:r w:rsidRPr="00646D24">
        <w:rPr>
          <w:rFonts w:ascii="Arial" w:hAnsi="Arial" w:cs="Arial"/>
          <w:iCs/>
          <w:color w:val="000000"/>
          <w:sz w:val="24"/>
          <w:szCs w:val="24"/>
        </w:rPr>
        <w:t xml:space="preserve">, será determinada utilizando la tasa mayor entre los tres criterios siguientes: i) La última tasa promedio ponderado mensual de los préstamos de hasta un año plazo otorgados a particulares por los bancos, publicada por el BCR más 300 puntos básicos; </w:t>
      </w:r>
      <w:proofErr w:type="spellStart"/>
      <w:r w:rsidRPr="00646D24">
        <w:rPr>
          <w:rFonts w:ascii="Arial" w:hAnsi="Arial" w:cs="Arial"/>
          <w:iCs/>
          <w:color w:val="000000"/>
          <w:sz w:val="24"/>
          <w:szCs w:val="24"/>
        </w:rPr>
        <w:t>ii</w:t>
      </w:r>
      <w:proofErr w:type="spellEnd"/>
      <w:r w:rsidRPr="00646D24">
        <w:rPr>
          <w:rFonts w:ascii="Arial" w:hAnsi="Arial" w:cs="Arial"/>
          <w:iCs/>
          <w:color w:val="000000"/>
          <w:sz w:val="24"/>
          <w:szCs w:val="24"/>
        </w:rPr>
        <w:t xml:space="preserve">) El costo financiero (incluyendo tasas de interés, comisiones de </w:t>
      </w:r>
      <w:r w:rsidRPr="00646D24">
        <w:rPr>
          <w:rFonts w:ascii="Arial" w:hAnsi="Arial" w:cs="Arial"/>
          <w:iCs/>
          <w:color w:val="000000"/>
          <w:sz w:val="24"/>
          <w:szCs w:val="24"/>
        </w:rPr>
        <w:lastRenderedPageBreak/>
        <w:t xml:space="preserve">compromiso, comisiones de desembolso y otras comisiones y recargos) para el BCR más 500 puntos básicos; y </w:t>
      </w:r>
      <w:proofErr w:type="spellStart"/>
      <w:r w:rsidRPr="00646D24">
        <w:rPr>
          <w:rFonts w:ascii="Arial" w:hAnsi="Arial" w:cs="Arial"/>
          <w:iCs/>
          <w:color w:val="000000"/>
          <w:sz w:val="24"/>
          <w:szCs w:val="24"/>
        </w:rPr>
        <w:t>iii</w:t>
      </w:r>
      <w:proofErr w:type="spellEnd"/>
      <w:r w:rsidRPr="00646D24">
        <w:rPr>
          <w:rFonts w:ascii="Arial" w:hAnsi="Arial" w:cs="Arial"/>
          <w:iCs/>
          <w:color w:val="000000"/>
          <w:sz w:val="24"/>
          <w:szCs w:val="24"/>
        </w:rPr>
        <w:t>) La última tasa promedio ponderado mensual de los préstamos de hasta un año plazo otorgados a particulares por el banco solicitante, más 300 puntos básicos.</w:t>
      </w:r>
    </w:p>
    <w:p w:rsidR="00646D24" w:rsidRDefault="00646D24" w:rsidP="00646D24">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Arial" w:hAnsi="Arial" w:cs="Arial"/>
          <w:iCs/>
          <w:color w:val="000000"/>
          <w:sz w:val="24"/>
          <w:szCs w:val="24"/>
        </w:rPr>
      </w:pPr>
    </w:p>
    <w:p w:rsidR="00646D24" w:rsidRPr="00221FD5" w:rsidRDefault="00646D2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themeColor="text1"/>
          <w:sz w:val="24"/>
          <w:szCs w:val="24"/>
        </w:rPr>
      </w:pPr>
      <w:r>
        <w:rPr>
          <w:rFonts w:ascii="Arial" w:hAnsi="Arial" w:cs="Arial"/>
          <w:iCs/>
          <w:color w:val="000000"/>
          <w:sz w:val="24"/>
          <w:szCs w:val="24"/>
        </w:rPr>
        <w:t xml:space="preserve">Para el caso de los </w:t>
      </w:r>
      <w:r w:rsidRPr="00363247">
        <w:rPr>
          <w:rFonts w:ascii="Arial" w:hAnsi="Arial" w:cs="Arial"/>
          <w:sz w:val="24"/>
          <w:szCs w:val="24"/>
        </w:rPr>
        <w:t xml:space="preserve">Bancos Cooperativos, Sociedades de Ahorro y Crédito y Federaciones reguladas de Cooperativas </w:t>
      </w:r>
      <w:r>
        <w:rPr>
          <w:rFonts w:ascii="Arial" w:hAnsi="Arial" w:cs="Arial"/>
          <w:sz w:val="24"/>
          <w:szCs w:val="24"/>
        </w:rPr>
        <w:t>de Ahorro y Crédito</w:t>
      </w:r>
      <w:r>
        <w:rPr>
          <w:rFonts w:ascii="Arial" w:hAnsi="Arial" w:cs="Arial"/>
          <w:iCs/>
          <w:color w:val="000000"/>
          <w:sz w:val="24"/>
          <w:szCs w:val="24"/>
        </w:rPr>
        <w:t>, l</w:t>
      </w:r>
      <w:r w:rsidRPr="00646D24">
        <w:rPr>
          <w:rFonts w:ascii="Arial" w:hAnsi="Arial" w:cs="Arial"/>
          <w:iCs/>
          <w:color w:val="000000"/>
          <w:sz w:val="24"/>
          <w:szCs w:val="24"/>
        </w:rPr>
        <w:t xml:space="preserve">a tasa de interés en las operaciones de </w:t>
      </w:r>
      <w:r>
        <w:rPr>
          <w:rFonts w:ascii="Arial" w:hAnsi="Arial" w:cs="Arial"/>
          <w:iCs/>
          <w:color w:val="000000"/>
          <w:sz w:val="24"/>
          <w:szCs w:val="24"/>
        </w:rPr>
        <w:t>CCIT</w:t>
      </w:r>
      <w:r w:rsidRPr="00646D24">
        <w:rPr>
          <w:rFonts w:ascii="Arial" w:hAnsi="Arial" w:cs="Arial"/>
          <w:iCs/>
          <w:color w:val="000000"/>
          <w:sz w:val="24"/>
          <w:szCs w:val="24"/>
        </w:rPr>
        <w:t xml:space="preserve">, será determinada utilizando la tasa mayor entre los </w:t>
      </w:r>
      <w:r w:rsidR="00221FD5">
        <w:rPr>
          <w:rFonts w:ascii="Arial" w:hAnsi="Arial" w:cs="Arial"/>
          <w:iCs/>
          <w:color w:val="000000"/>
          <w:sz w:val="24"/>
          <w:szCs w:val="24"/>
        </w:rPr>
        <w:t>do</w:t>
      </w:r>
      <w:r w:rsidRPr="00646D24">
        <w:rPr>
          <w:rFonts w:ascii="Arial" w:hAnsi="Arial" w:cs="Arial"/>
          <w:iCs/>
          <w:color w:val="000000"/>
          <w:sz w:val="24"/>
          <w:szCs w:val="24"/>
        </w:rPr>
        <w:t>s criterios siguientes: i</w:t>
      </w:r>
      <w:r w:rsidRPr="00221FD5">
        <w:rPr>
          <w:rFonts w:ascii="Arial" w:hAnsi="Arial" w:cs="Arial"/>
          <w:iCs/>
          <w:color w:val="000000" w:themeColor="text1"/>
          <w:sz w:val="24"/>
          <w:szCs w:val="24"/>
        </w:rPr>
        <w:t xml:space="preserve">) La última tasa promedio ponderado mensual de los préstamos </w:t>
      </w:r>
      <w:r w:rsidR="00221FD5" w:rsidRPr="00221FD5">
        <w:rPr>
          <w:rFonts w:ascii="Arial" w:hAnsi="Arial" w:cs="Arial"/>
          <w:iCs/>
          <w:color w:val="000000" w:themeColor="text1"/>
          <w:sz w:val="24"/>
          <w:szCs w:val="24"/>
        </w:rPr>
        <w:t>por Plazo y Rango de Montos</w:t>
      </w:r>
      <w:r w:rsidR="00D00EAF">
        <w:rPr>
          <w:rFonts w:ascii="Arial" w:hAnsi="Arial" w:cs="Arial"/>
          <w:iCs/>
          <w:color w:val="000000" w:themeColor="text1"/>
          <w:sz w:val="24"/>
          <w:szCs w:val="24"/>
        </w:rPr>
        <w:t xml:space="preserve"> correspondientes a préstamos hasta $1,000.00, hasta 6 meses plazo</w:t>
      </w:r>
      <w:r w:rsidR="00221FD5" w:rsidRPr="00221FD5">
        <w:rPr>
          <w:rFonts w:ascii="Arial" w:hAnsi="Arial" w:cs="Arial"/>
          <w:iCs/>
          <w:color w:val="000000" w:themeColor="text1"/>
          <w:sz w:val="24"/>
          <w:szCs w:val="24"/>
        </w:rPr>
        <w:t xml:space="preserve"> de la institución</w:t>
      </w:r>
      <w:r w:rsidR="00FD5C52">
        <w:rPr>
          <w:rFonts w:ascii="Arial" w:hAnsi="Arial" w:cs="Arial"/>
          <w:iCs/>
          <w:color w:val="000000" w:themeColor="text1"/>
          <w:sz w:val="24"/>
          <w:szCs w:val="24"/>
        </w:rPr>
        <w:t xml:space="preserve"> solicitante</w:t>
      </w:r>
      <w:r w:rsidRPr="00221FD5">
        <w:rPr>
          <w:rFonts w:ascii="Arial" w:hAnsi="Arial" w:cs="Arial"/>
          <w:iCs/>
          <w:color w:val="000000" w:themeColor="text1"/>
          <w:sz w:val="24"/>
          <w:szCs w:val="24"/>
        </w:rPr>
        <w:t xml:space="preserve">, </w:t>
      </w:r>
      <w:r w:rsidR="00221FD5" w:rsidRPr="00221FD5">
        <w:rPr>
          <w:rFonts w:ascii="Arial" w:hAnsi="Arial" w:cs="Arial"/>
          <w:iCs/>
          <w:color w:val="000000" w:themeColor="text1"/>
          <w:sz w:val="24"/>
          <w:szCs w:val="24"/>
        </w:rPr>
        <w:t>calculada</w:t>
      </w:r>
      <w:r w:rsidRPr="00221FD5">
        <w:rPr>
          <w:rFonts w:ascii="Arial" w:hAnsi="Arial" w:cs="Arial"/>
          <w:iCs/>
          <w:color w:val="000000" w:themeColor="text1"/>
          <w:sz w:val="24"/>
          <w:szCs w:val="24"/>
        </w:rPr>
        <w:t xml:space="preserve"> por el BCR más 300 puntos básicos;</w:t>
      </w:r>
      <w:r w:rsidR="00221FD5" w:rsidRPr="00221FD5">
        <w:rPr>
          <w:rFonts w:ascii="Arial" w:hAnsi="Arial" w:cs="Arial"/>
          <w:iCs/>
          <w:color w:val="000000" w:themeColor="text1"/>
          <w:sz w:val="24"/>
          <w:szCs w:val="24"/>
        </w:rPr>
        <w:t xml:space="preserve"> y</w:t>
      </w:r>
      <w:r w:rsidRPr="00221FD5">
        <w:rPr>
          <w:rFonts w:ascii="Arial" w:hAnsi="Arial" w:cs="Arial"/>
          <w:iCs/>
          <w:color w:val="000000" w:themeColor="text1"/>
          <w:sz w:val="24"/>
          <w:szCs w:val="24"/>
        </w:rPr>
        <w:t xml:space="preserve"> </w:t>
      </w:r>
      <w:proofErr w:type="spellStart"/>
      <w:r w:rsidRPr="00221FD5">
        <w:rPr>
          <w:rFonts w:ascii="Arial" w:hAnsi="Arial" w:cs="Arial"/>
          <w:iCs/>
          <w:color w:val="000000" w:themeColor="text1"/>
          <w:sz w:val="24"/>
          <w:szCs w:val="24"/>
        </w:rPr>
        <w:t>ii</w:t>
      </w:r>
      <w:proofErr w:type="spellEnd"/>
      <w:r w:rsidRPr="00221FD5">
        <w:rPr>
          <w:rFonts w:ascii="Arial" w:hAnsi="Arial" w:cs="Arial"/>
          <w:iCs/>
          <w:color w:val="000000" w:themeColor="text1"/>
          <w:sz w:val="24"/>
          <w:szCs w:val="24"/>
        </w:rPr>
        <w:t>) El costo financiero (incluyendo tasas de interés, comisiones de compromiso, comisiones de desembolso y otras comisiones y recargos) para el BCR más 500 puntos básicos.</w:t>
      </w:r>
    </w:p>
    <w:p w:rsidR="009D0085" w:rsidRDefault="009D0085" w:rsidP="009D0085">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056682" w:rsidRPr="00652059" w:rsidRDefault="004157EC"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652059">
        <w:rPr>
          <w:rFonts w:ascii="Arial" w:hAnsi="Arial" w:cs="Arial"/>
          <w:iCs/>
          <w:color w:val="000000"/>
          <w:sz w:val="24"/>
          <w:szCs w:val="24"/>
        </w:rPr>
        <w:t>La operación</w:t>
      </w:r>
      <w:r w:rsidR="004F1CF3" w:rsidRPr="00652059">
        <w:rPr>
          <w:rFonts w:ascii="Arial" w:hAnsi="Arial" w:cs="Arial"/>
          <w:iCs/>
          <w:color w:val="000000"/>
          <w:sz w:val="24"/>
          <w:szCs w:val="24"/>
        </w:rPr>
        <w:t xml:space="preserve"> de </w:t>
      </w:r>
      <w:r w:rsidR="00552447" w:rsidRPr="00652059">
        <w:rPr>
          <w:rFonts w:ascii="Arial" w:hAnsi="Arial" w:cs="Arial"/>
          <w:iCs/>
          <w:color w:val="000000"/>
          <w:sz w:val="24"/>
          <w:szCs w:val="24"/>
        </w:rPr>
        <w:t>CCIT</w:t>
      </w:r>
      <w:r w:rsidR="00010BBF" w:rsidRPr="00652059">
        <w:rPr>
          <w:rFonts w:ascii="Arial" w:hAnsi="Arial" w:cs="Arial"/>
          <w:iCs/>
          <w:color w:val="000000"/>
          <w:sz w:val="24"/>
          <w:szCs w:val="24"/>
        </w:rPr>
        <w:t xml:space="preserve">, </w:t>
      </w:r>
      <w:r w:rsidR="00652059" w:rsidRPr="00652059">
        <w:rPr>
          <w:rFonts w:ascii="Arial" w:hAnsi="Arial" w:cs="Arial"/>
          <w:iCs/>
          <w:color w:val="000000"/>
          <w:sz w:val="24"/>
          <w:szCs w:val="24"/>
        </w:rPr>
        <w:t xml:space="preserve">deberá estar </w:t>
      </w:r>
      <w:r w:rsidR="002E4BBD" w:rsidRPr="00652059">
        <w:rPr>
          <w:rFonts w:ascii="Arial" w:hAnsi="Arial" w:cs="Arial"/>
          <w:iCs/>
          <w:color w:val="000000"/>
          <w:sz w:val="24"/>
          <w:szCs w:val="24"/>
        </w:rPr>
        <w:t>respaldad</w:t>
      </w:r>
      <w:r w:rsidR="002E4BBD">
        <w:rPr>
          <w:rFonts w:ascii="Arial" w:hAnsi="Arial" w:cs="Arial"/>
          <w:iCs/>
          <w:color w:val="000000"/>
          <w:sz w:val="24"/>
          <w:szCs w:val="24"/>
        </w:rPr>
        <w:t>a</w:t>
      </w:r>
      <w:r w:rsidR="002E4BBD" w:rsidRPr="00652059">
        <w:rPr>
          <w:rFonts w:ascii="Arial" w:hAnsi="Arial" w:cs="Arial"/>
          <w:iCs/>
          <w:color w:val="000000"/>
          <w:sz w:val="24"/>
          <w:szCs w:val="24"/>
        </w:rPr>
        <w:t xml:space="preserve"> </w:t>
      </w:r>
      <w:r w:rsidR="00652059" w:rsidRPr="00652059">
        <w:rPr>
          <w:rFonts w:ascii="Arial" w:hAnsi="Arial" w:cs="Arial"/>
          <w:iCs/>
          <w:color w:val="000000"/>
          <w:sz w:val="24"/>
          <w:szCs w:val="24"/>
        </w:rPr>
        <w:t>en todo momento por valores equivalentes a</w:t>
      </w:r>
      <w:r w:rsidR="006D486E">
        <w:rPr>
          <w:rFonts w:ascii="Arial" w:hAnsi="Arial" w:cs="Arial"/>
          <w:iCs/>
          <w:color w:val="000000"/>
          <w:sz w:val="24"/>
          <w:szCs w:val="24"/>
        </w:rPr>
        <w:t xml:space="preserve"> un </w:t>
      </w:r>
      <w:r w:rsidR="00652059" w:rsidRPr="00652059">
        <w:rPr>
          <w:rFonts w:ascii="Arial" w:hAnsi="Arial" w:cs="Arial"/>
          <w:iCs/>
          <w:color w:val="000000"/>
          <w:sz w:val="24"/>
          <w:szCs w:val="24"/>
        </w:rPr>
        <w:t>10%</w:t>
      </w:r>
      <w:r w:rsidR="006D486E">
        <w:rPr>
          <w:rFonts w:ascii="Arial" w:hAnsi="Arial" w:cs="Arial"/>
          <w:iCs/>
          <w:color w:val="000000"/>
          <w:sz w:val="24"/>
          <w:szCs w:val="24"/>
        </w:rPr>
        <w:t xml:space="preserve"> adicional a los vendidos,</w:t>
      </w:r>
      <w:r w:rsidR="00652059" w:rsidRPr="00652059">
        <w:rPr>
          <w:rFonts w:ascii="Arial" w:hAnsi="Arial" w:cs="Arial"/>
          <w:iCs/>
          <w:color w:val="000000"/>
          <w:sz w:val="24"/>
          <w:szCs w:val="24"/>
        </w:rPr>
        <w:t xml:space="preserve"> en el caso que sean valores extranjeros de deuda que cumplan con </w:t>
      </w:r>
      <w:r w:rsidR="00FD5C52">
        <w:rPr>
          <w:rFonts w:ascii="Arial" w:hAnsi="Arial" w:cs="Arial"/>
          <w:iCs/>
          <w:color w:val="000000"/>
          <w:sz w:val="24"/>
          <w:szCs w:val="24"/>
        </w:rPr>
        <w:t xml:space="preserve">los parámetros establecidos en </w:t>
      </w:r>
      <w:r w:rsidR="00652059" w:rsidRPr="00652059">
        <w:rPr>
          <w:rFonts w:ascii="Arial" w:hAnsi="Arial" w:cs="Arial"/>
          <w:iCs/>
          <w:color w:val="000000"/>
          <w:sz w:val="24"/>
          <w:szCs w:val="24"/>
        </w:rPr>
        <w:t xml:space="preserve">la política de Inversión de las Reservas Internacionales </w:t>
      </w:r>
      <w:r w:rsidR="002E4BBD">
        <w:rPr>
          <w:rFonts w:ascii="Arial" w:hAnsi="Arial" w:cs="Arial"/>
          <w:iCs/>
          <w:color w:val="000000"/>
          <w:sz w:val="24"/>
          <w:szCs w:val="24"/>
        </w:rPr>
        <w:t xml:space="preserve">del BCR </w:t>
      </w:r>
      <w:r w:rsidR="00652059" w:rsidRPr="00652059">
        <w:rPr>
          <w:rFonts w:ascii="Arial" w:hAnsi="Arial" w:cs="Arial"/>
          <w:iCs/>
          <w:color w:val="000000"/>
          <w:sz w:val="24"/>
          <w:szCs w:val="24"/>
        </w:rPr>
        <w:t xml:space="preserve">y 5% </w:t>
      </w:r>
      <w:r w:rsidR="006D486E">
        <w:rPr>
          <w:rFonts w:ascii="Arial" w:hAnsi="Arial" w:cs="Arial"/>
          <w:iCs/>
          <w:color w:val="000000"/>
          <w:sz w:val="24"/>
          <w:szCs w:val="24"/>
        </w:rPr>
        <w:t xml:space="preserve">adicional a los vendidos, </w:t>
      </w:r>
      <w:r w:rsidR="00652059" w:rsidRPr="00652059">
        <w:rPr>
          <w:rFonts w:ascii="Arial" w:hAnsi="Arial" w:cs="Arial"/>
          <w:iCs/>
          <w:color w:val="000000"/>
          <w:sz w:val="24"/>
          <w:szCs w:val="24"/>
        </w:rPr>
        <w:t>en el caso que sean  títulos valores emitidos por el BCR o IGD.</w:t>
      </w:r>
    </w:p>
    <w:p w:rsidR="009D0085" w:rsidRPr="00B57149" w:rsidRDefault="009D0085"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p>
    <w:p w:rsidR="00C550FD" w:rsidRPr="00B57149" w:rsidRDefault="00C550FD"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 xml:space="preserve">El plazo de las operaciones de </w:t>
      </w:r>
      <w:r w:rsidR="00552447">
        <w:rPr>
          <w:rFonts w:ascii="Arial" w:hAnsi="Arial" w:cs="Arial"/>
          <w:iCs/>
          <w:color w:val="000000"/>
          <w:sz w:val="24"/>
          <w:szCs w:val="24"/>
        </w:rPr>
        <w:t>CCIT</w:t>
      </w:r>
      <w:r w:rsidRPr="00B57149">
        <w:rPr>
          <w:rFonts w:ascii="Arial" w:hAnsi="Arial" w:cs="Arial"/>
          <w:iCs/>
          <w:color w:val="000000"/>
          <w:sz w:val="24"/>
          <w:szCs w:val="24"/>
        </w:rPr>
        <w:t xml:space="preserve"> oscilará entre 2 y 45 días</w:t>
      </w:r>
      <w:r w:rsidR="00FF7222">
        <w:rPr>
          <w:rFonts w:ascii="Arial" w:hAnsi="Arial" w:cs="Arial"/>
          <w:iCs/>
          <w:color w:val="000000"/>
          <w:sz w:val="24"/>
          <w:szCs w:val="24"/>
        </w:rPr>
        <w:t xml:space="preserve"> calendario</w:t>
      </w:r>
      <w:r w:rsidR="00856F07">
        <w:rPr>
          <w:rFonts w:ascii="Arial" w:hAnsi="Arial" w:cs="Arial"/>
          <w:iCs/>
          <w:color w:val="000000"/>
          <w:sz w:val="24"/>
          <w:szCs w:val="24"/>
        </w:rPr>
        <w:t>, pror</w:t>
      </w:r>
      <w:r w:rsidR="002960C2">
        <w:rPr>
          <w:rFonts w:ascii="Arial" w:hAnsi="Arial" w:cs="Arial"/>
          <w:iCs/>
          <w:color w:val="000000"/>
          <w:sz w:val="24"/>
          <w:szCs w:val="24"/>
        </w:rPr>
        <w:t>r</w:t>
      </w:r>
      <w:r w:rsidR="00856F07">
        <w:rPr>
          <w:rFonts w:ascii="Arial" w:hAnsi="Arial" w:cs="Arial"/>
          <w:iCs/>
          <w:color w:val="000000"/>
          <w:sz w:val="24"/>
          <w:szCs w:val="24"/>
        </w:rPr>
        <w:t xml:space="preserve">ogables </w:t>
      </w:r>
      <w:r w:rsidR="00BB15FC">
        <w:rPr>
          <w:rFonts w:ascii="Arial" w:hAnsi="Arial" w:cs="Arial"/>
          <w:iCs/>
          <w:color w:val="000000"/>
          <w:sz w:val="24"/>
          <w:szCs w:val="24"/>
        </w:rPr>
        <w:t>por una sola vez</w:t>
      </w:r>
      <w:r w:rsidR="004C477C">
        <w:rPr>
          <w:rFonts w:ascii="Arial" w:hAnsi="Arial" w:cs="Arial"/>
          <w:iCs/>
          <w:color w:val="000000"/>
          <w:sz w:val="24"/>
          <w:szCs w:val="24"/>
        </w:rPr>
        <w:t>, pudiendo acumular en total</w:t>
      </w:r>
      <w:r w:rsidR="00BB15FC">
        <w:rPr>
          <w:rFonts w:ascii="Arial" w:hAnsi="Arial" w:cs="Arial"/>
          <w:iCs/>
          <w:color w:val="000000"/>
          <w:sz w:val="24"/>
          <w:szCs w:val="24"/>
        </w:rPr>
        <w:t xml:space="preserve"> </w:t>
      </w:r>
      <w:r w:rsidR="00856F07">
        <w:rPr>
          <w:rFonts w:ascii="Arial" w:hAnsi="Arial" w:cs="Arial"/>
          <w:iCs/>
          <w:color w:val="000000"/>
          <w:sz w:val="24"/>
          <w:szCs w:val="24"/>
        </w:rPr>
        <w:t xml:space="preserve">hasta </w:t>
      </w:r>
      <w:r w:rsidR="00BB15FC">
        <w:rPr>
          <w:rFonts w:ascii="Arial" w:hAnsi="Arial" w:cs="Arial"/>
          <w:iCs/>
          <w:color w:val="000000"/>
          <w:sz w:val="24"/>
          <w:szCs w:val="24"/>
        </w:rPr>
        <w:t xml:space="preserve">un </w:t>
      </w:r>
      <w:r w:rsidR="004C477C">
        <w:rPr>
          <w:rFonts w:ascii="Arial" w:hAnsi="Arial" w:cs="Arial"/>
          <w:iCs/>
          <w:color w:val="000000"/>
          <w:sz w:val="24"/>
          <w:szCs w:val="24"/>
        </w:rPr>
        <w:t xml:space="preserve">plazo </w:t>
      </w:r>
      <w:r w:rsidR="00BB15FC">
        <w:rPr>
          <w:rFonts w:ascii="Arial" w:hAnsi="Arial" w:cs="Arial"/>
          <w:iCs/>
          <w:color w:val="000000"/>
          <w:sz w:val="24"/>
          <w:szCs w:val="24"/>
        </w:rPr>
        <w:t xml:space="preserve">máximo de </w:t>
      </w:r>
      <w:r w:rsidR="00856F07">
        <w:rPr>
          <w:rFonts w:ascii="Arial" w:hAnsi="Arial" w:cs="Arial"/>
          <w:iCs/>
          <w:color w:val="000000"/>
          <w:sz w:val="24"/>
          <w:szCs w:val="24"/>
        </w:rPr>
        <w:t>90 días</w:t>
      </w:r>
      <w:r w:rsidR="00FF7222">
        <w:rPr>
          <w:rFonts w:ascii="Arial" w:hAnsi="Arial" w:cs="Arial"/>
          <w:iCs/>
          <w:color w:val="000000"/>
          <w:sz w:val="24"/>
          <w:szCs w:val="24"/>
        </w:rPr>
        <w:t xml:space="preserve"> calendario</w:t>
      </w:r>
      <w:r w:rsidR="00856F07">
        <w:rPr>
          <w:rFonts w:ascii="Arial" w:hAnsi="Arial" w:cs="Arial"/>
          <w:iCs/>
          <w:color w:val="000000"/>
          <w:sz w:val="24"/>
          <w:szCs w:val="24"/>
        </w:rPr>
        <w:t>.</w:t>
      </w:r>
      <w:r w:rsidR="00E0735E">
        <w:rPr>
          <w:rFonts w:ascii="Arial" w:hAnsi="Arial" w:cs="Arial"/>
          <w:iCs/>
          <w:color w:val="000000"/>
          <w:sz w:val="24"/>
          <w:szCs w:val="24"/>
        </w:rPr>
        <w:t xml:space="preserve"> </w:t>
      </w:r>
      <w:r w:rsidR="00856F07">
        <w:rPr>
          <w:rFonts w:ascii="Arial" w:hAnsi="Arial" w:cs="Arial"/>
          <w:iCs/>
          <w:color w:val="000000"/>
          <w:sz w:val="24"/>
          <w:szCs w:val="24"/>
        </w:rPr>
        <w:t>S</w:t>
      </w:r>
      <w:r w:rsidRPr="00B57149">
        <w:rPr>
          <w:rFonts w:ascii="Arial" w:hAnsi="Arial" w:cs="Arial"/>
          <w:iCs/>
          <w:color w:val="000000"/>
          <w:sz w:val="24"/>
          <w:szCs w:val="24"/>
        </w:rPr>
        <w:t xml:space="preserve">u vencimiento será siempre en día hábil </w:t>
      </w:r>
      <w:r w:rsidR="00F80A1E">
        <w:rPr>
          <w:rFonts w:ascii="Arial" w:hAnsi="Arial" w:cs="Arial"/>
          <w:iCs/>
          <w:color w:val="000000"/>
          <w:sz w:val="24"/>
          <w:szCs w:val="24"/>
        </w:rPr>
        <w:t xml:space="preserve">bancario </w:t>
      </w:r>
      <w:r w:rsidRPr="00B57149">
        <w:rPr>
          <w:rFonts w:ascii="Arial" w:hAnsi="Arial" w:cs="Arial"/>
          <w:iCs/>
          <w:color w:val="000000"/>
          <w:sz w:val="24"/>
          <w:szCs w:val="24"/>
        </w:rPr>
        <w:t xml:space="preserve">y no podrá ser posterior a la fecha de vencimiento de los valores </w:t>
      </w:r>
      <w:r w:rsidR="009F6D9D">
        <w:rPr>
          <w:rFonts w:ascii="Arial" w:hAnsi="Arial" w:cs="Arial"/>
          <w:iCs/>
          <w:color w:val="000000"/>
          <w:sz w:val="24"/>
          <w:szCs w:val="24"/>
        </w:rPr>
        <w:t>ofrecidos</w:t>
      </w:r>
      <w:r w:rsidRPr="00B57149">
        <w:rPr>
          <w:rFonts w:ascii="Arial" w:hAnsi="Arial" w:cs="Arial"/>
          <w:iCs/>
          <w:color w:val="000000"/>
          <w:sz w:val="24"/>
          <w:szCs w:val="24"/>
        </w:rPr>
        <w:t>.</w:t>
      </w:r>
    </w:p>
    <w:p w:rsidR="00C550FD" w:rsidRDefault="00C550FD"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p>
    <w:p w:rsidR="005D0F8F" w:rsidRDefault="00D2206F"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856F07">
        <w:rPr>
          <w:rFonts w:ascii="Arial" w:hAnsi="Arial" w:cs="Arial"/>
          <w:sz w:val="24"/>
          <w:szCs w:val="24"/>
        </w:rPr>
        <w:t xml:space="preserve">En caso de prórroga, se mantendrán las condiciones contractuales bajo las cuales fue celebrado, siempre que existan fondos disponibles y dando cumplimiento a lo señalado en los numerales </w:t>
      </w:r>
      <w:r w:rsidR="00B80101">
        <w:rPr>
          <w:rFonts w:ascii="Arial" w:hAnsi="Arial" w:cs="Arial"/>
          <w:sz w:val="24"/>
          <w:szCs w:val="24"/>
        </w:rPr>
        <w:t xml:space="preserve">  </w:t>
      </w:r>
      <w:r w:rsidR="00B80101">
        <w:rPr>
          <w:rFonts w:ascii="Arial" w:hAnsi="Arial" w:cs="Arial"/>
          <w:color w:val="000000" w:themeColor="text1"/>
          <w:sz w:val="24"/>
          <w:szCs w:val="24"/>
        </w:rPr>
        <w:t>4.5</w:t>
      </w:r>
      <w:r w:rsidR="00312898" w:rsidRPr="00B80101">
        <w:rPr>
          <w:rFonts w:ascii="Arial" w:hAnsi="Arial" w:cs="Arial"/>
          <w:color w:val="000000" w:themeColor="text1"/>
          <w:sz w:val="24"/>
          <w:szCs w:val="24"/>
        </w:rPr>
        <w:t xml:space="preserve">, 4.10, 5.3.1.1 y </w:t>
      </w:r>
      <w:r w:rsidR="00312898" w:rsidRPr="00B80101">
        <w:rPr>
          <w:rFonts w:ascii="Arial" w:hAnsi="Arial" w:cs="Arial"/>
          <w:iCs/>
          <w:color w:val="000000" w:themeColor="text1"/>
          <w:sz w:val="24"/>
          <w:szCs w:val="24"/>
        </w:rPr>
        <w:t>5.3.1.2</w:t>
      </w:r>
      <w:r w:rsidRPr="00B80101">
        <w:rPr>
          <w:rFonts w:ascii="Arial" w:hAnsi="Arial" w:cs="Arial"/>
          <w:iCs/>
          <w:color w:val="000000" w:themeColor="text1"/>
          <w:sz w:val="24"/>
          <w:szCs w:val="24"/>
        </w:rPr>
        <w:t>.</w:t>
      </w:r>
      <w:r w:rsidRPr="00B57149">
        <w:rPr>
          <w:rFonts w:ascii="Arial" w:hAnsi="Arial" w:cs="Arial"/>
          <w:iCs/>
          <w:color w:val="000000"/>
          <w:sz w:val="24"/>
          <w:szCs w:val="24"/>
        </w:rPr>
        <w:t xml:space="preserve"> Para estos efectos, la institución sujeta deberá remitir a más tardar </w:t>
      </w:r>
      <w:r w:rsidR="00245E9A">
        <w:rPr>
          <w:rFonts w:ascii="Arial" w:hAnsi="Arial" w:cs="Arial"/>
          <w:iCs/>
          <w:color w:val="000000"/>
          <w:sz w:val="24"/>
          <w:szCs w:val="24"/>
        </w:rPr>
        <w:t>seis</w:t>
      </w:r>
      <w:r w:rsidRPr="00B57149">
        <w:rPr>
          <w:rFonts w:ascii="Arial" w:hAnsi="Arial" w:cs="Arial"/>
          <w:iCs/>
          <w:color w:val="000000"/>
          <w:sz w:val="24"/>
          <w:szCs w:val="24"/>
        </w:rPr>
        <w:t xml:space="preserve"> días </w:t>
      </w:r>
      <w:r w:rsidR="00E72FB3">
        <w:rPr>
          <w:rFonts w:ascii="Arial" w:hAnsi="Arial" w:cs="Arial"/>
          <w:iCs/>
          <w:color w:val="000000"/>
          <w:sz w:val="24"/>
          <w:szCs w:val="24"/>
        </w:rPr>
        <w:t xml:space="preserve">hábiles </w:t>
      </w:r>
      <w:r w:rsidR="00FF7222">
        <w:rPr>
          <w:rFonts w:ascii="Arial" w:hAnsi="Arial" w:cs="Arial"/>
          <w:iCs/>
          <w:color w:val="000000"/>
          <w:sz w:val="24"/>
          <w:szCs w:val="24"/>
        </w:rPr>
        <w:t xml:space="preserve">bancarios </w:t>
      </w:r>
      <w:r w:rsidRPr="00B57149">
        <w:rPr>
          <w:rFonts w:ascii="Arial" w:hAnsi="Arial" w:cs="Arial"/>
          <w:iCs/>
          <w:color w:val="000000"/>
          <w:sz w:val="24"/>
          <w:szCs w:val="24"/>
        </w:rPr>
        <w:t xml:space="preserve">antes del vencimiento de la operación, la solicitud correspondiente de conformidad al formato que se presenta en Anexo No. 2. </w:t>
      </w:r>
      <w:r w:rsidR="00F80A1E" w:rsidRPr="00082129">
        <w:rPr>
          <w:rFonts w:ascii="Arial" w:hAnsi="Arial" w:cs="Arial"/>
          <w:sz w:val="24"/>
          <w:szCs w:val="24"/>
        </w:rPr>
        <w:t>El BCR cobrar</w:t>
      </w:r>
      <w:r w:rsidR="00F80A1E">
        <w:rPr>
          <w:rFonts w:ascii="Arial" w:hAnsi="Arial" w:cs="Arial"/>
          <w:sz w:val="24"/>
          <w:szCs w:val="24"/>
        </w:rPr>
        <w:t>á</w:t>
      </w:r>
      <w:r w:rsidR="00F80A1E" w:rsidRPr="00082129">
        <w:rPr>
          <w:rFonts w:ascii="Arial" w:hAnsi="Arial" w:cs="Arial"/>
          <w:sz w:val="24"/>
          <w:szCs w:val="24"/>
        </w:rPr>
        <w:t xml:space="preserve"> una penalización adicional por la prórroga</w:t>
      </w:r>
      <w:r w:rsidR="00F80A1E">
        <w:rPr>
          <w:rFonts w:ascii="Arial" w:hAnsi="Arial" w:cs="Arial"/>
          <w:sz w:val="24"/>
          <w:szCs w:val="24"/>
        </w:rPr>
        <w:t xml:space="preserve"> de hasta 200 puntos básicos sobre la tasa calculada según </w:t>
      </w:r>
      <w:r w:rsidR="004C477C">
        <w:rPr>
          <w:rFonts w:ascii="Arial" w:hAnsi="Arial" w:cs="Arial"/>
          <w:sz w:val="24"/>
          <w:szCs w:val="24"/>
        </w:rPr>
        <w:t xml:space="preserve">los </w:t>
      </w:r>
      <w:r w:rsidR="00F80A1E">
        <w:rPr>
          <w:rFonts w:ascii="Arial" w:hAnsi="Arial" w:cs="Arial"/>
          <w:sz w:val="24"/>
          <w:szCs w:val="24"/>
        </w:rPr>
        <w:t>numeral</w:t>
      </w:r>
      <w:r w:rsidR="004C477C">
        <w:rPr>
          <w:rFonts w:ascii="Arial" w:hAnsi="Arial" w:cs="Arial"/>
          <w:sz w:val="24"/>
          <w:szCs w:val="24"/>
        </w:rPr>
        <w:t>es</w:t>
      </w:r>
      <w:r w:rsidR="00F80A1E">
        <w:rPr>
          <w:rFonts w:ascii="Arial" w:hAnsi="Arial" w:cs="Arial"/>
          <w:sz w:val="24"/>
          <w:szCs w:val="24"/>
        </w:rPr>
        <w:t xml:space="preserve"> 5.2.1</w:t>
      </w:r>
      <w:r w:rsidR="004C477C">
        <w:rPr>
          <w:rFonts w:ascii="Arial" w:hAnsi="Arial" w:cs="Arial"/>
          <w:sz w:val="24"/>
          <w:szCs w:val="24"/>
        </w:rPr>
        <w:t xml:space="preserve"> y 5.2.2</w:t>
      </w:r>
      <w:r w:rsidR="00F80A1E" w:rsidRPr="00082129">
        <w:rPr>
          <w:rFonts w:ascii="Arial" w:hAnsi="Arial" w:cs="Arial"/>
          <w:sz w:val="24"/>
          <w:szCs w:val="24"/>
        </w:rPr>
        <w:t>.</w:t>
      </w:r>
    </w:p>
    <w:p w:rsidR="00EE359F" w:rsidRDefault="00EE359F" w:rsidP="00B57149">
      <w:pPr>
        <w:pStyle w:val="Prrafodelista"/>
        <w:rPr>
          <w:rFonts w:ascii="Arial" w:hAnsi="Arial" w:cs="Arial"/>
          <w:iCs/>
          <w:color w:val="000000"/>
          <w:sz w:val="24"/>
          <w:szCs w:val="24"/>
        </w:rPr>
      </w:pPr>
    </w:p>
    <w:p w:rsidR="00EE359F" w:rsidRPr="00B57149" w:rsidRDefault="00EE359F"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Pr>
          <w:rFonts w:ascii="Arial" w:hAnsi="Arial" w:cs="Arial"/>
          <w:iCs/>
          <w:color w:val="000000"/>
          <w:sz w:val="24"/>
          <w:szCs w:val="24"/>
        </w:rPr>
        <w:lastRenderedPageBreak/>
        <w:t xml:space="preserve">Para acceder nuevamente a esta modalidad de asistencia deben haber transcurrido, como mínimo, 30 días </w:t>
      </w:r>
      <w:r w:rsidR="00FF7222">
        <w:rPr>
          <w:rFonts w:ascii="Arial" w:hAnsi="Arial" w:cs="Arial"/>
          <w:iCs/>
          <w:color w:val="000000"/>
          <w:sz w:val="24"/>
          <w:szCs w:val="24"/>
        </w:rPr>
        <w:t xml:space="preserve">calendario </w:t>
      </w:r>
      <w:r>
        <w:rPr>
          <w:rFonts w:ascii="Arial" w:hAnsi="Arial" w:cs="Arial"/>
          <w:iCs/>
          <w:color w:val="000000"/>
          <w:sz w:val="24"/>
          <w:szCs w:val="24"/>
        </w:rPr>
        <w:t>de cancelada la última asistencia de liquidez recibida del BCR.</w:t>
      </w:r>
    </w:p>
    <w:p w:rsidR="00C550FD" w:rsidRDefault="00C550FD" w:rsidP="00C550FD">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color w:val="000000"/>
          <w:sz w:val="24"/>
          <w:szCs w:val="24"/>
        </w:rPr>
      </w:pPr>
    </w:p>
    <w:p w:rsidR="00C820F9" w:rsidRPr="00B57149" w:rsidRDefault="00C820F9" w:rsidP="00B57149">
      <w:pPr>
        <w:pStyle w:val="Ttulo2"/>
        <w:numPr>
          <w:ilvl w:val="1"/>
          <w:numId w:val="16"/>
        </w:numPr>
        <w:tabs>
          <w:tab w:val="clear" w:pos="360"/>
        </w:tabs>
        <w:ind w:left="993" w:hanging="567"/>
        <w:jc w:val="both"/>
        <w:rPr>
          <w:rFonts w:ascii="Arial" w:hAnsi="Arial" w:cs="Arial"/>
          <w:caps/>
          <w:szCs w:val="24"/>
          <w:lang w:val="es-ES"/>
        </w:rPr>
      </w:pPr>
      <w:bookmarkStart w:id="480" w:name="_Toc316404489"/>
      <w:bookmarkStart w:id="481" w:name="_Toc316574106"/>
      <w:r w:rsidRPr="00B57149">
        <w:rPr>
          <w:rFonts w:ascii="Arial" w:hAnsi="Arial" w:cs="Arial"/>
          <w:i w:val="0"/>
          <w:caps/>
          <w:szCs w:val="24"/>
          <w:lang w:val="es-ES"/>
        </w:rPr>
        <w:t>Aprobación de la solicitud</w:t>
      </w:r>
      <w:r w:rsidR="0068760B" w:rsidRPr="00B57149">
        <w:rPr>
          <w:rFonts w:ascii="Arial" w:hAnsi="Arial" w:cs="Arial"/>
          <w:i w:val="0"/>
          <w:caps/>
          <w:szCs w:val="24"/>
          <w:lang w:val="es-ES"/>
        </w:rPr>
        <w:t xml:space="preserve"> de las operaciones de </w:t>
      </w:r>
      <w:bookmarkEnd w:id="480"/>
      <w:bookmarkEnd w:id="481"/>
      <w:r w:rsidR="00552447">
        <w:rPr>
          <w:rFonts w:ascii="Arial" w:hAnsi="Arial" w:cs="Arial"/>
          <w:i w:val="0"/>
          <w:caps/>
          <w:szCs w:val="24"/>
          <w:lang w:val="es-ES"/>
        </w:rPr>
        <w:t>CCIT</w:t>
      </w:r>
    </w:p>
    <w:p w:rsidR="003F386B" w:rsidRDefault="003F386B" w:rsidP="003F386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iCs/>
          <w:sz w:val="24"/>
          <w:szCs w:val="24"/>
        </w:rPr>
      </w:pPr>
    </w:p>
    <w:p w:rsidR="00FD01F9" w:rsidRPr="00FD01F9"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865344" w:rsidRPr="00B57149" w:rsidRDefault="0086534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Previo a la a</w:t>
      </w:r>
      <w:r w:rsidR="00C820F9" w:rsidRPr="00B57149">
        <w:rPr>
          <w:rFonts w:ascii="Arial" w:hAnsi="Arial" w:cs="Arial"/>
          <w:iCs/>
          <w:color w:val="000000"/>
          <w:sz w:val="24"/>
          <w:szCs w:val="24"/>
        </w:rPr>
        <w:t xml:space="preserve">probación </w:t>
      </w:r>
      <w:r w:rsidRPr="00B57149">
        <w:rPr>
          <w:rFonts w:ascii="Arial" w:hAnsi="Arial" w:cs="Arial"/>
          <w:iCs/>
          <w:color w:val="000000"/>
          <w:sz w:val="24"/>
          <w:szCs w:val="24"/>
        </w:rPr>
        <w:t xml:space="preserve">de la operación de </w:t>
      </w:r>
      <w:r w:rsidR="00552447">
        <w:rPr>
          <w:rFonts w:ascii="Arial" w:hAnsi="Arial" w:cs="Arial"/>
          <w:iCs/>
          <w:color w:val="000000"/>
          <w:sz w:val="24"/>
          <w:szCs w:val="24"/>
        </w:rPr>
        <w:t>CCIT</w:t>
      </w:r>
      <w:r w:rsidRPr="00B57149">
        <w:rPr>
          <w:rFonts w:ascii="Arial" w:hAnsi="Arial" w:cs="Arial"/>
          <w:iCs/>
          <w:color w:val="000000"/>
          <w:sz w:val="24"/>
          <w:szCs w:val="24"/>
        </w:rPr>
        <w:t xml:space="preserve">, </w:t>
      </w:r>
      <w:r w:rsidR="009F752E" w:rsidRPr="00B57149">
        <w:rPr>
          <w:rFonts w:ascii="Arial" w:hAnsi="Arial" w:cs="Arial"/>
          <w:iCs/>
          <w:color w:val="000000"/>
          <w:sz w:val="24"/>
          <w:szCs w:val="24"/>
        </w:rPr>
        <w:t xml:space="preserve">la GSF dentro del informe a elaborar, </w:t>
      </w:r>
      <w:r w:rsidRPr="00B57149">
        <w:rPr>
          <w:rFonts w:ascii="Arial" w:hAnsi="Arial" w:cs="Arial"/>
          <w:iCs/>
          <w:color w:val="000000"/>
          <w:sz w:val="24"/>
          <w:szCs w:val="24"/>
        </w:rPr>
        <w:t xml:space="preserve">verificará </w:t>
      </w:r>
      <w:r w:rsidR="009F752E" w:rsidRPr="00B57149">
        <w:rPr>
          <w:rFonts w:ascii="Arial" w:hAnsi="Arial" w:cs="Arial"/>
          <w:iCs/>
          <w:color w:val="000000"/>
          <w:sz w:val="24"/>
          <w:szCs w:val="24"/>
        </w:rPr>
        <w:t xml:space="preserve">el cumplimiento </w:t>
      </w:r>
      <w:r w:rsidR="00FD01F9">
        <w:rPr>
          <w:rFonts w:ascii="Arial" w:hAnsi="Arial" w:cs="Arial"/>
          <w:sz w:val="24"/>
          <w:szCs w:val="24"/>
          <w:lang w:val="es-ES"/>
        </w:rPr>
        <w:t>de las normas generales y específicas antes listadas</w:t>
      </w:r>
      <w:r w:rsidR="00F46D65">
        <w:rPr>
          <w:rFonts w:ascii="Arial" w:hAnsi="Arial" w:cs="Arial"/>
          <w:sz w:val="24"/>
          <w:szCs w:val="24"/>
          <w:lang w:val="es-ES"/>
        </w:rPr>
        <w:t>,</w:t>
      </w:r>
      <w:r w:rsidR="00FD01F9">
        <w:rPr>
          <w:rFonts w:ascii="Arial" w:hAnsi="Arial" w:cs="Arial"/>
          <w:sz w:val="24"/>
          <w:szCs w:val="24"/>
          <w:lang w:val="es-ES"/>
        </w:rPr>
        <w:t xml:space="preserve"> </w:t>
      </w:r>
      <w:r w:rsidR="003639F9">
        <w:rPr>
          <w:rFonts w:ascii="Arial" w:hAnsi="Arial" w:cs="Arial"/>
          <w:sz w:val="24"/>
          <w:szCs w:val="24"/>
          <w:lang w:val="es-ES"/>
        </w:rPr>
        <w:t>que no sean competencia de la GOF, Gerencia Internacional y Departamento Jurídico</w:t>
      </w:r>
      <w:r w:rsidR="00F46D65">
        <w:rPr>
          <w:rFonts w:ascii="Arial" w:hAnsi="Arial" w:cs="Arial"/>
          <w:sz w:val="24"/>
          <w:szCs w:val="24"/>
          <w:lang w:val="es-ES"/>
        </w:rPr>
        <w:t>;</w:t>
      </w:r>
      <w:r w:rsidR="00472523">
        <w:rPr>
          <w:rFonts w:ascii="Arial" w:hAnsi="Arial" w:cs="Arial"/>
          <w:sz w:val="24"/>
          <w:szCs w:val="24"/>
          <w:lang w:val="es-ES"/>
        </w:rPr>
        <w:t xml:space="preserve"> y</w:t>
      </w:r>
      <w:r w:rsidR="003639F9">
        <w:rPr>
          <w:rFonts w:ascii="Arial" w:hAnsi="Arial" w:cs="Arial"/>
          <w:sz w:val="24"/>
          <w:szCs w:val="24"/>
          <w:lang w:val="es-ES"/>
        </w:rPr>
        <w:t xml:space="preserve"> </w:t>
      </w:r>
      <w:r w:rsidRPr="00B57149">
        <w:rPr>
          <w:rFonts w:ascii="Arial" w:hAnsi="Arial" w:cs="Arial"/>
          <w:iCs/>
          <w:color w:val="000000"/>
          <w:sz w:val="24"/>
          <w:szCs w:val="24"/>
        </w:rPr>
        <w:t>los requisitos siguientes:</w:t>
      </w:r>
    </w:p>
    <w:p w:rsidR="00F245AC" w:rsidRDefault="00F245AC" w:rsidP="00F245AC">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iCs/>
          <w:sz w:val="24"/>
          <w:szCs w:val="24"/>
        </w:rPr>
      </w:pPr>
    </w:p>
    <w:p w:rsidR="00FD01F9" w:rsidRPr="00FD01F9" w:rsidRDefault="00FD01F9" w:rsidP="00FD01F9">
      <w:pPr>
        <w:pStyle w:val="Prrafodelista"/>
        <w:numPr>
          <w:ilvl w:val="1"/>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1"/>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1"/>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2"/>
          <w:numId w:val="23"/>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0"/>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0"/>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0"/>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0"/>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0"/>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1"/>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1"/>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1"/>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D01F9" w:rsidRPr="00FD01F9" w:rsidRDefault="00FD01F9" w:rsidP="00FD01F9">
      <w:pPr>
        <w:pStyle w:val="Prrafodelista"/>
        <w:numPr>
          <w:ilvl w:val="2"/>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F245AC" w:rsidRPr="00B57149" w:rsidRDefault="00621A34" w:rsidP="00B57149">
      <w:pPr>
        <w:pStyle w:val="Prrafodelista"/>
        <w:numPr>
          <w:ilvl w:val="3"/>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sidRPr="00B57149">
        <w:rPr>
          <w:rFonts w:ascii="Arial" w:hAnsi="Arial" w:cs="Arial"/>
          <w:iCs/>
          <w:color w:val="000000"/>
          <w:sz w:val="24"/>
          <w:szCs w:val="24"/>
        </w:rPr>
        <w:t>L</w:t>
      </w:r>
      <w:r w:rsidR="00865344" w:rsidRPr="00B57149">
        <w:rPr>
          <w:rFonts w:ascii="Arial" w:hAnsi="Arial" w:cs="Arial"/>
          <w:iCs/>
          <w:color w:val="000000"/>
          <w:sz w:val="24"/>
          <w:szCs w:val="24"/>
        </w:rPr>
        <w:t xml:space="preserve">a institución </w:t>
      </w:r>
      <w:r w:rsidR="00236395" w:rsidRPr="00B57149">
        <w:rPr>
          <w:rFonts w:ascii="Arial" w:hAnsi="Arial" w:cs="Arial"/>
          <w:iCs/>
          <w:color w:val="000000"/>
          <w:sz w:val="24"/>
          <w:szCs w:val="24"/>
        </w:rPr>
        <w:t>sujeta</w:t>
      </w:r>
      <w:r w:rsidR="00865344" w:rsidRPr="00B57149">
        <w:rPr>
          <w:rFonts w:ascii="Arial" w:hAnsi="Arial" w:cs="Arial"/>
          <w:iCs/>
          <w:color w:val="000000"/>
          <w:sz w:val="24"/>
          <w:szCs w:val="24"/>
        </w:rPr>
        <w:t xml:space="preserve"> </w:t>
      </w:r>
      <w:r w:rsidRPr="00B57149">
        <w:rPr>
          <w:rFonts w:ascii="Arial" w:hAnsi="Arial" w:cs="Arial"/>
          <w:iCs/>
          <w:color w:val="000000"/>
          <w:sz w:val="24"/>
          <w:szCs w:val="24"/>
        </w:rPr>
        <w:t>deberá pre</w:t>
      </w:r>
      <w:r w:rsidR="00865344" w:rsidRPr="00B57149">
        <w:rPr>
          <w:rFonts w:ascii="Arial" w:hAnsi="Arial" w:cs="Arial"/>
          <w:iCs/>
          <w:color w:val="000000"/>
          <w:sz w:val="24"/>
          <w:szCs w:val="24"/>
        </w:rPr>
        <w:t>sent</w:t>
      </w:r>
      <w:r w:rsidRPr="00B57149">
        <w:rPr>
          <w:rFonts w:ascii="Arial" w:hAnsi="Arial" w:cs="Arial"/>
          <w:iCs/>
          <w:color w:val="000000"/>
          <w:sz w:val="24"/>
          <w:szCs w:val="24"/>
        </w:rPr>
        <w:t>ar</w:t>
      </w:r>
      <w:r w:rsidR="00865344" w:rsidRPr="00B57149">
        <w:rPr>
          <w:rFonts w:ascii="Arial" w:hAnsi="Arial" w:cs="Arial"/>
          <w:iCs/>
          <w:color w:val="000000"/>
          <w:sz w:val="24"/>
          <w:szCs w:val="24"/>
        </w:rPr>
        <w:t xml:space="preserve"> una relación de por lo menos el </w:t>
      </w:r>
      <w:r w:rsidR="00A00487" w:rsidRPr="00B57149">
        <w:rPr>
          <w:rFonts w:ascii="Arial" w:hAnsi="Arial" w:cs="Arial"/>
          <w:iCs/>
          <w:color w:val="000000"/>
          <w:sz w:val="24"/>
          <w:szCs w:val="24"/>
        </w:rPr>
        <w:t>12%</w:t>
      </w:r>
      <w:r w:rsidRPr="00B57149">
        <w:rPr>
          <w:rFonts w:ascii="Arial" w:hAnsi="Arial" w:cs="Arial"/>
          <w:iCs/>
          <w:color w:val="000000"/>
          <w:sz w:val="24"/>
          <w:szCs w:val="24"/>
        </w:rPr>
        <w:t>,</w:t>
      </w:r>
      <w:r w:rsidR="00A00487" w:rsidRPr="00B57149">
        <w:rPr>
          <w:rFonts w:ascii="Arial" w:hAnsi="Arial" w:cs="Arial"/>
          <w:iCs/>
          <w:color w:val="000000"/>
          <w:sz w:val="24"/>
          <w:szCs w:val="24"/>
        </w:rPr>
        <w:t xml:space="preserve"> </w:t>
      </w:r>
      <w:r w:rsidR="00865344" w:rsidRPr="00B57149">
        <w:rPr>
          <w:rFonts w:ascii="Arial" w:hAnsi="Arial" w:cs="Arial"/>
          <w:iCs/>
          <w:color w:val="000000"/>
          <w:sz w:val="24"/>
          <w:szCs w:val="24"/>
        </w:rPr>
        <w:t xml:space="preserve">entre su </w:t>
      </w:r>
      <w:r w:rsidR="008041E8">
        <w:rPr>
          <w:rFonts w:ascii="Arial" w:hAnsi="Arial" w:cs="Arial"/>
          <w:iCs/>
          <w:color w:val="000000"/>
          <w:sz w:val="24"/>
          <w:szCs w:val="24"/>
        </w:rPr>
        <w:t>f</w:t>
      </w:r>
      <w:r w:rsidR="00865344" w:rsidRPr="00B57149">
        <w:rPr>
          <w:rFonts w:ascii="Arial" w:hAnsi="Arial" w:cs="Arial"/>
          <w:iCs/>
          <w:color w:val="000000"/>
          <w:sz w:val="24"/>
          <w:szCs w:val="24"/>
        </w:rPr>
        <w:t xml:space="preserve">ondo </w:t>
      </w:r>
      <w:r w:rsidR="008041E8">
        <w:rPr>
          <w:rFonts w:ascii="Arial" w:hAnsi="Arial" w:cs="Arial"/>
          <w:iCs/>
          <w:color w:val="000000"/>
          <w:sz w:val="24"/>
          <w:szCs w:val="24"/>
        </w:rPr>
        <w:t>p</w:t>
      </w:r>
      <w:r w:rsidR="00865344" w:rsidRPr="00B57149">
        <w:rPr>
          <w:rFonts w:ascii="Arial" w:hAnsi="Arial" w:cs="Arial"/>
          <w:iCs/>
          <w:color w:val="000000"/>
          <w:sz w:val="24"/>
          <w:szCs w:val="24"/>
        </w:rPr>
        <w:t>atrimonial y la suma de sus activos ponderados</w:t>
      </w:r>
      <w:r w:rsidR="00197AD3">
        <w:rPr>
          <w:rFonts w:ascii="Arial" w:hAnsi="Arial" w:cs="Arial"/>
          <w:iCs/>
          <w:color w:val="000000"/>
          <w:sz w:val="24"/>
          <w:szCs w:val="24"/>
        </w:rPr>
        <w:t xml:space="preserve"> por riesgo</w:t>
      </w:r>
      <w:r w:rsidR="00865344" w:rsidRPr="00B57149">
        <w:rPr>
          <w:rFonts w:ascii="Arial" w:hAnsi="Arial" w:cs="Arial"/>
          <w:iCs/>
          <w:color w:val="000000"/>
          <w:sz w:val="24"/>
          <w:szCs w:val="24"/>
        </w:rPr>
        <w:t xml:space="preserve">, </w:t>
      </w:r>
      <w:r w:rsidR="00197AD3" w:rsidRPr="00082129">
        <w:rPr>
          <w:rFonts w:ascii="Arial" w:hAnsi="Arial" w:cs="Arial"/>
          <w:iCs/>
          <w:sz w:val="24"/>
          <w:szCs w:val="24"/>
        </w:rPr>
        <w:t xml:space="preserve">situación que se verificará con </w:t>
      </w:r>
      <w:r w:rsidR="00197AD3">
        <w:rPr>
          <w:rFonts w:ascii="Arial" w:hAnsi="Arial" w:cs="Arial"/>
          <w:iCs/>
          <w:sz w:val="24"/>
          <w:szCs w:val="24"/>
        </w:rPr>
        <w:t>el dato del último informe de Requerimiento de Fondo Patrimonial publicado por la SSF en su página web</w:t>
      </w:r>
      <w:r w:rsidR="00197AD3" w:rsidRPr="00082129">
        <w:rPr>
          <w:rFonts w:ascii="Arial" w:hAnsi="Arial" w:cs="Arial"/>
          <w:iCs/>
          <w:sz w:val="24"/>
          <w:szCs w:val="24"/>
        </w:rPr>
        <w:t>.</w:t>
      </w:r>
    </w:p>
    <w:p w:rsidR="00865344" w:rsidRPr="00B57149" w:rsidRDefault="008B5CC2" w:rsidP="00B57149">
      <w:pPr>
        <w:pStyle w:val="Prrafodelista"/>
        <w:numPr>
          <w:ilvl w:val="3"/>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sidRPr="00B57149">
        <w:rPr>
          <w:rFonts w:ascii="Arial" w:hAnsi="Arial" w:cs="Arial"/>
          <w:iCs/>
          <w:color w:val="000000"/>
          <w:sz w:val="24"/>
          <w:szCs w:val="24"/>
        </w:rPr>
        <w:t xml:space="preserve">Haber recibido </w:t>
      </w:r>
      <w:r w:rsidR="00865344" w:rsidRPr="00B57149">
        <w:rPr>
          <w:rFonts w:ascii="Arial" w:hAnsi="Arial" w:cs="Arial"/>
          <w:iCs/>
          <w:color w:val="000000"/>
          <w:sz w:val="24"/>
          <w:szCs w:val="24"/>
        </w:rPr>
        <w:t xml:space="preserve">la no objeción </w:t>
      </w:r>
      <w:r w:rsidRPr="00B57149">
        <w:rPr>
          <w:rFonts w:ascii="Arial" w:hAnsi="Arial" w:cs="Arial"/>
          <w:iCs/>
          <w:color w:val="000000"/>
          <w:sz w:val="24"/>
          <w:szCs w:val="24"/>
        </w:rPr>
        <w:t xml:space="preserve">por parte </w:t>
      </w:r>
      <w:r w:rsidR="00865344" w:rsidRPr="00B57149">
        <w:rPr>
          <w:rFonts w:ascii="Arial" w:hAnsi="Arial" w:cs="Arial"/>
          <w:iCs/>
          <w:color w:val="000000"/>
          <w:sz w:val="24"/>
          <w:szCs w:val="24"/>
        </w:rPr>
        <w:t>de la SSF para la realización de la operación.</w:t>
      </w:r>
    </w:p>
    <w:p w:rsidR="00F46567" w:rsidRPr="00197AD3" w:rsidRDefault="0022421D" w:rsidP="00B57149">
      <w:pPr>
        <w:pStyle w:val="Prrafodelista"/>
        <w:numPr>
          <w:ilvl w:val="3"/>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Cs w:val="24"/>
        </w:rPr>
      </w:pPr>
      <w:r w:rsidRPr="00197AD3">
        <w:rPr>
          <w:rFonts w:ascii="Arial" w:hAnsi="Arial" w:cs="Arial"/>
          <w:iCs/>
          <w:color w:val="000000"/>
          <w:sz w:val="24"/>
          <w:szCs w:val="24"/>
        </w:rPr>
        <w:t>Contar con la opinión del Departamento Jurídico</w:t>
      </w:r>
      <w:r w:rsidR="005A4297" w:rsidRPr="00197AD3">
        <w:rPr>
          <w:rFonts w:ascii="Arial" w:hAnsi="Arial" w:cs="Arial"/>
          <w:iCs/>
          <w:color w:val="000000"/>
          <w:sz w:val="24"/>
          <w:szCs w:val="24"/>
        </w:rPr>
        <w:t xml:space="preserve"> </w:t>
      </w:r>
      <w:r w:rsidR="009F7226" w:rsidRPr="00197AD3">
        <w:rPr>
          <w:rFonts w:ascii="Arial" w:hAnsi="Arial" w:cs="Arial"/>
          <w:szCs w:val="24"/>
        </w:rPr>
        <w:t xml:space="preserve"> </w:t>
      </w:r>
      <w:r w:rsidRPr="00197AD3">
        <w:rPr>
          <w:rFonts w:ascii="Arial" w:hAnsi="Arial" w:cs="Arial"/>
          <w:iCs/>
          <w:color w:val="000000"/>
          <w:sz w:val="24"/>
          <w:szCs w:val="24"/>
        </w:rPr>
        <w:t>que manifieste si la operación cumple con los aspectos legales pertinentes</w:t>
      </w:r>
      <w:r w:rsidR="00197AD3" w:rsidRPr="00197AD3">
        <w:rPr>
          <w:rFonts w:ascii="Arial" w:hAnsi="Arial" w:cs="Arial"/>
          <w:iCs/>
          <w:color w:val="000000"/>
          <w:sz w:val="24"/>
          <w:szCs w:val="24"/>
        </w:rPr>
        <w:t xml:space="preserve"> y el cumplimiento de lo previsto en el numeral 5.4</w:t>
      </w:r>
      <w:r w:rsidRPr="00197AD3">
        <w:rPr>
          <w:rFonts w:ascii="Arial" w:hAnsi="Arial" w:cs="Arial"/>
          <w:iCs/>
          <w:color w:val="000000"/>
          <w:sz w:val="24"/>
          <w:szCs w:val="24"/>
        </w:rPr>
        <w:t xml:space="preserve">, lo cual deberá informarlo a la GSF en </w:t>
      </w:r>
      <w:r w:rsidR="00A10ED4" w:rsidRPr="00197AD3">
        <w:rPr>
          <w:rFonts w:ascii="Arial" w:hAnsi="Arial" w:cs="Arial"/>
          <w:iCs/>
          <w:color w:val="000000"/>
          <w:sz w:val="24"/>
          <w:szCs w:val="24"/>
        </w:rPr>
        <w:t>el siguiente</w:t>
      </w:r>
      <w:r w:rsidR="00FE24CF" w:rsidRPr="00197AD3">
        <w:rPr>
          <w:rFonts w:ascii="Arial" w:hAnsi="Arial" w:cs="Arial"/>
          <w:sz w:val="24"/>
          <w:szCs w:val="24"/>
        </w:rPr>
        <w:t xml:space="preserve"> </w:t>
      </w:r>
      <w:r w:rsidR="00FD01F9" w:rsidRPr="00197AD3">
        <w:rPr>
          <w:rFonts w:ascii="Arial" w:hAnsi="Arial" w:cs="Arial"/>
          <w:sz w:val="24"/>
          <w:szCs w:val="24"/>
        </w:rPr>
        <w:t xml:space="preserve">día hábil </w:t>
      </w:r>
      <w:r w:rsidR="00197AD3" w:rsidRPr="00197AD3">
        <w:rPr>
          <w:rFonts w:ascii="Arial" w:hAnsi="Arial" w:cs="Arial"/>
          <w:sz w:val="24"/>
          <w:szCs w:val="24"/>
        </w:rPr>
        <w:t xml:space="preserve">bancario </w:t>
      </w:r>
      <w:r w:rsidR="00FD01F9" w:rsidRPr="00197AD3">
        <w:rPr>
          <w:rFonts w:ascii="Arial" w:hAnsi="Arial" w:cs="Arial"/>
          <w:sz w:val="24"/>
          <w:szCs w:val="24"/>
        </w:rPr>
        <w:t>contado a partir de la recepción de la solicitud.</w:t>
      </w:r>
    </w:p>
    <w:p w:rsidR="00865344" w:rsidRPr="00B57149" w:rsidRDefault="00865344" w:rsidP="00B57149">
      <w:pPr>
        <w:pStyle w:val="Prrafodelista"/>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jc w:val="both"/>
        <w:rPr>
          <w:rFonts w:ascii="Arial" w:hAnsi="Arial" w:cs="Arial"/>
          <w:iCs/>
          <w:color w:val="000000"/>
          <w:sz w:val="24"/>
          <w:szCs w:val="24"/>
        </w:rPr>
      </w:pPr>
    </w:p>
    <w:p w:rsidR="00865344" w:rsidRPr="00B57149" w:rsidRDefault="001A1D36"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082129">
        <w:rPr>
          <w:rFonts w:ascii="Arial" w:hAnsi="Arial" w:cs="Arial"/>
          <w:sz w:val="24"/>
          <w:szCs w:val="24"/>
        </w:rPr>
        <w:t xml:space="preserve">La GSF </w:t>
      </w:r>
      <w:r>
        <w:rPr>
          <w:rFonts w:ascii="Arial" w:hAnsi="Arial" w:cs="Arial"/>
          <w:sz w:val="24"/>
          <w:szCs w:val="24"/>
        </w:rPr>
        <w:t>propondrá</w:t>
      </w:r>
      <w:r w:rsidRPr="006E7075">
        <w:rPr>
          <w:rFonts w:ascii="Arial" w:hAnsi="Arial" w:cs="Arial"/>
          <w:sz w:val="24"/>
          <w:szCs w:val="24"/>
        </w:rPr>
        <w:t xml:space="preserve"> a la Presidencia del BCR,</w:t>
      </w:r>
      <w:r w:rsidRPr="004107B5">
        <w:rPr>
          <w:rFonts w:ascii="Arial" w:hAnsi="Arial" w:cs="Arial"/>
          <w:sz w:val="24"/>
          <w:szCs w:val="24"/>
        </w:rPr>
        <w:t xml:space="preserve"> </w:t>
      </w:r>
      <w:r>
        <w:rPr>
          <w:rFonts w:ascii="Arial" w:hAnsi="Arial" w:cs="Arial"/>
          <w:sz w:val="24"/>
          <w:szCs w:val="24"/>
        </w:rPr>
        <w:t>en los cuatro</w:t>
      </w:r>
      <w:r w:rsidRPr="00BB27AB">
        <w:rPr>
          <w:rFonts w:ascii="Arial" w:hAnsi="Arial" w:cs="Arial"/>
          <w:sz w:val="24"/>
          <w:szCs w:val="24"/>
        </w:rPr>
        <w:t xml:space="preserve"> días hábiles </w:t>
      </w:r>
      <w:r>
        <w:rPr>
          <w:rFonts w:ascii="Arial" w:hAnsi="Arial" w:cs="Arial"/>
          <w:sz w:val="24"/>
          <w:szCs w:val="24"/>
        </w:rPr>
        <w:t xml:space="preserve">bancarios </w:t>
      </w:r>
      <w:r w:rsidRPr="00BB27AB">
        <w:rPr>
          <w:rFonts w:ascii="Arial" w:hAnsi="Arial" w:cs="Arial"/>
          <w:sz w:val="24"/>
          <w:szCs w:val="24"/>
        </w:rPr>
        <w:t>contados a partir de la recepción de la solicitud</w:t>
      </w:r>
      <w:r>
        <w:rPr>
          <w:rFonts w:ascii="Arial" w:hAnsi="Arial" w:cs="Arial"/>
          <w:sz w:val="24"/>
          <w:szCs w:val="24"/>
        </w:rPr>
        <w:t xml:space="preserve">, </w:t>
      </w:r>
      <w:r w:rsidRPr="00082129">
        <w:rPr>
          <w:rFonts w:ascii="Arial" w:hAnsi="Arial" w:cs="Arial"/>
          <w:sz w:val="24"/>
          <w:szCs w:val="24"/>
        </w:rPr>
        <w:t xml:space="preserve"> </w:t>
      </w:r>
      <w:r>
        <w:rPr>
          <w:rFonts w:ascii="Arial" w:hAnsi="Arial" w:cs="Arial"/>
          <w:sz w:val="24"/>
          <w:szCs w:val="24"/>
        </w:rPr>
        <w:t xml:space="preserve">la aprobación o no de la misma, incluyendo el monto que podrá otorgársele a la institución sujeta si fuera procedente, en base a que </w:t>
      </w:r>
      <w:r w:rsidRPr="00823E7E">
        <w:rPr>
          <w:rFonts w:ascii="Arial" w:hAnsi="Arial" w:cs="Arial"/>
          <w:sz w:val="24"/>
          <w:szCs w:val="24"/>
        </w:rPr>
        <w:t>si</w:t>
      </w:r>
      <w:r w:rsidRPr="00C621FC">
        <w:rPr>
          <w:rFonts w:ascii="Arial" w:hAnsi="Arial" w:cs="Arial"/>
          <w:sz w:val="24"/>
          <w:szCs w:val="24"/>
        </w:rPr>
        <w:t xml:space="preserve"> </w:t>
      </w:r>
      <w:r w:rsidRPr="00082129">
        <w:rPr>
          <w:rFonts w:ascii="Arial" w:hAnsi="Arial" w:cs="Arial"/>
          <w:sz w:val="24"/>
          <w:szCs w:val="24"/>
        </w:rPr>
        <w:t xml:space="preserve">cumple o no con todos los requisitos contenidos en </w:t>
      </w:r>
      <w:r w:rsidRPr="004107B5">
        <w:rPr>
          <w:rFonts w:ascii="Arial" w:hAnsi="Arial" w:cs="Arial"/>
          <w:sz w:val="24"/>
          <w:szCs w:val="24"/>
        </w:rPr>
        <w:t>las presentes normas técnicas</w:t>
      </w:r>
      <w:r w:rsidRPr="00082129">
        <w:rPr>
          <w:rFonts w:ascii="Arial" w:hAnsi="Arial" w:cs="Arial"/>
          <w:sz w:val="24"/>
          <w:szCs w:val="24"/>
        </w:rPr>
        <w:t>.</w:t>
      </w:r>
    </w:p>
    <w:p w:rsidR="00865344" w:rsidRPr="00B57149" w:rsidRDefault="0086534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p>
    <w:p w:rsidR="00865344" w:rsidRPr="00B57149" w:rsidRDefault="00FD01F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Pr>
          <w:rFonts w:ascii="Arial" w:hAnsi="Arial" w:cs="Arial"/>
          <w:sz w:val="24"/>
          <w:szCs w:val="24"/>
        </w:rPr>
        <w:t>E</w:t>
      </w:r>
      <w:r w:rsidRPr="000075C0">
        <w:rPr>
          <w:rFonts w:ascii="Arial" w:hAnsi="Arial" w:cs="Arial"/>
          <w:sz w:val="24"/>
          <w:szCs w:val="24"/>
        </w:rPr>
        <w:t xml:space="preserve">l Presidente del BCR decidirá si aprueba o no la solicitud de </w:t>
      </w:r>
      <w:r>
        <w:rPr>
          <w:rFonts w:ascii="Arial" w:hAnsi="Arial" w:cs="Arial"/>
          <w:sz w:val="24"/>
          <w:szCs w:val="24"/>
        </w:rPr>
        <w:t xml:space="preserve">operación de </w:t>
      </w:r>
      <w:r w:rsidR="00552447">
        <w:rPr>
          <w:rFonts w:ascii="Arial" w:hAnsi="Arial" w:cs="Arial"/>
          <w:sz w:val="24"/>
          <w:szCs w:val="24"/>
          <w:lang w:val="es-ES"/>
        </w:rPr>
        <w:t>CCIT</w:t>
      </w:r>
      <w:r w:rsidRPr="000075C0">
        <w:rPr>
          <w:rFonts w:ascii="Arial" w:hAnsi="Arial" w:cs="Arial"/>
          <w:sz w:val="24"/>
          <w:szCs w:val="24"/>
        </w:rPr>
        <w:t xml:space="preserve"> o la prórroga</w:t>
      </w:r>
      <w:r w:rsidRPr="005A4297">
        <w:rPr>
          <w:rFonts w:ascii="Arial" w:hAnsi="Arial" w:cs="Arial"/>
          <w:sz w:val="24"/>
          <w:szCs w:val="24"/>
        </w:rPr>
        <w:t>,</w:t>
      </w:r>
      <w:r w:rsidRPr="000075C0">
        <w:rPr>
          <w:rFonts w:ascii="Arial" w:hAnsi="Arial" w:cs="Arial"/>
          <w:sz w:val="24"/>
          <w:szCs w:val="24"/>
        </w:rPr>
        <w:t xml:space="preserve"> según el caso, y las condiciones </w:t>
      </w:r>
      <w:r w:rsidRPr="005A4297">
        <w:rPr>
          <w:rFonts w:ascii="Arial" w:hAnsi="Arial" w:cs="Arial"/>
          <w:sz w:val="24"/>
          <w:szCs w:val="24"/>
        </w:rPr>
        <w:t xml:space="preserve">generales de la operación, tomando en consideración </w:t>
      </w:r>
      <w:r w:rsidR="001A1D36">
        <w:rPr>
          <w:rFonts w:ascii="Arial" w:hAnsi="Arial" w:cs="Arial"/>
          <w:sz w:val="24"/>
          <w:szCs w:val="24"/>
        </w:rPr>
        <w:t xml:space="preserve">la propuesta </w:t>
      </w:r>
      <w:r w:rsidRPr="005A4297">
        <w:rPr>
          <w:rFonts w:ascii="Arial" w:hAnsi="Arial" w:cs="Arial"/>
          <w:sz w:val="24"/>
          <w:szCs w:val="24"/>
        </w:rPr>
        <w:t xml:space="preserve"> de la GSF</w:t>
      </w:r>
      <w:r w:rsidR="000A7ACD">
        <w:rPr>
          <w:rFonts w:ascii="Arial" w:hAnsi="Arial" w:cs="Arial"/>
          <w:sz w:val="24"/>
          <w:szCs w:val="24"/>
        </w:rPr>
        <w:t xml:space="preserve">. </w:t>
      </w:r>
      <w:r w:rsidR="00A10ED4">
        <w:rPr>
          <w:rFonts w:ascii="Arial" w:hAnsi="Arial" w:cs="Arial"/>
          <w:sz w:val="24"/>
          <w:szCs w:val="24"/>
        </w:rPr>
        <w:t>Su decisión</w:t>
      </w:r>
      <w:r w:rsidRPr="000075C0">
        <w:rPr>
          <w:rFonts w:ascii="Arial" w:hAnsi="Arial" w:cs="Arial"/>
          <w:sz w:val="24"/>
          <w:szCs w:val="24"/>
        </w:rPr>
        <w:t xml:space="preserve"> será </w:t>
      </w:r>
      <w:r w:rsidR="00A10ED4" w:rsidRPr="000075C0">
        <w:rPr>
          <w:rFonts w:ascii="Arial" w:hAnsi="Arial" w:cs="Arial"/>
          <w:sz w:val="24"/>
          <w:szCs w:val="24"/>
        </w:rPr>
        <w:t>comunicad</w:t>
      </w:r>
      <w:r w:rsidR="00A10ED4">
        <w:rPr>
          <w:rFonts w:ascii="Arial" w:hAnsi="Arial" w:cs="Arial"/>
          <w:sz w:val="24"/>
          <w:szCs w:val="24"/>
        </w:rPr>
        <w:t>a</w:t>
      </w:r>
      <w:r w:rsidR="00A10ED4" w:rsidRPr="000075C0">
        <w:rPr>
          <w:rFonts w:ascii="Arial" w:hAnsi="Arial" w:cs="Arial"/>
          <w:sz w:val="24"/>
          <w:szCs w:val="24"/>
        </w:rPr>
        <w:t xml:space="preserve"> </w:t>
      </w:r>
      <w:r w:rsidRPr="000075C0">
        <w:rPr>
          <w:rFonts w:ascii="Arial" w:hAnsi="Arial" w:cs="Arial"/>
          <w:sz w:val="24"/>
          <w:szCs w:val="24"/>
        </w:rPr>
        <w:t>a la GSF</w:t>
      </w:r>
      <w:r w:rsidR="00ED362C">
        <w:rPr>
          <w:rFonts w:ascii="Arial" w:hAnsi="Arial" w:cs="Arial"/>
          <w:sz w:val="24"/>
          <w:szCs w:val="24"/>
        </w:rPr>
        <w:t>, Gerencia Internacional</w:t>
      </w:r>
      <w:r w:rsidRPr="000075C0">
        <w:rPr>
          <w:rFonts w:ascii="Arial" w:hAnsi="Arial" w:cs="Arial"/>
          <w:sz w:val="24"/>
          <w:szCs w:val="24"/>
        </w:rPr>
        <w:t xml:space="preserve"> y a la GOF.</w:t>
      </w:r>
    </w:p>
    <w:p w:rsidR="00411136" w:rsidRPr="00B57149" w:rsidRDefault="00411136"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p>
    <w:p w:rsidR="00411136" w:rsidRPr="00B57149" w:rsidRDefault="00411136"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Por delegación de la Presidencia, la GSF comunicará a</w:t>
      </w:r>
      <w:r w:rsidR="0022380A" w:rsidRPr="00B57149">
        <w:rPr>
          <w:rFonts w:ascii="Arial" w:hAnsi="Arial" w:cs="Arial"/>
          <w:iCs/>
          <w:color w:val="000000"/>
          <w:sz w:val="24"/>
          <w:szCs w:val="24"/>
        </w:rPr>
        <w:t xml:space="preserve"> </w:t>
      </w:r>
      <w:r w:rsidRPr="00B57149">
        <w:rPr>
          <w:rFonts w:ascii="Arial" w:hAnsi="Arial" w:cs="Arial"/>
          <w:iCs/>
          <w:color w:val="000000"/>
          <w:sz w:val="24"/>
          <w:szCs w:val="24"/>
        </w:rPr>
        <w:t>l</w:t>
      </w:r>
      <w:r w:rsidR="0022380A" w:rsidRPr="00B57149">
        <w:rPr>
          <w:rFonts w:ascii="Arial" w:hAnsi="Arial" w:cs="Arial"/>
          <w:iCs/>
          <w:color w:val="000000"/>
          <w:sz w:val="24"/>
          <w:szCs w:val="24"/>
        </w:rPr>
        <w:t>a</w:t>
      </w:r>
      <w:r w:rsidRPr="00B57149">
        <w:rPr>
          <w:rFonts w:ascii="Arial" w:hAnsi="Arial" w:cs="Arial"/>
          <w:iCs/>
          <w:color w:val="000000"/>
          <w:sz w:val="24"/>
          <w:szCs w:val="24"/>
        </w:rPr>
        <w:t xml:space="preserve"> </w:t>
      </w:r>
      <w:r w:rsidR="0022380A" w:rsidRPr="00B57149">
        <w:rPr>
          <w:rFonts w:ascii="Arial" w:hAnsi="Arial" w:cs="Arial"/>
          <w:iCs/>
          <w:color w:val="000000"/>
          <w:sz w:val="24"/>
          <w:szCs w:val="24"/>
        </w:rPr>
        <w:t xml:space="preserve">institución sujeta </w:t>
      </w:r>
      <w:r w:rsidRPr="00B57149">
        <w:rPr>
          <w:rFonts w:ascii="Arial" w:hAnsi="Arial" w:cs="Arial"/>
          <w:iCs/>
          <w:color w:val="000000"/>
          <w:sz w:val="24"/>
          <w:szCs w:val="24"/>
        </w:rPr>
        <w:t xml:space="preserve">la aprobación o </w:t>
      </w:r>
      <w:r w:rsidR="000D734F">
        <w:rPr>
          <w:rFonts w:ascii="Arial" w:hAnsi="Arial" w:cs="Arial"/>
          <w:iCs/>
          <w:color w:val="000000"/>
          <w:sz w:val="24"/>
          <w:szCs w:val="24"/>
        </w:rPr>
        <w:t>denegación</w:t>
      </w:r>
      <w:r w:rsidRPr="00B57149">
        <w:rPr>
          <w:rFonts w:ascii="Arial" w:hAnsi="Arial" w:cs="Arial"/>
          <w:iCs/>
          <w:color w:val="000000"/>
          <w:sz w:val="24"/>
          <w:szCs w:val="24"/>
        </w:rPr>
        <w:t xml:space="preserve"> de la operación de </w:t>
      </w:r>
      <w:r w:rsidR="00552447">
        <w:rPr>
          <w:rFonts w:ascii="Arial" w:hAnsi="Arial" w:cs="Arial"/>
          <w:iCs/>
          <w:color w:val="000000"/>
          <w:sz w:val="24"/>
          <w:szCs w:val="24"/>
        </w:rPr>
        <w:t>CCIT</w:t>
      </w:r>
      <w:r w:rsidR="0022380A" w:rsidRPr="00B57149">
        <w:rPr>
          <w:rFonts w:ascii="Arial" w:hAnsi="Arial" w:cs="Arial"/>
          <w:iCs/>
          <w:color w:val="000000"/>
          <w:sz w:val="24"/>
          <w:szCs w:val="24"/>
        </w:rPr>
        <w:t xml:space="preserve"> </w:t>
      </w:r>
      <w:r w:rsidRPr="00B57149">
        <w:rPr>
          <w:rFonts w:ascii="Arial" w:hAnsi="Arial" w:cs="Arial"/>
          <w:iCs/>
          <w:color w:val="000000"/>
          <w:sz w:val="24"/>
          <w:szCs w:val="24"/>
        </w:rPr>
        <w:t xml:space="preserve">solicitada, </w:t>
      </w:r>
      <w:r w:rsidR="005A4297" w:rsidRPr="00B57149">
        <w:rPr>
          <w:rFonts w:ascii="Arial" w:hAnsi="Arial" w:cs="Arial"/>
          <w:sz w:val="24"/>
          <w:szCs w:val="24"/>
        </w:rPr>
        <w:t>al recibir la Resolución de Presidencia.</w:t>
      </w:r>
      <w:r w:rsidR="005A4297">
        <w:rPr>
          <w:rFonts w:ascii="Arial" w:hAnsi="Arial" w:cs="Arial"/>
          <w:szCs w:val="24"/>
        </w:rPr>
        <w:t xml:space="preserve"> </w:t>
      </w:r>
    </w:p>
    <w:p w:rsidR="00411136" w:rsidRDefault="00411136" w:rsidP="00411136">
      <w:pPr>
        <w:pStyle w:val="Prrafodelista"/>
        <w:rPr>
          <w:rFonts w:ascii="Arial" w:hAnsi="Arial" w:cs="Arial"/>
          <w:iCs/>
          <w:sz w:val="24"/>
          <w:szCs w:val="24"/>
        </w:rPr>
      </w:pPr>
    </w:p>
    <w:p w:rsidR="00411136" w:rsidRPr="00B57149" w:rsidRDefault="007C3C03" w:rsidP="00B57149">
      <w:pPr>
        <w:pStyle w:val="Ttulo2"/>
        <w:numPr>
          <w:ilvl w:val="1"/>
          <w:numId w:val="16"/>
        </w:numPr>
        <w:tabs>
          <w:tab w:val="clear" w:pos="360"/>
        </w:tabs>
        <w:ind w:left="993" w:hanging="567"/>
        <w:jc w:val="both"/>
        <w:rPr>
          <w:rFonts w:ascii="Arial" w:hAnsi="Arial" w:cs="Arial"/>
          <w:caps/>
          <w:szCs w:val="24"/>
          <w:lang w:val="es-ES"/>
        </w:rPr>
      </w:pPr>
      <w:bookmarkStart w:id="482" w:name="_Toc316404490"/>
      <w:bookmarkStart w:id="483" w:name="_Toc316574107"/>
      <w:r w:rsidRPr="00B57149">
        <w:rPr>
          <w:rFonts w:ascii="Arial" w:hAnsi="Arial" w:cs="Arial"/>
          <w:i w:val="0"/>
          <w:caps/>
          <w:szCs w:val="24"/>
          <w:lang w:val="es-ES"/>
        </w:rPr>
        <w:lastRenderedPageBreak/>
        <w:t xml:space="preserve">Garantías de la operación de </w:t>
      </w:r>
      <w:bookmarkEnd w:id="482"/>
      <w:bookmarkEnd w:id="483"/>
      <w:r w:rsidR="00552447">
        <w:rPr>
          <w:rFonts w:ascii="Arial" w:hAnsi="Arial" w:cs="Arial"/>
          <w:i w:val="0"/>
          <w:caps/>
          <w:szCs w:val="24"/>
          <w:lang w:val="es-ES"/>
        </w:rPr>
        <w:t>CCIT</w:t>
      </w:r>
    </w:p>
    <w:p w:rsidR="00865344" w:rsidRDefault="00865344">
      <w:pPr>
        <w:jc w:val="both"/>
        <w:rPr>
          <w:rFonts w:ascii="Arial" w:hAnsi="Arial" w:cs="Arial"/>
          <w:iCs/>
          <w:sz w:val="24"/>
          <w:szCs w:val="24"/>
        </w:rPr>
      </w:pPr>
    </w:p>
    <w:p w:rsidR="00FD01F9" w:rsidRPr="00FD01F9"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7D4DB2" w:rsidRDefault="007D4DB2"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Pr>
          <w:rFonts w:ascii="Arial" w:hAnsi="Arial" w:cs="Arial"/>
          <w:iCs/>
          <w:color w:val="000000"/>
          <w:sz w:val="24"/>
          <w:szCs w:val="24"/>
        </w:rPr>
        <w:t>La institución sujeta deberá proporcionar otros instrumentos del mismo tipo, en concepto de garantías, para mantener la cobertura por cambio de valor de los precios de mercado de los valores sujetos de la CCIT.</w:t>
      </w:r>
    </w:p>
    <w:p w:rsidR="00D97347" w:rsidRDefault="00D97347">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Arial" w:hAnsi="Arial" w:cs="Arial"/>
          <w:iCs/>
          <w:color w:val="000000"/>
          <w:sz w:val="24"/>
          <w:szCs w:val="24"/>
        </w:rPr>
      </w:pPr>
    </w:p>
    <w:p w:rsidR="00B34FE0" w:rsidRPr="009A18A6" w:rsidRDefault="001A1D36"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Pr>
          <w:rFonts w:ascii="Arial" w:hAnsi="Arial" w:cs="Arial"/>
          <w:sz w:val="24"/>
          <w:szCs w:val="24"/>
        </w:rPr>
        <w:t xml:space="preserve">Los </w:t>
      </w:r>
      <w:r w:rsidR="00EC1E03">
        <w:rPr>
          <w:rFonts w:ascii="Arial" w:hAnsi="Arial" w:cs="Arial"/>
          <w:sz w:val="24"/>
          <w:szCs w:val="24"/>
        </w:rPr>
        <w:t>valores recibidos</w:t>
      </w:r>
      <w:r>
        <w:rPr>
          <w:rFonts w:ascii="Arial" w:hAnsi="Arial" w:cs="Arial"/>
          <w:sz w:val="24"/>
          <w:szCs w:val="24"/>
        </w:rPr>
        <w:t xml:space="preserve"> deberán </w:t>
      </w:r>
      <w:r w:rsidRPr="005B3497">
        <w:rPr>
          <w:rFonts w:ascii="Arial" w:hAnsi="Arial" w:cs="Arial"/>
          <w:sz w:val="24"/>
          <w:szCs w:val="24"/>
        </w:rPr>
        <w:t>re</w:t>
      </w:r>
      <w:r>
        <w:rPr>
          <w:rFonts w:ascii="Arial" w:hAnsi="Arial" w:cs="Arial"/>
          <w:sz w:val="24"/>
          <w:szCs w:val="24"/>
        </w:rPr>
        <w:t>unir</w:t>
      </w:r>
      <w:r w:rsidRPr="005B3497">
        <w:rPr>
          <w:rFonts w:ascii="Arial" w:hAnsi="Arial" w:cs="Arial"/>
          <w:sz w:val="24"/>
          <w:szCs w:val="24"/>
        </w:rPr>
        <w:t xml:space="preserve"> las condiciones para ejecutar con seguridad la operación, </w:t>
      </w:r>
      <w:r>
        <w:rPr>
          <w:rFonts w:ascii="Arial" w:hAnsi="Arial" w:cs="Arial"/>
          <w:sz w:val="24"/>
          <w:szCs w:val="24"/>
        </w:rPr>
        <w:t>deberán</w:t>
      </w:r>
      <w:r w:rsidRPr="005B3497">
        <w:rPr>
          <w:rFonts w:ascii="Arial" w:hAnsi="Arial" w:cs="Arial"/>
          <w:sz w:val="24"/>
          <w:szCs w:val="24"/>
        </w:rPr>
        <w:t xml:space="preserve"> exist</w:t>
      </w:r>
      <w:r>
        <w:rPr>
          <w:rFonts w:ascii="Arial" w:hAnsi="Arial" w:cs="Arial"/>
          <w:sz w:val="24"/>
          <w:szCs w:val="24"/>
        </w:rPr>
        <w:t>ir</w:t>
      </w:r>
      <w:r w:rsidRPr="005B3497">
        <w:rPr>
          <w:rFonts w:ascii="Arial" w:hAnsi="Arial" w:cs="Arial"/>
          <w:sz w:val="24"/>
          <w:szCs w:val="24"/>
        </w:rPr>
        <w:t xml:space="preserve"> y est</w:t>
      </w:r>
      <w:r>
        <w:rPr>
          <w:rFonts w:ascii="Arial" w:hAnsi="Arial" w:cs="Arial"/>
          <w:sz w:val="24"/>
          <w:szCs w:val="24"/>
        </w:rPr>
        <w:t>ar</w:t>
      </w:r>
      <w:r w:rsidRPr="005B3497">
        <w:rPr>
          <w:rFonts w:ascii="Arial" w:hAnsi="Arial" w:cs="Arial"/>
          <w:sz w:val="24"/>
          <w:szCs w:val="24"/>
        </w:rPr>
        <w:t xml:space="preserve"> a nombre del banco y libres de cualquier tipo de gravamen</w:t>
      </w:r>
      <w:r>
        <w:rPr>
          <w:rFonts w:ascii="Arial" w:hAnsi="Arial" w:cs="Arial"/>
          <w:sz w:val="24"/>
          <w:szCs w:val="24"/>
        </w:rPr>
        <w:t>.</w:t>
      </w:r>
    </w:p>
    <w:p w:rsidR="00D97347" w:rsidRDefault="00D97347">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Arial" w:hAnsi="Arial" w:cs="Arial"/>
          <w:iCs/>
          <w:color w:val="000000"/>
          <w:sz w:val="24"/>
          <w:szCs w:val="24"/>
        </w:rPr>
      </w:pPr>
    </w:p>
    <w:p w:rsidR="005A4297" w:rsidRPr="000244B5" w:rsidRDefault="000244B5"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FE0B1A">
        <w:rPr>
          <w:rFonts w:ascii="Arial" w:hAnsi="Arial" w:cs="Arial"/>
          <w:sz w:val="24"/>
          <w:szCs w:val="24"/>
        </w:rPr>
        <w:t xml:space="preserve">Una vez aprobada la solicitud por el Presidente del BCR, el Departamento Jurídico procederá a realizar </w:t>
      </w:r>
      <w:r>
        <w:rPr>
          <w:rFonts w:ascii="Arial" w:hAnsi="Arial" w:cs="Arial"/>
          <w:sz w:val="24"/>
          <w:szCs w:val="24"/>
        </w:rPr>
        <w:t xml:space="preserve">el contrato de </w:t>
      </w:r>
      <w:r w:rsidR="00552447">
        <w:rPr>
          <w:rFonts w:ascii="Arial" w:hAnsi="Arial" w:cs="Arial"/>
          <w:iCs/>
          <w:color w:val="000000"/>
          <w:sz w:val="24"/>
          <w:szCs w:val="24"/>
        </w:rPr>
        <w:t>CCIT</w:t>
      </w:r>
      <w:r w:rsidRPr="00FE0B1A">
        <w:rPr>
          <w:rFonts w:ascii="Arial" w:hAnsi="Arial" w:cs="Arial"/>
          <w:sz w:val="24"/>
          <w:szCs w:val="24"/>
        </w:rPr>
        <w:t>.</w:t>
      </w:r>
    </w:p>
    <w:p w:rsidR="000244B5" w:rsidRDefault="000244B5" w:rsidP="000244B5">
      <w:pPr>
        <w:pStyle w:val="Prrafodelista"/>
        <w:rPr>
          <w:rFonts w:ascii="Arial" w:hAnsi="Arial" w:cs="Arial"/>
          <w:iCs/>
          <w:color w:val="000000"/>
          <w:sz w:val="24"/>
          <w:szCs w:val="24"/>
        </w:rPr>
      </w:pPr>
    </w:p>
    <w:p w:rsidR="006F45B9" w:rsidRPr="00B57149" w:rsidRDefault="006F45B9" w:rsidP="00B57149">
      <w:pPr>
        <w:pStyle w:val="Ttulo2"/>
        <w:numPr>
          <w:ilvl w:val="1"/>
          <w:numId w:val="16"/>
        </w:numPr>
        <w:tabs>
          <w:tab w:val="clear" w:pos="360"/>
        </w:tabs>
        <w:ind w:left="993" w:hanging="567"/>
        <w:jc w:val="both"/>
        <w:rPr>
          <w:rFonts w:ascii="Arial" w:hAnsi="Arial" w:cs="Arial"/>
          <w:caps/>
          <w:szCs w:val="24"/>
          <w:lang w:val="es-ES"/>
        </w:rPr>
      </w:pPr>
      <w:bookmarkStart w:id="484" w:name="_Toc316404491"/>
      <w:bookmarkStart w:id="485" w:name="_Toc316574108"/>
      <w:r w:rsidRPr="00B57149">
        <w:rPr>
          <w:rFonts w:ascii="Arial" w:hAnsi="Arial" w:cs="Arial"/>
          <w:i w:val="0"/>
          <w:caps/>
          <w:szCs w:val="24"/>
          <w:lang w:val="es-ES"/>
        </w:rPr>
        <w:t xml:space="preserve">Transferencia de </w:t>
      </w:r>
      <w:bookmarkEnd w:id="484"/>
      <w:bookmarkEnd w:id="485"/>
      <w:r w:rsidR="00EC1E03">
        <w:rPr>
          <w:rFonts w:ascii="Arial" w:hAnsi="Arial" w:cs="Arial"/>
          <w:i w:val="0"/>
          <w:caps/>
          <w:szCs w:val="24"/>
          <w:lang w:val="es-ES"/>
        </w:rPr>
        <w:t>VALORES</w:t>
      </w:r>
    </w:p>
    <w:p w:rsidR="006F45B9" w:rsidRDefault="006F45B9" w:rsidP="006F45B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sz w:val="24"/>
          <w:szCs w:val="24"/>
        </w:rPr>
      </w:pPr>
    </w:p>
    <w:p w:rsidR="00FD01F9" w:rsidRPr="00FD01F9"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6F45B9" w:rsidRPr="00B57149" w:rsidRDefault="006F45B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 xml:space="preserve">La transferencia de los valores </w:t>
      </w:r>
      <w:r w:rsidR="00EC1E03">
        <w:rPr>
          <w:rFonts w:ascii="Arial" w:hAnsi="Arial" w:cs="Arial"/>
          <w:iCs/>
          <w:color w:val="000000"/>
          <w:sz w:val="24"/>
          <w:szCs w:val="24"/>
        </w:rPr>
        <w:t xml:space="preserve">físicos </w:t>
      </w:r>
      <w:r w:rsidRPr="00B57149">
        <w:rPr>
          <w:rFonts w:ascii="Arial" w:hAnsi="Arial" w:cs="Arial"/>
          <w:iCs/>
          <w:color w:val="000000"/>
          <w:sz w:val="24"/>
          <w:szCs w:val="24"/>
        </w:rPr>
        <w:t xml:space="preserve">que sean </w:t>
      </w:r>
      <w:r w:rsidR="00AE263D" w:rsidRPr="00B57149">
        <w:rPr>
          <w:rFonts w:ascii="Arial" w:hAnsi="Arial" w:cs="Arial"/>
          <w:iCs/>
          <w:color w:val="000000"/>
          <w:sz w:val="24"/>
          <w:szCs w:val="24"/>
        </w:rPr>
        <w:t xml:space="preserve">recibidos </w:t>
      </w:r>
      <w:r w:rsidRPr="00B57149">
        <w:rPr>
          <w:rFonts w:ascii="Arial" w:hAnsi="Arial" w:cs="Arial"/>
          <w:iCs/>
          <w:color w:val="000000"/>
          <w:sz w:val="24"/>
          <w:szCs w:val="24"/>
        </w:rPr>
        <w:t xml:space="preserve">en las operaciones de </w:t>
      </w:r>
      <w:r w:rsidR="00552447">
        <w:rPr>
          <w:rFonts w:ascii="Arial" w:hAnsi="Arial" w:cs="Arial"/>
          <w:iCs/>
          <w:color w:val="000000"/>
          <w:sz w:val="24"/>
          <w:szCs w:val="24"/>
        </w:rPr>
        <w:t>CCIT</w:t>
      </w:r>
      <w:r w:rsidR="00C82000">
        <w:rPr>
          <w:rFonts w:ascii="Arial" w:hAnsi="Arial" w:cs="Arial"/>
          <w:iCs/>
          <w:color w:val="000000"/>
          <w:sz w:val="24"/>
          <w:szCs w:val="24"/>
        </w:rPr>
        <w:t xml:space="preserve"> se hará a favor del BCR, de conformidad a las normas de derecho común</w:t>
      </w:r>
      <w:r w:rsidR="00CB196D" w:rsidRPr="00B57149">
        <w:rPr>
          <w:rFonts w:ascii="Arial" w:hAnsi="Arial" w:cs="Arial"/>
          <w:iCs/>
          <w:color w:val="000000"/>
          <w:sz w:val="24"/>
          <w:szCs w:val="24"/>
        </w:rPr>
        <w:t>.</w:t>
      </w:r>
    </w:p>
    <w:p w:rsidR="006F45B9" w:rsidRPr="00CB196D" w:rsidRDefault="006F45B9" w:rsidP="006F45B9">
      <w:pPr>
        <w:tabs>
          <w:tab w:val="left" w:pos="-567"/>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D10610" w:rsidRPr="003702EC" w:rsidRDefault="00D10610"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CB196D">
        <w:rPr>
          <w:rFonts w:ascii="Arial" w:hAnsi="Arial" w:cs="Arial"/>
          <w:sz w:val="24"/>
          <w:szCs w:val="24"/>
        </w:rPr>
        <w:t xml:space="preserve">Cuando </w:t>
      </w:r>
      <w:r w:rsidR="00DD0F86" w:rsidRPr="00CB196D">
        <w:rPr>
          <w:rFonts w:ascii="Arial" w:hAnsi="Arial" w:cs="Arial"/>
          <w:sz w:val="24"/>
          <w:szCs w:val="24"/>
        </w:rPr>
        <w:t xml:space="preserve">la institución sujeta </w:t>
      </w:r>
      <w:r w:rsidRPr="00597C56">
        <w:rPr>
          <w:rFonts w:ascii="Arial" w:hAnsi="Arial" w:cs="Arial"/>
          <w:sz w:val="24"/>
          <w:szCs w:val="24"/>
        </w:rPr>
        <w:t xml:space="preserve">tenga la custodia de los títulos, deberá transferirlos </w:t>
      </w:r>
      <w:r w:rsidR="00992566">
        <w:rPr>
          <w:rFonts w:ascii="Arial" w:hAnsi="Arial" w:cs="Arial"/>
          <w:sz w:val="24"/>
          <w:szCs w:val="24"/>
        </w:rPr>
        <w:t xml:space="preserve">y entregarlos </w:t>
      </w:r>
      <w:r w:rsidRPr="00597C56">
        <w:rPr>
          <w:rFonts w:ascii="Arial" w:hAnsi="Arial" w:cs="Arial"/>
          <w:sz w:val="24"/>
          <w:szCs w:val="24"/>
        </w:rPr>
        <w:t xml:space="preserve">a nombre del </w:t>
      </w:r>
      <w:r w:rsidR="00AE263D" w:rsidRPr="00B57149">
        <w:rPr>
          <w:rFonts w:ascii="Arial" w:hAnsi="Arial" w:cs="Arial"/>
          <w:sz w:val="24"/>
          <w:szCs w:val="24"/>
        </w:rPr>
        <w:t>BCR</w:t>
      </w:r>
      <w:r w:rsidRPr="00CB196D">
        <w:rPr>
          <w:rFonts w:ascii="Arial" w:hAnsi="Arial" w:cs="Arial"/>
          <w:sz w:val="24"/>
          <w:szCs w:val="24"/>
        </w:rPr>
        <w:t xml:space="preserve">. </w:t>
      </w:r>
      <w:r w:rsidR="00992566">
        <w:rPr>
          <w:rFonts w:ascii="Arial" w:hAnsi="Arial" w:cs="Arial"/>
          <w:sz w:val="24"/>
          <w:szCs w:val="24"/>
        </w:rPr>
        <w:t>El</w:t>
      </w:r>
      <w:r w:rsidR="00992566" w:rsidRPr="00CB196D">
        <w:rPr>
          <w:rFonts w:ascii="Arial" w:hAnsi="Arial" w:cs="Arial"/>
          <w:sz w:val="24"/>
          <w:szCs w:val="24"/>
        </w:rPr>
        <w:t xml:space="preserve"> </w:t>
      </w:r>
      <w:r w:rsidRPr="00CB196D">
        <w:rPr>
          <w:rFonts w:ascii="Arial" w:hAnsi="Arial" w:cs="Arial"/>
          <w:sz w:val="24"/>
          <w:szCs w:val="24"/>
        </w:rPr>
        <w:t xml:space="preserve">endoso </w:t>
      </w:r>
      <w:r w:rsidR="00992566">
        <w:rPr>
          <w:rFonts w:ascii="Arial" w:hAnsi="Arial" w:cs="Arial"/>
          <w:sz w:val="24"/>
          <w:szCs w:val="24"/>
        </w:rPr>
        <w:t xml:space="preserve">o la entrega </w:t>
      </w:r>
      <w:r w:rsidRPr="00CB196D">
        <w:rPr>
          <w:rFonts w:ascii="Arial" w:hAnsi="Arial" w:cs="Arial"/>
          <w:sz w:val="24"/>
          <w:szCs w:val="24"/>
        </w:rPr>
        <w:t>se realizará al momento de la firma del contrato</w:t>
      </w:r>
      <w:r w:rsidR="00D0157B">
        <w:rPr>
          <w:rFonts w:ascii="Arial" w:hAnsi="Arial" w:cs="Arial"/>
          <w:sz w:val="24"/>
          <w:szCs w:val="24"/>
        </w:rPr>
        <w:t xml:space="preserve"> y en el caso de los nominativos, la anotación se hará con posterioridad</w:t>
      </w:r>
      <w:r w:rsidRPr="003702EC">
        <w:rPr>
          <w:rFonts w:ascii="Arial" w:hAnsi="Arial" w:cs="Arial"/>
          <w:iCs/>
          <w:color w:val="000000"/>
          <w:sz w:val="24"/>
          <w:szCs w:val="24"/>
        </w:rPr>
        <w:t>.</w:t>
      </w:r>
    </w:p>
    <w:p w:rsidR="00D10610" w:rsidRPr="003702EC" w:rsidRDefault="00D10610" w:rsidP="00B57149">
      <w:pPr>
        <w:pStyle w:val="Prrafodelista"/>
        <w:rPr>
          <w:rFonts w:ascii="Arial" w:hAnsi="Arial" w:cs="Arial"/>
          <w:iCs/>
          <w:color w:val="000000"/>
          <w:sz w:val="24"/>
          <w:szCs w:val="24"/>
        </w:rPr>
      </w:pPr>
    </w:p>
    <w:p w:rsidR="006F45B9" w:rsidRPr="00B80101" w:rsidRDefault="006F45B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 xml:space="preserve">Cuando los valores a comprar sean desmaterializados, </w:t>
      </w:r>
      <w:r w:rsidR="00505F5B" w:rsidRPr="00B57149">
        <w:rPr>
          <w:rFonts w:ascii="Arial" w:hAnsi="Arial" w:cs="Arial"/>
          <w:iCs/>
          <w:color w:val="000000"/>
          <w:sz w:val="24"/>
          <w:szCs w:val="24"/>
        </w:rPr>
        <w:t xml:space="preserve">la </w:t>
      </w:r>
      <w:r w:rsidR="001A1D36">
        <w:rPr>
          <w:rFonts w:ascii="Arial" w:hAnsi="Arial" w:cs="Arial"/>
          <w:iCs/>
          <w:color w:val="000000"/>
          <w:sz w:val="24"/>
          <w:szCs w:val="24"/>
        </w:rPr>
        <w:t>institución sujeta</w:t>
      </w:r>
      <w:r w:rsidRPr="00B57149">
        <w:rPr>
          <w:rFonts w:ascii="Arial" w:hAnsi="Arial" w:cs="Arial"/>
          <w:iCs/>
          <w:color w:val="000000"/>
          <w:sz w:val="24"/>
          <w:szCs w:val="24"/>
        </w:rPr>
        <w:t xml:space="preserve"> instruirá a</w:t>
      </w:r>
      <w:r w:rsidR="002E4B80">
        <w:rPr>
          <w:rFonts w:ascii="Arial" w:hAnsi="Arial" w:cs="Arial"/>
          <w:iCs/>
          <w:color w:val="000000"/>
          <w:sz w:val="24"/>
          <w:szCs w:val="24"/>
        </w:rPr>
        <w:t>l custodio internacional</w:t>
      </w:r>
      <w:r w:rsidRPr="00B57149">
        <w:rPr>
          <w:rFonts w:ascii="Arial" w:hAnsi="Arial" w:cs="Arial"/>
          <w:iCs/>
          <w:color w:val="000000"/>
          <w:sz w:val="24"/>
          <w:szCs w:val="24"/>
        </w:rPr>
        <w:t xml:space="preserve"> para que proceda a transferirle al B</w:t>
      </w:r>
      <w:r w:rsidR="00505F5B" w:rsidRPr="00B57149">
        <w:rPr>
          <w:rFonts w:ascii="Arial" w:hAnsi="Arial" w:cs="Arial"/>
          <w:iCs/>
          <w:color w:val="000000"/>
          <w:sz w:val="24"/>
          <w:szCs w:val="24"/>
        </w:rPr>
        <w:t>CR</w:t>
      </w:r>
      <w:r w:rsidRPr="00B57149">
        <w:rPr>
          <w:rFonts w:ascii="Arial" w:hAnsi="Arial" w:cs="Arial"/>
          <w:iCs/>
          <w:color w:val="000000"/>
          <w:sz w:val="24"/>
          <w:szCs w:val="24"/>
        </w:rPr>
        <w:t xml:space="preserve"> los valores </w:t>
      </w:r>
      <w:r w:rsidR="001A1D36">
        <w:rPr>
          <w:rFonts w:ascii="Arial" w:hAnsi="Arial" w:cs="Arial"/>
          <w:iCs/>
          <w:color w:val="000000"/>
          <w:sz w:val="24"/>
          <w:szCs w:val="24"/>
        </w:rPr>
        <w:t>vendid</w:t>
      </w:r>
      <w:r w:rsidRPr="00B57149">
        <w:rPr>
          <w:rFonts w:ascii="Arial" w:hAnsi="Arial" w:cs="Arial"/>
          <w:iCs/>
          <w:color w:val="000000"/>
          <w:sz w:val="24"/>
          <w:szCs w:val="24"/>
        </w:rPr>
        <w:t xml:space="preserve">os. </w:t>
      </w:r>
      <w:r w:rsidR="00C70C4E">
        <w:rPr>
          <w:rFonts w:ascii="Arial" w:hAnsi="Arial" w:cs="Arial"/>
          <w:iCs/>
          <w:color w:val="000000"/>
          <w:sz w:val="24"/>
          <w:szCs w:val="24"/>
        </w:rPr>
        <w:t xml:space="preserve">La institución </w:t>
      </w:r>
      <w:r w:rsidR="001A1D36">
        <w:rPr>
          <w:rFonts w:ascii="Arial" w:hAnsi="Arial" w:cs="Arial"/>
          <w:iCs/>
          <w:color w:val="000000"/>
          <w:sz w:val="24"/>
          <w:szCs w:val="24"/>
        </w:rPr>
        <w:t>sujeta</w:t>
      </w:r>
      <w:r w:rsidR="00C70C4E" w:rsidRPr="00706AAD">
        <w:rPr>
          <w:rFonts w:ascii="Arial" w:hAnsi="Arial" w:cs="Arial"/>
          <w:sz w:val="24"/>
          <w:szCs w:val="24"/>
        </w:rPr>
        <w:t xml:space="preserve"> deberá informar a la GOF sobre la transferencia de los valores.</w:t>
      </w:r>
    </w:p>
    <w:p w:rsidR="00B80101" w:rsidRDefault="00B80101" w:rsidP="00B80101">
      <w:pPr>
        <w:pStyle w:val="Prrafodelista"/>
        <w:rPr>
          <w:rFonts w:ascii="Arial" w:hAnsi="Arial" w:cs="Arial"/>
          <w:iCs/>
          <w:color w:val="000000"/>
          <w:sz w:val="24"/>
          <w:szCs w:val="24"/>
        </w:rPr>
      </w:pPr>
    </w:p>
    <w:p w:rsidR="003463E7" w:rsidRPr="00B57149" w:rsidRDefault="003463E7"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Pr>
          <w:rFonts w:ascii="Arial" w:hAnsi="Arial" w:cs="Arial"/>
          <w:iCs/>
          <w:color w:val="000000"/>
          <w:sz w:val="24"/>
          <w:szCs w:val="24"/>
        </w:rPr>
        <w:t>La transferencia de valores extranjeros se realizará en la jurisdicción donde se encuentran custodiados dichos valores, y la institución sujeta deberá instruir a su custodio</w:t>
      </w:r>
      <w:r w:rsidR="001F3A32">
        <w:rPr>
          <w:rFonts w:ascii="Arial" w:hAnsi="Arial" w:cs="Arial"/>
          <w:iCs/>
          <w:color w:val="000000"/>
          <w:sz w:val="24"/>
          <w:szCs w:val="24"/>
        </w:rPr>
        <w:t xml:space="preserve"> internacional</w:t>
      </w:r>
      <w:r>
        <w:rPr>
          <w:rFonts w:ascii="Arial" w:hAnsi="Arial" w:cs="Arial"/>
          <w:iCs/>
          <w:color w:val="000000"/>
          <w:sz w:val="24"/>
          <w:szCs w:val="24"/>
        </w:rPr>
        <w:t xml:space="preserve"> para el traslado de los valores </w:t>
      </w:r>
      <w:r w:rsidR="004773DB">
        <w:rPr>
          <w:rFonts w:ascii="Arial" w:hAnsi="Arial" w:cs="Arial"/>
          <w:iCs/>
          <w:color w:val="000000"/>
          <w:sz w:val="24"/>
          <w:szCs w:val="24"/>
        </w:rPr>
        <w:t>a</w:t>
      </w:r>
      <w:r>
        <w:rPr>
          <w:rFonts w:ascii="Arial" w:hAnsi="Arial" w:cs="Arial"/>
          <w:iCs/>
          <w:color w:val="000000"/>
          <w:sz w:val="24"/>
          <w:szCs w:val="24"/>
        </w:rPr>
        <w:t xml:space="preserve">l custodio </w:t>
      </w:r>
      <w:r w:rsidR="002E4B80">
        <w:rPr>
          <w:rFonts w:ascii="Arial" w:hAnsi="Arial" w:cs="Arial"/>
          <w:iCs/>
          <w:color w:val="000000"/>
          <w:sz w:val="24"/>
          <w:szCs w:val="24"/>
        </w:rPr>
        <w:t xml:space="preserve">internacional </w:t>
      </w:r>
      <w:r>
        <w:rPr>
          <w:rFonts w:ascii="Arial" w:hAnsi="Arial" w:cs="Arial"/>
          <w:iCs/>
          <w:color w:val="000000"/>
          <w:sz w:val="24"/>
          <w:szCs w:val="24"/>
        </w:rPr>
        <w:t>del BCR.</w:t>
      </w:r>
    </w:p>
    <w:p w:rsidR="006F45B9" w:rsidRDefault="006F45B9"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Arial" w:hAnsi="Arial" w:cs="Arial"/>
          <w:iCs/>
          <w:sz w:val="24"/>
          <w:szCs w:val="24"/>
        </w:rPr>
      </w:pPr>
    </w:p>
    <w:p w:rsidR="006F45B9" w:rsidRPr="00B57149" w:rsidRDefault="00DB4743" w:rsidP="00B57149">
      <w:pPr>
        <w:pStyle w:val="Ttulo2"/>
        <w:numPr>
          <w:ilvl w:val="1"/>
          <w:numId w:val="16"/>
        </w:numPr>
        <w:tabs>
          <w:tab w:val="clear" w:pos="360"/>
        </w:tabs>
        <w:ind w:left="993" w:hanging="567"/>
        <w:jc w:val="both"/>
        <w:rPr>
          <w:rFonts w:ascii="Arial" w:hAnsi="Arial" w:cs="Arial"/>
          <w:caps/>
          <w:szCs w:val="24"/>
          <w:lang w:val="es-ES"/>
        </w:rPr>
      </w:pPr>
      <w:bookmarkStart w:id="486" w:name="_Toc316404492"/>
      <w:bookmarkStart w:id="487" w:name="_Toc316574109"/>
      <w:r>
        <w:rPr>
          <w:rFonts w:ascii="Arial" w:hAnsi="Arial" w:cs="Arial"/>
          <w:i w:val="0"/>
          <w:caps/>
          <w:szCs w:val="24"/>
          <w:lang w:val="es-ES"/>
        </w:rPr>
        <w:t xml:space="preserve">DESEMBOLSO Y CANCELACION DE OPERACIONES DE </w:t>
      </w:r>
      <w:bookmarkEnd w:id="486"/>
      <w:bookmarkEnd w:id="487"/>
      <w:r w:rsidR="00552447">
        <w:rPr>
          <w:rFonts w:ascii="Arial" w:hAnsi="Arial" w:cs="Arial"/>
          <w:i w:val="0"/>
          <w:caps/>
          <w:szCs w:val="24"/>
          <w:lang w:val="es-ES"/>
        </w:rPr>
        <w:t>CCIT</w:t>
      </w:r>
    </w:p>
    <w:p w:rsidR="006F45B9" w:rsidRPr="0017070B" w:rsidRDefault="006F45B9" w:rsidP="00B57149">
      <w:pPr>
        <w:keepNext/>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FD01F9" w:rsidRPr="00FD01F9" w:rsidRDefault="00FD01F9" w:rsidP="00FD01F9">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5A4297" w:rsidRPr="003463E7" w:rsidRDefault="00F75B81"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Cs w:val="24"/>
        </w:rPr>
      </w:pPr>
      <w:r w:rsidRPr="005B3497">
        <w:rPr>
          <w:rFonts w:ascii="Arial" w:hAnsi="Arial" w:cs="Arial"/>
          <w:sz w:val="24"/>
          <w:szCs w:val="24"/>
        </w:rPr>
        <w:t>Una vez aprobada la solicitud por la Presidencia</w:t>
      </w:r>
      <w:r>
        <w:rPr>
          <w:rFonts w:ascii="Arial" w:hAnsi="Arial" w:cs="Arial"/>
          <w:sz w:val="24"/>
          <w:szCs w:val="24"/>
        </w:rPr>
        <w:t xml:space="preserve"> del BCR</w:t>
      </w:r>
      <w:r w:rsidRPr="005B3497">
        <w:rPr>
          <w:rFonts w:ascii="Arial" w:hAnsi="Arial" w:cs="Arial"/>
          <w:sz w:val="24"/>
          <w:szCs w:val="24"/>
        </w:rPr>
        <w:t xml:space="preserve">, </w:t>
      </w:r>
      <w:r>
        <w:rPr>
          <w:rFonts w:ascii="Arial" w:hAnsi="Arial" w:cs="Arial"/>
          <w:sz w:val="24"/>
          <w:szCs w:val="24"/>
        </w:rPr>
        <w:t xml:space="preserve">el Departamento Jurídico </w:t>
      </w:r>
      <w:r w:rsidRPr="005B3497">
        <w:rPr>
          <w:rFonts w:ascii="Arial" w:hAnsi="Arial" w:cs="Arial"/>
          <w:sz w:val="24"/>
          <w:szCs w:val="24"/>
        </w:rPr>
        <w:t xml:space="preserve">procederá a la </w:t>
      </w:r>
      <w:r>
        <w:rPr>
          <w:rFonts w:ascii="Arial" w:hAnsi="Arial" w:cs="Arial"/>
          <w:sz w:val="24"/>
          <w:szCs w:val="24"/>
        </w:rPr>
        <w:t xml:space="preserve">revisión del contrato de </w:t>
      </w:r>
      <w:r w:rsidR="00552447">
        <w:rPr>
          <w:rFonts w:ascii="Arial" w:hAnsi="Arial" w:cs="Arial"/>
          <w:sz w:val="24"/>
          <w:szCs w:val="24"/>
        </w:rPr>
        <w:t>CCIT</w:t>
      </w:r>
      <w:r>
        <w:rPr>
          <w:rFonts w:ascii="Arial" w:hAnsi="Arial" w:cs="Arial"/>
          <w:sz w:val="24"/>
          <w:szCs w:val="24"/>
        </w:rPr>
        <w:t xml:space="preserve"> y demás documentos pertinentes</w:t>
      </w:r>
      <w:r>
        <w:rPr>
          <w:rFonts w:ascii="Arial" w:hAnsi="Arial" w:cs="Arial"/>
          <w:b/>
          <w:i/>
          <w:sz w:val="24"/>
          <w:szCs w:val="24"/>
        </w:rPr>
        <w:t xml:space="preserve">. </w:t>
      </w:r>
      <w:r>
        <w:rPr>
          <w:rFonts w:ascii="Arial" w:hAnsi="Arial" w:cs="Arial"/>
          <w:sz w:val="24"/>
          <w:szCs w:val="24"/>
        </w:rPr>
        <w:t xml:space="preserve">Realizado lo anterior, el contrato será firmado por el Presidente del BCR o apoderado con facultades para realizarlo, procediendo a remitir una copia del contrato firmado </w:t>
      </w:r>
      <w:r>
        <w:rPr>
          <w:rFonts w:ascii="Arial" w:hAnsi="Arial" w:cs="Arial"/>
          <w:sz w:val="24"/>
          <w:szCs w:val="24"/>
        </w:rPr>
        <w:lastRenderedPageBreak/>
        <w:t>a la GOF</w:t>
      </w:r>
      <w:r w:rsidR="003463E7">
        <w:rPr>
          <w:rFonts w:ascii="Arial" w:hAnsi="Arial" w:cs="Arial"/>
          <w:sz w:val="24"/>
          <w:szCs w:val="24"/>
        </w:rPr>
        <w:t xml:space="preserve"> o a la Gerencia Internacional según corresponda,</w:t>
      </w:r>
      <w:r>
        <w:rPr>
          <w:rFonts w:ascii="Arial" w:hAnsi="Arial" w:cs="Arial"/>
          <w:sz w:val="24"/>
          <w:szCs w:val="24"/>
        </w:rPr>
        <w:t xml:space="preserve"> para la ejecución de la operación.</w:t>
      </w:r>
    </w:p>
    <w:p w:rsidR="003463E7" w:rsidRPr="003463E7" w:rsidRDefault="003463E7" w:rsidP="003463E7">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265"/>
        <w:jc w:val="both"/>
        <w:rPr>
          <w:rFonts w:ascii="Arial" w:hAnsi="Arial" w:cs="Arial"/>
          <w:iCs/>
          <w:color w:val="000000"/>
          <w:szCs w:val="24"/>
        </w:rPr>
      </w:pPr>
    </w:p>
    <w:p w:rsidR="003463E7" w:rsidRPr="003463E7" w:rsidRDefault="003463E7"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sz w:val="24"/>
          <w:szCs w:val="24"/>
        </w:rPr>
      </w:pPr>
      <w:r w:rsidRPr="006819D3">
        <w:rPr>
          <w:rFonts w:ascii="Arial" w:hAnsi="Arial" w:cs="Arial"/>
          <w:iCs/>
          <w:color w:val="000000"/>
          <w:sz w:val="24"/>
          <w:szCs w:val="24"/>
        </w:rPr>
        <w:t xml:space="preserve">El desembolso de los recursos será efectuado por la GOF mediante abono en la cuenta de depósito que </w:t>
      </w:r>
      <w:r>
        <w:rPr>
          <w:rFonts w:ascii="Arial" w:hAnsi="Arial" w:cs="Arial"/>
          <w:iCs/>
          <w:color w:val="000000"/>
          <w:sz w:val="24"/>
          <w:szCs w:val="24"/>
        </w:rPr>
        <w:t>la institución sujeta</w:t>
      </w:r>
      <w:r w:rsidRPr="006819D3">
        <w:rPr>
          <w:rFonts w:ascii="Arial" w:hAnsi="Arial" w:cs="Arial"/>
          <w:iCs/>
          <w:color w:val="000000"/>
          <w:sz w:val="24"/>
          <w:szCs w:val="24"/>
        </w:rPr>
        <w:t xml:space="preserve"> mantiene en el BCR,</w:t>
      </w:r>
      <w:r>
        <w:rPr>
          <w:rFonts w:ascii="Arial" w:hAnsi="Arial" w:cs="Arial"/>
          <w:iCs/>
          <w:color w:val="000000"/>
          <w:sz w:val="24"/>
          <w:szCs w:val="24"/>
        </w:rPr>
        <w:t xml:space="preserve"> </w:t>
      </w:r>
      <w:r w:rsidR="004A6870" w:rsidRPr="006819D3">
        <w:rPr>
          <w:rFonts w:ascii="Arial" w:hAnsi="Arial" w:cs="Arial"/>
          <w:iCs/>
          <w:color w:val="000000"/>
          <w:sz w:val="24"/>
          <w:szCs w:val="24"/>
        </w:rPr>
        <w:t>al recibir la notificación de aprobación de</w:t>
      </w:r>
      <w:r w:rsidR="004A6870">
        <w:rPr>
          <w:rFonts w:ascii="Arial" w:hAnsi="Arial" w:cs="Arial"/>
          <w:iCs/>
          <w:color w:val="000000"/>
          <w:sz w:val="24"/>
          <w:szCs w:val="24"/>
        </w:rPr>
        <w:t xml:space="preserve"> </w:t>
      </w:r>
      <w:r w:rsidR="004A6870" w:rsidRPr="006819D3">
        <w:rPr>
          <w:rFonts w:ascii="Arial" w:hAnsi="Arial" w:cs="Arial"/>
          <w:iCs/>
          <w:color w:val="000000"/>
          <w:sz w:val="24"/>
          <w:szCs w:val="24"/>
        </w:rPr>
        <w:t>l</w:t>
      </w:r>
      <w:r w:rsidR="004A6870">
        <w:rPr>
          <w:rFonts w:ascii="Arial" w:hAnsi="Arial" w:cs="Arial"/>
          <w:iCs/>
          <w:color w:val="000000"/>
          <w:sz w:val="24"/>
          <w:szCs w:val="24"/>
        </w:rPr>
        <w:t>a</w:t>
      </w:r>
      <w:r w:rsidR="004A6870" w:rsidRPr="006819D3">
        <w:rPr>
          <w:rFonts w:ascii="Arial" w:hAnsi="Arial" w:cs="Arial"/>
          <w:iCs/>
          <w:color w:val="000000"/>
          <w:sz w:val="24"/>
          <w:szCs w:val="24"/>
        </w:rPr>
        <w:t xml:space="preserve"> </w:t>
      </w:r>
      <w:r w:rsidR="004A6870">
        <w:rPr>
          <w:rFonts w:ascii="Arial" w:hAnsi="Arial" w:cs="Arial"/>
          <w:iCs/>
          <w:color w:val="000000"/>
          <w:sz w:val="24"/>
          <w:szCs w:val="24"/>
        </w:rPr>
        <w:t>CCIT</w:t>
      </w:r>
      <w:r w:rsidR="004A6870" w:rsidRPr="006819D3">
        <w:rPr>
          <w:rFonts w:ascii="Arial" w:hAnsi="Arial" w:cs="Arial"/>
          <w:iCs/>
          <w:color w:val="000000"/>
          <w:sz w:val="24"/>
          <w:szCs w:val="24"/>
        </w:rPr>
        <w:t>, por el Presidente del BCR y la Gerencia Internacional le confirme la recepción del desembolso del proveedor de los recursos</w:t>
      </w:r>
      <w:r w:rsidR="004A6870">
        <w:rPr>
          <w:rFonts w:ascii="Arial" w:hAnsi="Arial" w:cs="Arial"/>
          <w:iCs/>
          <w:color w:val="000000"/>
          <w:sz w:val="24"/>
          <w:szCs w:val="24"/>
        </w:rPr>
        <w:t xml:space="preserve">, siempre y cuando se haya recibido notificación del </w:t>
      </w:r>
      <w:r>
        <w:rPr>
          <w:rFonts w:ascii="Arial" w:hAnsi="Arial" w:cs="Arial"/>
          <w:iCs/>
          <w:color w:val="000000"/>
          <w:sz w:val="24"/>
          <w:szCs w:val="24"/>
        </w:rPr>
        <w:t xml:space="preserve"> custodio </w:t>
      </w:r>
      <w:r w:rsidR="0087507C">
        <w:rPr>
          <w:rFonts w:ascii="Arial" w:hAnsi="Arial" w:cs="Arial"/>
          <w:iCs/>
          <w:color w:val="000000"/>
          <w:sz w:val="24"/>
          <w:szCs w:val="24"/>
        </w:rPr>
        <w:t xml:space="preserve">internacional </w:t>
      </w:r>
      <w:r>
        <w:rPr>
          <w:rFonts w:ascii="Arial" w:hAnsi="Arial" w:cs="Arial"/>
          <w:iCs/>
          <w:color w:val="000000"/>
          <w:sz w:val="24"/>
          <w:szCs w:val="24"/>
        </w:rPr>
        <w:t>del BCR de haber recibido los valores a entera satisfacción</w:t>
      </w:r>
      <w:r w:rsidR="00E479D2">
        <w:rPr>
          <w:rFonts w:ascii="Arial" w:hAnsi="Arial" w:cs="Arial"/>
          <w:iCs/>
          <w:color w:val="000000"/>
          <w:sz w:val="24"/>
          <w:szCs w:val="24"/>
        </w:rPr>
        <w:t xml:space="preserve"> o al haber recibido físicamente los títulos, según corresponda</w:t>
      </w:r>
      <w:r>
        <w:rPr>
          <w:rFonts w:ascii="Arial" w:hAnsi="Arial" w:cs="Arial"/>
          <w:iCs/>
          <w:color w:val="000000"/>
          <w:sz w:val="24"/>
          <w:szCs w:val="24"/>
        </w:rPr>
        <w:t>.</w:t>
      </w:r>
    </w:p>
    <w:p w:rsidR="005A4297" w:rsidRDefault="005A4297"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p>
    <w:p w:rsidR="006F45B9" w:rsidRPr="00B57149" w:rsidRDefault="006F45B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 xml:space="preserve">En el caso de los títulos físicos, </w:t>
      </w:r>
      <w:r w:rsidR="00287D29" w:rsidRPr="00B57149">
        <w:rPr>
          <w:rFonts w:ascii="Arial" w:hAnsi="Arial" w:cs="Arial"/>
          <w:iCs/>
          <w:color w:val="000000"/>
          <w:sz w:val="24"/>
          <w:szCs w:val="24"/>
        </w:rPr>
        <w:t xml:space="preserve">la GOF </w:t>
      </w:r>
      <w:r w:rsidRPr="00B57149">
        <w:rPr>
          <w:rFonts w:ascii="Arial" w:hAnsi="Arial" w:cs="Arial"/>
          <w:iCs/>
          <w:color w:val="000000"/>
          <w:sz w:val="24"/>
          <w:szCs w:val="24"/>
        </w:rPr>
        <w:t xml:space="preserve">remitirá al Departamento de Tesorería los títulos físicos para que </w:t>
      </w:r>
      <w:r w:rsidR="00E479D2">
        <w:rPr>
          <w:rFonts w:ascii="Arial" w:hAnsi="Arial" w:cs="Arial"/>
          <w:iCs/>
          <w:color w:val="000000"/>
          <w:sz w:val="24"/>
          <w:szCs w:val="24"/>
        </w:rPr>
        <w:t>los custodie</w:t>
      </w:r>
      <w:r w:rsidRPr="00B57149">
        <w:rPr>
          <w:rFonts w:ascii="Arial" w:hAnsi="Arial" w:cs="Arial"/>
          <w:iCs/>
          <w:color w:val="000000"/>
          <w:sz w:val="24"/>
          <w:szCs w:val="24"/>
        </w:rPr>
        <w:t xml:space="preserve">. </w:t>
      </w:r>
    </w:p>
    <w:p w:rsidR="006F45B9" w:rsidRDefault="006F45B9" w:rsidP="006F45B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6F45B9" w:rsidRPr="00B57149" w:rsidRDefault="00432BAD"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Pr>
          <w:rFonts w:ascii="Arial" w:hAnsi="Arial" w:cs="Arial"/>
          <w:iCs/>
          <w:color w:val="000000"/>
          <w:sz w:val="24"/>
          <w:szCs w:val="24"/>
        </w:rPr>
        <w:t xml:space="preserve">A primera hora de la fecha de vencimiento de la operación de </w:t>
      </w:r>
      <w:r w:rsidR="00552447">
        <w:rPr>
          <w:rFonts w:ascii="Arial" w:hAnsi="Arial" w:cs="Arial"/>
          <w:iCs/>
          <w:color w:val="000000"/>
          <w:sz w:val="24"/>
          <w:szCs w:val="24"/>
        </w:rPr>
        <w:t>CCIT</w:t>
      </w:r>
      <w:r>
        <w:rPr>
          <w:rFonts w:ascii="Arial" w:hAnsi="Arial" w:cs="Arial"/>
          <w:iCs/>
          <w:color w:val="000000"/>
          <w:sz w:val="24"/>
          <w:szCs w:val="24"/>
        </w:rPr>
        <w:t xml:space="preserve">, </w:t>
      </w:r>
      <w:r w:rsidRPr="00E56D00">
        <w:rPr>
          <w:rFonts w:ascii="Arial" w:hAnsi="Arial" w:cs="Arial"/>
          <w:iCs/>
          <w:color w:val="000000"/>
          <w:sz w:val="24"/>
          <w:szCs w:val="24"/>
        </w:rPr>
        <w:t>l</w:t>
      </w:r>
      <w:r w:rsidR="00C42B10">
        <w:rPr>
          <w:rFonts w:ascii="Arial" w:hAnsi="Arial" w:cs="Arial"/>
          <w:iCs/>
          <w:color w:val="000000"/>
          <w:sz w:val="24"/>
          <w:szCs w:val="24"/>
        </w:rPr>
        <w:t>a</w:t>
      </w:r>
      <w:r w:rsidRPr="00E56D00">
        <w:rPr>
          <w:rFonts w:ascii="Arial" w:hAnsi="Arial" w:cs="Arial"/>
          <w:iCs/>
          <w:color w:val="000000"/>
          <w:sz w:val="24"/>
          <w:szCs w:val="24"/>
        </w:rPr>
        <w:t xml:space="preserve"> </w:t>
      </w:r>
      <w:r w:rsidR="00C42B10">
        <w:rPr>
          <w:rFonts w:ascii="Arial" w:hAnsi="Arial" w:cs="Arial"/>
          <w:iCs/>
          <w:color w:val="000000"/>
          <w:sz w:val="24"/>
          <w:szCs w:val="24"/>
        </w:rPr>
        <w:t>GOF</w:t>
      </w:r>
      <w:r>
        <w:rPr>
          <w:rFonts w:ascii="Arial" w:hAnsi="Arial" w:cs="Arial"/>
          <w:iCs/>
          <w:color w:val="000000"/>
          <w:sz w:val="24"/>
          <w:szCs w:val="24"/>
        </w:rPr>
        <w:t xml:space="preserve"> procederá a debitar, a través del Sistema LBTR, la cuenta de la institución sujeta por el monto convenido que incluirá capital, intereses y comisiones</w:t>
      </w:r>
      <w:r w:rsidR="00E13D75">
        <w:rPr>
          <w:rFonts w:ascii="Arial" w:hAnsi="Arial" w:cs="Arial"/>
          <w:iCs/>
          <w:color w:val="000000"/>
          <w:sz w:val="24"/>
          <w:szCs w:val="24"/>
        </w:rPr>
        <w:t xml:space="preserve">. </w:t>
      </w:r>
      <w:r>
        <w:rPr>
          <w:rFonts w:ascii="Arial" w:hAnsi="Arial" w:cs="Arial"/>
          <w:iCs/>
          <w:color w:val="000000"/>
          <w:sz w:val="24"/>
          <w:szCs w:val="24"/>
        </w:rPr>
        <w:t xml:space="preserve">La institución sujeta </w:t>
      </w:r>
      <w:r w:rsidR="00861975">
        <w:rPr>
          <w:rFonts w:ascii="Arial" w:hAnsi="Arial" w:cs="Arial"/>
          <w:iCs/>
          <w:color w:val="000000"/>
          <w:sz w:val="24"/>
          <w:szCs w:val="24"/>
        </w:rPr>
        <w:t xml:space="preserve">autorizará </w:t>
      </w:r>
      <w:r>
        <w:rPr>
          <w:rFonts w:ascii="Arial" w:hAnsi="Arial" w:cs="Arial"/>
          <w:iCs/>
          <w:color w:val="000000"/>
          <w:sz w:val="24"/>
          <w:szCs w:val="24"/>
        </w:rPr>
        <w:t xml:space="preserve">este </w:t>
      </w:r>
      <w:r w:rsidR="00861975">
        <w:rPr>
          <w:rFonts w:ascii="Arial" w:hAnsi="Arial" w:cs="Arial"/>
          <w:iCs/>
          <w:color w:val="000000"/>
          <w:sz w:val="24"/>
          <w:szCs w:val="24"/>
        </w:rPr>
        <w:t xml:space="preserve">débito en el </w:t>
      </w:r>
      <w:r>
        <w:rPr>
          <w:rFonts w:ascii="Arial" w:hAnsi="Arial" w:cs="Arial"/>
          <w:iCs/>
          <w:color w:val="000000"/>
          <w:sz w:val="24"/>
          <w:szCs w:val="24"/>
        </w:rPr>
        <w:t xml:space="preserve"> contrato de </w:t>
      </w:r>
      <w:r w:rsidR="00552447">
        <w:rPr>
          <w:rFonts w:ascii="Arial" w:hAnsi="Arial" w:cs="Arial"/>
          <w:iCs/>
          <w:color w:val="000000"/>
          <w:sz w:val="24"/>
          <w:szCs w:val="24"/>
        </w:rPr>
        <w:t>CCIT</w:t>
      </w:r>
      <w:r w:rsidR="008769A4" w:rsidRPr="00B57149">
        <w:rPr>
          <w:rFonts w:ascii="Arial" w:hAnsi="Arial" w:cs="Arial"/>
          <w:iCs/>
          <w:color w:val="000000"/>
          <w:sz w:val="24"/>
          <w:szCs w:val="24"/>
        </w:rPr>
        <w:t>.</w:t>
      </w:r>
      <w:r w:rsidR="006F45B9" w:rsidRPr="00B57149">
        <w:rPr>
          <w:rFonts w:ascii="Arial" w:hAnsi="Arial" w:cs="Arial"/>
          <w:iCs/>
          <w:color w:val="000000"/>
          <w:sz w:val="24"/>
          <w:szCs w:val="24"/>
        </w:rPr>
        <w:t xml:space="preserve"> </w:t>
      </w:r>
    </w:p>
    <w:p w:rsidR="006F45B9" w:rsidRPr="00B57149" w:rsidRDefault="006F45B9"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p>
    <w:p w:rsidR="006F45B9" w:rsidRPr="00B57149" w:rsidRDefault="00E13D75"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Pr>
          <w:rFonts w:ascii="Arial" w:hAnsi="Arial" w:cs="Arial"/>
          <w:sz w:val="24"/>
          <w:szCs w:val="24"/>
        </w:rPr>
        <w:t>Efectuado el pago a que se refiere el punto anterior, l</w:t>
      </w:r>
      <w:r w:rsidRPr="007D591F">
        <w:rPr>
          <w:rFonts w:ascii="Arial" w:hAnsi="Arial" w:cs="Arial"/>
          <w:sz w:val="24"/>
          <w:szCs w:val="24"/>
        </w:rPr>
        <w:t xml:space="preserve">a GOF </w:t>
      </w:r>
      <w:r>
        <w:rPr>
          <w:rFonts w:ascii="Arial" w:hAnsi="Arial" w:cs="Arial"/>
          <w:sz w:val="24"/>
          <w:szCs w:val="24"/>
        </w:rPr>
        <w:t xml:space="preserve">informará al Departamento Jurídico, para que proceda a </w:t>
      </w:r>
      <w:r w:rsidRPr="007D591F">
        <w:rPr>
          <w:rFonts w:ascii="Arial" w:hAnsi="Arial" w:cs="Arial"/>
          <w:sz w:val="24"/>
          <w:szCs w:val="24"/>
        </w:rPr>
        <w:t>realizar las acciones necesarias para transferir los valores re</w:t>
      </w:r>
      <w:r>
        <w:rPr>
          <w:rFonts w:ascii="Arial" w:hAnsi="Arial" w:cs="Arial"/>
          <w:sz w:val="24"/>
          <w:szCs w:val="24"/>
        </w:rPr>
        <w:t>cibi</w:t>
      </w:r>
      <w:r w:rsidRPr="007D591F">
        <w:rPr>
          <w:rFonts w:ascii="Arial" w:hAnsi="Arial" w:cs="Arial"/>
          <w:sz w:val="24"/>
          <w:szCs w:val="24"/>
        </w:rPr>
        <w:t>dos a su tenedor original.</w:t>
      </w:r>
    </w:p>
    <w:p w:rsidR="008769A4" w:rsidRPr="00B57149" w:rsidRDefault="008769A4" w:rsidP="00B57149">
      <w:p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p>
    <w:p w:rsidR="006F45B9" w:rsidRPr="00B57149" w:rsidRDefault="006F45B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Si la institución sujeta no tiene los fondos suficientes en la cuenta de depósitos en B</w:t>
      </w:r>
      <w:r w:rsidR="00CF38F4" w:rsidRPr="00B57149">
        <w:rPr>
          <w:rFonts w:ascii="Arial" w:hAnsi="Arial" w:cs="Arial"/>
          <w:iCs/>
          <w:color w:val="000000"/>
          <w:sz w:val="24"/>
          <w:szCs w:val="24"/>
        </w:rPr>
        <w:t>CR</w:t>
      </w:r>
      <w:r w:rsidRPr="00B57149">
        <w:rPr>
          <w:rFonts w:ascii="Arial" w:hAnsi="Arial" w:cs="Arial"/>
          <w:iCs/>
          <w:color w:val="000000"/>
          <w:sz w:val="24"/>
          <w:szCs w:val="24"/>
        </w:rPr>
        <w:t xml:space="preserve"> para efectuar el pago de la operación, </w:t>
      </w:r>
      <w:r w:rsidR="007E0E56">
        <w:rPr>
          <w:rFonts w:ascii="Arial" w:hAnsi="Arial" w:cs="Arial"/>
          <w:iCs/>
          <w:color w:val="000000"/>
          <w:sz w:val="24"/>
          <w:szCs w:val="24"/>
        </w:rPr>
        <w:t xml:space="preserve">la </w:t>
      </w:r>
      <w:r w:rsidR="00CF38F4" w:rsidRPr="00B57149">
        <w:rPr>
          <w:rFonts w:ascii="Arial" w:hAnsi="Arial" w:cs="Arial"/>
          <w:iCs/>
          <w:color w:val="000000"/>
          <w:sz w:val="24"/>
          <w:szCs w:val="24"/>
        </w:rPr>
        <w:t>GOF</w:t>
      </w:r>
      <w:r w:rsidRPr="00B57149">
        <w:rPr>
          <w:rFonts w:ascii="Arial" w:hAnsi="Arial" w:cs="Arial"/>
          <w:iCs/>
          <w:color w:val="000000"/>
          <w:sz w:val="24"/>
          <w:szCs w:val="24"/>
        </w:rPr>
        <w:t xml:space="preserve"> tendrá por </w:t>
      </w:r>
      <w:r w:rsidR="00B2306C">
        <w:rPr>
          <w:rFonts w:ascii="Arial" w:hAnsi="Arial" w:cs="Arial"/>
          <w:iCs/>
          <w:color w:val="000000"/>
          <w:sz w:val="24"/>
          <w:szCs w:val="24"/>
        </w:rPr>
        <w:t>incumplida</w:t>
      </w:r>
      <w:r w:rsidR="00B2306C" w:rsidRPr="00B57149">
        <w:rPr>
          <w:rFonts w:ascii="Arial" w:hAnsi="Arial" w:cs="Arial"/>
          <w:iCs/>
          <w:color w:val="000000"/>
          <w:sz w:val="24"/>
          <w:szCs w:val="24"/>
        </w:rPr>
        <w:t xml:space="preserve"> </w:t>
      </w:r>
      <w:r w:rsidRPr="00B57149">
        <w:rPr>
          <w:rFonts w:ascii="Arial" w:hAnsi="Arial" w:cs="Arial"/>
          <w:iCs/>
          <w:color w:val="000000"/>
          <w:sz w:val="24"/>
          <w:szCs w:val="24"/>
        </w:rPr>
        <w:t xml:space="preserve">la </w:t>
      </w:r>
      <w:r w:rsidR="00B2306C">
        <w:rPr>
          <w:rFonts w:ascii="Arial" w:hAnsi="Arial" w:cs="Arial"/>
          <w:iCs/>
          <w:color w:val="000000"/>
          <w:sz w:val="24"/>
          <w:szCs w:val="24"/>
        </w:rPr>
        <w:t>obligación de recompra</w:t>
      </w:r>
      <w:r w:rsidRPr="00B57149">
        <w:rPr>
          <w:rFonts w:ascii="Arial" w:hAnsi="Arial" w:cs="Arial"/>
          <w:iCs/>
          <w:color w:val="000000"/>
          <w:sz w:val="24"/>
          <w:szCs w:val="24"/>
        </w:rPr>
        <w:t xml:space="preserve">, </w:t>
      </w:r>
      <w:r w:rsidR="00B2306C">
        <w:rPr>
          <w:rFonts w:ascii="Arial" w:hAnsi="Arial" w:cs="Arial"/>
          <w:iCs/>
          <w:color w:val="000000"/>
          <w:sz w:val="24"/>
          <w:szCs w:val="24"/>
        </w:rPr>
        <w:t xml:space="preserve">debiendo perseguir el BCR la cancelación de la obligación, con la garantía recibida, </w:t>
      </w:r>
      <w:r w:rsidRPr="00B57149">
        <w:rPr>
          <w:rFonts w:ascii="Arial" w:hAnsi="Arial" w:cs="Arial"/>
          <w:iCs/>
          <w:color w:val="000000"/>
          <w:sz w:val="24"/>
          <w:szCs w:val="24"/>
        </w:rPr>
        <w:t xml:space="preserve">informando </w:t>
      </w:r>
      <w:r w:rsidR="00B2306C">
        <w:rPr>
          <w:rFonts w:ascii="Arial" w:hAnsi="Arial" w:cs="Arial"/>
          <w:iCs/>
          <w:color w:val="000000"/>
          <w:sz w:val="24"/>
          <w:szCs w:val="24"/>
        </w:rPr>
        <w:t xml:space="preserve">de todo lo anterior </w:t>
      </w:r>
      <w:r w:rsidRPr="00B57149">
        <w:rPr>
          <w:rFonts w:ascii="Arial" w:hAnsi="Arial" w:cs="Arial"/>
          <w:iCs/>
          <w:color w:val="000000"/>
          <w:sz w:val="24"/>
          <w:szCs w:val="24"/>
        </w:rPr>
        <w:t>a la SSF.</w:t>
      </w:r>
    </w:p>
    <w:p w:rsidR="006F45B9" w:rsidRDefault="006F45B9">
      <w:pPr>
        <w:jc w:val="both"/>
        <w:rPr>
          <w:rFonts w:ascii="Arial" w:hAnsi="Arial" w:cs="Arial"/>
          <w:iCs/>
          <w:sz w:val="24"/>
          <w:szCs w:val="24"/>
        </w:rPr>
      </w:pPr>
    </w:p>
    <w:p w:rsidR="00C820F9" w:rsidRPr="00B57149" w:rsidRDefault="00CF38F4" w:rsidP="00B57149">
      <w:pPr>
        <w:pStyle w:val="Ttulo2"/>
        <w:numPr>
          <w:ilvl w:val="1"/>
          <w:numId w:val="16"/>
        </w:numPr>
        <w:tabs>
          <w:tab w:val="clear" w:pos="360"/>
        </w:tabs>
        <w:ind w:left="993" w:hanging="567"/>
        <w:jc w:val="both"/>
        <w:rPr>
          <w:rFonts w:ascii="Arial" w:hAnsi="Arial" w:cs="Arial"/>
          <w:caps/>
          <w:szCs w:val="24"/>
          <w:lang w:val="es-ES"/>
        </w:rPr>
      </w:pPr>
      <w:bookmarkStart w:id="488" w:name="_Toc316404493"/>
      <w:bookmarkStart w:id="489" w:name="_Toc316574110"/>
      <w:r w:rsidRPr="00B57149">
        <w:rPr>
          <w:rFonts w:ascii="Arial" w:hAnsi="Arial" w:cs="Arial"/>
          <w:i w:val="0"/>
          <w:caps/>
          <w:szCs w:val="24"/>
          <w:lang w:val="es-ES"/>
        </w:rPr>
        <w:t>Condiciones</w:t>
      </w:r>
      <w:r w:rsidR="00C820F9" w:rsidRPr="00B57149">
        <w:rPr>
          <w:rFonts w:ascii="Arial" w:hAnsi="Arial" w:cs="Arial"/>
          <w:i w:val="0"/>
          <w:caps/>
          <w:szCs w:val="24"/>
          <w:lang w:val="es-ES"/>
        </w:rPr>
        <w:t xml:space="preserve"> especiales durante la vigencia</w:t>
      </w:r>
      <w:bookmarkEnd w:id="488"/>
      <w:bookmarkEnd w:id="489"/>
      <w:r w:rsidR="00C820F9" w:rsidRPr="00B57149">
        <w:rPr>
          <w:rFonts w:ascii="Arial" w:hAnsi="Arial" w:cs="Arial"/>
          <w:i w:val="0"/>
          <w:caps/>
          <w:szCs w:val="24"/>
          <w:lang w:val="es-ES"/>
        </w:rPr>
        <w:t xml:space="preserve"> </w:t>
      </w:r>
    </w:p>
    <w:p w:rsidR="00C820F9" w:rsidRDefault="00C820F9" w:rsidP="00B57149">
      <w:pPr>
        <w:keepNext/>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p>
    <w:p w:rsidR="0043045A" w:rsidRPr="0043045A" w:rsidRDefault="0043045A" w:rsidP="0043045A">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C820F9" w:rsidRPr="00B57149" w:rsidRDefault="00C820F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 xml:space="preserve">Las instituciones </w:t>
      </w:r>
      <w:r w:rsidR="00864F2A" w:rsidRPr="00B57149">
        <w:rPr>
          <w:rFonts w:ascii="Arial" w:hAnsi="Arial" w:cs="Arial"/>
          <w:iCs/>
          <w:color w:val="000000"/>
          <w:sz w:val="24"/>
          <w:szCs w:val="24"/>
        </w:rPr>
        <w:t>sujetas</w:t>
      </w:r>
      <w:r w:rsidRPr="00B57149">
        <w:rPr>
          <w:rFonts w:ascii="Arial" w:hAnsi="Arial" w:cs="Arial"/>
          <w:iCs/>
          <w:color w:val="000000"/>
          <w:sz w:val="24"/>
          <w:szCs w:val="24"/>
        </w:rPr>
        <w:t xml:space="preserve">, durante la vigencia de las operaciones de </w:t>
      </w:r>
      <w:r w:rsidR="00552447">
        <w:rPr>
          <w:rFonts w:ascii="Arial" w:hAnsi="Arial" w:cs="Arial"/>
          <w:iCs/>
          <w:color w:val="000000"/>
          <w:sz w:val="24"/>
          <w:szCs w:val="24"/>
        </w:rPr>
        <w:t>CCIT</w:t>
      </w:r>
      <w:r w:rsidR="00864F2A" w:rsidRPr="00B57149">
        <w:rPr>
          <w:rFonts w:ascii="Arial" w:hAnsi="Arial" w:cs="Arial"/>
          <w:iCs/>
          <w:color w:val="000000"/>
          <w:sz w:val="24"/>
          <w:szCs w:val="24"/>
        </w:rPr>
        <w:t xml:space="preserve"> </w:t>
      </w:r>
      <w:r w:rsidRPr="00B57149">
        <w:rPr>
          <w:rFonts w:ascii="Arial" w:hAnsi="Arial" w:cs="Arial"/>
          <w:iCs/>
          <w:color w:val="000000"/>
          <w:sz w:val="24"/>
          <w:szCs w:val="24"/>
        </w:rPr>
        <w:t>a que se refiere</w:t>
      </w:r>
      <w:r w:rsidR="00502C67">
        <w:rPr>
          <w:rFonts w:ascii="Arial" w:hAnsi="Arial" w:cs="Arial"/>
          <w:iCs/>
          <w:color w:val="000000"/>
          <w:sz w:val="24"/>
          <w:szCs w:val="24"/>
        </w:rPr>
        <w:t>n estas normas técnicas</w:t>
      </w:r>
      <w:r w:rsidRPr="00B57149">
        <w:rPr>
          <w:rFonts w:ascii="Arial" w:hAnsi="Arial" w:cs="Arial"/>
          <w:iCs/>
          <w:color w:val="000000"/>
          <w:sz w:val="24"/>
          <w:szCs w:val="24"/>
        </w:rPr>
        <w:t xml:space="preserve">, </w:t>
      </w:r>
      <w:r w:rsidR="00CF38F4" w:rsidRPr="00B57149">
        <w:rPr>
          <w:rFonts w:ascii="Arial" w:hAnsi="Arial" w:cs="Arial"/>
          <w:iCs/>
          <w:color w:val="000000"/>
          <w:sz w:val="24"/>
          <w:szCs w:val="24"/>
        </w:rPr>
        <w:t>no podrá realizar operaciones que afecten negativamente su liquidez, en especial</w:t>
      </w:r>
      <w:r w:rsidRPr="00B57149">
        <w:rPr>
          <w:rFonts w:ascii="Arial" w:hAnsi="Arial" w:cs="Arial"/>
          <w:iCs/>
          <w:color w:val="000000"/>
          <w:sz w:val="24"/>
          <w:szCs w:val="24"/>
        </w:rPr>
        <w:t>:</w:t>
      </w:r>
    </w:p>
    <w:p w:rsidR="00AC4C23" w:rsidRDefault="00AC4C23" w:rsidP="00AC4C23">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p>
    <w:p w:rsidR="00603AA4" w:rsidRPr="00603AA4" w:rsidRDefault="00603AA4" w:rsidP="00603AA4">
      <w:pPr>
        <w:pStyle w:val="Prrafodelista"/>
        <w:numPr>
          <w:ilvl w:val="1"/>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603AA4" w:rsidRPr="00603AA4" w:rsidRDefault="00603AA4" w:rsidP="00603AA4">
      <w:pPr>
        <w:pStyle w:val="Prrafodelista"/>
        <w:numPr>
          <w:ilvl w:val="1"/>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603AA4" w:rsidRPr="00603AA4" w:rsidRDefault="00603AA4" w:rsidP="00603AA4">
      <w:pPr>
        <w:pStyle w:val="Prrafodelista"/>
        <w:numPr>
          <w:ilvl w:val="1"/>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603AA4" w:rsidRPr="00603AA4" w:rsidRDefault="00603AA4" w:rsidP="00603AA4">
      <w:pPr>
        <w:pStyle w:val="Prrafodelista"/>
        <w:numPr>
          <w:ilvl w:val="1"/>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603AA4" w:rsidRPr="00603AA4" w:rsidRDefault="00603AA4" w:rsidP="00603AA4">
      <w:pPr>
        <w:pStyle w:val="Prrafodelista"/>
        <w:numPr>
          <w:ilvl w:val="2"/>
          <w:numId w:val="25"/>
        </w:numPr>
        <w:tabs>
          <w:tab w:val="left" w:pos="-567"/>
          <w:tab w:val="left" w:pos="0"/>
          <w:tab w:val="left" w:pos="993"/>
          <w:tab w:val="left" w:pos="1134"/>
          <w:tab w:val="left" w:pos="1843"/>
          <w:tab w:val="left" w:pos="2268"/>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Cs/>
          <w:vanish/>
          <w:color w:val="000000"/>
          <w:sz w:val="24"/>
          <w:szCs w:val="24"/>
        </w:rPr>
      </w:pPr>
    </w:p>
    <w:p w:rsidR="00C820F9" w:rsidRPr="00B57149" w:rsidRDefault="00722BEE" w:rsidP="00B57149">
      <w:pPr>
        <w:pStyle w:val="Prrafodelista"/>
        <w:numPr>
          <w:ilvl w:val="3"/>
          <w:numId w:val="25"/>
        </w:numPr>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633" w:hanging="648"/>
        <w:jc w:val="both"/>
        <w:rPr>
          <w:rFonts w:ascii="Arial" w:hAnsi="Arial" w:cs="Arial"/>
          <w:iCs/>
          <w:color w:val="000000"/>
          <w:sz w:val="24"/>
          <w:szCs w:val="24"/>
        </w:rPr>
      </w:pPr>
      <w:r w:rsidRPr="00B57149">
        <w:rPr>
          <w:rFonts w:ascii="Arial" w:hAnsi="Arial" w:cs="Arial"/>
          <w:iCs/>
          <w:color w:val="000000"/>
          <w:sz w:val="24"/>
          <w:szCs w:val="24"/>
        </w:rPr>
        <w:t>O</w:t>
      </w:r>
      <w:r w:rsidR="00C820F9" w:rsidRPr="00B57149">
        <w:rPr>
          <w:rFonts w:ascii="Arial" w:hAnsi="Arial" w:cs="Arial"/>
          <w:iCs/>
          <w:color w:val="000000"/>
          <w:sz w:val="24"/>
          <w:szCs w:val="24"/>
        </w:rPr>
        <w:t xml:space="preserve">torgar nuevos créditos. </w:t>
      </w:r>
    </w:p>
    <w:p w:rsidR="00C820F9" w:rsidRPr="00B57149" w:rsidRDefault="00722BEE" w:rsidP="00B57149">
      <w:pPr>
        <w:pStyle w:val="Prrafodelista"/>
        <w:numPr>
          <w:ilvl w:val="3"/>
          <w:numId w:val="25"/>
        </w:numPr>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sidRPr="00B57149">
        <w:rPr>
          <w:rFonts w:ascii="Arial" w:hAnsi="Arial" w:cs="Arial"/>
          <w:iCs/>
          <w:color w:val="000000"/>
          <w:sz w:val="24"/>
          <w:szCs w:val="24"/>
        </w:rPr>
        <w:t xml:space="preserve">Otorgar financiamiento adicional </w:t>
      </w:r>
      <w:r w:rsidR="00C820F9" w:rsidRPr="00B57149">
        <w:rPr>
          <w:rFonts w:ascii="Arial" w:hAnsi="Arial" w:cs="Arial"/>
          <w:iCs/>
          <w:color w:val="000000"/>
          <w:sz w:val="24"/>
          <w:szCs w:val="24"/>
        </w:rPr>
        <w:t>a sociedades de su conglomerado financiero</w:t>
      </w:r>
      <w:r w:rsidR="00FE24CF">
        <w:rPr>
          <w:rFonts w:ascii="Arial" w:hAnsi="Arial" w:cs="Arial"/>
          <w:iCs/>
          <w:color w:val="000000"/>
          <w:sz w:val="24"/>
          <w:szCs w:val="24"/>
        </w:rPr>
        <w:t xml:space="preserve"> </w:t>
      </w:r>
      <w:r w:rsidR="00C820F9" w:rsidRPr="00B57149">
        <w:rPr>
          <w:rFonts w:ascii="Arial" w:hAnsi="Arial" w:cs="Arial"/>
          <w:iCs/>
          <w:color w:val="000000"/>
          <w:sz w:val="24"/>
          <w:szCs w:val="24"/>
        </w:rPr>
        <w:t>o a su casa matriz.</w:t>
      </w:r>
    </w:p>
    <w:p w:rsidR="00C820F9" w:rsidRPr="0043045A" w:rsidRDefault="00722BEE" w:rsidP="00B57149">
      <w:pPr>
        <w:pStyle w:val="Prrafodelista"/>
        <w:numPr>
          <w:ilvl w:val="3"/>
          <w:numId w:val="25"/>
        </w:numPr>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sidRPr="0043045A">
        <w:rPr>
          <w:rFonts w:ascii="Arial" w:hAnsi="Arial" w:cs="Arial"/>
          <w:iCs/>
          <w:color w:val="000000"/>
          <w:sz w:val="24"/>
          <w:szCs w:val="24"/>
        </w:rPr>
        <w:t>Realizar</w:t>
      </w:r>
      <w:r w:rsidR="00C820F9" w:rsidRPr="0043045A">
        <w:rPr>
          <w:rFonts w:ascii="Arial" w:hAnsi="Arial" w:cs="Arial"/>
          <w:iCs/>
          <w:color w:val="000000"/>
          <w:sz w:val="24"/>
          <w:szCs w:val="24"/>
        </w:rPr>
        <w:t xml:space="preserve"> pagos anticipados de obligaciones.</w:t>
      </w:r>
    </w:p>
    <w:p w:rsidR="00C820F9" w:rsidRPr="0043045A" w:rsidRDefault="00722BEE" w:rsidP="00B57149">
      <w:pPr>
        <w:pStyle w:val="Prrafodelista"/>
        <w:numPr>
          <w:ilvl w:val="3"/>
          <w:numId w:val="25"/>
        </w:numPr>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sidRPr="0043045A">
        <w:rPr>
          <w:rFonts w:ascii="Arial" w:hAnsi="Arial" w:cs="Arial"/>
          <w:iCs/>
          <w:color w:val="000000"/>
          <w:sz w:val="24"/>
          <w:szCs w:val="24"/>
        </w:rPr>
        <w:t>R</w:t>
      </w:r>
      <w:r w:rsidR="00C820F9" w:rsidRPr="0043045A">
        <w:rPr>
          <w:rFonts w:ascii="Arial" w:hAnsi="Arial" w:cs="Arial"/>
          <w:iCs/>
          <w:color w:val="000000"/>
          <w:sz w:val="24"/>
          <w:szCs w:val="24"/>
        </w:rPr>
        <w:t>ealizar gastos ni compras extraordinarias.</w:t>
      </w:r>
    </w:p>
    <w:p w:rsidR="004B5FE1" w:rsidRPr="0043045A" w:rsidRDefault="00722BEE" w:rsidP="00B57149">
      <w:pPr>
        <w:pStyle w:val="Prrafodelista"/>
        <w:numPr>
          <w:ilvl w:val="3"/>
          <w:numId w:val="25"/>
        </w:numPr>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sidRPr="0043045A">
        <w:rPr>
          <w:rFonts w:ascii="Arial" w:hAnsi="Arial" w:cs="Arial"/>
          <w:iCs/>
          <w:color w:val="000000"/>
          <w:sz w:val="24"/>
          <w:szCs w:val="24"/>
        </w:rPr>
        <w:lastRenderedPageBreak/>
        <w:t>R</w:t>
      </w:r>
      <w:r w:rsidR="004B5FE1" w:rsidRPr="0043045A">
        <w:rPr>
          <w:rFonts w:ascii="Arial" w:hAnsi="Arial" w:cs="Arial"/>
          <w:iCs/>
          <w:color w:val="000000"/>
          <w:sz w:val="24"/>
          <w:szCs w:val="24"/>
        </w:rPr>
        <w:t>ealizar gastos ni compras suntuarias.</w:t>
      </w:r>
    </w:p>
    <w:p w:rsidR="00722BEE" w:rsidRPr="00B57149" w:rsidRDefault="00722BEE" w:rsidP="00B57149">
      <w:pPr>
        <w:pStyle w:val="Prrafodelista"/>
        <w:numPr>
          <w:ilvl w:val="3"/>
          <w:numId w:val="25"/>
        </w:numPr>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sidRPr="00B57149">
        <w:rPr>
          <w:rFonts w:ascii="Arial" w:hAnsi="Arial" w:cs="Arial"/>
          <w:iCs/>
          <w:color w:val="000000"/>
          <w:sz w:val="24"/>
          <w:szCs w:val="24"/>
        </w:rPr>
        <w:t>Otorgar bonificaciones, prestaciones o remuneraciones adicionales a sus empleados, distintos a los establecidos en los respectivos contratos</w:t>
      </w:r>
      <w:r w:rsidR="00FD0308">
        <w:rPr>
          <w:rFonts w:ascii="Arial" w:hAnsi="Arial" w:cs="Arial"/>
          <w:iCs/>
          <w:color w:val="000000"/>
          <w:sz w:val="24"/>
          <w:szCs w:val="24"/>
        </w:rPr>
        <w:t xml:space="preserve">, reglamento interno </w:t>
      </w:r>
      <w:r w:rsidRPr="00B57149">
        <w:rPr>
          <w:rFonts w:ascii="Arial" w:hAnsi="Arial" w:cs="Arial"/>
          <w:iCs/>
          <w:color w:val="000000"/>
          <w:sz w:val="24"/>
          <w:szCs w:val="24"/>
        </w:rPr>
        <w:t>o nombramientos de trabajo.</w:t>
      </w:r>
    </w:p>
    <w:p w:rsidR="00722BEE" w:rsidRPr="00B57149" w:rsidRDefault="00722BEE" w:rsidP="00B57149">
      <w:pPr>
        <w:pStyle w:val="Prrafodelista"/>
        <w:numPr>
          <w:ilvl w:val="3"/>
          <w:numId w:val="25"/>
        </w:numPr>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sidRPr="00B57149">
        <w:rPr>
          <w:rFonts w:ascii="Arial" w:hAnsi="Arial" w:cs="Arial"/>
          <w:iCs/>
          <w:color w:val="000000"/>
          <w:sz w:val="24"/>
          <w:szCs w:val="24"/>
        </w:rPr>
        <w:t xml:space="preserve">Decretar </w:t>
      </w:r>
      <w:r w:rsidR="00725ADF">
        <w:rPr>
          <w:rFonts w:ascii="Arial" w:hAnsi="Arial" w:cs="Arial"/>
          <w:iCs/>
          <w:color w:val="000000"/>
          <w:sz w:val="24"/>
          <w:szCs w:val="24"/>
        </w:rPr>
        <w:t xml:space="preserve"> y pagar </w:t>
      </w:r>
      <w:r w:rsidRPr="00B57149">
        <w:rPr>
          <w:rFonts w:ascii="Arial" w:hAnsi="Arial" w:cs="Arial"/>
          <w:iCs/>
          <w:color w:val="000000"/>
          <w:sz w:val="24"/>
          <w:szCs w:val="24"/>
        </w:rPr>
        <w:t>dividendos</w:t>
      </w:r>
      <w:r w:rsidR="00D917D6">
        <w:rPr>
          <w:rFonts w:ascii="Arial" w:hAnsi="Arial" w:cs="Arial"/>
          <w:iCs/>
          <w:color w:val="000000"/>
          <w:sz w:val="24"/>
          <w:szCs w:val="24"/>
        </w:rPr>
        <w:t>.</w:t>
      </w:r>
    </w:p>
    <w:p w:rsidR="00722BEE" w:rsidRPr="00B57149" w:rsidRDefault="00725ADF" w:rsidP="00B57149">
      <w:pPr>
        <w:pStyle w:val="Prrafodelista"/>
        <w:numPr>
          <w:ilvl w:val="3"/>
          <w:numId w:val="25"/>
        </w:numPr>
        <w:tabs>
          <w:tab w:val="left" w:pos="-567"/>
          <w:tab w:val="left" w:pos="0"/>
          <w:tab w:val="left" w:pos="993"/>
          <w:tab w:val="left" w:pos="1134"/>
          <w:tab w:val="left" w:pos="1843"/>
          <w:tab w:val="left" w:pos="2268"/>
          <w:tab w:val="left" w:pos="2835"/>
          <w:tab w:val="left" w:pos="3261"/>
          <w:tab w:val="left" w:pos="3402"/>
          <w:tab w:val="left" w:pos="3969"/>
          <w:tab w:val="left" w:pos="4536"/>
          <w:tab w:val="left" w:pos="5103"/>
          <w:tab w:val="left" w:pos="5670"/>
          <w:tab w:val="left" w:pos="6237"/>
          <w:tab w:val="left" w:pos="6804"/>
          <w:tab w:val="left" w:pos="7371"/>
          <w:tab w:val="left" w:pos="7938"/>
          <w:tab w:val="left" w:pos="8505"/>
          <w:tab w:val="left" w:pos="9072"/>
        </w:tabs>
        <w:ind w:left="2835" w:hanging="850"/>
        <w:jc w:val="both"/>
        <w:rPr>
          <w:rFonts w:ascii="Arial" w:hAnsi="Arial" w:cs="Arial"/>
          <w:iCs/>
          <w:color w:val="000000"/>
          <w:sz w:val="24"/>
          <w:szCs w:val="24"/>
        </w:rPr>
      </w:pPr>
      <w:r>
        <w:rPr>
          <w:rFonts w:ascii="Arial" w:hAnsi="Arial" w:cs="Arial"/>
          <w:iCs/>
          <w:color w:val="000000"/>
          <w:sz w:val="24"/>
          <w:szCs w:val="24"/>
        </w:rPr>
        <w:t>P</w:t>
      </w:r>
      <w:r w:rsidR="0017468A">
        <w:rPr>
          <w:rFonts w:ascii="Arial" w:hAnsi="Arial" w:cs="Arial"/>
          <w:iCs/>
          <w:color w:val="000000"/>
          <w:sz w:val="24"/>
          <w:szCs w:val="24"/>
        </w:rPr>
        <w:t>ago</w:t>
      </w:r>
      <w:r>
        <w:rPr>
          <w:rFonts w:ascii="Arial" w:hAnsi="Arial" w:cs="Arial"/>
          <w:iCs/>
          <w:color w:val="000000"/>
          <w:sz w:val="24"/>
          <w:szCs w:val="24"/>
        </w:rPr>
        <w:t>s</w:t>
      </w:r>
      <w:r w:rsidR="0017468A">
        <w:rPr>
          <w:rFonts w:ascii="Arial" w:hAnsi="Arial" w:cs="Arial"/>
          <w:iCs/>
          <w:color w:val="000000"/>
          <w:sz w:val="24"/>
          <w:szCs w:val="24"/>
        </w:rPr>
        <w:t xml:space="preserve"> o financiamiento directo o indirecto a relacionados por propiedad o administración con la institución</w:t>
      </w:r>
      <w:r w:rsidR="00722BEE" w:rsidRPr="00B57149">
        <w:rPr>
          <w:rFonts w:ascii="Arial" w:hAnsi="Arial" w:cs="Arial"/>
          <w:iCs/>
          <w:color w:val="000000"/>
          <w:sz w:val="24"/>
          <w:szCs w:val="24"/>
        </w:rPr>
        <w:t>.</w:t>
      </w:r>
    </w:p>
    <w:p w:rsidR="00C820F9" w:rsidRDefault="00C820F9" w:rsidP="00C820F9">
      <w:pPr>
        <w:jc w:val="both"/>
        <w:rPr>
          <w:rFonts w:ascii="Arial" w:hAnsi="Arial" w:cs="Arial"/>
          <w:iCs/>
          <w:color w:val="000000"/>
          <w:sz w:val="24"/>
          <w:szCs w:val="24"/>
        </w:rPr>
      </w:pPr>
    </w:p>
    <w:p w:rsidR="00865344" w:rsidRPr="00B57149" w:rsidRDefault="00C820F9"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Las disposic</w:t>
      </w:r>
      <w:r w:rsidR="003F386B" w:rsidRPr="00B57149">
        <w:rPr>
          <w:rFonts w:ascii="Arial" w:hAnsi="Arial" w:cs="Arial"/>
          <w:iCs/>
          <w:color w:val="000000"/>
          <w:sz w:val="24"/>
          <w:szCs w:val="24"/>
        </w:rPr>
        <w:t>iones listadas en el numeral 5.</w:t>
      </w:r>
      <w:r w:rsidR="00603AA4">
        <w:rPr>
          <w:rFonts w:ascii="Arial" w:hAnsi="Arial" w:cs="Arial"/>
          <w:iCs/>
          <w:color w:val="000000"/>
          <w:sz w:val="24"/>
          <w:szCs w:val="24"/>
        </w:rPr>
        <w:t>7</w:t>
      </w:r>
      <w:r w:rsidRPr="00B57149">
        <w:rPr>
          <w:rFonts w:ascii="Arial" w:hAnsi="Arial" w:cs="Arial"/>
          <w:iCs/>
          <w:color w:val="000000"/>
          <w:sz w:val="24"/>
          <w:szCs w:val="24"/>
        </w:rPr>
        <w:t>.</w:t>
      </w:r>
      <w:r w:rsidR="003F386B" w:rsidRPr="00B57149">
        <w:rPr>
          <w:rFonts w:ascii="Arial" w:hAnsi="Arial" w:cs="Arial"/>
          <w:iCs/>
          <w:color w:val="000000"/>
          <w:sz w:val="24"/>
          <w:szCs w:val="24"/>
        </w:rPr>
        <w:t>1</w:t>
      </w:r>
      <w:r w:rsidRPr="00B57149">
        <w:rPr>
          <w:rFonts w:ascii="Arial" w:hAnsi="Arial" w:cs="Arial"/>
          <w:iCs/>
          <w:color w:val="000000"/>
          <w:sz w:val="24"/>
          <w:szCs w:val="24"/>
        </w:rPr>
        <w:t xml:space="preserve"> deberán consignarse en el contrato de </w:t>
      </w:r>
      <w:r w:rsidR="00552447">
        <w:rPr>
          <w:rFonts w:ascii="Arial" w:hAnsi="Arial" w:cs="Arial"/>
          <w:iCs/>
          <w:color w:val="000000"/>
          <w:sz w:val="24"/>
          <w:szCs w:val="24"/>
        </w:rPr>
        <w:t>CCIT</w:t>
      </w:r>
      <w:r w:rsidRPr="00B57149">
        <w:rPr>
          <w:rFonts w:ascii="Arial" w:hAnsi="Arial" w:cs="Arial"/>
          <w:iCs/>
          <w:color w:val="000000"/>
          <w:sz w:val="24"/>
          <w:szCs w:val="24"/>
        </w:rPr>
        <w:t xml:space="preserve">. Asimismo, en el referido contrato se deberá incluir que para efectos de verificar el cumplimiento de las disposiciones contenidas en dicho numeral, </w:t>
      </w:r>
      <w:r w:rsidR="00725ADF">
        <w:rPr>
          <w:rFonts w:ascii="Arial" w:hAnsi="Arial" w:cs="Arial"/>
          <w:iCs/>
          <w:color w:val="000000"/>
          <w:sz w:val="24"/>
          <w:szCs w:val="24"/>
        </w:rPr>
        <w:t xml:space="preserve">se podrá solicitar a la </w:t>
      </w:r>
      <w:r w:rsidRPr="00B57149">
        <w:rPr>
          <w:rFonts w:ascii="Arial" w:hAnsi="Arial" w:cs="Arial"/>
          <w:iCs/>
          <w:color w:val="000000"/>
          <w:sz w:val="24"/>
          <w:szCs w:val="24"/>
        </w:rPr>
        <w:t xml:space="preserve">SSF </w:t>
      </w:r>
      <w:r w:rsidR="00725ADF">
        <w:rPr>
          <w:rFonts w:ascii="Arial" w:hAnsi="Arial" w:cs="Arial"/>
          <w:iCs/>
          <w:color w:val="000000"/>
          <w:sz w:val="24"/>
          <w:szCs w:val="24"/>
        </w:rPr>
        <w:t>su apoyo</w:t>
      </w:r>
      <w:r w:rsidRPr="008B61E7">
        <w:rPr>
          <w:rFonts w:ascii="Arial" w:hAnsi="Arial" w:cs="Arial"/>
          <w:iCs/>
          <w:color w:val="000000"/>
          <w:sz w:val="24"/>
          <w:szCs w:val="24"/>
        </w:rPr>
        <w:t>.</w:t>
      </w:r>
      <w:r w:rsidR="00312898" w:rsidRPr="00312898">
        <w:rPr>
          <w:rFonts w:ascii="Arial" w:hAnsi="Arial" w:cs="Arial"/>
          <w:sz w:val="24"/>
          <w:szCs w:val="24"/>
        </w:rPr>
        <w:t xml:space="preserve"> En el mismo contrato deberá estipularse que en caso de incumplir las condiciones especiales, se volverá exigible </w:t>
      </w:r>
      <w:r w:rsidR="00D667A1">
        <w:rPr>
          <w:rFonts w:ascii="Arial" w:hAnsi="Arial" w:cs="Arial"/>
          <w:sz w:val="24"/>
          <w:szCs w:val="24"/>
        </w:rPr>
        <w:t xml:space="preserve">la CCIT </w:t>
      </w:r>
      <w:r w:rsidR="00312898" w:rsidRPr="00312898">
        <w:rPr>
          <w:rFonts w:ascii="Arial" w:hAnsi="Arial" w:cs="Arial"/>
          <w:sz w:val="24"/>
          <w:szCs w:val="24"/>
        </w:rPr>
        <w:t xml:space="preserve"> respectiv</w:t>
      </w:r>
      <w:r w:rsidR="00D667A1">
        <w:rPr>
          <w:rFonts w:ascii="Arial" w:hAnsi="Arial" w:cs="Arial"/>
          <w:sz w:val="24"/>
          <w:szCs w:val="24"/>
        </w:rPr>
        <w:t>a</w:t>
      </w:r>
      <w:r w:rsidR="00312898" w:rsidRPr="00312898">
        <w:rPr>
          <w:rFonts w:ascii="Arial" w:hAnsi="Arial" w:cs="Arial"/>
          <w:sz w:val="24"/>
          <w:szCs w:val="24"/>
        </w:rPr>
        <w:t>.</w:t>
      </w:r>
    </w:p>
    <w:p w:rsidR="00D24737" w:rsidRDefault="00D24737">
      <w:pPr>
        <w:jc w:val="both"/>
        <w:rPr>
          <w:rFonts w:ascii="Arial" w:hAnsi="Arial" w:cs="Arial"/>
          <w:b/>
          <w:bCs/>
          <w:iCs/>
          <w:color w:val="000000"/>
          <w:sz w:val="24"/>
          <w:szCs w:val="24"/>
        </w:rPr>
      </w:pPr>
    </w:p>
    <w:p w:rsidR="00C820F9" w:rsidRPr="00B57149" w:rsidRDefault="00865344" w:rsidP="00B57149">
      <w:pPr>
        <w:pStyle w:val="Ttulo2"/>
        <w:numPr>
          <w:ilvl w:val="1"/>
          <w:numId w:val="16"/>
        </w:numPr>
        <w:tabs>
          <w:tab w:val="clear" w:pos="360"/>
        </w:tabs>
        <w:ind w:left="993" w:hanging="567"/>
        <w:jc w:val="both"/>
        <w:rPr>
          <w:rFonts w:ascii="Arial" w:hAnsi="Arial" w:cs="Arial"/>
          <w:caps/>
          <w:szCs w:val="24"/>
          <w:lang w:val="es-ES"/>
        </w:rPr>
      </w:pPr>
      <w:bookmarkStart w:id="490" w:name="_Toc316404494"/>
      <w:bookmarkStart w:id="491" w:name="_Toc316574111"/>
      <w:r w:rsidRPr="00B57149">
        <w:rPr>
          <w:rFonts w:ascii="Arial" w:hAnsi="Arial" w:cs="Arial"/>
          <w:i w:val="0"/>
          <w:caps/>
          <w:szCs w:val="24"/>
          <w:lang w:val="es-ES"/>
        </w:rPr>
        <w:t>Seguimiento e Informes</w:t>
      </w:r>
      <w:bookmarkEnd w:id="490"/>
      <w:bookmarkEnd w:id="491"/>
    </w:p>
    <w:p w:rsidR="00865344" w:rsidRDefault="00865344" w:rsidP="00C820F9">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iCs/>
          <w:color w:val="000000"/>
          <w:sz w:val="24"/>
          <w:szCs w:val="24"/>
        </w:rPr>
      </w:pPr>
      <w:r>
        <w:rPr>
          <w:rFonts w:ascii="Arial" w:hAnsi="Arial" w:cs="Arial"/>
          <w:b/>
          <w:bCs/>
          <w:sz w:val="24"/>
          <w:szCs w:val="24"/>
        </w:rPr>
        <w:t xml:space="preserve"> </w:t>
      </w:r>
    </w:p>
    <w:p w:rsidR="0043045A" w:rsidRPr="0043045A" w:rsidRDefault="0043045A" w:rsidP="0043045A">
      <w:pPr>
        <w:pStyle w:val="Prrafodelista"/>
        <w:numPr>
          <w:ilvl w:val="1"/>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ontextualSpacing w:val="0"/>
        <w:jc w:val="both"/>
        <w:rPr>
          <w:rFonts w:ascii="Arial" w:hAnsi="Arial" w:cs="Arial"/>
          <w:iCs/>
          <w:vanish/>
          <w:color w:val="000000"/>
          <w:sz w:val="24"/>
          <w:szCs w:val="24"/>
        </w:rPr>
      </w:pPr>
    </w:p>
    <w:p w:rsidR="00865344" w:rsidRPr="00B57149" w:rsidRDefault="00865344" w:rsidP="00B57149">
      <w:pPr>
        <w:numPr>
          <w:ilvl w:val="2"/>
          <w:numId w:val="24"/>
        </w:numPr>
        <w:tabs>
          <w:tab w:val="left" w:pos="-567"/>
          <w:tab w:val="left" w:pos="0"/>
          <w:tab w:val="left" w:pos="1134"/>
          <w:tab w:val="left" w:pos="15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Arial" w:hAnsi="Arial" w:cs="Arial"/>
          <w:iCs/>
          <w:color w:val="000000"/>
          <w:sz w:val="24"/>
          <w:szCs w:val="24"/>
        </w:rPr>
      </w:pPr>
      <w:r w:rsidRPr="00B57149">
        <w:rPr>
          <w:rFonts w:ascii="Arial" w:hAnsi="Arial" w:cs="Arial"/>
          <w:iCs/>
          <w:color w:val="000000"/>
          <w:sz w:val="24"/>
          <w:szCs w:val="24"/>
        </w:rPr>
        <w:t xml:space="preserve">Una vez realizadas las operaciones de </w:t>
      </w:r>
      <w:r w:rsidR="00552447">
        <w:rPr>
          <w:rFonts w:ascii="Arial" w:hAnsi="Arial" w:cs="Arial"/>
          <w:iCs/>
          <w:color w:val="000000"/>
          <w:sz w:val="24"/>
          <w:szCs w:val="24"/>
        </w:rPr>
        <w:t>CCIT</w:t>
      </w:r>
      <w:r w:rsidRPr="00B57149">
        <w:rPr>
          <w:rFonts w:ascii="Arial" w:hAnsi="Arial" w:cs="Arial"/>
          <w:iCs/>
          <w:color w:val="000000"/>
          <w:sz w:val="24"/>
          <w:szCs w:val="24"/>
        </w:rPr>
        <w:t>, el B</w:t>
      </w:r>
      <w:r w:rsidR="00796C25" w:rsidRPr="00B57149">
        <w:rPr>
          <w:rFonts w:ascii="Arial" w:hAnsi="Arial" w:cs="Arial"/>
          <w:iCs/>
          <w:color w:val="000000"/>
          <w:sz w:val="24"/>
          <w:szCs w:val="24"/>
        </w:rPr>
        <w:t>CR</w:t>
      </w:r>
      <w:r w:rsidRPr="00B57149">
        <w:rPr>
          <w:rFonts w:ascii="Arial" w:hAnsi="Arial" w:cs="Arial"/>
          <w:iCs/>
          <w:color w:val="000000"/>
          <w:sz w:val="24"/>
          <w:szCs w:val="24"/>
        </w:rPr>
        <w:t xml:space="preserve"> continuará con el monitoreo de la liquidez </w:t>
      </w:r>
      <w:r w:rsidR="00796C25" w:rsidRPr="00B57149">
        <w:rPr>
          <w:rFonts w:ascii="Arial" w:hAnsi="Arial" w:cs="Arial"/>
          <w:iCs/>
          <w:color w:val="000000"/>
          <w:sz w:val="24"/>
          <w:szCs w:val="24"/>
        </w:rPr>
        <w:t>de la institución sujeta</w:t>
      </w:r>
      <w:r w:rsidRPr="00B57149">
        <w:rPr>
          <w:rFonts w:ascii="Arial" w:hAnsi="Arial" w:cs="Arial"/>
          <w:iCs/>
          <w:color w:val="000000"/>
          <w:sz w:val="24"/>
          <w:szCs w:val="24"/>
        </w:rPr>
        <w:t xml:space="preserve"> </w:t>
      </w:r>
      <w:r w:rsidR="00B53F53" w:rsidRPr="00B57149">
        <w:rPr>
          <w:rFonts w:ascii="Arial" w:hAnsi="Arial" w:cs="Arial"/>
          <w:iCs/>
          <w:color w:val="000000"/>
          <w:sz w:val="24"/>
          <w:szCs w:val="24"/>
        </w:rPr>
        <w:t xml:space="preserve">para analizar el efecto </w:t>
      </w:r>
      <w:r w:rsidRPr="00B57149">
        <w:rPr>
          <w:rFonts w:ascii="Arial" w:hAnsi="Arial" w:cs="Arial"/>
          <w:iCs/>
          <w:color w:val="000000"/>
          <w:sz w:val="24"/>
          <w:szCs w:val="24"/>
        </w:rPr>
        <w:t xml:space="preserve">generado por las operaciones de </w:t>
      </w:r>
      <w:r w:rsidR="00552447">
        <w:rPr>
          <w:rFonts w:ascii="Arial" w:hAnsi="Arial" w:cs="Arial"/>
          <w:iCs/>
          <w:color w:val="000000"/>
          <w:sz w:val="24"/>
          <w:szCs w:val="24"/>
        </w:rPr>
        <w:t>CCIT</w:t>
      </w:r>
      <w:r w:rsidRPr="00B57149">
        <w:rPr>
          <w:rFonts w:ascii="Arial" w:hAnsi="Arial" w:cs="Arial"/>
          <w:iCs/>
          <w:color w:val="000000"/>
          <w:sz w:val="24"/>
          <w:szCs w:val="24"/>
        </w:rPr>
        <w:t>.</w:t>
      </w:r>
    </w:p>
    <w:p w:rsidR="00865344" w:rsidRDefault="00865344">
      <w:pPr>
        <w:pStyle w:val="Textoindependiente3"/>
        <w:tabs>
          <w:tab w:val="clear" w:pos="567"/>
          <w:tab w:val="left" w:pos="0"/>
        </w:tabs>
        <w:rPr>
          <w:rFonts w:cs="Arial"/>
          <w:b/>
          <w:i w:val="0"/>
          <w:iCs/>
          <w:color w:val="000000"/>
          <w:szCs w:val="24"/>
        </w:rPr>
      </w:pPr>
    </w:p>
    <w:p w:rsidR="00865344" w:rsidRPr="00B57149" w:rsidRDefault="00865344" w:rsidP="00B57149">
      <w:pPr>
        <w:pStyle w:val="Ttulo1"/>
        <w:numPr>
          <w:ilvl w:val="0"/>
          <w:numId w:val="20"/>
        </w:numPr>
        <w:spacing w:before="0" w:after="0"/>
        <w:rPr>
          <w:bCs/>
          <w:i/>
          <w:lang w:val="es-ES"/>
        </w:rPr>
      </w:pPr>
      <w:bookmarkStart w:id="492" w:name="_Toc316404495"/>
      <w:bookmarkStart w:id="493" w:name="_Toc316574112"/>
      <w:r w:rsidRPr="00B57149">
        <w:rPr>
          <w:bCs/>
          <w:kern w:val="0"/>
          <w:sz w:val="24"/>
          <w:lang w:val="es-ES"/>
        </w:rPr>
        <w:t>DISPOSICIONES ESPECIALES</w:t>
      </w:r>
      <w:bookmarkEnd w:id="492"/>
      <w:bookmarkEnd w:id="493"/>
    </w:p>
    <w:p w:rsidR="00865344" w:rsidRDefault="00865344" w:rsidP="00B57149">
      <w:pPr>
        <w:keepNext/>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bCs/>
          <w:iCs/>
          <w:color w:val="000000"/>
          <w:sz w:val="24"/>
          <w:szCs w:val="24"/>
        </w:rPr>
      </w:pPr>
    </w:p>
    <w:p w:rsidR="00865344" w:rsidRPr="00B57149" w:rsidRDefault="00865344"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Las dificultades operativas y de contingencia que se presenten en la ejecución</w:t>
      </w:r>
      <w:r w:rsidR="0043045A" w:rsidRPr="005D0E79">
        <w:rPr>
          <w:rFonts w:ascii="Arial" w:hAnsi="Arial" w:cs="Arial"/>
          <w:sz w:val="24"/>
          <w:szCs w:val="24"/>
        </w:rPr>
        <w:t xml:space="preserve"> de las presentes normas técnicas</w:t>
      </w:r>
      <w:r w:rsidRPr="00B57149">
        <w:rPr>
          <w:rFonts w:ascii="Arial" w:hAnsi="Arial" w:cs="Arial"/>
          <w:sz w:val="24"/>
          <w:szCs w:val="24"/>
        </w:rPr>
        <w:t xml:space="preserve"> serán resueltas por la Presidencia del B</w:t>
      </w:r>
      <w:r w:rsidR="0053012C" w:rsidRPr="00B57149">
        <w:rPr>
          <w:rFonts w:ascii="Arial" w:hAnsi="Arial" w:cs="Arial"/>
          <w:sz w:val="24"/>
          <w:szCs w:val="24"/>
        </w:rPr>
        <w:t>CR</w:t>
      </w:r>
      <w:r w:rsidRPr="00B57149">
        <w:rPr>
          <w:rFonts w:ascii="Arial" w:hAnsi="Arial" w:cs="Arial"/>
          <w:sz w:val="24"/>
          <w:szCs w:val="24"/>
        </w:rPr>
        <w:t xml:space="preserve"> a propuesta de la G</w:t>
      </w:r>
      <w:r w:rsidR="0053012C" w:rsidRPr="00B57149">
        <w:rPr>
          <w:rFonts w:ascii="Arial" w:hAnsi="Arial" w:cs="Arial"/>
          <w:sz w:val="24"/>
          <w:szCs w:val="24"/>
        </w:rPr>
        <w:t>OF</w:t>
      </w:r>
      <w:r w:rsidR="00B53933">
        <w:rPr>
          <w:rFonts w:ascii="Arial" w:hAnsi="Arial" w:cs="Arial"/>
          <w:sz w:val="24"/>
          <w:szCs w:val="24"/>
        </w:rPr>
        <w:t>, Gerencia Internacional</w:t>
      </w:r>
      <w:r w:rsidR="005D0E79" w:rsidRPr="005D0E79">
        <w:rPr>
          <w:rFonts w:ascii="Arial" w:hAnsi="Arial" w:cs="Arial"/>
          <w:sz w:val="24"/>
          <w:szCs w:val="24"/>
        </w:rPr>
        <w:t xml:space="preserve"> y Departamento Jurídico, </w:t>
      </w:r>
      <w:r w:rsidR="00B53933">
        <w:rPr>
          <w:rFonts w:ascii="Arial" w:hAnsi="Arial" w:cs="Arial"/>
          <w:sz w:val="24"/>
          <w:szCs w:val="24"/>
        </w:rPr>
        <w:t xml:space="preserve">en sus respectivas áreas de competencia, </w:t>
      </w:r>
      <w:r w:rsidR="005D0E79" w:rsidRPr="005D0E79">
        <w:rPr>
          <w:rFonts w:ascii="Arial" w:hAnsi="Arial" w:cs="Arial"/>
          <w:sz w:val="24"/>
          <w:szCs w:val="24"/>
        </w:rPr>
        <w:t>excepto en lo que corresponda al numeral 5.3.1 y 5.3.2, caso en el cual corresponderá a la GSF hacer las propuestas. De todo lo anterior se informará al Consejo Directivo en su próxima sesión.</w:t>
      </w:r>
    </w:p>
    <w:p w:rsidR="00865344" w:rsidRDefault="00865344">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bCs/>
          <w:iCs/>
          <w:color w:val="000000"/>
          <w:sz w:val="24"/>
          <w:szCs w:val="24"/>
        </w:rPr>
      </w:pPr>
    </w:p>
    <w:p w:rsidR="00865344" w:rsidRDefault="00865344"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 xml:space="preserve">Los casos o situaciones no contempladas en </w:t>
      </w:r>
      <w:r w:rsidR="0043045A">
        <w:rPr>
          <w:rFonts w:ascii="Arial" w:hAnsi="Arial" w:cs="Arial"/>
          <w:sz w:val="24"/>
          <w:szCs w:val="24"/>
        </w:rPr>
        <w:t>las presen</w:t>
      </w:r>
      <w:r w:rsidR="00D917D6">
        <w:rPr>
          <w:rFonts w:ascii="Arial" w:hAnsi="Arial" w:cs="Arial"/>
          <w:sz w:val="24"/>
          <w:szCs w:val="24"/>
        </w:rPr>
        <w:t>t</w:t>
      </w:r>
      <w:r w:rsidR="0043045A">
        <w:rPr>
          <w:rFonts w:ascii="Arial" w:hAnsi="Arial" w:cs="Arial"/>
          <w:sz w:val="24"/>
          <w:szCs w:val="24"/>
        </w:rPr>
        <w:t>es normas técnicas</w:t>
      </w:r>
      <w:r w:rsidRPr="00B57149">
        <w:rPr>
          <w:rFonts w:ascii="Arial" w:hAnsi="Arial" w:cs="Arial"/>
          <w:sz w:val="24"/>
          <w:szCs w:val="24"/>
        </w:rPr>
        <w:t xml:space="preserve"> serán resueltos por el Consejo Directivo.</w:t>
      </w:r>
    </w:p>
    <w:p w:rsidR="00ED6241" w:rsidRPr="00B57149" w:rsidRDefault="00ED6241" w:rsidP="00B57149">
      <w:pPr>
        <w:pStyle w:val="Prrafodelista"/>
        <w:rPr>
          <w:rFonts w:ascii="Arial" w:hAnsi="Arial" w:cs="Arial"/>
          <w:sz w:val="24"/>
          <w:szCs w:val="24"/>
        </w:rPr>
      </w:pPr>
    </w:p>
    <w:p w:rsidR="00ED6241" w:rsidRPr="00B57149" w:rsidRDefault="004072DD" w:rsidP="00B57149">
      <w:pPr>
        <w:pStyle w:val="Prrafodelista"/>
        <w:numPr>
          <w:ilvl w:val="1"/>
          <w:numId w:val="20"/>
        </w:numPr>
        <w:ind w:left="993" w:hanging="567"/>
        <w:jc w:val="both"/>
        <w:rPr>
          <w:rFonts w:ascii="Arial" w:hAnsi="Arial" w:cs="Arial"/>
          <w:sz w:val="24"/>
          <w:szCs w:val="24"/>
        </w:rPr>
      </w:pPr>
      <w:r w:rsidRPr="005B3497">
        <w:rPr>
          <w:rFonts w:ascii="Arial" w:hAnsi="Arial" w:cs="Arial"/>
          <w:sz w:val="24"/>
          <w:szCs w:val="24"/>
        </w:rPr>
        <w:t xml:space="preserve">Cuando las circunstancias así lo ameriten a juicio exclusivo del </w:t>
      </w:r>
      <w:r w:rsidRPr="000C7264">
        <w:rPr>
          <w:rFonts w:ascii="Arial" w:hAnsi="Arial" w:cs="Arial"/>
          <w:sz w:val="24"/>
          <w:szCs w:val="24"/>
        </w:rPr>
        <w:t xml:space="preserve">Presidente del BCR, éste podrá </w:t>
      </w:r>
      <w:r>
        <w:rPr>
          <w:rFonts w:ascii="Arial" w:hAnsi="Arial" w:cs="Arial"/>
          <w:sz w:val="24"/>
          <w:szCs w:val="24"/>
        </w:rPr>
        <w:t>-</w:t>
      </w:r>
      <w:r w:rsidRPr="005B3497">
        <w:rPr>
          <w:rFonts w:ascii="Arial" w:hAnsi="Arial" w:cs="Arial"/>
          <w:sz w:val="24"/>
          <w:szCs w:val="24"/>
        </w:rPr>
        <w:t xml:space="preserve">frente a cada requerimiento o en forma general- </w:t>
      </w:r>
      <w:r>
        <w:rPr>
          <w:rFonts w:ascii="Arial" w:hAnsi="Arial" w:cs="Arial"/>
          <w:sz w:val="24"/>
          <w:szCs w:val="24"/>
        </w:rPr>
        <w:t xml:space="preserve">modificar los </w:t>
      </w:r>
      <w:r w:rsidRPr="00E3077D">
        <w:rPr>
          <w:rFonts w:ascii="Arial" w:hAnsi="Arial" w:cs="Arial"/>
          <w:sz w:val="24"/>
          <w:szCs w:val="24"/>
        </w:rPr>
        <w:t>plazos</w:t>
      </w:r>
      <w:r>
        <w:rPr>
          <w:rFonts w:ascii="Arial" w:hAnsi="Arial" w:cs="Arial"/>
          <w:sz w:val="24"/>
          <w:szCs w:val="24"/>
        </w:rPr>
        <w:t>, reduciéndolos o ampliándolos previa justificación de los mismos.</w:t>
      </w:r>
    </w:p>
    <w:p w:rsidR="00A446AD" w:rsidRDefault="00A446AD">
      <w:pPr>
        <w:pStyle w:val="Textoindependiente3"/>
        <w:tabs>
          <w:tab w:val="clear" w:pos="567"/>
          <w:tab w:val="left" w:pos="0"/>
        </w:tabs>
        <w:rPr>
          <w:rFonts w:cs="Arial"/>
          <w:i w:val="0"/>
          <w:iCs/>
          <w:color w:val="000000"/>
          <w:szCs w:val="24"/>
        </w:rPr>
      </w:pPr>
    </w:p>
    <w:p w:rsidR="005B3B73" w:rsidRDefault="005B3B73">
      <w:pPr>
        <w:pStyle w:val="Textoindependiente3"/>
        <w:tabs>
          <w:tab w:val="clear" w:pos="567"/>
          <w:tab w:val="left" w:pos="0"/>
        </w:tabs>
        <w:rPr>
          <w:rFonts w:cs="Arial"/>
          <w:i w:val="0"/>
          <w:iCs/>
          <w:color w:val="000000"/>
          <w:szCs w:val="24"/>
        </w:rPr>
      </w:pPr>
    </w:p>
    <w:p w:rsidR="00865344" w:rsidRPr="00B57149" w:rsidRDefault="00865344" w:rsidP="00B57149">
      <w:pPr>
        <w:pStyle w:val="Ttulo1"/>
        <w:numPr>
          <w:ilvl w:val="0"/>
          <w:numId w:val="20"/>
        </w:numPr>
        <w:spacing w:before="0" w:after="0"/>
        <w:rPr>
          <w:bCs/>
          <w:i/>
          <w:lang w:val="es-ES"/>
        </w:rPr>
      </w:pPr>
      <w:bookmarkStart w:id="494" w:name="_Toc316404496"/>
      <w:bookmarkStart w:id="495" w:name="_Toc316574113"/>
      <w:r w:rsidRPr="00B57149">
        <w:rPr>
          <w:bCs/>
          <w:kern w:val="0"/>
          <w:sz w:val="24"/>
          <w:lang w:val="es-ES"/>
        </w:rPr>
        <w:lastRenderedPageBreak/>
        <w:t>VIGENCIA, DISTRIBUCIÓN Y DIVULGACIÓN</w:t>
      </w:r>
      <w:bookmarkEnd w:id="494"/>
      <w:bookmarkEnd w:id="495"/>
    </w:p>
    <w:p w:rsidR="00865344"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w:hAnsi="Arial" w:cs="Arial"/>
          <w:bCs/>
          <w:iCs/>
          <w:color w:val="000000"/>
          <w:sz w:val="24"/>
          <w:szCs w:val="24"/>
        </w:rPr>
      </w:pPr>
    </w:p>
    <w:p w:rsidR="00865344" w:rsidRPr="00B57149" w:rsidRDefault="0043045A" w:rsidP="00B57149">
      <w:pPr>
        <w:pStyle w:val="Prrafodelista"/>
        <w:numPr>
          <w:ilvl w:val="1"/>
          <w:numId w:val="20"/>
        </w:numPr>
        <w:ind w:left="993" w:hanging="567"/>
        <w:jc w:val="both"/>
        <w:rPr>
          <w:rFonts w:ascii="Arial" w:hAnsi="Arial" w:cs="Arial"/>
          <w:sz w:val="24"/>
          <w:szCs w:val="24"/>
        </w:rPr>
      </w:pPr>
      <w:r>
        <w:rPr>
          <w:rFonts w:ascii="Arial" w:hAnsi="Arial" w:cs="Arial"/>
          <w:sz w:val="24"/>
          <w:szCs w:val="24"/>
        </w:rPr>
        <w:t>Las presentes normas técnicas</w:t>
      </w:r>
      <w:r w:rsidR="00865344" w:rsidRPr="00B57149">
        <w:rPr>
          <w:rFonts w:ascii="Arial" w:hAnsi="Arial" w:cs="Arial"/>
          <w:sz w:val="24"/>
          <w:szCs w:val="24"/>
        </w:rPr>
        <w:t xml:space="preserve"> entrará</w:t>
      </w:r>
      <w:r>
        <w:rPr>
          <w:rFonts w:ascii="Arial" w:hAnsi="Arial" w:cs="Arial"/>
          <w:sz w:val="24"/>
          <w:szCs w:val="24"/>
        </w:rPr>
        <w:t>n</w:t>
      </w:r>
      <w:r w:rsidR="00865344" w:rsidRPr="00B57149">
        <w:rPr>
          <w:rFonts w:ascii="Arial" w:hAnsi="Arial" w:cs="Arial"/>
          <w:sz w:val="24"/>
          <w:szCs w:val="24"/>
        </w:rPr>
        <w:t xml:space="preserve"> en vigencia</w:t>
      </w:r>
      <w:r w:rsidR="00B53933">
        <w:rPr>
          <w:rFonts w:ascii="Arial" w:hAnsi="Arial" w:cs="Arial"/>
          <w:sz w:val="24"/>
          <w:szCs w:val="24"/>
        </w:rPr>
        <w:t>,</w:t>
      </w:r>
      <w:r w:rsidR="00865344" w:rsidRPr="00B57149">
        <w:rPr>
          <w:rFonts w:ascii="Arial" w:hAnsi="Arial" w:cs="Arial"/>
          <w:sz w:val="24"/>
          <w:szCs w:val="24"/>
        </w:rPr>
        <w:t xml:space="preserve"> </w:t>
      </w:r>
      <w:r w:rsidR="00B53933">
        <w:rPr>
          <w:rFonts w:ascii="Arial" w:hAnsi="Arial" w:cs="Arial"/>
          <w:sz w:val="24"/>
          <w:szCs w:val="24"/>
        </w:rPr>
        <w:t>el uno de julio de dos mil doce</w:t>
      </w:r>
      <w:r w:rsidR="00865344" w:rsidRPr="00B57149">
        <w:rPr>
          <w:rFonts w:ascii="Arial" w:hAnsi="Arial" w:cs="Arial"/>
          <w:sz w:val="24"/>
          <w:szCs w:val="24"/>
        </w:rPr>
        <w:t>.</w:t>
      </w:r>
    </w:p>
    <w:p w:rsidR="00865344" w:rsidRPr="00B57149" w:rsidRDefault="00865344" w:rsidP="00B57149">
      <w:pPr>
        <w:pStyle w:val="Prrafodelista"/>
        <w:ind w:left="993"/>
        <w:jc w:val="both"/>
        <w:rPr>
          <w:rFonts w:ascii="Arial" w:hAnsi="Arial" w:cs="Arial"/>
          <w:sz w:val="24"/>
          <w:szCs w:val="24"/>
        </w:rPr>
      </w:pPr>
    </w:p>
    <w:p w:rsidR="00865344" w:rsidRPr="00B57149" w:rsidRDefault="00865344"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El Consejo Directivo conservará un original de est</w:t>
      </w:r>
      <w:r w:rsidR="004072DD">
        <w:rPr>
          <w:rFonts w:ascii="Arial" w:hAnsi="Arial" w:cs="Arial"/>
          <w:sz w:val="24"/>
          <w:szCs w:val="24"/>
        </w:rPr>
        <w:t>as</w:t>
      </w:r>
      <w:r w:rsidRPr="00B57149">
        <w:rPr>
          <w:rFonts w:ascii="Arial" w:hAnsi="Arial" w:cs="Arial"/>
          <w:sz w:val="24"/>
          <w:szCs w:val="24"/>
        </w:rPr>
        <w:t xml:space="preserve"> </w:t>
      </w:r>
      <w:r w:rsidR="004072DD">
        <w:rPr>
          <w:rFonts w:ascii="Arial" w:hAnsi="Arial" w:cs="Arial"/>
          <w:sz w:val="24"/>
          <w:szCs w:val="24"/>
        </w:rPr>
        <w:t>normas técnicas</w:t>
      </w:r>
      <w:r w:rsidRPr="00B57149">
        <w:rPr>
          <w:rFonts w:ascii="Arial" w:hAnsi="Arial" w:cs="Arial"/>
          <w:sz w:val="24"/>
          <w:szCs w:val="24"/>
        </w:rPr>
        <w:t xml:space="preserve"> y entregará otro original al Departamento de Desarrollo Humano y Organización. Asimismo</w:t>
      </w:r>
      <w:r w:rsidR="00460A1C" w:rsidRPr="00B57149">
        <w:rPr>
          <w:rFonts w:ascii="Arial" w:hAnsi="Arial" w:cs="Arial"/>
          <w:sz w:val="24"/>
          <w:szCs w:val="24"/>
        </w:rPr>
        <w:t>,</w:t>
      </w:r>
      <w:r w:rsidRPr="00B57149">
        <w:rPr>
          <w:rFonts w:ascii="Arial" w:hAnsi="Arial" w:cs="Arial"/>
          <w:sz w:val="24"/>
          <w:szCs w:val="24"/>
        </w:rPr>
        <w:t xml:space="preserve"> entregará copia controlada No. 1 </w:t>
      </w:r>
      <w:r w:rsidR="00603AA4">
        <w:rPr>
          <w:rFonts w:ascii="Arial" w:hAnsi="Arial" w:cs="Arial"/>
          <w:sz w:val="24"/>
          <w:szCs w:val="24"/>
        </w:rPr>
        <w:t xml:space="preserve">al </w:t>
      </w:r>
      <w:r w:rsidR="009D5436" w:rsidRPr="00F757A5">
        <w:rPr>
          <w:rFonts w:ascii="Arial" w:hAnsi="Arial" w:cs="Arial"/>
          <w:sz w:val="24"/>
          <w:szCs w:val="24"/>
          <w:lang w:val="es-ES"/>
        </w:rPr>
        <w:t>Departamento de Estabilidad del Sistema Financiero</w:t>
      </w:r>
      <w:r w:rsidR="009D5436" w:rsidRPr="009D5436" w:rsidDel="009D5436">
        <w:rPr>
          <w:rFonts w:ascii="Arial" w:hAnsi="Arial" w:cs="Arial"/>
          <w:sz w:val="24"/>
          <w:szCs w:val="24"/>
        </w:rPr>
        <w:t xml:space="preserve"> </w:t>
      </w:r>
      <w:r w:rsidRPr="00B57149">
        <w:rPr>
          <w:rFonts w:ascii="Arial" w:hAnsi="Arial" w:cs="Arial"/>
          <w:sz w:val="24"/>
          <w:szCs w:val="24"/>
        </w:rPr>
        <w:t>y la autoriza</w:t>
      </w:r>
      <w:r w:rsidR="00573D6C">
        <w:rPr>
          <w:rFonts w:ascii="Arial" w:hAnsi="Arial" w:cs="Arial"/>
          <w:sz w:val="24"/>
          <w:szCs w:val="24"/>
        </w:rPr>
        <w:t>ción</w:t>
      </w:r>
      <w:r w:rsidRPr="00B57149">
        <w:rPr>
          <w:rFonts w:ascii="Arial" w:hAnsi="Arial" w:cs="Arial"/>
          <w:sz w:val="24"/>
          <w:szCs w:val="24"/>
        </w:rPr>
        <w:t xml:space="preserve"> para entregar copias controladas a las siguientes unidades:</w:t>
      </w:r>
    </w:p>
    <w:p w:rsidR="00865344"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Arial" w:hAnsi="Arial" w:cs="Arial"/>
          <w:bCs/>
          <w:iCs/>
          <w:color w:val="000000"/>
          <w:sz w:val="24"/>
          <w:szCs w:val="24"/>
        </w:rPr>
      </w:pPr>
    </w:p>
    <w:p w:rsidR="0043045A" w:rsidRDefault="0043045A" w:rsidP="0043045A">
      <w:pPr>
        <w:pStyle w:val="Prrafodelista"/>
        <w:ind w:left="993"/>
        <w:jc w:val="both"/>
        <w:rPr>
          <w:rFonts w:ascii="Arial" w:hAnsi="Arial" w:cs="Arial"/>
          <w:sz w:val="24"/>
          <w:szCs w:val="24"/>
          <w:lang w:val="es-ES"/>
        </w:rPr>
      </w:pPr>
      <w:r w:rsidRPr="00F757A5">
        <w:rPr>
          <w:rFonts w:ascii="Arial" w:hAnsi="Arial" w:cs="Arial"/>
          <w:sz w:val="24"/>
          <w:szCs w:val="24"/>
          <w:lang w:val="es-ES"/>
        </w:rPr>
        <w:t>Copia Controlada No.2 Presidencia</w:t>
      </w:r>
      <w:r w:rsidR="00573D6C">
        <w:rPr>
          <w:rFonts w:ascii="Arial" w:hAnsi="Arial" w:cs="Arial"/>
          <w:sz w:val="24"/>
          <w:szCs w:val="24"/>
          <w:lang w:val="es-ES"/>
        </w:rPr>
        <w:t>.</w:t>
      </w:r>
    </w:p>
    <w:p w:rsidR="009D5436" w:rsidRPr="004107B5" w:rsidRDefault="009D5436" w:rsidP="009D5436">
      <w:pPr>
        <w:tabs>
          <w:tab w:val="left" w:pos="-567"/>
          <w:tab w:val="left" w:pos="0"/>
          <w:tab w:val="left" w:pos="993"/>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Arial" w:hAnsi="Arial" w:cs="Arial"/>
          <w:sz w:val="24"/>
          <w:szCs w:val="24"/>
        </w:rPr>
      </w:pPr>
      <w:r w:rsidRPr="00C46F00">
        <w:rPr>
          <w:rFonts w:ascii="Arial" w:hAnsi="Arial" w:cs="Arial"/>
          <w:sz w:val="24"/>
          <w:szCs w:val="24"/>
        </w:rPr>
        <w:t>Copia Controlada No.</w:t>
      </w:r>
      <w:r>
        <w:rPr>
          <w:rFonts w:ascii="Arial" w:hAnsi="Arial" w:cs="Arial"/>
          <w:sz w:val="24"/>
          <w:szCs w:val="24"/>
        </w:rPr>
        <w:t>3 Vicep</w:t>
      </w:r>
      <w:r w:rsidRPr="00C46F00">
        <w:rPr>
          <w:rFonts w:ascii="Arial" w:hAnsi="Arial" w:cs="Arial"/>
          <w:sz w:val="24"/>
          <w:szCs w:val="24"/>
        </w:rPr>
        <w:t>residencia</w:t>
      </w:r>
      <w:r w:rsidR="00573D6C">
        <w:rPr>
          <w:rFonts w:ascii="Arial" w:hAnsi="Arial" w:cs="Arial"/>
          <w:sz w:val="24"/>
          <w:szCs w:val="24"/>
        </w:rPr>
        <w:t>.</w:t>
      </w:r>
    </w:p>
    <w:p w:rsidR="0043045A" w:rsidRPr="00F757A5" w:rsidRDefault="0043045A" w:rsidP="0043045A">
      <w:pPr>
        <w:pStyle w:val="Prrafodelista"/>
        <w:tabs>
          <w:tab w:val="left" w:pos="993"/>
        </w:tabs>
        <w:ind w:left="993"/>
        <w:jc w:val="both"/>
        <w:rPr>
          <w:rFonts w:ascii="Arial" w:hAnsi="Arial" w:cs="Arial"/>
          <w:sz w:val="24"/>
          <w:szCs w:val="24"/>
          <w:lang w:val="es-ES"/>
        </w:rPr>
      </w:pPr>
      <w:r w:rsidRPr="00F757A5">
        <w:rPr>
          <w:rFonts w:ascii="Arial" w:hAnsi="Arial" w:cs="Arial"/>
          <w:sz w:val="24"/>
          <w:szCs w:val="24"/>
          <w:lang w:val="es-ES"/>
        </w:rPr>
        <w:t>Copia Controlada No.</w:t>
      </w:r>
      <w:r w:rsidR="009D5436">
        <w:rPr>
          <w:rFonts w:ascii="Arial" w:hAnsi="Arial" w:cs="Arial"/>
          <w:sz w:val="24"/>
          <w:szCs w:val="24"/>
          <w:lang w:val="es-ES"/>
        </w:rPr>
        <w:t>4</w:t>
      </w:r>
      <w:r w:rsidRPr="00F757A5">
        <w:rPr>
          <w:rFonts w:ascii="Arial" w:hAnsi="Arial" w:cs="Arial"/>
          <w:sz w:val="24"/>
          <w:szCs w:val="24"/>
          <w:lang w:val="es-ES"/>
        </w:rPr>
        <w:t xml:space="preserve"> </w:t>
      </w:r>
      <w:r w:rsidR="009D5436">
        <w:rPr>
          <w:rFonts w:ascii="Arial" w:hAnsi="Arial" w:cs="Arial"/>
          <w:sz w:val="24"/>
          <w:szCs w:val="24"/>
          <w:lang w:val="es-ES"/>
        </w:rPr>
        <w:t>GSF</w:t>
      </w:r>
      <w:r w:rsidR="00573D6C">
        <w:rPr>
          <w:rFonts w:ascii="Arial" w:hAnsi="Arial" w:cs="Arial"/>
          <w:sz w:val="24"/>
          <w:szCs w:val="24"/>
          <w:lang w:val="es-ES"/>
        </w:rPr>
        <w:t>.</w:t>
      </w:r>
    </w:p>
    <w:p w:rsidR="0043045A" w:rsidRDefault="009D5436" w:rsidP="0043045A">
      <w:pPr>
        <w:pStyle w:val="Prrafodelista"/>
        <w:ind w:left="993"/>
        <w:jc w:val="both"/>
        <w:rPr>
          <w:rFonts w:ascii="Arial" w:hAnsi="Arial" w:cs="Arial"/>
          <w:sz w:val="24"/>
          <w:szCs w:val="24"/>
          <w:lang w:val="es-ES"/>
        </w:rPr>
      </w:pPr>
      <w:r>
        <w:rPr>
          <w:rFonts w:ascii="Arial" w:hAnsi="Arial" w:cs="Arial"/>
          <w:sz w:val="24"/>
          <w:szCs w:val="24"/>
          <w:lang w:val="es-ES"/>
        </w:rPr>
        <w:t>Copia Controlada No.5</w:t>
      </w:r>
      <w:r w:rsidR="0043045A" w:rsidRPr="00F757A5">
        <w:rPr>
          <w:rFonts w:ascii="Arial" w:hAnsi="Arial" w:cs="Arial"/>
          <w:sz w:val="24"/>
          <w:szCs w:val="24"/>
          <w:lang w:val="es-ES"/>
        </w:rPr>
        <w:tab/>
        <w:t>GOF</w:t>
      </w:r>
      <w:r w:rsidR="00573D6C">
        <w:rPr>
          <w:rFonts w:ascii="Arial" w:hAnsi="Arial" w:cs="Arial"/>
          <w:sz w:val="24"/>
          <w:szCs w:val="24"/>
          <w:lang w:val="es-ES"/>
        </w:rPr>
        <w:t>.</w:t>
      </w:r>
    </w:p>
    <w:p w:rsidR="004072DD" w:rsidRPr="00F757A5" w:rsidRDefault="004072DD" w:rsidP="0043045A">
      <w:pPr>
        <w:pStyle w:val="Prrafodelista"/>
        <w:ind w:left="993"/>
        <w:jc w:val="both"/>
        <w:rPr>
          <w:rFonts w:ascii="Arial" w:hAnsi="Arial" w:cs="Arial"/>
          <w:sz w:val="24"/>
          <w:szCs w:val="24"/>
          <w:lang w:val="es-ES"/>
        </w:rPr>
      </w:pPr>
      <w:r>
        <w:rPr>
          <w:rFonts w:ascii="Arial" w:hAnsi="Arial" w:cs="Arial"/>
          <w:sz w:val="24"/>
          <w:szCs w:val="24"/>
          <w:lang w:val="es-ES"/>
        </w:rPr>
        <w:t>Copia Controlada No.6 Gerencia Internacional</w:t>
      </w:r>
    </w:p>
    <w:p w:rsidR="0043045A" w:rsidRPr="00F757A5" w:rsidRDefault="009D5436" w:rsidP="0043045A">
      <w:pPr>
        <w:pStyle w:val="Prrafodelista"/>
        <w:ind w:left="993"/>
        <w:jc w:val="both"/>
        <w:rPr>
          <w:rFonts w:ascii="Arial" w:hAnsi="Arial" w:cs="Arial"/>
          <w:sz w:val="24"/>
          <w:szCs w:val="24"/>
          <w:lang w:val="es-ES"/>
        </w:rPr>
      </w:pPr>
      <w:r>
        <w:rPr>
          <w:rFonts w:ascii="Arial" w:hAnsi="Arial" w:cs="Arial"/>
          <w:sz w:val="24"/>
          <w:szCs w:val="24"/>
          <w:lang w:val="es-ES"/>
        </w:rPr>
        <w:t>Copia Controlada No.</w:t>
      </w:r>
      <w:r w:rsidR="004072DD">
        <w:rPr>
          <w:rFonts w:ascii="Arial" w:hAnsi="Arial" w:cs="Arial"/>
          <w:sz w:val="24"/>
          <w:szCs w:val="24"/>
          <w:lang w:val="es-ES"/>
        </w:rPr>
        <w:t>7</w:t>
      </w:r>
      <w:r w:rsidR="0043045A" w:rsidRPr="00F757A5">
        <w:rPr>
          <w:rFonts w:ascii="Arial" w:hAnsi="Arial" w:cs="Arial"/>
          <w:sz w:val="24"/>
          <w:szCs w:val="24"/>
          <w:lang w:val="es-ES"/>
        </w:rPr>
        <w:t xml:space="preserve"> </w:t>
      </w:r>
      <w:r w:rsidR="0043045A" w:rsidRPr="00F757A5">
        <w:rPr>
          <w:rFonts w:ascii="Arial" w:hAnsi="Arial" w:cs="Arial"/>
          <w:sz w:val="24"/>
          <w:szCs w:val="24"/>
          <w:lang w:val="es-ES"/>
        </w:rPr>
        <w:tab/>
        <w:t>Departamento Jurídico</w:t>
      </w:r>
      <w:r w:rsidR="00573D6C">
        <w:rPr>
          <w:rFonts w:ascii="Arial" w:hAnsi="Arial" w:cs="Arial"/>
          <w:sz w:val="24"/>
          <w:szCs w:val="24"/>
          <w:lang w:val="es-ES"/>
        </w:rPr>
        <w:t>.</w:t>
      </w:r>
    </w:p>
    <w:p w:rsidR="0043045A" w:rsidRDefault="0043045A" w:rsidP="0043045A">
      <w:pPr>
        <w:pStyle w:val="Prrafodelista"/>
        <w:ind w:left="993"/>
        <w:jc w:val="both"/>
        <w:rPr>
          <w:rFonts w:ascii="Arial" w:hAnsi="Arial" w:cs="Arial"/>
          <w:sz w:val="24"/>
          <w:szCs w:val="24"/>
          <w:lang w:val="es-ES"/>
        </w:rPr>
      </w:pPr>
      <w:r w:rsidRPr="00F757A5">
        <w:rPr>
          <w:rFonts w:ascii="Arial" w:hAnsi="Arial" w:cs="Arial"/>
          <w:sz w:val="24"/>
          <w:szCs w:val="24"/>
          <w:lang w:val="es-ES"/>
        </w:rPr>
        <w:t>Copia Controlada No.</w:t>
      </w:r>
      <w:r w:rsidR="004072DD">
        <w:rPr>
          <w:rFonts w:ascii="Arial" w:hAnsi="Arial" w:cs="Arial"/>
          <w:sz w:val="24"/>
          <w:szCs w:val="24"/>
          <w:lang w:val="es-ES"/>
        </w:rPr>
        <w:t>8</w:t>
      </w:r>
      <w:r w:rsidRPr="00F757A5">
        <w:rPr>
          <w:rFonts w:ascii="Arial" w:hAnsi="Arial" w:cs="Arial"/>
          <w:sz w:val="24"/>
          <w:szCs w:val="24"/>
          <w:lang w:val="es-ES"/>
        </w:rPr>
        <w:tab/>
        <w:t>Departamento de Pagos y Valores</w:t>
      </w:r>
      <w:r w:rsidR="00573D6C">
        <w:rPr>
          <w:rFonts w:ascii="Arial" w:hAnsi="Arial" w:cs="Arial"/>
          <w:sz w:val="24"/>
          <w:szCs w:val="24"/>
          <w:lang w:val="es-ES"/>
        </w:rPr>
        <w:t>.</w:t>
      </w:r>
    </w:p>
    <w:p w:rsidR="004072DD" w:rsidRDefault="004072DD" w:rsidP="0043045A">
      <w:pPr>
        <w:pStyle w:val="Prrafodelista"/>
        <w:ind w:left="993"/>
        <w:jc w:val="both"/>
        <w:rPr>
          <w:rFonts w:ascii="Arial" w:hAnsi="Arial" w:cs="Arial"/>
          <w:sz w:val="24"/>
          <w:szCs w:val="24"/>
          <w:lang w:val="es-ES"/>
        </w:rPr>
      </w:pPr>
      <w:r>
        <w:rPr>
          <w:rFonts w:ascii="Arial" w:hAnsi="Arial" w:cs="Arial"/>
          <w:sz w:val="24"/>
          <w:szCs w:val="24"/>
          <w:lang w:val="es-ES"/>
        </w:rPr>
        <w:t>Copia Controlada No.9 Departamento Financiero</w:t>
      </w:r>
    </w:p>
    <w:p w:rsidR="004072DD" w:rsidRPr="00F757A5" w:rsidRDefault="004072DD" w:rsidP="0043045A">
      <w:pPr>
        <w:pStyle w:val="Prrafodelista"/>
        <w:ind w:left="993"/>
        <w:jc w:val="both"/>
        <w:rPr>
          <w:rFonts w:ascii="Arial" w:hAnsi="Arial" w:cs="Arial"/>
          <w:sz w:val="24"/>
          <w:szCs w:val="24"/>
          <w:lang w:val="es-ES"/>
        </w:rPr>
      </w:pPr>
      <w:r>
        <w:rPr>
          <w:rFonts w:ascii="Arial" w:hAnsi="Arial" w:cs="Arial"/>
          <w:sz w:val="24"/>
          <w:szCs w:val="24"/>
          <w:lang w:val="es-ES"/>
        </w:rPr>
        <w:t>Copia Controlada No.10 Departamento de Administración de Reservas Internacionales.</w:t>
      </w:r>
    </w:p>
    <w:p w:rsidR="00865344"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jc w:val="both"/>
        <w:rPr>
          <w:rFonts w:ascii="Arial" w:hAnsi="Arial" w:cs="Arial"/>
          <w:bCs/>
          <w:iCs/>
          <w:color w:val="000000"/>
          <w:sz w:val="24"/>
          <w:szCs w:val="24"/>
        </w:rPr>
      </w:pPr>
    </w:p>
    <w:p w:rsidR="00865344" w:rsidRDefault="00865344" w:rsidP="00B57149">
      <w:pPr>
        <w:pStyle w:val="Prrafodelista"/>
        <w:numPr>
          <w:ilvl w:val="1"/>
          <w:numId w:val="20"/>
        </w:numPr>
        <w:ind w:left="993" w:hanging="567"/>
        <w:jc w:val="both"/>
        <w:rPr>
          <w:rFonts w:ascii="Arial" w:hAnsi="Arial" w:cs="Arial"/>
          <w:sz w:val="24"/>
          <w:szCs w:val="24"/>
        </w:rPr>
      </w:pPr>
      <w:r w:rsidRPr="00B57149">
        <w:rPr>
          <w:rFonts w:ascii="Arial" w:hAnsi="Arial" w:cs="Arial"/>
          <w:sz w:val="24"/>
          <w:szCs w:val="24"/>
        </w:rPr>
        <w:t xml:space="preserve">El Consejo Directivo entregará copia </w:t>
      </w:r>
      <w:r w:rsidR="0043045A">
        <w:rPr>
          <w:rFonts w:ascii="Arial" w:hAnsi="Arial" w:cs="Arial"/>
          <w:sz w:val="24"/>
          <w:szCs w:val="24"/>
        </w:rPr>
        <w:t xml:space="preserve">de las presentes normas técnicas </w:t>
      </w:r>
      <w:r w:rsidRPr="00B57149">
        <w:rPr>
          <w:rFonts w:ascii="Arial" w:hAnsi="Arial" w:cs="Arial"/>
          <w:sz w:val="24"/>
          <w:szCs w:val="24"/>
        </w:rPr>
        <w:t>a la SSF y a l</w:t>
      </w:r>
      <w:r w:rsidR="003721CE" w:rsidRPr="00B57149">
        <w:rPr>
          <w:rFonts w:ascii="Arial" w:hAnsi="Arial" w:cs="Arial"/>
          <w:sz w:val="24"/>
          <w:szCs w:val="24"/>
        </w:rPr>
        <w:t>a</w:t>
      </w:r>
      <w:r w:rsidRPr="00B57149">
        <w:rPr>
          <w:rFonts w:ascii="Arial" w:hAnsi="Arial" w:cs="Arial"/>
          <w:sz w:val="24"/>
          <w:szCs w:val="24"/>
        </w:rPr>
        <w:t xml:space="preserve">s </w:t>
      </w:r>
      <w:r w:rsidR="003721CE" w:rsidRPr="00B57149">
        <w:rPr>
          <w:rFonts w:ascii="Arial" w:hAnsi="Arial" w:cs="Arial"/>
          <w:sz w:val="24"/>
          <w:szCs w:val="24"/>
        </w:rPr>
        <w:t>instituciones sujetas</w:t>
      </w:r>
      <w:r w:rsidRPr="00B57149">
        <w:rPr>
          <w:rFonts w:ascii="Arial" w:hAnsi="Arial" w:cs="Arial"/>
          <w:sz w:val="24"/>
          <w:szCs w:val="24"/>
        </w:rPr>
        <w:t>, siguiendo los mecanismos de distribución y control de envío ya establecidos.</w:t>
      </w:r>
    </w:p>
    <w:p w:rsidR="0043045A" w:rsidRDefault="0043045A" w:rsidP="00B57149">
      <w:pPr>
        <w:pStyle w:val="Prrafodelista"/>
        <w:ind w:left="993"/>
        <w:jc w:val="both"/>
        <w:rPr>
          <w:rFonts w:ascii="Arial" w:hAnsi="Arial" w:cs="Arial"/>
          <w:sz w:val="24"/>
          <w:szCs w:val="24"/>
        </w:rPr>
      </w:pPr>
    </w:p>
    <w:p w:rsidR="0043045A" w:rsidRPr="00363247" w:rsidRDefault="0043045A" w:rsidP="00B57149">
      <w:pPr>
        <w:pStyle w:val="Prrafodelista"/>
        <w:numPr>
          <w:ilvl w:val="1"/>
          <w:numId w:val="20"/>
        </w:numPr>
        <w:ind w:left="993" w:hanging="567"/>
        <w:jc w:val="both"/>
        <w:rPr>
          <w:rFonts w:ascii="Arial" w:hAnsi="Arial" w:cs="Arial"/>
          <w:sz w:val="24"/>
          <w:szCs w:val="24"/>
        </w:rPr>
      </w:pPr>
      <w:r w:rsidRPr="000075C0">
        <w:rPr>
          <w:rFonts w:ascii="Arial" w:hAnsi="Arial" w:cs="Arial"/>
          <w:sz w:val="24"/>
          <w:szCs w:val="24"/>
        </w:rPr>
        <w:t xml:space="preserve">Se autoriza al Departamento de Desarrollo Humano y Organización para que publique estas normas técnicas en el Sistema de Instrumentos Administrativos, para consulta general. </w:t>
      </w:r>
    </w:p>
    <w:p w:rsidR="0043045A" w:rsidRPr="00363247" w:rsidRDefault="0043045A" w:rsidP="0043045A">
      <w:pPr>
        <w:pStyle w:val="Prrafodelista"/>
        <w:ind w:left="993"/>
        <w:jc w:val="both"/>
        <w:rPr>
          <w:rFonts w:ascii="Arial" w:hAnsi="Arial" w:cs="Arial"/>
          <w:sz w:val="24"/>
          <w:szCs w:val="24"/>
        </w:rPr>
      </w:pPr>
    </w:p>
    <w:p w:rsidR="0043045A" w:rsidRPr="00363247" w:rsidRDefault="0043045A" w:rsidP="00B57149">
      <w:pPr>
        <w:pStyle w:val="Prrafodelista"/>
        <w:numPr>
          <w:ilvl w:val="1"/>
          <w:numId w:val="20"/>
        </w:numPr>
        <w:ind w:left="993" w:hanging="567"/>
        <w:jc w:val="both"/>
        <w:rPr>
          <w:rFonts w:ascii="Arial" w:hAnsi="Arial" w:cs="Arial"/>
          <w:sz w:val="24"/>
          <w:szCs w:val="24"/>
        </w:rPr>
      </w:pPr>
      <w:r w:rsidRPr="000075C0">
        <w:rPr>
          <w:rFonts w:ascii="Arial" w:hAnsi="Arial" w:cs="Arial"/>
          <w:sz w:val="24"/>
          <w:szCs w:val="24"/>
        </w:rPr>
        <w:t>Las presentes normas técnicas serán divulgadas bajo la responsabilidad de la GSF, a través del Departamento de Estabilidad del Sistema Financiero.</w:t>
      </w:r>
    </w:p>
    <w:p w:rsidR="0043045A" w:rsidRPr="00363247" w:rsidRDefault="0043045A" w:rsidP="0043045A">
      <w:pPr>
        <w:pStyle w:val="Prrafodelista"/>
        <w:ind w:left="993"/>
        <w:jc w:val="both"/>
        <w:rPr>
          <w:rFonts w:ascii="Arial" w:hAnsi="Arial" w:cs="Arial"/>
          <w:sz w:val="24"/>
          <w:szCs w:val="24"/>
        </w:rPr>
      </w:pPr>
    </w:p>
    <w:p w:rsidR="00865344" w:rsidRPr="00AB297D" w:rsidRDefault="0043045A" w:rsidP="00B57149">
      <w:pPr>
        <w:pStyle w:val="Prrafodelista"/>
        <w:numPr>
          <w:ilvl w:val="1"/>
          <w:numId w:val="20"/>
        </w:numPr>
        <w:ind w:left="993" w:hanging="567"/>
        <w:jc w:val="both"/>
        <w:rPr>
          <w:rFonts w:ascii="Arial" w:hAnsi="Arial" w:cs="Arial"/>
          <w:sz w:val="24"/>
          <w:szCs w:val="24"/>
        </w:rPr>
      </w:pPr>
      <w:r w:rsidRPr="00AB297D">
        <w:rPr>
          <w:rFonts w:ascii="Arial" w:hAnsi="Arial" w:cs="Arial"/>
          <w:sz w:val="24"/>
          <w:szCs w:val="24"/>
        </w:rPr>
        <w:t>Estas normas técnicas se publicarán íntegramente en la página Web del BCR, para conocimiento del público en general.</w:t>
      </w:r>
    </w:p>
    <w:p w:rsidR="00865344" w:rsidRDefault="00BF340E">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360"/>
        <w:jc w:val="center"/>
        <w:rPr>
          <w:rFonts w:cs="Arial"/>
          <w:i w:val="0"/>
          <w:iCs/>
          <w:color w:val="000000"/>
          <w:szCs w:val="24"/>
        </w:rPr>
      </w:pPr>
      <w:r>
        <w:rPr>
          <w:rFonts w:cs="Arial"/>
          <w:i w:val="0"/>
          <w:color w:val="000000"/>
          <w:szCs w:val="24"/>
        </w:rPr>
        <w:br w:type="page"/>
      </w:r>
      <w:r w:rsidR="00865344">
        <w:rPr>
          <w:rFonts w:cs="Arial"/>
          <w:i w:val="0"/>
          <w:color w:val="000000"/>
          <w:szCs w:val="24"/>
        </w:rPr>
        <w:lastRenderedPageBreak/>
        <w:t>CUADRO DE CONTROL DE MODIFICACIONES</w:t>
      </w:r>
    </w:p>
    <w:p w:rsidR="00865344" w:rsidRDefault="00865344">
      <w:pPr>
        <w:tabs>
          <w:tab w:val="left" w:pos="284"/>
          <w:tab w:val="left" w:pos="567"/>
          <w:tab w:val="left" w:pos="153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Cs/>
          <w:iCs/>
          <w:color w:val="000000"/>
          <w:sz w:val="24"/>
          <w:szCs w:val="24"/>
        </w:rPr>
      </w:pP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204"/>
        <w:gridCol w:w="3261"/>
        <w:gridCol w:w="3260"/>
        <w:gridCol w:w="1701"/>
      </w:tblGrid>
      <w:tr w:rsidR="00865344" w:rsidTr="00B57149">
        <w:trPr>
          <w:trHeight w:val="82"/>
        </w:trPr>
        <w:tc>
          <w:tcPr>
            <w:tcW w:w="1204" w:type="dxa"/>
          </w:tcPr>
          <w:p w:rsidR="00865344" w:rsidRDefault="00865344">
            <w:pPr>
              <w:pStyle w:val="Encabezado"/>
              <w:tabs>
                <w:tab w:val="clear" w:pos="4419"/>
                <w:tab w:val="clear" w:pos="8838"/>
              </w:tabs>
              <w:spacing w:after="120"/>
              <w:jc w:val="center"/>
              <w:rPr>
                <w:rFonts w:ascii="Arial" w:hAnsi="Arial" w:cs="Arial"/>
                <w:b/>
                <w:color w:val="000000"/>
                <w:sz w:val="24"/>
                <w:szCs w:val="24"/>
              </w:rPr>
            </w:pPr>
            <w:r>
              <w:rPr>
                <w:rFonts w:ascii="Arial" w:hAnsi="Arial" w:cs="Arial"/>
                <w:b/>
                <w:color w:val="000000"/>
                <w:sz w:val="24"/>
                <w:szCs w:val="24"/>
              </w:rPr>
              <w:t>N° Revisión</w:t>
            </w:r>
          </w:p>
        </w:tc>
        <w:tc>
          <w:tcPr>
            <w:tcW w:w="3261" w:type="dxa"/>
          </w:tcPr>
          <w:p w:rsidR="00865344" w:rsidRDefault="00865344">
            <w:pPr>
              <w:pStyle w:val="Encabezado"/>
              <w:tabs>
                <w:tab w:val="clear" w:pos="4419"/>
                <w:tab w:val="clear" w:pos="8838"/>
              </w:tabs>
              <w:spacing w:after="120"/>
              <w:jc w:val="center"/>
              <w:rPr>
                <w:rFonts w:ascii="Arial" w:hAnsi="Arial" w:cs="Arial"/>
                <w:b/>
                <w:color w:val="000000"/>
                <w:sz w:val="24"/>
                <w:szCs w:val="24"/>
              </w:rPr>
            </w:pPr>
            <w:r>
              <w:rPr>
                <w:rFonts w:ascii="Arial" w:hAnsi="Arial" w:cs="Arial"/>
                <w:b/>
                <w:color w:val="000000"/>
                <w:sz w:val="24"/>
                <w:szCs w:val="24"/>
              </w:rPr>
              <w:t>Versión Anterior (Identificación de apartado y contenido)</w:t>
            </w:r>
          </w:p>
        </w:tc>
        <w:tc>
          <w:tcPr>
            <w:tcW w:w="3260" w:type="dxa"/>
          </w:tcPr>
          <w:p w:rsidR="00865344" w:rsidRDefault="00865344">
            <w:pPr>
              <w:pStyle w:val="Encabezado"/>
              <w:tabs>
                <w:tab w:val="clear" w:pos="4419"/>
                <w:tab w:val="clear" w:pos="8838"/>
              </w:tabs>
              <w:spacing w:after="120"/>
              <w:jc w:val="center"/>
              <w:rPr>
                <w:rFonts w:ascii="Arial" w:hAnsi="Arial" w:cs="Arial"/>
                <w:b/>
                <w:color w:val="000000"/>
                <w:sz w:val="24"/>
                <w:szCs w:val="24"/>
              </w:rPr>
            </w:pPr>
            <w:r>
              <w:rPr>
                <w:rFonts w:ascii="Arial" w:hAnsi="Arial" w:cs="Arial"/>
                <w:b/>
                <w:color w:val="000000"/>
                <w:sz w:val="24"/>
                <w:szCs w:val="24"/>
              </w:rPr>
              <w:t>Versión Aprobada (Identificación de apartado y contenido)</w:t>
            </w:r>
          </w:p>
        </w:tc>
        <w:tc>
          <w:tcPr>
            <w:tcW w:w="1701" w:type="dxa"/>
          </w:tcPr>
          <w:p w:rsidR="00865344" w:rsidRDefault="00865344">
            <w:pPr>
              <w:pStyle w:val="Encabezado"/>
              <w:tabs>
                <w:tab w:val="clear" w:pos="4419"/>
                <w:tab w:val="clear" w:pos="8838"/>
              </w:tabs>
              <w:spacing w:after="120"/>
              <w:jc w:val="center"/>
              <w:rPr>
                <w:rFonts w:ascii="Arial" w:hAnsi="Arial" w:cs="Arial"/>
                <w:b/>
                <w:color w:val="000000"/>
                <w:sz w:val="24"/>
                <w:szCs w:val="24"/>
              </w:rPr>
            </w:pPr>
            <w:r>
              <w:rPr>
                <w:rFonts w:ascii="Arial" w:hAnsi="Arial" w:cs="Arial"/>
                <w:b/>
                <w:color w:val="000000"/>
                <w:sz w:val="24"/>
                <w:szCs w:val="24"/>
              </w:rPr>
              <w:t>Aprobador y fecha</w:t>
            </w:r>
          </w:p>
        </w:tc>
      </w:tr>
      <w:tr w:rsidR="00865344" w:rsidTr="00B57149">
        <w:trPr>
          <w:trHeight w:val="80"/>
        </w:trPr>
        <w:tc>
          <w:tcPr>
            <w:tcW w:w="1204" w:type="dxa"/>
          </w:tcPr>
          <w:p w:rsidR="00865344" w:rsidRDefault="00865344">
            <w:pPr>
              <w:pStyle w:val="Encabezado"/>
              <w:tabs>
                <w:tab w:val="clear" w:pos="4419"/>
                <w:tab w:val="clear" w:pos="8838"/>
              </w:tabs>
              <w:spacing w:after="120"/>
              <w:rPr>
                <w:rFonts w:ascii="Arial" w:hAnsi="Arial" w:cs="Arial"/>
                <w:color w:val="000000"/>
                <w:sz w:val="24"/>
                <w:szCs w:val="24"/>
              </w:rPr>
            </w:pPr>
          </w:p>
        </w:tc>
        <w:tc>
          <w:tcPr>
            <w:tcW w:w="3261" w:type="dxa"/>
          </w:tcPr>
          <w:p w:rsidR="00865344" w:rsidRDefault="00865344">
            <w:pPr>
              <w:pStyle w:val="Encabezado"/>
              <w:tabs>
                <w:tab w:val="clear" w:pos="4419"/>
                <w:tab w:val="clear" w:pos="8838"/>
              </w:tabs>
              <w:spacing w:after="120"/>
              <w:rPr>
                <w:rFonts w:ascii="Arial" w:hAnsi="Arial" w:cs="Arial"/>
                <w:color w:val="000000"/>
                <w:sz w:val="24"/>
                <w:szCs w:val="24"/>
              </w:rPr>
            </w:pPr>
          </w:p>
        </w:tc>
        <w:tc>
          <w:tcPr>
            <w:tcW w:w="3260" w:type="dxa"/>
          </w:tcPr>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p w:rsidR="00865344" w:rsidRDefault="00865344">
            <w:pPr>
              <w:pStyle w:val="Encabezado"/>
              <w:tabs>
                <w:tab w:val="clear" w:pos="4419"/>
                <w:tab w:val="clear" w:pos="8838"/>
              </w:tabs>
              <w:spacing w:after="120"/>
              <w:rPr>
                <w:rFonts w:ascii="Arial" w:hAnsi="Arial" w:cs="Arial"/>
                <w:color w:val="000000"/>
                <w:sz w:val="24"/>
                <w:szCs w:val="24"/>
              </w:rPr>
            </w:pPr>
          </w:p>
        </w:tc>
        <w:tc>
          <w:tcPr>
            <w:tcW w:w="1701" w:type="dxa"/>
          </w:tcPr>
          <w:p w:rsidR="00865344" w:rsidRDefault="00865344">
            <w:pPr>
              <w:pStyle w:val="Encabezado"/>
              <w:tabs>
                <w:tab w:val="clear" w:pos="4419"/>
                <w:tab w:val="clear" w:pos="8838"/>
              </w:tabs>
              <w:spacing w:after="120"/>
              <w:rPr>
                <w:rFonts w:ascii="Arial" w:hAnsi="Arial" w:cs="Arial"/>
                <w:color w:val="000000"/>
                <w:sz w:val="24"/>
                <w:szCs w:val="24"/>
              </w:rPr>
            </w:pPr>
          </w:p>
        </w:tc>
      </w:tr>
    </w:tbl>
    <w:p w:rsidR="00865344" w:rsidRDefault="00865344">
      <w:pPr>
        <w:jc w:val="both"/>
        <w:rPr>
          <w:rFonts w:ascii="Arial" w:hAnsi="Arial" w:cs="Arial"/>
          <w:lang w:val="es-MX"/>
        </w:rPr>
      </w:pPr>
    </w:p>
    <w:p w:rsidR="008041B5" w:rsidRDefault="008041B5">
      <w:pPr>
        <w:jc w:val="right"/>
        <w:rPr>
          <w:rFonts w:ascii="Arial" w:hAnsi="Arial" w:cs="Arial"/>
          <w:b/>
          <w:sz w:val="24"/>
          <w:szCs w:val="24"/>
          <w:lang w:val="es-MX"/>
        </w:rPr>
        <w:sectPr w:rsidR="008041B5" w:rsidSect="00773123">
          <w:headerReference w:type="default" r:id="rId9"/>
          <w:footerReference w:type="default" r:id="rId10"/>
          <w:pgSz w:w="12242" w:h="15842" w:code="1"/>
          <w:pgMar w:top="1134" w:right="1440" w:bottom="1418" w:left="1440" w:header="1151" w:footer="244" w:gutter="0"/>
          <w:pgNumType w:start="1"/>
          <w:cols w:space="720"/>
          <w:noEndnote/>
        </w:sectPr>
      </w:pPr>
    </w:p>
    <w:p w:rsidR="0043045A" w:rsidRPr="00BB27AB" w:rsidRDefault="0043045A" w:rsidP="0043045A">
      <w:pPr>
        <w:pStyle w:val="Ttulo1"/>
        <w:spacing w:before="0"/>
        <w:rPr>
          <w:b w:val="0"/>
          <w:caps/>
          <w:lang w:val="es-MX"/>
        </w:rPr>
      </w:pPr>
      <w:bookmarkStart w:id="496" w:name="_Toc315886287"/>
      <w:bookmarkStart w:id="497" w:name="_Toc315939760"/>
      <w:bookmarkStart w:id="498" w:name="_Toc315941738"/>
      <w:bookmarkStart w:id="499" w:name="_Toc315941873"/>
      <w:bookmarkStart w:id="500" w:name="_Toc315949242"/>
      <w:bookmarkStart w:id="501" w:name="_Toc316404497"/>
      <w:bookmarkStart w:id="502" w:name="_Toc316574114"/>
      <w:r w:rsidRPr="00BB27AB">
        <w:rPr>
          <w:bCs/>
          <w:caps/>
          <w:lang w:val="es-MX"/>
        </w:rPr>
        <w:lastRenderedPageBreak/>
        <w:t>Anexos</w:t>
      </w:r>
      <w:bookmarkEnd w:id="496"/>
      <w:bookmarkEnd w:id="497"/>
      <w:bookmarkEnd w:id="498"/>
      <w:bookmarkEnd w:id="499"/>
      <w:bookmarkEnd w:id="500"/>
      <w:bookmarkEnd w:id="501"/>
      <w:bookmarkEnd w:id="502"/>
    </w:p>
    <w:p w:rsidR="0043045A" w:rsidRDefault="0043045A" w:rsidP="0043045A">
      <w:pPr>
        <w:rPr>
          <w:rFonts w:ascii="Arial" w:hAnsi="Arial" w:cs="Arial"/>
          <w:b/>
          <w:sz w:val="24"/>
          <w:szCs w:val="24"/>
          <w:lang w:val="es-MX"/>
        </w:rPr>
      </w:pPr>
      <w:bookmarkStart w:id="503" w:name="_Toc315885812"/>
      <w:bookmarkStart w:id="504" w:name="_Toc315885848"/>
      <w:r w:rsidRPr="00BB27AB">
        <w:rPr>
          <w:rFonts w:ascii="Arial" w:hAnsi="Arial" w:cs="Arial"/>
          <w:b/>
          <w:sz w:val="24"/>
          <w:szCs w:val="24"/>
          <w:lang w:val="es-MX"/>
        </w:rPr>
        <w:t xml:space="preserve">Anexo </w:t>
      </w:r>
      <w:r>
        <w:rPr>
          <w:rFonts w:ascii="Arial" w:hAnsi="Arial" w:cs="Arial"/>
          <w:b/>
          <w:sz w:val="24"/>
          <w:szCs w:val="24"/>
          <w:lang w:val="es-MX"/>
        </w:rPr>
        <w:t xml:space="preserve">No. </w:t>
      </w:r>
      <w:r w:rsidRPr="00BB27AB">
        <w:rPr>
          <w:rFonts w:ascii="Arial" w:hAnsi="Arial" w:cs="Arial"/>
          <w:b/>
          <w:sz w:val="24"/>
          <w:szCs w:val="24"/>
          <w:lang w:val="es-MX"/>
        </w:rPr>
        <w:t>1</w:t>
      </w:r>
      <w:bookmarkEnd w:id="503"/>
      <w:bookmarkEnd w:id="504"/>
    </w:p>
    <w:p w:rsidR="00791F02" w:rsidRDefault="00791F02" w:rsidP="00791F02">
      <w:pPr>
        <w:jc w:val="center"/>
        <w:rPr>
          <w:rFonts w:ascii="Arial" w:hAnsi="Arial" w:cs="Arial"/>
          <w:b/>
          <w:sz w:val="24"/>
          <w:szCs w:val="24"/>
          <w:lang w:val="es-MX"/>
        </w:rPr>
      </w:pPr>
      <w:r>
        <w:rPr>
          <w:rFonts w:ascii="Arial" w:hAnsi="Arial" w:cs="Arial"/>
          <w:b/>
          <w:sz w:val="24"/>
          <w:szCs w:val="24"/>
          <w:lang w:val="es-MX"/>
        </w:rPr>
        <w:t xml:space="preserve">FORMATO PARA SOLICITAR </w:t>
      </w:r>
      <w:r w:rsidR="001119EC">
        <w:rPr>
          <w:rFonts w:ascii="Arial" w:hAnsi="Arial" w:cs="Arial"/>
          <w:b/>
          <w:sz w:val="24"/>
          <w:szCs w:val="24"/>
          <w:lang w:val="es-MX"/>
        </w:rPr>
        <w:t>COMPRA DE CARTERA DE INVERSIONES EN</w:t>
      </w:r>
      <w:r w:rsidR="00573D6C">
        <w:rPr>
          <w:rFonts w:ascii="Arial" w:hAnsi="Arial" w:cs="Arial"/>
          <w:b/>
          <w:sz w:val="24"/>
          <w:szCs w:val="24"/>
          <w:lang w:val="es-MX"/>
        </w:rPr>
        <w:t xml:space="preserve"> </w:t>
      </w:r>
      <w:r w:rsidR="001119EC">
        <w:rPr>
          <w:rFonts w:ascii="Arial" w:hAnsi="Arial" w:cs="Arial"/>
          <w:b/>
          <w:sz w:val="24"/>
          <w:szCs w:val="24"/>
          <w:lang w:val="es-MX"/>
        </w:rPr>
        <w:t>FORMA TEMPORAL</w:t>
      </w:r>
      <w:r>
        <w:rPr>
          <w:rFonts w:ascii="Arial" w:hAnsi="Arial" w:cs="Arial"/>
          <w:b/>
          <w:sz w:val="24"/>
          <w:szCs w:val="24"/>
          <w:lang w:val="es-MX"/>
        </w:rPr>
        <w:t xml:space="preserve"> PARA PROTEGER LA LIQUIDEZ BANCARIA</w:t>
      </w:r>
    </w:p>
    <w:p w:rsidR="00791F02" w:rsidRDefault="00AB537C" w:rsidP="00791F02">
      <w:pPr>
        <w:jc w:val="both"/>
        <w:rPr>
          <w:rFonts w:ascii="Arial" w:hAnsi="Arial" w:cs="Arial"/>
          <w:sz w:val="24"/>
          <w:szCs w:val="24"/>
          <w:lang w:val="es-MX"/>
        </w:rPr>
      </w:pPr>
      <w:r w:rsidRPr="00AB537C">
        <w:rPr>
          <w:rFonts w:ascii="Arial" w:hAnsi="Arial" w:cs="Arial"/>
          <w:noProof/>
          <w:sz w:val="24"/>
          <w:szCs w:val="24"/>
          <w:lang w:val="es-SV" w:eastAsia="es-SV"/>
        </w:rPr>
        <w:pict>
          <v:rect id="Rectangle 4" o:spid="_x0000_s1030" style="position:absolute;left:0;text-align:left;margin-left:-14.25pt;margin-top:5.25pt;width:487.45pt;height:5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" filled="f" strokeweight="6pt">
            <v:stroke linestyle="thickBetweenThin"/>
          </v:rect>
        </w:pict>
      </w:r>
    </w:p>
    <w:p w:rsidR="00791F02" w:rsidRPr="00B53933" w:rsidRDefault="00791F02" w:rsidP="00791F02">
      <w:pPr>
        <w:jc w:val="center"/>
        <w:rPr>
          <w:rFonts w:ascii="Arial" w:hAnsi="Arial" w:cs="Arial"/>
          <w:szCs w:val="24"/>
          <w:lang w:val="es-MX"/>
        </w:rPr>
      </w:pPr>
      <w:r w:rsidRPr="00B53933">
        <w:rPr>
          <w:rFonts w:ascii="Arial" w:hAnsi="Arial" w:cs="Arial"/>
          <w:szCs w:val="24"/>
          <w:lang w:val="es-MX"/>
        </w:rPr>
        <w:t>San Salvador, XX de XXX de 20</w:t>
      </w:r>
      <w:r w:rsidR="00226C6E" w:rsidRPr="00B53933">
        <w:rPr>
          <w:rFonts w:ascii="Arial" w:hAnsi="Arial" w:cs="Arial"/>
          <w:szCs w:val="24"/>
          <w:lang w:val="es-MX"/>
        </w:rPr>
        <w:t>X</w:t>
      </w:r>
      <w:r w:rsidRPr="00B53933">
        <w:rPr>
          <w:rFonts w:ascii="Arial" w:hAnsi="Arial" w:cs="Arial"/>
          <w:szCs w:val="24"/>
          <w:lang w:val="es-MX"/>
        </w:rPr>
        <w:t>X</w:t>
      </w:r>
    </w:p>
    <w:p w:rsidR="00791F02" w:rsidRPr="00B53933" w:rsidRDefault="00791F02" w:rsidP="00791F02">
      <w:pPr>
        <w:jc w:val="both"/>
        <w:rPr>
          <w:rFonts w:ascii="Arial" w:hAnsi="Arial" w:cs="Arial"/>
          <w:szCs w:val="24"/>
          <w:lang w:val="es-MX"/>
        </w:rPr>
      </w:pPr>
    </w:p>
    <w:p w:rsidR="00525D5F" w:rsidRPr="00B53933" w:rsidRDefault="00525D5F" w:rsidP="00525D5F">
      <w:pPr>
        <w:jc w:val="both"/>
        <w:rPr>
          <w:rFonts w:ascii="Arial" w:hAnsi="Arial" w:cs="Arial"/>
          <w:szCs w:val="24"/>
          <w:lang w:val="es-MX"/>
        </w:rPr>
      </w:pPr>
      <w:r w:rsidRPr="00B53933">
        <w:rPr>
          <w:rFonts w:ascii="Arial" w:hAnsi="Arial" w:cs="Arial"/>
          <w:szCs w:val="24"/>
          <w:lang w:val="es-MX"/>
        </w:rPr>
        <w:t xml:space="preserve">Licenciado(a), Doctor(a), Ingeniero(a) </w:t>
      </w:r>
    </w:p>
    <w:p w:rsidR="00525D5F" w:rsidRPr="00B53933" w:rsidRDefault="00525D5F" w:rsidP="00525D5F">
      <w:pPr>
        <w:jc w:val="both"/>
        <w:rPr>
          <w:rFonts w:ascii="Arial" w:hAnsi="Arial" w:cs="Arial"/>
          <w:szCs w:val="24"/>
          <w:lang w:val="es-MX"/>
        </w:rPr>
      </w:pPr>
      <w:r w:rsidRPr="00B53933">
        <w:rPr>
          <w:rFonts w:ascii="Arial" w:hAnsi="Arial" w:cs="Arial"/>
          <w:szCs w:val="24"/>
          <w:lang w:val="es-MX"/>
        </w:rPr>
        <w:t>-----------------------</w:t>
      </w:r>
    </w:p>
    <w:p w:rsidR="00791F02" w:rsidRPr="00B53933" w:rsidRDefault="00791F02" w:rsidP="00791F02">
      <w:pPr>
        <w:jc w:val="both"/>
        <w:rPr>
          <w:rFonts w:ascii="Arial" w:hAnsi="Arial" w:cs="Arial"/>
          <w:szCs w:val="24"/>
          <w:lang w:val="es-MX"/>
        </w:rPr>
      </w:pPr>
      <w:r w:rsidRPr="00B53933">
        <w:rPr>
          <w:rFonts w:ascii="Arial" w:hAnsi="Arial" w:cs="Arial"/>
          <w:szCs w:val="24"/>
          <w:lang w:val="es-MX"/>
        </w:rPr>
        <w:t>President</w:t>
      </w:r>
      <w:r w:rsidR="00525D5F" w:rsidRPr="00B53933">
        <w:rPr>
          <w:rFonts w:ascii="Arial" w:hAnsi="Arial" w:cs="Arial"/>
          <w:szCs w:val="24"/>
          <w:lang w:val="es-MX"/>
        </w:rPr>
        <w:t>e</w:t>
      </w:r>
    </w:p>
    <w:p w:rsidR="00791F02" w:rsidRPr="00B53933" w:rsidRDefault="00791F02" w:rsidP="00791F02">
      <w:pPr>
        <w:jc w:val="both"/>
        <w:rPr>
          <w:rFonts w:ascii="Arial" w:hAnsi="Arial" w:cs="Arial"/>
          <w:szCs w:val="24"/>
          <w:lang w:val="es-MX"/>
        </w:rPr>
      </w:pPr>
      <w:r w:rsidRPr="00B53933">
        <w:rPr>
          <w:rFonts w:ascii="Arial" w:hAnsi="Arial" w:cs="Arial"/>
          <w:szCs w:val="24"/>
          <w:lang w:val="es-MX"/>
        </w:rPr>
        <w:t>Banco Central de Reserva de El Salvador</w:t>
      </w:r>
    </w:p>
    <w:p w:rsidR="00791F02" w:rsidRPr="00B53933" w:rsidRDefault="00791F02" w:rsidP="00791F02">
      <w:pPr>
        <w:jc w:val="both"/>
        <w:rPr>
          <w:rFonts w:ascii="Arial" w:hAnsi="Arial" w:cs="Arial"/>
          <w:szCs w:val="24"/>
          <w:lang w:val="es-MX"/>
        </w:rPr>
      </w:pPr>
      <w:r w:rsidRPr="00B53933">
        <w:rPr>
          <w:rFonts w:ascii="Arial" w:hAnsi="Arial" w:cs="Arial"/>
          <w:szCs w:val="24"/>
          <w:lang w:val="es-MX"/>
        </w:rPr>
        <w:t>Presente.</w:t>
      </w:r>
    </w:p>
    <w:p w:rsidR="00791F02" w:rsidRPr="00B53933" w:rsidRDefault="00791F02" w:rsidP="00791F02">
      <w:pPr>
        <w:jc w:val="both"/>
        <w:rPr>
          <w:rFonts w:ascii="Arial" w:hAnsi="Arial" w:cs="Arial"/>
          <w:szCs w:val="24"/>
          <w:lang w:val="es-MX"/>
        </w:rPr>
      </w:pPr>
    </w:p>
    <w:p w:rsidR="00791F02" w:rsidRPr="00B53933" w:rsidRDefault="00525D5F" w:rsidP="00791F02">
      <w:pPr>
        <w:jc w:val="both"/>
        <w:rPr>
          <w:rFonts w:ascii="Arial" w:hAnsi="Arial" w:cs="Arial"/>
          <w:szCs w:val="24"/>
          <w:lang w:val="es-MX"/>
        </w:rPr>
      </w:pPr>
      <w:r w:rsidRPr="00B53933">
        <w:rPr>
          <w:rFonts w:ascii="Arial" w:hAnsi="Arial" w:cs="Arial"/>
          <w:szCs w:val="24"/>
          <w:lang w:val="es-MX"/>
        </w:rPr>
        <w:t>Estimado(a) Licenciado(a), Doctor(a), Ingeniero(a):</w:t>
      </w:r>
    </w:p>
    <w:p w:rsidR="00791F02" w:rsidRPr="00B53933" w:rsidRDefault="00791F02" w:rsidP="00791F02">
      <w:pPr>
        <w:jc w:val="both"/>
        <w:rPr>
          <w:rFonts w:ascii="Arial" w:hAnsi="Arial" w:cs="Arial"/>
          <w:b/>
          <w:szCs w:val="24"/>
          <w:lang w:val="es-MX"/>
        </w:rPr>
      </w:pPr>
      <w:r w:rsidRPr="00B53933">
        <w:rPr>
          <w:rFonts w:ascii="Arial" w:hAnsi="Arial" w:cs="Arial"/>
          <w:szCs w:val="24"/>
          <w:lang w:val="es-MX"/>
        </w:rPr>
        <w:t>En base a las disposiciones contenidas en el artículo 49</w:t>
      </w:r>
      <w:r w:rsidR="001119EC" w:rsidRPr="00B53933">
        <w:rPr>
          <w:rFonts w:ascii="Arial" w:hAnsi="Arial" w:cs="Arial"/>
          <w:szCs w:val="24"/>
          <w:lang w:val="es-MX"/>
        </w:rPr>
        <w:t xml:space="preserve"> literal b)</w:t>
      </w:r>
      <w:r w:rsidRPr="00B53933">
        <w:rPr>
          <w:rFonts w:ascii="Arial" w:hAnsi="Arial" w:cs="Arial"/>
          <w:szCs w:val="24"/>
          <w:lang w:val="es-MX"/>
        </w:rPr>
        <w:t xml:space="preserve"> de la Ley </w:t>
      </w:r>
      <w:r w:rsidR="001119EC" w:rsidRPr="00B53933">
        <w:rPr>
          <w:rFonts w:ascii="Arial" w:hAnsi="Arial" w:cs="Arial"/>
          <w:szCs w:val="24"/>
          <w:lang w:val="es-MX"/>
        </w:rPr>
        <w:t>Orgánica del Banco Central de Reserva</w:t>
      </w:r>
      <w:r w:rsidRPr="00B53933">
        <w:rPr>
          <w:rFonts w:ascii="Arial" w:hAnsi="Arial" w:cs="Arial"/>
          <w:szCs w:val="24"/>
          <w:lang w:val="es-MX"/>
        </w:rPr>
        <w:t xml:space="preserve"> y a las Normas Técnicas para Operaciones de </w:t>
      </w:r>
      <w:r w:rsidR="001119EC" w:rsidRPr="00B53933">
        <w:rPr>
          <w:rFonts w:ascii="Arial" w:hAnsi="Arial" w:cs="Arial"/>
          <w:bCs/>
          <w:color w:val="000000"/>
          <w:szCs w:val="24"/>
        </w:rPr>
        <w:t>compra de cartera de inversiones en forma temporal</w:t>
      </w:r>
      <w:r w:rsidR="001119EC" w:rsidRPr="00B53933">
        <w:rPr>
          <w:rFonts w:ascii="Arial" w:hAnsi="Arial" w:cs="Arial"/>
          <w:szCs w:val="24"/>
          <w:lang w:val="es-MX"/>
        </w:rPr>
        <w:t xml:space="preserve"> </w:t>
      </w:r>
      <w:r w:rsidRPr="00B53933">
        <w:rPr>
          <w:rFonts w:ascii="Arial" w:hAnsi="Arial" w:cs="Arial"/>
          <w:szCs w:val="24"/>
          <w:lang w:val="es-MX"/>
        </w:rPr>
        <w:t>para Proteger la Liquidez Bancaria aprobadas por el Consejo Directivo del Banco Central de Reserva de El Salvador en Sesión No. CD-</w:t>
      </w:r>
      <w:r w:rsidR="00D53D48">
        <w:rPr>
          <w:rFonts w:ascii="Arial" w:hAnsi="Arial" w:cs="Arial"/>
          <w:szCs w:val="24"/>
          <w:lang w:val="es-MX"/>
        </w:rPr>
        <w:t>24</w:t>
      </w:r>
      <w:r w:rsidRPr="00B53933">
        <w:rPr>
          <w:rFonts w:ascii="Arial" w:hAnsi="Arial" w:cs="Arial"/>
          <w:szCs w:val="24"/>
          <w:lang w:val="es-MX"/>
        </w:rPr>
        <w:t>/20</w:t>
      </w:r>
      <w:r w:rsidR="00D53D48">
        <w:rPr>
          <w:rFonts w:ascii="Arial" w:hAnsi="Arial" w:cs="Arial"/>
          <w:szCs w:val="24"/>
          <w:lang w:val="es-MX"/>
        </w:rPr>
        <w:t>12</w:t>
      </w:r>
      <w:r w:rsidRPr="00B53933">
        <w:rPr>
          <w:rFonts w:ascii="Arial" w:hAnsi="Arial" w:cs="Arial"/>
          <w:szCs w:val="24"/>
          <w:lang w:val="es-MX"/>
        </w:rPr>
        <w:t xml:space="preserve">, de fecha </w:t>
      </w:r>
      <w:r w:rsidR="00D53D48">
        <w:rPr>
          <w:rFonts w:ascii="Arial" w:hAnsi="Arial" w:cs="Arial"/>
          <w:szCs w:val="24"/>
          <w:lang w:val="es-MX"/>
        </w:rPr>
        <w:t xml:space="preserve">13 </w:t>
      </w:r>
      <w:r w:rsidRPr="00B53933">
        <w:rPr>
          <w:rFonts w:ascii="Arial" w:hAnsi="Arial" w:cs="Arial"/>
          <w:szCs w:val="24"/>
          <w:lang w:val="es-MX"/>
        </w:rPr>
        <w:t xml:space="preserve">de </w:t>
      </w:r>
      <w:r w:rsidR="00D53D48">
        <w:rPr>
          <w:rFonts w:ascii="Arial" w:hAnsi="Arial" w:cs="Arial"/>
          <w:szCs w:val="24"/>
          <w:lang w:val="es-MX"/>
        </w:rPr>
        <w:t xml:space="preserve">junio </w:t>
      </w:r>
      <w:r w:rsidRPr="00B53933">
        <w:rPr>
          <w:rFonts w:ascii="Arial" w:hAnsi="Arial" w:cs="Arial"/>
          <w:szCs w:val="24"/>
          <w:lang w:val="es-MX"/>
        </w:rPr>
        <w:t>de 20</w:t>
      </w:r>
      <w:r w:rsidR="00D53D48">
        <w:rPr>
          <w:rFonts w:ascii="Arial" w:hAnsi="Arial" w:cs="Arial"/>
          <w:szCs w:val="24"/>
          <w:lang w:val="es-MX"/>
        </w:rPr>
        <w:t>12</w:t>
      </w:r>
      <w:r w:rsidRPr="00B53933">
        <w:rPr>
          <w:rFonts w:ascii="Arial" w:hAnsi="Arial" w:cs="Arial"/>
          <w:szCs w:val="24"/>
          <w:lang w:val="es-MX"/>
        </w:rPr>
        <w:t xml:space="preserve">, y como representante legal del Banco (o apoderado) __________, </w:t>
      </w:r>
      <w:r w:rsidRPr="00B53933">
        <w:rPr>
          <w:rFonts w:ascii="Arial" w:hAnsi="Arial" w:cs="Arial"/>
          <w:b/>
          <w:szCs w:val="24"/>
          <w:lang w:val="es-MX"/>
        </w:rPr>
        <w:t>en cumplimiento del acuerdo de Junta Directiva No XXX, tomado en la sesión XXXX, del XXXXXX del mes de XXXXX de 20</w:t>
      </w:r>
      <w:r w:rsidR="0043045A" w:rsidRPr="00B53933">
        <w:rPr>
          <w:rFonts w:ascii="Arial" w:hAnsi="Arial" w:cs="Arial"/>
          <w:b/>
          <w:szCs w:val="24"/>
          <w:lang w:val="es-MX"/>
        </w:rPr>
        <w:t>x</w:t>
      </w:r>
      <w:r w:rsidRPr="00B53933">
        <w:rPr>
          <w:rFonts w:ascii="Arial" w:hAnsi="Arial" w:cs="Arial"/>
          <w:b/>
          <w:szCs w:val="24"/>
          <w:lang w:val="es-MX"/>
        </w:rPr>
        <w:t xml:space="preserve">x, </w:t>
      </w:r>
      <w:r w:rsidRPr="00B53933">
        <w:rPr>
          <w:rFonts w:ascii="Arial" w:hAnsi="Arial" w:cs="Arial"/>
          <w:iCs/>
          <w:color w:val="000000"/>
          <w:szCs w:val="24"/>
        </w:rPr>
        <w:t>solicito un monto de US$_____________, (cantidad en letras</w:t>
      </w:r>
      <w:proofErr w:type="gramStart"/>
      <w:r w:rsidRPr="00B53933">
        <w:rPr>
          <w:rFonts w:ascii="Arial" w:hAnsi="Arial" w:cs="Arial"/>
          <w:iCs/>
          <w:color w:val="000000"/>
          <w:szCs w:val="24"/>
        </w:rPr>
        <w:t>)_</w:t>
      </w:r>
      <w:proofErr w:type="gramEnd"/>
      <w:r w:rsidRPr="00B53933">
        <w:rPr>
          <w:rFonts w:ascii="Arial" w:hAnsi="Arial" w:cs="Arial"/>
          <w:iCs/>
          <w:color w:val="000000"/>
          <w:szCs w:val="24"/>
        </w:rPr>
        <w:t>_______________________________________________________________, para el plazo de ____ días</w:t>
      </w:r>
      <w:r w:rsidR="00FF7222">
        <w:rPr>
          <w:rFonts w:ascii="Arial" w:hAnsi="Arial" w:cs="Arial"/>
          <w:iCs/>
          <w:color w:val="000000"/>
          <w:szCs w:val="24"/>
        </w:rPr>
        <w:t xml:space="preserve"> calendario</w:t>
      </w:r>
      <w:r w:rsidRPr="00B53933">
        <w:rPr>
          <w:rFonts w:ascii="Arial" w:hAnsi="Arial" w:cs="Arial"/>
          <w:iCs/>
          <w:color w:val="000000"/>
          <w:szCs w:val="24"/>
        </w:rPr>
        <w:t xml:space="preserve">, para lo cual propongo </w:t>
      </w:r>
      <w:r w:rsidR="009D5436" w:rsidRPr="00B53933">
        <w:rPr>
          <w:rFonts w:ascii="Arial" w:hAnsi="Arial" w:cs="Arial"/>
          <w:iCs/>
          <w:color w:val="000000"/>
          <w:szCs w:val="24"/>
        </w:rPr>
        <w:t xml:space="preserve">ceder temporalmente </w:t>
      </w:r>
      <w:r w:rsidRPr="00B53933">
        <w:rPr>
          <w:rFonts w:ascii="Arial" w:hAnsi="Arial" w:cs="Arial"/>
          <w:iCs/>
          <w:color w:val="000000"/>
          <w:szCs w:val="24"/>
        </w:rPr>
        <w:t>los valores que a continuación se detallan:</w:t>
      </w:r>
      <w:r w:rsidRPr="00B53933">
        <w:rPr>
          <w:rFonts w:ascii="Arial" w:hAnsi="Arial" w:cs="Arial"/>
          <w:szCs w:val="24"/>
          <w:lang w:val="es-MX"/>
        </w:rPr>
        <w:t xml:space="preserve">  </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Emisor:</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Código de la emisión:</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Valor nominal:</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Fecha de emisión:</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Fecha de vencimiento:</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Tasa de interés:</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Forma de pago de tasa de interés:</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Forma de representación:</w:t>
      </w:r>
    </w:p>
    <w:p w:rsidR="00791F02" w:rsidRPr="00B53933" w:rsidRDefault="00791F02" w:rsidP="00791F02">
      <w:pPr>
        <w:numPr>
          <w:ilvl w:val="0"/>
          <w:numId w:val="11"/>
        </w:numPr>
        <w:jc w:val="both"/>
        <w:rPr>
          <w:rFonts w:ascii="Arial" w:hAnsi="Arial" w:cs="Arial"/>
          <w:szCs w:val="24"/>
          <w:lang w:val="es-MX"/>
        </w:rPr>
      </w:pPr>
      <w:r w:rsidRPr="00B53933">
        <w:rPr>
          <w:rFonts w:ascii="Arial" w:hAnsi="Arial" w:cs="Arial"/>
          <w:szCs w:val="24"/>
          <w:lang w:val="es-MX"/>
        </w:rPr>
        <w:t>Custodio:</w:t>
      </w:r>
    </w:p>
    <w:p w:rsidR="00791F02" w:rsidRPr="00B53933" w:rsidRDefault="00791F02" w:rsidP="00791F02">
      <w:pPr>
        <w:jc w:val="both"/>
        <w:rPr>
          <w:rFonts w:ascii="Arial" w:hAnsi="Arial" w:cs="Arial"/>
          <w:szCs w:val="24"/>
          <w:lang w:val="es-MX"/>
        </w:rPr>
      </w:pPr>
      <w:r w:rsidRPr="00B53933">
        <w:rPr>
          <w:rFonts w:ascii="Arial" w:hAnsi="Arial" w:cs="Arial"/>
          <w:szCs w:val="24"/>
          <w:lang w:val="es-MX"/>
        </w:rPr>
        <w:t>En anexo le presento:</w:t>
      </w:r>
    </w:p>
    <w:p w:rsidR="00791F02" w:rsidRPr="00B53933" w:rsidRDefault="001711EE" w:rsidP="00791F02">
      <w:pPr>
        <w:numPr>
          <w:ilvl w:val="0"/>
          <w:numId w:val="12"/>
        </w:numPr>
        <w:jc w:val="both"/>
        <w:rPr>
          <w:rFonts w:ascii="Arial" w:hAnsi="Arial" w:cs="Arial"/>
          <w:szCs w:val="24"/>
          <w:lang w:val="es-MX"/>
        </w:rPr>
      </w:pPr>
      <w:r>
        <w:rPr>
          <w:rFonts w:ascii="Arial" w:hAnsi="Arial" w:cs="Arial"/>
          <w:szCs w:val="24"/>
          <w:lang w:val="es-MX"/>
        </w:rPr>
        <w:t xml:space="preserve">Certificación de </w:t>
      </w:r>
      <w:r w:rsidR="00AF3216">
        <w:rPr>
          <w:rFonts w:ascii="Arial" w:hAnsi="Arial" w:cs="Arial"/>
          <w:szCs w:val="24"/>
          <w:lang w:val="es-MX"/>
        </w:rPr>
        <w:t xml:space="preserve">Punto de Acta de </w:t>
      </w:r>
      <w:r w:rsidR="00791F02" w:rsidRPr="00B53933">
        <w:rPr>
          <w:rFonts w:ascii="Arial" w:hAnsi="Arial" w:cs="Arial"/>
          <w:szCs w:val="24"/>
          <w:lang w:val="es-MX"/>
        </w:rPr>
        <w:t>Acuerdo de Junta Directiva</w:t>
      </w:r>
      <w:r w:rsidR="00573D6C" w:rsidRPr="00B53933">
        <w:rPr>
          <w:rFonts w:ascii="Arial" w:hAnsi="Arial" w:cs="Arial"/>
          <w:szCs w:val="24"/>
          <w:lang w:val="es-MX"/>
        </w:rPr>
        <w:t>.</w:t>
      </w:r>
    </w:p>
    <w:p w:rsidR="00791F02" w:rsidRPr="00B53933" w:rsidRDefault="0087507C" w:rsidP="00791F02">
      <w:pPr>
        <w:numPr>
          <w:ilvl w:val="0"/>
          <w:numId w:val="12"/>
        </w:numPr>
        <w:jc w:val="both"/>
        <w:rPr>
          <w:rFonts w:ascii="Arial" w:hAnsi="Arial" w:cs="Arial"/>
          <w:szCs w:val="24"/>
          <w:lang w:val="es-MX"/>
        </w:rPr>
      </w:pPr>
      <w:r>
        <w:rPr>
          <w:rFonts w:ascii="Arial" w:hAnsi="Arial" w:cs="Arial"/>
          <w:szCs w:val="24"/>
          <w:lang w:val="es-MX"/>
        </w:rPr>
        <w:t xml:space="preserve">Estado de Cuenta del custodio </w:t>
      </w:r>
      <w:r w:rsidR="008C2245">
        <w:rPr>
          <w:rFonts w:ascii="Arial" w:hAnsi="Arial" w:cs="Arial"/>
          <w:szCs w:val="24"/>
          <w:lang w:val="es-MX"/>
        </w:rPr>
        <w:t>internacional</w:t>
      </w:r>
      <w:r w:rsidR="00791F02" w:rsidRPr="00B53933">
        <w:rPr>
          <w:rFonts w:ascii="Arial" w:hAnsi="Arial" w:cs="Arial"/>
          <w:szCs w:val="24"/>
          <w:lang w:val="es-MX"/>
        </w:rPr>
        <w:t xml:space="preserve"> de valores sobre la existencia y propiedad de los valores </w:t>
      </w:r>
      <w:r w:rsidR="009D5436" w:rsidRPr="00B53933">
        <w:rPr>
          <w:rFonts w:ascii="Arial" w:hAnsi="Arial" w:cs="Arial"/>
          <w:szCs w:val="24"/>
          <w:lang w:val="es-MX"/>
        </w:rPr>
        <w:t>a ceder temporalmente.</w:t>
      </w:r>
    </w:p>
    <w:p w:rsidR="00B53933" w:rsidRPr="00B53933" w:rsidRDefault="00B53933" w:rsidP="00791F02">
      <w:pPr>
        <w:numPr>
          <w:ilvl w:val="0"/>
          <w:numId w:val="12"/>
        </w:numPr>
        <w:jc w:val="both"/>
        <w:rPr>
          <w:rFonts w:ascii="Arial" w:hAnsi="Arial" w:cs="Arial"/>
          <w:szCs w:val="24"/>
          <w:lang w:val="es-MX"/>
        </w:rPr>
      </w:pPr>
      <w:r w:rsidRPr="00B53933">
        <w:rPr>
          <w:rFonts w:ascii="Arial" w:hAnsi="Arial" w:cs="Arial"/>
          <w:szCs w:val="24"/>
          <w:lang w:val="es-MX"/>
        </w:rPr>
        <w:t>Declaración jurada del representante legal, de que los valores no están pignorados, embargados o comprometidos para estarlo.</w:t>
      </w:r>
    </w:p>
    <w:p w:rsidR="00B53933" w:rsidRPr="00B53933" w:rsidRDefault="00B53933" w:rsidP="00791F02">
      <w:pPr>
        <w:numPr>
          <w:ilvl w:val="0"/>
          <w:numId w:val="12"/>
        </w:numPr>
        <w:jc w:val="both"/>
        <w:rPr>
          <w:rFonts w:ascii="Arial" w:hAnsi="Arial" w:cs="Arial"/>
          <w:szCs w:val="24"/>
          <w:lang w:val="es-MX"/>
        </w:rPr>
      </w:pPr>
      <w:r w:rsidRPr="00B53933">
        <w:rPr>
          <w:rFonts w:ascii="Arial" w:hAnsi="Arial" w:cs="Arial"/>
          <w:szCs w:val="24"/>
          <w:lang w:val="es-MX"/>
        </w:rPr>
        <w:t>Últimos estados financi</w:t>
      </w:r>
      <w:bookmarkStart w:id="505" w:name="_GoBack"/>
      <w:bookmarkEnd w:id="505"/>
      <w:r w:rsidRPr="00B53933">
        <w:rPr>
          <w:rFonts w:ascii="Arial" w:hAnsi="Arial" w:cs="Arial"/>
          <w:szCs w:val="24"/>
          <w:lang w:val="es-MX"/>
        </w:rPr>
        <w:t>eros debidamente auditados y publicados, así como los últimos estados financieros trimestrales publicados.</w:t>
      </w:r>
    </w:p>
    <w:p w:rsidR="00B53933" w:rsidRPr="00B53933" w:rsidRDefault="00B53933" w:rsidP="00791F02">
      <w:pPr>
        <w:numPr>
          <w:ilvl w:val="0"/>
          <w:numId w:val="12"/>
        </w:numPr>
        <w:jc w:val="both"/>
        <w:rPr>
          <w:rFonts w:ascii="Arial" w:hAnsi="Arial" w:cs="Arial"/>
          <w:szCs w:val="24"/>
          <w:lang w:val="es-MX"/>
        </w:rPr>
      </w:pPr>
      <w:r w:rsidRPr="00B53933">
        <w:rPr>
          <w:rFonts w:ascii="Arial" w:hAnsi="Arial" w:cs="Arial"/>
          <w:szCs w:val="24"/>
          <w:lang w:val="es-MX"/>
        </w:rPr>
        <w:t>Plan de cumplimiento en el que especifique la forma en que utilizará los recursos y la forma en que generará los ingresos necesarios para cumplir con la operación de crédito de liquidez.</w:t>
      </w:r>
    </w:p>
    <w:p w:rsidR="00791F02" w:rsidRPr="00B53933" w:rsidRDefault="00791F02" w:rsidP="00791F02">
      <w:pPr>
        <w:numPr>
          <w:ilvl w:val="0"/>
          <w:numId w:val="12"/>
        </w:numPr>
        <w:jc w:val="both"/>
        <w:rPr>
          <w:rFonts w:ascii="Arial" w:hAnsi="Arial" w:cs="Arial"/>
          <w:szCs w:val="24"/>
          <w:lang w:val="es-MX"/>
        </w:rPr>
      </w:pPr>
      <w:r w:rsidRPr="00B53933">
        <w:rPr>
          <w:rFonts w:ascii="Arial" w:hAnsi="Arial" w:cs="Arial"/>
          <w:szCs w:val="24"/>
          <w:lang w:val="es-MX"/>
        </w:rPr>
        <w:t>Credencial del representante legal o apoderado</w:t>
      </w:r>
      <w:r w:rsidR="009D5436" w:rsidRPr="00B53933">
        <w:rPr>
          <w:rFonts w:ascii="Arial" w:hAnsi="Arial" w:cs="Arial"/>
          <w:szCs w:val="24"/>
          <w:lang w:val="es-MX"/>
        </w:rPr>
        <w:t>.</w:t>
      </w:r>
    </w:p>
    <w:p w:rsidR="00791F02" w:rsidRDefault="00791F02" w:rsidP="00791F02">
      <w:pPr>
        <w:numPr>
          <w:ilvl w:val="0"/>
          <w:numId w:val="12"/>
        </w:numPr>
        <w:jc w:val="both"/>
        <w:rPr>
          <w:rFonts w:ascii="Arial" w:hAnsi="Arial" w:cs="Arial"/>
          <w:szCs w:val="24"/>
          <w:lang w:val="es-MX"/>
        </w:rPr>
      </w:pPr>
      <w:r w:rsidRPr="00B53933">
        <w:rPr>
          <w:rFonts w:ascii="Arial" w:hAnsi="Arial" w:cs="Arial"/>
          <w:szCs w:val="24"/>
          <w:lang w:val="es-MX"/>
        </w:rPr>
        <w:t xml:space="preserve">Fotocopia de DUI </w:t>
      </w:r>
      <w:r w:rsidR="008C2245">
        <w:rPr>
          <w:rFonts w:ascii="Arial" w:hAnsi="Arial" w:cs="Arial"/>
          <w:szCs w:val="24"/>
          <w:lang w:val="es-MX"/>
        </w:rPr>
        <w:t xml:space="preserve">y Tarjeta de Identificación Tributaria </w:t>
      </w:r>
      <w:r w:rsidRPr="00B53933">
        <w:rPr>
          <w:rFonts w:ascii="Arial" w:hAnsi="Arial" w:cs="Arial"/>
          <w:szCs w:val="24"/>
          <w:lang w:val="es-MX"/>
        </w:rPr>
        <w:t>del representante legal o apoderado</w:t>
      </w:r>
      <w:r w:rsidR="009D5436" w:rsidRPr="00B53933">
        <w:rPr>
          <w:rFonts w:ascii="Arial" w:hAnsi="Arial" w:cs="Arial"/>
          <w:szCs w:val="24"/>
          <w:lang w:val="es-MX"/>
        </w:rPr>
        <w:t>.</w:t>
      </w:r>
    </w:p>
    <w:p w:rsidR="00AF3216" w:rsidRPr="00B53933" w:rsidRDefault="00AF3216" w:rsidP="00791F02">
      <w:pPr>
        <w:numPr>
          <w:ilvl w:val="0"/>
          <w:numId w:val="12"/>
        </w:numPr>
        <w:jc w:val="both"/>
        <w:rPr>
          <w:rFonts w:ascii="Arial" w:hAnsi="Arial" w:cs="Arial"/>
          <w:szCs w:val="24"/>
          <w:lang w:val="es-MX"/>
        </w:rPr>
      </w:pPr>
      <w:r>
        <w:rPr>
          <w:rFonts w:ascii="Arial" w:hAnsi="Arial" w:cs="Arial"/>
          <w:szCs w:val="24"/>
          <w:lang w:val="es-MX"/>
        </w:rPr>
        <w:t>Escritura pública de constitución de la institución sujeta y de modificación de pacto social si la hubiera.</w:t>
      </w:r>
    </w:p>
    <w:p w:rsidR="008C2245" w:rsidRDefault="00791F02" w:rsidP="00AF3216">
      <w:pPr>
        <w:numPr>
          <w:ilvl w:val="0"/>
          <w:numId w:val="12"/>
        </w:numPr>
        <w:jc w:val="both"/>
        <w:rPr>
          <w:rFonts w:ascii="Arial" w:hAnsi="Arial" w:cs="Arial"/>
          <w:szCs w:val="24"/>
          <w:lang w:val="es-MX"/>
        </w:rPr>
      </w:pPr>
      <w:r w:rsidRPr="00B53933">
        <w:rPr>
          <w:rFonts w:ascii="Arial" w:hAnsi="Arial" w:cs="Arial"/>
          <w:szCs w:val="24"/>
          <w:lang w:val="es-MX"/>
        </w:rPr>
        <w:t xml:space="preserve">Declaración jurada que con el monto solicitado no incumple el numeral </w:t>
      </w:r>
      <w:r w:rsidR="009D5436" w:rsidRPr="00B53933">
        <w:rPr>
          <w:rFonts w:ascii="Arial" w:hAnsi="Arial" w:cs="Arial"/>
          <w:szCs w:val="24"/>
          <w:lang w:val="es-MX"/>
        </w:rPr>
        <w:t>4.</w:t>
      </w:r>
      <w:r w:rsidR="008C2245">
        <w:rPr>
          <w:rFonts w:ascii="Arial" w:hAnsi="Arial" w:cs="Arial"/>
          <w:szCs w:val="24"/>
          <w:lang w:val="es-MX"/>
        </w:rPr>
        <w:t>5</w:t>
      </w:r>
      <w:r w:rsidR="008C2245" w:rsidRPr="00B53933">
        <w:rPr>
          <w:rFonts w:ascii="Arial" w:hAnsi="Arial" w:cs="Arial"/>
          <w:szCs w:val="24"/>
          <w:lang w:val="es-MX"/>
        </w:rPr>
        <w:t xml:space="preserve"> </w:t>
      </w:r>
      <w:r w:rsidRPr="00B53933">
        <w:rPr>
          <w:rFonts w:ascii="Arial" w:hAnsi="Arial" w:cs="Arial"/>
          <w:szCs w:val="24"/>
          <w:lang w:val="es-MX"/>
        </w:rPr>
        <w:t xml:space="preserve">de las Normas Técnicas para Operaciones </w:t>
      </w:r>
      <w:r w:rsidR="009D5436" w:rsidRPr="00B53933">
        <w:rPr>
          <w:rFonts w:ascii="Arial" w:hAnsi="Arial" w:cs="Arial"/>
          <w:szCs w:val="24"/>
          <w:lang w:val="es-MX"/>
        </w:rPr>
        <w:t xml:space="preserve">de </w:t>
      </w:r>
      <w:r w:rsidR="009D5436" w:rsidRPr="00B53933">
        <w:rPr>
          <w:rFonts w:ascii="Arial" w:hAnsi="Arial" w:cs="Arial"/>
          <w:bCs/>
          <w:color w:val="000000"/>
          <w:szCs w:val="24"/>
        </w:rPr>
        <w:t>compra de cartera de inversiones en forma temporal</w:t>
      </w:r>
      <w:r w:rsidR="009D5436" w:rsidRPr="00B53933">
        <w:rPr>
          <w:rFonts w:ascii="Arial" w:hAnsi="Arial" w:cs="Arial"/>
          <w:szCs w:val="24"/>
          <w:lang w:val="es-MX"/>
        </w:rPr>
        <w:t xml:space="preserve"> </w:t>
      </w:r>
      <w:r w:rsidRPr="00B53933">
        <w:rPr>
          <w:rFonts w:ascii="Arial" w:hAnsi="Arial" w:cs="Arial"/>
          <w:szCs w:val="24"/>
          <w:lang w:val="es-MX"/>
        </w:rPr>
        <w:t>para Proteger la Liquidez Bancaria</w:t>
      </w:r>
      <w:r w:rsidR="009D5436" w:rsidRPr="00B53933">
        <w:rPr>
          <w:rFonts w:ascii="Arial" w:hAnsi="Arial" w:cs="Arial"/>
          <w:szCs w:val="24"/>
          <w:lang w:val="es-MX"/>
        </w:rPr>
        <w:t>.</w:t>
      </w:r>
    </w:p>
    <w:p w:rsidR="00312898" w:rsidRDefault="00312898" w:rsidP="00312898">
      <w:pPr>
        <w:jc w:val="both"/>
        <w:rPr>
          <w:rFonts w:ascii="Arial" w:hAnsi="Arial" w:cs="Arial"/>
          <w:szCs w:val="24"/>
          <w:lang w:val="es-MX"/>
        </w:rPr>
      </w:pPr>
    </w:p>
    <w:p w:rsidR="00791F02" w:rsidRPr="00B53933" w:rsidRDefault="00791F02" w:rsidP="00791F02">
      <w:pPr>
        <w:jc w:val="both"/>
        <w:rPr>
          <w:rFonts w:ascii="Arial" w:hAnsi="Arial" w:cs="Arial"/>
          <w:szCs w:val="24"/>
          <w:lang w:val="es-MX"/>
        </w:rPr>
      </w:pPr>
      <w:r w:rsidRPr="00B53933">
        <w:rPr>
          <w:rFonts w:ascii="Arial" w:hAnsi="Arial" w:cs="Arial"/>
          <w:szCs w:val="24"/>
          <w:lang w:val="es-MX"/>
        </w:rPr>
        <w:t>Atentamente,</w:t>
      </w:r>
    </w:p>
    <w:p w:rsidR="00791F02" w:rsidRPr="00B53933" w:rsidRDefault="00B53933" w:rsidP="00B53933">
      <w:pPr>
        <w:rPr>
          <w:rFonts w:ascii="Arial" w:hAnsi="Arial" w:cs="Arial"/>
          <w:szCs w:val="24"/>
          <w:lang w:val="es-MX"/>
        </w:rPr>
      </w:pPr>
      <w:r>
        <w:rPr>
          <w:rFonts w:ascii="Arial" w:hAnsi="Arial" w:cs="Arial"/>
          <w:szCs w:val="24"/>
          <w:lang w:val="es-MX"/>
        </w:rPr>
        <w:t xml:space="preserve">                                                   </w:t>
      </w:r>
      <w:r w:rsidR="00791F02" w:rsidRPr="00B53933">
        <w:rPr>
          <w:rFonts w:ascii="Arial" w:hAnsi="Arial" w:cs="Arial"/>
          <w:szCs w:val="24"/>
          <w:lang w:val="es-MX"/>
        </w:rPr>
        <w:t xml:space="preserve">  __________________________</w:t>
      </w:r>
    </w:p>
    <w:p w:rsidR="00B53933" w:rsidRDefault="00791F02" w:rsidP="00791F02">
      <w:pPr>
        <w:ind w:left="2832"/>
        <w:rPr>
          <w:rFonts w:ascii="Arial" w:hAnsi="Arial" w:cs="Arial"/>
          <w:sz w:val="24"/>
          <w:szCs w:val="24"/>
          <w:lang w:val="es-MX"/>
        </w:rPr>
      </w:pPr>
      <w:r w:rsidRPr="00B53933">
        <w:rPr>
          <w:rFonts w:ascii="Arial" w:hAnsi="Arial" w:cs="Arial"/>
          <w:szCs w:val="24"/>
          <w:lang w:val="es-MX"/>
        </w:rPr>
        <w:t>Representante Legal o apoderado</w:t>
      </w:r>
      <w:r>
        <w:rPr>
          <w:rFonts w:ascii="Arial" w:hAnsi="Arial" w:cs="Arial"/>
          <w:sz w:val="24"/>
          <w:szCs w:val="24"/>
          <w:lang w:val="es-MX"/>
        </w:rPr>
        <w:tab/>
      </w:r>
    </w:p>
    <w:p w:rsidR="00B53933" w:rsidRDefault="00B53933" w:rsidP="00791F02">
      <w:pPr>
        <w:ind w:left="2832"/>
        <w:rPr>
          <w:rFonts w:ascii="Arial" w:hAnsi="Arial" w:cs="Arial"/>
          <w:sz w:val="24"/>
          <w:szCs w:val="24"/>
          <w:lang w:val="es-MX"/>
        </w:rPr>
      </w:pPr>
    </w:p>
    <w:p w:rsidR="00B53933" w:rsidRDefault="00B53933" w:rsidP="00791F02">
      <w:pPr>
        <w:ind w:left="2832"/>
        <w:rPr>
          <w:rFonts w:ascii="Arial" w:hAnsi="Arial" w:cs="Arial"/>
          <w:sz w:val="24"/>
          <w:szCs w:val="24"/>
          <w:lang w:val="es-MX"/>
        </w:rPr>
      </w:pPr>
    </w:p>
    <w:p w:rsidR="00B53933" w:rsidRDefault="00B53933" w:rsidP="00791F02">
      <w:pPr>
        <w:ind w:left="2832"/>
        <w:rPr>
          <w:rFonts w:ascii="Arial" w:hAnsi="Arial" w:cs="Arial"/>
          <w:sz w:val="24"/>
          <w:szCs w:val="24"/>
          <w:lang w:val="es-MX"/>
        </w:rPr>
      </w:pPr>
    </w:p>
    <w:p w:rsidR="00791F02" w:rsidRDefault="00791F02" w:rsidP="00791F02">
      <w:pPr>
        <w:ind w:left="2832"/>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p>
    <w:p w:rsidR="00D91F2E" w:rsidRDefault="00D91F2E" w:rsidP="00D91F2E">
      <w:pPr>
        <w:rPr>
          <w:rFonts w:ascii="Arial" w:hAnsi="Arial" w:cs="Arial"/>
          <w:b/>
          <w:sz w:val="24"/>
          <w:szCs w:val="24"/>
          <w:lang w:val="es-MX"/>
        </w:rPr>
      </w:pPr>
      <w:r>
        <w:rPr>
          <w:rFonts w:ascii="Arial" w:hAnsi="Arial" w:cs="Arial"/>
          <w:b/>
          <w:sz w:val="24"/>
          <w:szCs w:val="24"/>
          <w:lang w:val="es-MX"/>
        </w:rPr>
        <w:t>Anexo No. 2</w:t>
      </w:r>
    </w:p>
    <w:p w:rsidR="00D91F2E" w:rsidRDefault="00D91F2E" w:rsidP="00D91F2E">
      <w:pPr>
        <w:jc w:val="center"/>
        <w:rPr>
          <w:rFonts w:ascii="Arial" w:hAnsi="Arial" w:cs="Arial"/>
          <w:b/>
          <w:sz w:val="24"/>
          <w:szCs w:val="24"/>
          <w:lang w:val="es-MX"/>
        </w:rPr>
      </w:pPr>
      <w:r>
        <w:rPr>
          <w:rFonts w:ascii="Arial" w:hAnsi="Arial" w:cs="Arial"/>
          <w:b/>
          <w:sz w:val="24"/>
          <w:szCs w:val="24"/>
          <w:lang w:val="es-MX"/>
        </w:rPr>
        <w:t>FORMATO PARA SOLICITAR PRORROGA DE COMPRA DE CARTERA DE INVERSIONES EN FORMA TEMPORAL PARA PROTEGER LA LIQUIDEZ BANCARIA</w:t>
      </w:r>
    </w:p>
    <w:p w:rsidR="00D91F2E" w:rsidRDefault="00D91F2E" w:rsidP="00D91F2E">
      <w:pPr>
        <w:jc w:val="right"/>
        <w:rPr>
          <w:rFonts w:ascii="Arial" w:hAnsi="Arial" w:cs="Arial"/>
          <w:b/>
          <w:sz w:val="24"/>
          <w:szCs w:val="24"/>
          <w:lang w:val="es-MX"/>
        </w:rPr>
      </w:pPr>
    </w:p>
    <w:p w:rsidR="00D91F2E" w:rsidRDefault="00D91F2E" w:rsidP="00D91F2E">
      <w:pPr>
        <w:jc w:val="right"/>
        <w:rPr>
          <w:rFonts w:ascii="Arial" w:hAnsi="Arial" w:cs="Arial"/>
          <w:b/>
          <w:sz w:val="24"/>
          <w:szCs w:val="24"/>
          <w:lang w:val="es-MX"/>
        </w:rPr>
      </w:pPr>
    </w:p>
    <w:p w:rsidR="00D91F2E" w:rsidRDefault="00AB537C" w:rsidP="00D91F2E">
      <w:pPr>
        <w:jc w:val="right"/>
        <w:rPr>
          <w:rFonts w:ascii="Arial" w:hAnsi="Arial" w:cs="Arial"/>
          <w:b/>
          <w:sz w:val="24"/>
          <w:szCs w:val="24"/>
          <w:lang w:val="es-MX"/>
        </w:rPr>
      </w:pPr>
      <w:r w:rsidRPr="00AB537C">
        <w:rPr>
          <w:rFonts w:ascii="Arial" w:hAnsi="Arial" w:cs="Arial"/>
          <w:noProof/>
          <w:sz w:val="24"/>
          <w:szCs w:val="24"/>
          <w:lang w:val="es-SV" w:eastAsia="es-SV"/>
        </w:rPr>
        <w:pict>
          <v:rect id="Rectangle 3" o:spid="_x0000_s1029" style="position:absolute;left:0;text-align:left;margin-left:-22.6pt;margin-top:1.4pt;width:499.8pt;height:5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" filled="f" strokeweight="6pt">
            <v:stroke linestyle="thickBetweenThin"/>
          </v:rect>
        </w:pict>
      </w:r>
    </w:p>
    <w:p w:rsidR="00D91F2E" w:rsidRDefault="00D91F2E" w:rsidP="00D91F2E">
      <w:pPr>
        <w:jc w:val="right"/>
        <w:rPr>
          <w:rFonts w:ascii="Arial" w:hAnsi="Arial" w:cs="Arial"/>
          <w:b/>
          <w:sz w:val="24"/>
          <w:szCs w:val="24"/>
          <w:lang w:val="es-MX"/>
        </w:rPr>
      </w:pPr>
    </w:p>
    <w:p w:rsidR="00D91F2E" w:rsidRDefault="00D91F2E" w:rsidP="00D91F2E">
      <w:pPr>
        <w:jc w:val="center"/>
        <w:rPr>
          <w:rFonts w:ascii="Arial" w:hAnsi="Arial" w:cs="Arial"/>
          <w:sz w:val="24"/>
          <w:szCs w:val="24"/>
          <w:lang w:val="es-MX"/>
        </w:rPr>
      </w:pPr>
      <w:r>
        <w:rPr>
          <w:rFonts w:ascii="Arial" w:hAnsi="Arial" w:cs="Arial"/>
          <w:sz w:val="24"/>
          <w:szCs w:val="24"/>
          <w:lang w:val="es-MX"/>
        </w:rPr>
        <w:t>San Salvador, XX de XXX de 20XX</w:t>
      </w: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r>
        <w:rPr>
          <w:rFonts w:ascii="Arial" w:hAnsi="Arial" w:cs="Arial"/>
          <w:sz w:val="24"/>
          <w:szCs w:val="24"/>
          <w:lang w:val="es-MX"/>
        </w:rPr>
        <w:t xml:space="preserve">Licenciado(a), Doctor(a), Ingeniero(a) </w:t>
      </w:r>
    </w:p>
    <w:p w:rsidR="00D91F2E" w:rsidRDefault="00D91F2E" w:rsidP="00D91F2E">
      <w:pPr>
        <w:jc w:val="both"/>
        <w:rPr>
          <w:rFonts w:ascii="Arial" w:hAnsi="Arial" w:cs="Arial"/>
          <w:sz w:val="24"/>
          <w:szCs w:val="24"/>
          <w:lang w:val="es-MX"/>
        </w:rPr>
      </w:pPr>
      <w:r>
        <w:rPr>
          <w:rFonts w:ascii="Arial" w:hAnsi="Arial" w:cs="Arial"/>
          <w:sz w:val="24"/>
          <w:szCs w:val="24"/>
          <w:lang w:val="es-MX"/>
        </w:rPr>
        <w:t>-----------------------</w:t>
      </w:r>
    </w:p>
    <w:p w:rsidR="00D91F2E" w:rsidRDefault="00D91F2E" w:rsidP="00D91F2E">
      <w:pPr>
        <w:jc w:val="both"/>
        <w:rPr>
          <w:rFonts w:ascii="Arial" w:hAnsi="Arial" w:cs="Arial"/>
          <w:sz w:val="24"/>
          <w:szCs w:val="24"/>
          <w:lang w:val="es-MX"/>
        </w:rPr>
      </w:pPr>
      <w:r>
        <w:rPr>
          <w:rFonts w:ascii="Arial" w:hAnsi="Arial" w:cs="Arial"/>
          <w:sz w:val="24"/>
          <w:szCs w:val="24"/>
          <w:lang w:val="es-MX"/>
        </w:rPr>
        <w:t>Presidente</w:t>
      </w:r>
    </w:p>
    <w:p w:rsidR="00D91F2E" w:rsidRDefault="00D91F2E" w:rsidP="00D91F2E">
      <w:pPr>
        <w:jc w:val="both"/>
        <w:rPr>
          <w:rFonts w:ascii="Arial" w:hAnsi="Arial" w:cs="Arial"/>
          <w:sz w:val="24"/>
          <w:szCs w:val="24"/>
          <w:lang w:val="es-MX"/>
        </w:rPr>
      </w:pPr>
      <w:r>
        <w:rPr>
          <w:rFonts w:ascii="Arial" w:hAnsi="Arial" w:cs="Arial"/>
          <w:sz w:val="24"/>
          <w:szCs w:val="24"/>
          <w:lang w:val="es-MX"/>
        </w:rPr>
        <w:t>Banco Central de Reserva de El Salvador</w:t>
      </w:r>
    </w:p>
    <w:p w:rsidR="00D91F2E" w:rsidRDefault="00D91F2E" w:rsidP="00D91F2E">
      <w:pPr>
        <w:jc w:val="both"/>
        <w:rPr>
          <w:rFonts w:ascii="Arial" w:hAnsi="Arial" w:cs="Arial"/>
          <w:sz w:val="24"/>
          <w:szCs w:val="24"/>
          <w:lang w:val="es-MX"/>
        </w:rPr>
      </w:pPr>
      <w:r>
        <w:rPr>
          <w:rFonts w:ascii="Arial" w:hAnsi="Arial" w:cs="Arial"/>
          <w:sz w:val="24"/>
          <w:szCs w:val="24"/>
          <w:lang w:val="es-MX"/>
        </w:rPr>
        <w:t>Presente.</w:t>
      </w: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r>
        <w:rPr>
          <w:rFonts w:ascii="Arial" w:hAnsi="Arial" w:cs="Arial"/>
          <w:sz w:val="24"/>
          <w:szCs w:val="24"/>
          <w:lang w:val="es-MX"/>
        </w:rPr>
        <w:t>Estimado(a) Licenciado(a), Doctor(a), Ingeniero(a):</w:t>
      </w:r>
    </w:p>
    <w:p w:rsidR="00D91F2E" w:rsidRDefault="00D91F2E" w:rsidP="00D91F2E">
      <w:pPr>
        <w:jc w:val="both"/>
        <w:rPr>
          <w:rFonts w:ascii="Arial" w:hAnsi="Arial" w:cs="Arial"/>
          <w:sz w:val="24"/>
          <w:szCs w:val="24"/>
          <w:lang w:val="es-MX"/>
        </w:rPr>
      </w:pPr>
    </w:p>
    <w:p w:rsidR="00DE0C51" w:rsidRDefault="00D91F2E" w:rsidP="00DE0C51">
      <w:pPr>
        <w:jc w:val="both"/>
        <w:rPr>
          <w:rFonts w:ascii="Arial" w:hAnsi="Arial" w:cs="Arial"/>
          <w:sz w:val="24"/>
          <w:szCs w:val="24"/>
          <w:lang w:val="es-MX"/>
        </w:rPr>
      </w:pPr>
      <w:r>
        <w:rPr>
          <w:rFonts w:ascii="Arial" w:hAnsi="Arial" w:cs="Arial"/>
          <w:sz w:val="24"/>
          <w:szCs w:val="24"/>
          <w:lang w:val="es-MX"/>
        </w:rPr>
        <w:t xml:space="preserve">En base a las disposiciones contenidas en el artículo 49 literal b) de la Ley Orgánica del Banco Central de Reserva y a las Normas Técnicas para Operaciones de </w:t>
      </w:r>
      <w:r>
        <w:rPr>
          <w:rFonts w:ascii="Arial" w:hAnsi="Arial" w:cs="Arial"/>
          <w:bCs/>
          <w:color w:val="000000"/>
          <w:sz w:val="24"/>
          <w:szCs w:val="24"/>
        </w:rPr>
        <w:t>compra de cartera de inversiones en forma temporal</w:t>
      </w:r>
      <w:r>
        <w:rPr>
          <w:rFonts w:ascii="Arial" w:hAnsi="Arial" w:cs="Arial"/>
          <w:sz w:val="24"/>
          <w:szCs w:val="24"/>
          <w:lang w:val="es-MX"/>
        </w:rPr>
        <w:t xml:space="preserve"> para Proteger la Liquidez Bancaria aprobadas por el Consejo Directivo del Banco Central de Reserva de El Salvador en Sesión No. CD-</w:t>
      </w:r>
      <w:r w:rsidR="00D53D48">
        <w:rPr>
          <w:rFonts w:ascii="Arial" w:hAnsi="Arial" w:cs="Arial"/>
          <w:sz w:val="24"/>
          <w:szCs w:val="24"/>
          <w:lang w:val="es-MX"/>
        </w:rPr>
        <w:t>24</w:t>
      </w:r>
      <w:r>
        <w:rPr>
          <w:rFonts w:ascii="Arial" w:hAnsi="Arial" w:cs="Arial"/>
          <w:sz w:val="24"/>
          <w:szCs w:val="24"/>
          <w:lang w:val="es-MX"/>
        </w:rPr>
        <w:t>/20</w:t>
      </w:r>
      <w:r w:rsidR="00D53D48">
        <w:rPr>
          <w:rFonts w:ascii="Arial" w:hAnsi="Arial" w:cs="Arial"/>
          <w:sz w:val="24"/>
          <w:szCs w:val="24"/>
          <w:lang w:val="es-MX"/>
        </w:rPr>
        <w:t>12</w:t>
      </w:r>
      <w:r>
        <w:rPr>
          <w:rFonts w:ascii="Arial" w:hAnsi="Arial" w:cs="Arial"/>
          <w:sz w:val="24"/>
          <w:szCs w:val="24"/>
          <w:lang w:val="es-MX"/>
        </w:rPr>
        <w:t>, de fecha</w:t>
      </w:r>
      <w:r w:rsidR="00D53D48">
        <w:rPr>
          <w:rFonts w:ascii="Arial" w:hAnsi="Arial" w:cs="Arial"/>
          <w:sz w:val="24"/>
          <w:szCs w:val="24"/>
          <w:lang w:val="es-MX"/>
        </w:rPr>
        <w:t xml:space="preserve"> 13 </w:t>
      </w:r>
      <w:r>
        <w:rPr>
          <w:rFonts w:ascii="Arial" w:hAnsi="Arial" w:cs="Arial"/>
          <w:sz w:val="24"/>
          <w:szCs w:val="24"/>
          <w:lang w:val="es-MX"/>
        </w:rPr>
        <w:t xml:space="preserve">de </w:t>
      </w:r>
      <w:r w:rsidR="00D53D48">
        <w:rPr>
          <w:rFonts w:ascii="Arial" w:hAnsi="Arial" w:cs="Arial"/>
          <w:sz w:val="24"/>
          <w:szCs w:val="24"/>
          <w:lang w:val="es-MX"/>
        </w:rPr>
        <w:t xml:space="preserve">junio </w:t>
      </w:r>
      <w:r>
        <w:rPr>
          <w:rFonts w:ascii="Arial" w:hAnsi="Arial" w:cs="Arial"/>
          <w:sz w:val="24"/>
          <w:szCs w:val="24"/>
          <w:lang w:val="es-MX"/>
        </w:rPr>
        <w:t>de 20</w:t>
      </w:r>
      <w:r w:rsidR="00D53D48">
        <w:rPr>
          <w:rFonts w:ascii="Arial" w:hAnsi="Arial" w:cs="Arial"/>
          <w:sz w:val="24"/>
          <w:szCs w:val="24"/>
          <w:lang w:val="es-MX"/>
        </w:rPr>
        <w:t>12</w:t>
      </w:r>
      <w:r>
        <w:rPr>
          <w:rFonts w:ascii="Arial" w:hAnsi="Arial" w:cs="Arial"/>
          <w:sz w:val="24"/>
          <w:szCs w:val="24"/>
          <w:lang w:val="es-MX"/>
        </w:rPr>
        <w:t xml:space="preserve">, y como representante legal del Banco (o apoderado) __________, </w:t>
      </w:r>
      <w:r>
        <w:rPr>
          <w:rFonts w:ascii="Arial" w:hAnsi="Arial" w:cs="Arial"/>
          <w:b/>
          <w:sz w:val="24"/>
          <w:szCs w:val="24"/>
          <w:lang w:val="es-MX"/>
        </w:rPr>
        <w:t xml:space="preserve">en cumplimiento del acuerdo de Junta Directiva No XXX, tomado en la sesión XXXX, del XXXXXX del mes de XXXXX de 20xx, </w:t>
      </w:r>
      <w:r>
        <w:rPr>
          <w:rFonts w:ascii="Arial" w:hAnsi="Arial" w:cs="Arial"/>
          <w:sz w:val="24"/>
          <w:szCs w:val="24"/>
          <w:lang w:val="es-MX"/>
        </w:rPr>
        <w:t xml:space="preserve">solicito prorrogar el contrato de compra de cartera temporal No. </w:t>
      </w:r>
      <w:proofErr w:type="spellStart"/>
      <w:r>
        <w:rPr>
          <w:rFonts w:ascii="Arial" w:hAnsi="Arial" w:cs="Arial"/>
          <w:sz w:val="24"/>
          <w:szCs w:val="24"/>
          <w:lang w:val="es-MX"/>
        </w:rPr>
        <w:t>xxxx</w:t>
      </w:r>
      <w:proofErr w:type="spellEnd"/>
      <w:r>
        <w:rPr>
          <w:rFonts w:ascii="Arial" w:hAnsi="Arial" w:cs="Arial"/>
          <w:sz w:val="24"/>
          <w:szCs w:val="24"/>
          <w:lang w:val="es-MX"/>
        </w:rPr>
        <w:t xml:space="preserve"> suscrito en fecha </w:t>
      </w:r>
      <w:proofErr w:type="spellStart"/>
      <w:r>
        <w:rPr>
          <w:rFonts w:ascii="Arial" w:hAnsi="Arial" w:cs="Arial"/>
          <w:sz w:val="24"/>
          <w:szCs w:val="24"/>
          <w:lang w:val="es-MX"/>
        </w:rPr>
        <w:t>xxxx</w:t>
      </w:r>
      <w:proofErr w:type="spellEnd"/>
      <w:r w:rsidR="00DE0C51">
        <w:rPr>
          <w:rFonts w:ascii="Arial" w:hAnsi="Arial" w:cs="Arial"/>
          <w:sz w:val="24"/>
          <w:szCs w:val="24"/>
          <w:lang w:val="es-MX"/>
        </w:rPr>
        <w:t xml:space="preserve">, para un plazo de </w:t>
      </w:r>
      <w:proofErr w:type="spellStart"/>
      <w:r w:rsidR="00DE0C51">
        <w:rPr>
          <w:rFonts w:ascii="Arial" w:hAnsi="Arial" w:cs="Arial"/>
          <w:sz w:val="24"/>
          <w:szCs w:val="24"/>
          <w:lang w:val="es-MX"/>
        </w:rPr>
        <w:t>xxxx</w:t>
      </w:r>
      <w:proofErr w:type="spellEnd"/>
      <w:r w:rsidR="00DE0C51">
        <w:rPr>
          <w:rFonts w:ascii="Arial" w:hAnsi="Arial" w:cs="Arial"/>
          <w:sz w:val="24"/>
          <w:szCs w:val="24"/>
          <w:lang w:val="es-MX"/>
        </w:rPr>
        <w:t xml:space="preserve"> días</w:t>
      </w:r>
      <w:r w:rsidR="00FF7222">
        <w:rPr>
          <w:rFonts w:ascii="Arial" w:hAnsi="Arial" w:cs="Arial"/>
          <w:sz w:val="24"/>
          <w:szCs w:val="24"/>
          <w:lang w:val="es-MX"/>
        </w:rPr>
        <w:t xml:space="preserve"> calendario</w:t>
      </w:r>
      <w:r w:rsidR="00DE0C51">
        <w:rPr>
          <w:rFonts w:ascii="Arial" w:hAnsi="Arial" w:cs="Arial"/>
          <w:sz w:val="24"/>
          <w:szCs w:val="24"/>
          <w:lang w:val="es-MX"/>
        </w:rPr>
        <w:t>.</w:t>
      </w: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r>
        <w:rPr>
          <w:rFonts w:ascii="Arial" w:hAnsi="Arial" w:cs="Arial"/>
          <w:sz w:val="24"/>
          <w:szCs w:val="24"/>
          <w:lang w:val="es-MX"/>
        </w:rPr>
        <w:t>En Anexo le presento:</w:t>
      </w:r>
    </w:p>
    <w:p w:rsidR="00D91F2E" w:rsidRDefault="00DD4C59" w:rsidP="00D91F2E">
      <w:pPr>
        <w:numPr>
          <w:ilvl w:val="0"/>
          <w:numId w:val="13"/>
        </w:numPr>
        <w:jc w:val="both"/>
        <w:rPr>
          <w:rFonts w:ascii="Arial" w:hAnsi="Arial" w:cs="Arial"/>
          <w:b/>
          <w:sz w:val="24"/>
          <w:szCs w:val="24"/>
          <w:lang w:val="es-MX"/>
        </w:rPr>
      </w:pPr>
      <w:r>
        <w:rPr>
          <w:rFonts w:ascii="Arial" w:hAnsi="Arial" w:cs="Arial"/>
          <w:b/>
          <w:sz w:val="24"/>
          <w:szCs w:val="24"/>
          <w:lang w:val="es-MX"/>
        </w:rPr>
        <w:t xml:space="preserve">Certificación de </w:t>
      </w:r>
      <w:r w:rsidR="00D91F2E">
        <w:rPr>
          <w:rFonts w:ascii="Arial" w:hAnsi="Arial" w:cs="Arial"/>
          <w:b/>
          <w:sz w:val="24"/>
          <w:szCs w:val="24"/>
          <w:lang w:val="es-MX"/>
        </w:rPr>
        <w:t>Acuerdo de Junta Directiva.</w:t>
      </w:r>
    </w:p>
    <w:p w:rsidR="00D91F2E" w:rsidRPr="009D5436" w:rsidRDefault="00D91F2E" w:rsidP="00D91F2E">
      <w:pPr>
        <w:numPr>
          <w:ilvl w:val="0"/>
          <w:numId w:val="13"/>
        </w:numPr>
        <w:jc w:val="both"/>
        <w:rPr>
          <w:rFonts w:ascii="Arial" w:hAnsi="Arial" w:cs="Arial"/>
          <w:sz w:val="24"/>
          <w:szCs w:val="24"/>
          <w:lang w:val="es-MX"/>
        </w:rPr>
      </w:pPr>
      <w:r w:rsidRPr="009D5436">
        <w:rPr>
          <w:rFonts w:ascii="Arial" w:hAnsi="Arial" w:cs="Arial"/>
          <w:sz w:val="24"/>
          <w:szCs w:val="24"/>
          <w:lang w:val="es-MX"/>
        </w:rPr>
        <w:t xml:space="preserve">Declaración jurada que con el monto solicitado no incumple el numeral </w:t>
      </w:r>
      <w:r>
        <w:rPr>
          <w:rFonts w:ascii="Arial" w:hAnsi="Arial" w:cs="Arial"/>
          <w:sz w:val="24"/>
          <w:szCs w:val="24"/>
          <w:lang w:val="es-MX"/>
        </w:rPr>
        <w:t>4.</w:t>
      </w:r>
      <w:r w:rsidR="00573D6C">
        <w:rPr>
          <w:rFonts w:ascii="Arial" w:hAnsi="Arial" w:cs="Arial"/>
          <w:sz w:val="24"/>
          <w:szCs w:val="24"/>
          <w:lang w:val="es-MX"/>
        </w:rPr>
        <w:t>3</w:t>
      </w:r>
      <w:r w:rsidRPr="009D5436">
        <w:rPr>
          <w:rFonts w:ascii="Arial" w:hAnsi="Arial" w:cs="Arial"/>
          <w:sz w:val="24"/>
          <w:szCs w:val="24"/>
          <w:lang w:val="es-MX"/>
        </w:rPr>
        <w:t xml:space="preserve"> de las Normas Técnicas para Operaciones </w:t>
      </w:r>
      <w:r>
        <w:rPr>
          <w:rFonts w:ascii="Arial" w:hAnsi="Arial" w:cs="Arial"/>
          <w:sz w:val="24"/>
          <w:szCs w:val="24"/>
          <w:lang w:val="es-MX"/>
        </w:rPr>
        <w:t xml:space="preserve">de </w:t>
      </w:r>
      <w:r>
        <w:rPr>
          <w:rFonts w:ascii="Arial" w:hAnsi="Arial" w:cs="Arial"/>
          <w:bCs/>
          <w:color w:val="000000"/>
          <w:sz w:val="24"/>
          <w:szCs w:val="24"/>
        </w:rPr>
        <w:t>compra de cartera de inversiones en forma temporal</w:t>
      </w:r>
      <w:r>
        <w:rPr>
          <w:rFonts w:ascii="Arial" w:hAnsi="Arial" w:cs="Arial"/>
          <w:sz w:val="24"/>
          <w:szCs w:val="24"/>
          <w:lang w:val="es-MX"/>
        </w:rPr>
        <w:t xml:space="preserve"> </w:t>
      </w:r>
      <w:r w:rsidRPr="009D5436">
        <w:rPr>
          <w:rFonts w:ascii="Arial" w:hAnsi="Arial" w:cs="Arial"/>
          <w:sz w:val="24"/>
          <w:szCs w:val="24"/>
          <w:lang w:val="es-MX"/>
        </w:rPr>
        <w:t>para Proteger la Liquidez Bancaria</w:t>
      </w:r>
      <w:r>
        <w:rPr>
          <w:rFonts w:ascii="Arial" w:hAnsi="Arial" w:cs="Arial"/>
          <w:sz w:val="24"/>
          <w:szCs w:val="24"/>
          <w:lang w:val="es-MX"/>
        </w:rPr>
        <w:t>.</w:t>
      </w:r>
    </w:p>
    <w:p w:rsidR="00D91F2E" w:rsidRDefault="00D91F2E" w:rsidP="00D91F2E">
      <w:pPr>
        <w:jc w:val="both"/>
        <w:rPr>
          <w:rFonts w:ascii="Arial" w:hAnsi="Arial" w:cs="Arial"/>
          <w:b/>
          <w:sz w:val="24"/>
          <w:szCs w:val="24"/>
          <w:lang w:val="es-MX"/>
        </w:rPr>
      </w:pP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p>
    <w:p w:rsidR="00D91F2E" w:rsidRDefault="00D91F2E" w:rsidP="00D91F2E">
      <w:pPr>
        <w:jc w:val="both"/>
        <w:rPr>
          <w:rFonts w:ascii="Arial" w:hAnsi="Arial" w:cs="Arial"/>
          <w:sz w:val="24"/>
          <w:szCs w:val="24"/>
          <w:lang w:val="es-MX"/>
        </w:rPr>
      </w:pPr>
      <w:r>
        <w:rPr>
          <w:rFonts w:ascii="Arial" w:hAnsi="Arial" w:cs="Arial"/>
          <w:sz w:val="24"/>
          <w:szCs w:val="24"/>
          <w:lang w:val="es-MX"/>
        </w:rPr>
        <w:t>Atentamente,</w:t>
      </w:r>
    </w:p>
    <w:p w:rsidR="00D91F2E" w:rsidRDefault="00D91F2E" w:rsidP="00D91F2E">
      <w:pPr>
        <w:jc w:val="both"/>
        <w:rPr>
          <w:rFonts w:ascii="Arial" w:hAnsi="Arial" w:cs="Arial"/>
          <w:sz w:val="24"/>
          <w:szCs w:val="24"/>
          <w:lang w:val="es-MX"/>
        </w:rPr>
      </w:pPr>
    </w:p>
    <w:p w:rsidR="00D91F2E" w:rsidRDefault="00D91F2E" w:rsidP="00D91F2E">
      <w:pPr>
        <w:ind w:left="2124" w:firstLine="708"/>
        <w:jc w:val="both"/>
        <w:rPr>
          <w:rFonts w:ascii="Arial" w:hAnsi="Arial" w:cs="Arial"/>
          <w:sz w:val="24"/>
          <w:szCs w:val="24"/>
          <w:lang w:val="es-MX"/>
        </w:rPr>
      </w:pPr>
      <w:r>
        <w:rPr>
          <w:rFonts w:ascii="Arial" w:hAnsi="Arial" w:cs="Arial"/>
          <w:sz w:val="24"/>
          <w:szCs w:val="24"/>
          <w:lang w:val="es-MX"/>
        </w:rPr>
        <w:t xml:space="preserve"> __________________________</w:t>
      </w:r>
    </w:p>
    <w:p w:rsidR="00D91F2E" w:rsidRDefault="00D91F2E" w:rsidP="00D91F2E">
      <w:pPr>
        <w:ind w:left="2832"/>
        <w:rPr>
          <w:rFonts w:ascii="Arial" w:hAnsi="Arial" w:cs="Arial"/>
          <w:sz w:val="24"/>
          <w:szCs w:val="24"/>
          <w:lang w:val="es-MX"/>
        </w:rPr>
      </w:pPr>
      <w:r>
        <w:rPr>
          <w:rFonts w:ascii="Arial" w:hAnsi="Arial" w:cs="Arial"/>
          <w:sz w:val="24"/>
          <w:szCs w:val="24"/>
          <w:lang w:val="es-MX"/>
        </w:rPr>
        <w:t>Representante Legal o apoderado</w:t>
      </w:r>
    </w:p>
    <w:p w:rsidR="00D91F2E" w:rsidRDefault="00D91F2E" w:rsidP="00D91F2E">
      <w:pPr>
        <w:tabs>
          <w:tab w:val="left" w:pos="284"/>
          <w:tab w:val="left" w:pos="567"/>
          <w:tab w:val="left" w:pos="153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sz w:val="24"/>
          <w:szCs w:val="24"/>
        </w:rPr>
      </w:pPr>
      <w:r>
        <w:rPr>
          <w:rFonts w:ascii="Arial" w:hAnsi="Arial" w:cs="Arial"/>
          <w:sz w:val="24"/>
          <w:szCs w:val="24"/>
          <w:lang w:val="es-MX"/>
        </w:rPr>
        <w:lastRenderedPageBreak/>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p>
    <w:p w:rsidR="00791F02" w:rsidRDefault="00791F02">
      <w:pPr>
        <w:jc w:val="right"/>
        <w:rPr>
          <w:rFonts w:ascii="Arial" w:hAnsi="Arial" w:cs="Arial"/>
          <w:b/>
          <w:sz w:val="24"/>
          <w:szCs w:val="24"/>
          <w:lang w:val="es-MX"/>
        </w:rPr>
      </w:pPr>
    </w:p>
    <w:p w:rsidR="00CB45C3" w:rsidRPr="00CB45C3" w:rsidRDefault="00CB45C3" w:rsidP="00CB45C3">
      <w:pPr>
        <w:widowControl w:val="0"/>
        <w:jc w:val="both"/>
        <w:rPr>
          <w:rFonts w:ascii="Book Antiqua" w:hAnsi="Book Antiqua"/>
          <w:b/>
          <w:lang w:val="es-MX"/>
        </w:rPr>
      </w:pPr>
      <w:r w:rsidRPr="00CB45C3">
        <w:rPr>
          <w:rFonts w:ascii="Book Antiqua" w:hAnsi="Book Antiqua"/>
          <w:b/>
          <w:lang w:val="es-MX"/>
        </w:rPr>
        <w:t>ANEXO 3</w:t>
      </w:r>
    </w:p>
    <w:p w:rsidR="00B82FA6" w:rsidRPr="00C47C43" w:rsidRDefault="00B82FA6" w:rsidP="00B82FA6">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b/>
          <w:outline/>
          <w:sz w:val="22"/>
          <w:szCs w:val="22"/>
          <w:lang w:val="es-MX"/>
        </w:rPr>
      </w:pPr>
      <w:r w:rsidRPr="00C47C43">
        <w:rPr>
          <w:rFonts w:ascii="Book Antiqua" w:hAnsi="Book Antiqua"/>
          <w:b/>
          <w:outline/>
          <w:sz w:val="22"/>
          <w:szCs w:val="22"/>
          <w:lang w:val="es-MX"/>
        </w:rPr>
        <w:t>CONTRATO DE COMPRA DE CARTERA DE INVERSIONES EN FORMA TEMPORAL</w:t>
      </w:r>
    </w:p>
    <w:p w:rsidR="00B82FA6" w:rsidRPr="00B82FA6" w:rsidRDefault="00B82FA6" w:rsidP="00B82FA6">
      <w:pPr>
        <w:widowControl w:val="0"/>
        <w:jc w:val="both"/>
        <w:rPr>
          <w:rFonts w:ascii="Book Antiqua" w:hAnsi="Book Antiqua"/>
          <w:b/>
          <w:sz w:val="22"/>
          <w:szCs w:val="22"/>
          <w:lang w:val="es-MX"/>
        </w:rPr>
      </w:pPr>
    </w:p>
    <w:p w:rsidR="00776EF1" w:rsidRPr="00940867" w:rsidRDefault="00776EF1" w:rsidP="00776EF1">
      <w:pPr>
        <w:widowControl w:val="0"/>
        <w:spacing w:line="360" w:lineRule="auto"/>
        <w:jc w:val="both"/>
        <w:rPr>
          <w:rFonts w:ascii="Book Antiqua" w:hAnsi="Book Antiqua"/>
          <w:sz w:val="22"/>
          <w:szCs w:val="22"/>
        </w:rPr>
      </w:pPr>
      <w:r w:rsidRPr="00940867">
        <w:rPr>
          <w:rFonts w:ascii="Book Antiqua" w:hAnsi="Book Antiqua"/>
          <w:i/>
          <w:sz w:val="22"/>
          <w:szCs w:val="22"/>
        </w:rPr>
        <w:t xml:space="preserve">Nosotros: </w:t>
      </w:r>
      <w:r w:rsidRPr="00940867">
        <w:rPr>
          <w:rFonts w:ascii="Book Antiqua" w:hAnsi="Book Antiqua"/>
          <w:i/>
          <w:smallCaps/>
          <w:sz w:val="22"/>
          <w:szCs w:val="22"/>
        </w:rPr>
        <w:t>________________</w:t>
      </w:r>
      <w:r w:rsidRPr="00940867">
        <w:rPr>
          <w:rFonts w:ascii="Book Antiqua" w:hAnsi="Book Antiqua"/>
          <w:sz w:val="22"/>
          <w:szCs w:val="22"/>
        </w:rPr>
        <w:t>, de _______________ años de edad, ___________, del domicilio de San Salvador, con documento único de identidad número ______________, actuando en nombre y representación, en mi calidad de ___________________ del</w:t>
      </w:r>
      <w:r w:rsidRPr="00940867">
        <w:rPr>
          <w:rFonts w:ascii="Book Antiqua" w:hAnsi="Book Antiqua"/>
          <w:spacing w:val="-3"/>
          <w:sz w:val="22"/>
          <w:szCs w:val="22"/>
        </w:rPr>
        <w:t xml:space="preserve"> </w:t>
      </w:r>
      <w:r w:rsidRPr="00940867">
        <w:rPr>
          <w:rFonts w:ascii="Book Antiqua" w:hAnsi="Book Antiqua"/>
          <w:smallCaps/>
          <w:spacing w:val="-3"/>
          <w:sz w:val="22"/>
          <w:szCs w:val="22"/>
        </w:rPr>
        <w:t>Banco</w:t>
      </w:r>
      <w:r w:rsidRPr="00940867">
        <w:rPr>
          <w:rFonts w:ascii="Book Antiqua" w:hAnsi="Book Antiqua"/>
          <w:spacing w:val="-3"/>
          <w:sz w:val="22"/>
          <w:szCs w:val="22"/>
        </w:rPr>
        <w:t xml:space="preserve"> ___________, </w:t>
      </w:r>
      <w:r w:rsidRPr="00940867">
        <w:rPr>
          <w:rFonts w:ascii="Book Antiqua" w:hAnsi="Book Antiqua"/>
          <w:smallCaps/>
          <w:spacing w:val="-3"/>
          <w:sz w:val="22"/>
          <w:szCs w:val="22"/>
        </w:rPr>
        <w:t>Sociedad Anónima</w:t>
      </w:r>
      <w:r w:rsidRPr="00940867">
        <w:rPr>
          <w:rFonts w:ascii="Book Antiqua" w:hAnsi="Book Antiqua"/>
          <w:spacing w:val="-3"/>
          <w:sz w:val="22"/>
          <w:szCs w:val="22"/>
        </w:rPr>
        <w:t>,</w:t>
      </w:r>
      <w:r w:rsidRPr="00940867">
        <w:rPr>
          <w:rFonts w:ascii="Book Antiqua" w:hAnsi="Book Antiqua"/>
          <w:smallCaps/>
          <w:sz w:val="22"/>
          <w:szCs w:val="22"/>
        </w:rPr>
        <w:t xml:space="preserve">   </w:t>
      </w:r>
      <w:r w:rsidRPr="00940867">
        <w:rPr>
          <w:rFonts w:ascii="Book Antiqua" w:hAnsi="Book Antiqua"/>
          <w:sz w:val="22"/>
          <w:szCs w:val="22"/>
        </w:rPr>
        <w:t xml:space="preserve"> Institución bancaria, del domicilio de San Salvador, con número de identificación tributaria __________________________, que en la presente podrá denominarse como “</w:t>
      </w:r>
      <w:r w:rsidRPr="00940867">
        <w:rPr>
          <w:rFonts w:ascii="Book Antiqua" w:hAnsi="Book Antiqua"/>
          <w:i/>
          <w:sz w:val="22"/>
          <w:szCs w:val="22"/>
        </w:rPr>
        <w:t>la Institución Sujeta”</w:t>
      </w:r>
      <w:r>
        <w:rPr>
          <w:rFonts w:ascii="Book Antiqua" w:hAnsi="Book Antiqua"/>
          <w:i/>
          <w:sz w:val="22"/>
          <w:szCs w:val="22"/>
        </w:rPr>
        <w:t xml:space="preserve"> o “parte vendedora”</w:t>
      </w:r>
      <w:r w:rsidRPr="00940867">
        <w:rPr>
          <w:rFonts w:ascii="Book Antiqua" w:hAnsi="Book Antiqua"/>
          <w:sz w:val="22"/>
          <w:szCs w:val="22"/>
        </w:rPr>
        <w:t>; y _____________</w:t>
      </w:r>
      <w:r w:rsidRPr="00940867">
        <w:rPr>
          <w:rFonts w:ascii="Book Antiqua" w:hAnsi="Book Antiqua" w:cs="Arial"/>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940867">
        <w:rPr>
          <w:rFonts w:ascii="Book Antiqua" w:hAnsi="Book Antiqua" w:cs="Arial"/>
          <w:smallCaps/>
          <w:sz w:val="22"/>
          <w:szCs w:val="22"/>
        </w:rPr>
        <w:t>Banco Central de Reserva de El Salvador</w:t>
      </w:r>
      <w:r w:rsidRPr="00940867">
        <w:rPr>
          <w:rFonts w:ascii="Book Antiqua" w:hAnsi="Book Antiqua" w:cs="Arial"/>
          <w:sz w:val="22"/>
          <w:szCs w:val="22"/>
        </w:rPr>
        <w:t xml:space="preserve">, institución pública autónoma de carácter técnico, del domicilio de San Salvador, con Número de Identificación Tributaria cero seis uno cuatro – cero uno cero siete </w:t>
      </w:r>
      <w:proofErr w:type="spellStart"/>
      <w:r w:rsidRPr="00940867">
        <w:rPr>
          <w:rFonts w:ascii="Book Antiqua" w:hAnsi="Book Antiqua" w:cs="Arial"/>
          <w:sz w:val="22"/>
          <w:szCs w:val="22"/>
        </w:rPr>
        <w:t>siete</w:t>
      </w:r>
      <w:proofErr w:type="spellEnd"/>
      <w:r w:rsidRPr="00940867">
        <w:rPr>
          <w:rFonts w:ascii="Book Antiqua" w:hAnsi="Book Antiqua" w:cs="Arial"/>
          <w:sz w:val="22"/>
          <w:szCs w:val="22"/>
        </w:rPr>
        <w:t xml:space="preserve"> cuatro – cero </w:t>
      </w:r>
      <w:proofErr w:type="spellStart"/>
      <w:r w:rsidRPr="00940867">
        <w:rPr>
          <w:rFonts w:ascii="Book Antiqua" w:hAnsi="Book Antiqua" w:cs="Arial"/>
          <w:sz w:val="22"/>
          <w:szCs w:val="22"/>
        </w:rPr>
        <w:t>cero</w:t>
      </w:r>
      <w:proofErr w:type="spellEnd"/>
      <w:r w:rsidRPr="00940867">
        <w:rPr>
          <w:rFonts w:ascii="Book Antiqua" w:hAnsi="Book Antiqua" w:cs="Arial"/>
          <w:sz w:val="22"/>
          <w:szCs w:val="22"/>
        </w:rPr>
        <w:t xml:space="preserve"> seis – dos</w:t>
      </w:r>
      <w:r w:rsidRPr="00940867">
        <w:rPr>
          <w:rFonts w:ascii="Book Antiqua" w:hAnsi="Book Antiqua"/>
          <w:sz w:val="22"/>
          <w:szCs w:val="22"/>
        </w:rPr>
        <w:t xml:space="preserve">, que en este instrumento podrá denominarse como </w:t>
      </w:r>
      <w:r w:rsidRPr="00940867">
        <w:rPr>
          <w:rFonts w:ascii="Book Antiqua" w:hAnsi="Book Antiqua"/>
          <w:i/>
          <w:sz w:val="22"/>
          <w:szCs w:val="22"/>
        </w:rPr>
        <w:t>“el Banco Central”</w:t>
      </w:r>
      <w:r>
        <w:rPr>
          <w:rFonts w:ascii="Book Antiqua" w:hAnsi="Book Antiqua"/>
          <w:i/>
          <w:sz w:val="22"/>
          <w:szCs w:val="22"/>
        </w:rPr>
        <w:t>, “BCR”</w:t>
      </w:r>
      <w:r w:rsidRPr="00940867">
        <w:rPr>
          <w:rFonts w:ascii="Book Antiqua" w:hAnsi="Book Antiqua"/>
          <w:sz w:val="22"/>
          <w:szCs w:val="22"/>
        </w:rPr>
        <w:t xml:space="preserve"> o “</w:t>
      </w:r>
      <w:r w:rsidRPr="00940867">
        <w:rPr>
          <w:rFonts w:ascii="Book Antiqua" w:hAnsi="Book Antiqua"/>
          <w:i/>
          <w:sz w:val="22"/>
          <w:szCs w:val="22"/>
        </w:rPr>
        <w:t>la parte compradora”</w:t>
      </w:r>
      <w:r w:rsidRPr="00940867">
        <w:rPr>
          <w:rFonts w:ascii="Book Antiqua" w:hAnsi="Book Antiqua"/>
          <w:sz w:val="22"/>
          <w:szCs w:val="22"/>
        </w:rPr>
        <w:t>; por medio de este instrumento OTORGAMOS:</w:t>
      </w:r>
    </w:p>
    <w:p w:rsidR="00776EF1" w:rsidRPr="00940867" w:rsidRDefault="00776EF1" w:rsidP="00776EF1">
      <w:pPr>
        <w:pStyle w:val="Ttulo3"/>
        <w:widowControl w:val="0"/>
        <w:rPr>
          <w:rFonts w:ascii="Book Antiqua" w:hAnsi="Book Antiqua"/>
          <w:sz w:val="22"/>
          <w:szCs w:val="22"/>
          <w:lang w:val="es-ES"/>
        </w:rPr>
      </w:pPr>
    </w:p>
    <w:p w:rsidR="00776EF1" w:rsidRPr="00940867" w:rsidRDefault="00776EF1" w:rsidP="00776EF1">
      <w:pPr>
        <w:pStyle w:val="Ttulo2"/>
        <w:widowControl w:val="0"/>
        <w:pBdr>
          <w:top w:val="single" w:sz="4" w:space="1" w:color="auto"/>
          <w:left w:val="single" w:sz="4" w:space="4" w:color="auto"/>
          <w:bottom w:val="single" w:sz="4" w:space="1" w:color="auto"/>
          <w:right w:val="single" w:sz="4" w:space="4" w:color="auto"/>
        </w:pBdr>
        <w:rPr>
          <w:rFonts w:ascii="Book Antiqua" w:hAnsi="Book Antiqua"/>
          <w:smallCaps/>
          <w:sz w:val="22"/>
          <w:szCs w:val="22"/>
        </w:rPr>
      </w:pPr>
      <w:r w:rsidRPr="00940867">
        <w:rPr>
          <w:rFonts w:ascii="Book Antiqua" w:hAnsi="Book Antiqua"/>
          <w:smallCaps/>
          <w:sz w:val="22"/>
          <w:szCs w:val="22"/>
        </w:rPr>
        <w:t>Contrato de Compra  de Cartera de Inversiones en forma Temporal</w:t>
      </w:r>
    </w:p>
    <w:p w:rsidR="00776EF1" w:rsidRPr="00940867" w:rsidRDefault="00776EF1" w:rsidP="00776EF1">
      <w:pPr>
        <w:widowControl w:val="0"/>
        <w:jc w:val="both"/>
        <w:rPr>
          <w:rFonts w:ascii="Book Antiqua" w:hAnsi="Book Antiqua"/>
          <w:sz w:val="22"/>
          <w:szCs w:val="22"/>
          <w:lang w:val="es-MX"/>
        </w:rPr>
      </w:pPr>
    </w:p>
    <w:p w:rsidR="00776EF1" w:rsidRPr="00EA0604" w:rsidRDefault="00776EF1" w:rsidP="00776EF1">
      <w:pPr>
        <w:widowControl w:val="0"/>
        <w:numPr>
          <w:ilvl w:val="0"/>
          <w:numId w:val="32"/>
        </w:numPr>
        <w:spacing w:line="360" w:lineRule="auto"/>
        <w:jc w:val="both"/>
        <w:rPr>
          <w:rFonts w:ascii="Book Antiqua" w:hAnsi="Book Antiqua"/>
          <w:b/>
          <w:sz w:val="22"/>
          <w:szCs w:val="22"/>
        </w:rPr>
      </w:pPr>
      <w:r w:rsidRPr="00EA0604">
        <w:rPr>
          <w:rFonts w:ascii="Book Antiqua" w:hAnsi="Book Antiqua"/>
          <w:b/>
          <w:sz w:val="22"/>
          <w:szCs w:val="22"/>
        </w:rPr>
        <w:t>OBJETO</w:t>
      </w:r>
    </w:p>
    <w:p w:rsidR="00776EF1" w:rsidRPr="00940867" w:rsidRDefault="00776EF1" w:rsidP="00776EF1">
      <w:pPr>
        <w:widowControl w:val="0"/>
        <w:spacing w:line="360" w:lineRule="auto"/>
        <w:jc w:val="both"/>
        <w:rPr>
          <w:rFonts w:ascii="Book Antiqua" w:hAnsi="Book Antiqua"/>
          <w:sz w:val="22"/>
          <w:szCs w:val="22"/>
        </w:rPr>
      </w:pPr>
      <w:r w:rsidRPr="00940867">
        <w:rPr>
          <w:rFonts w:ascii="Book Antiqua" w:hAnsi="Book Antiqua"/>
          <w:sz w:val="22"/>
          <w:szCs w:val="22"/>
        </w:rPr>
        <w:t xml:space="preserve">El objeto del presente contrato, es regular la asistencia de liquidez que el Banco Central realizara mediante operaciones de Adquisición de Cartera de Inversiones en forma temporal con las instituciones  sujetas con </w:t>
      </w:r>
      <w:r>
        <w:rPr>
          <w:rFonts w:ascii="Book Antiqua" w:hAnsi="Book Antiqua"/>
          <w:sz w:val="22"/>
          <w:szCs w:val="22"/>
        </w:rPr>
        <w:t xml:space="preserve">obligación </w:t>
      </w:r>
      <w:r w:rsidRPr="00940867">
        <w:rPr>
          <w:rFonts w:ascii="Book Antiqua" w:hAnsi="Book Antiqua"/>
          <w:sz w:val="22"/>
          <w:szCs w:val="22"/>
        </w:rPr>
        <w:t xml:space="preserve">de recompra, a fin </w:t>
      </w:r>
      <w:r>
        <w:rPr>
          <w:rFonts w:ascii="Book Antiqua" w:hAnsi="Book Antiqua"/>
          <w:sz w:val="22"/>
          <w:szCs w:val="22"/>
        </w:rPr>
        <w:t xml:space="preserve">de </w:t>
      </w:r>
      <w:r w:rsidRPr="00940867">
        <w:rPr>
          <w:rFonts w:ascii="Book Antiqua" w:hAnsi="Book Antiqua"/>
          <w:sz w:val="22"/>
          <w:szCs w:val="22"/>
        </w:rPr>
        <w:t>otorgar asistencia  encaminada a  proteger la liquidez bancaria, de conformidad al artículo 49 literal b) de la Ley Orgánica del Banco Central de Reserva y a las Normas Técnicas para Operaciones de Compra de Cartera de Inversión en Forma Temporal para Proteger la Liquidez Bancaria.</w:t>
      </w:r>
    </w:p>
    <w:p w:rsidR="00776EF1" w:rsidRPr="00940867" w:rsidRDefault="00776EF1" w:rsidP="00776EF1">
      <w:pPr>
        <w:widowControl w:val="0"/>
        <w:spacing w:line="360" w:lineRule="auto"/>
        <w:jc w:val="both"/>
        <w:rPr>
          <w:rFonts w:ascii="Book Antiqua" w:hAnsi="Book Antiqua"/>
          <w:sz w:val="22"/>
          <w:szCs w:val="22"/>
        </w:rPr>
      </w:pPr>
    </w:p>
    <w:p w:rsidR="00776EF1" w:rsidRPr="00EA0604" w:rsidRDefault="00776EF1" w:rsidP="00776EF1">
      <w:pPr>
        <w:widowControl w:val="0"/>
        <w:numPr>
          <w:ilvl w:val="0"/>
          <w:numId w:val="32"/>
        </w:numPr>
        <w:spacing w:line="360" w:lineRule="auto"/>
        <w:jc w:val="both"/>
        <w:rPr>
          <w:rFonts w:ascii="Book Antiqua" w:hAnsi="Book Antiqua"/>
          <w:b/>
          <w:bCs/>
          <w:sz w:val="22"/>
          <w:szCs w:val="22"/>
        </w:rPr>
      </w:pPr>
      <w:r w:rsidRPr="00EA0604">
        <w:rPr>
          <w:rFonts w:ascii="Book Antiqua" w:hAnsi="Book Antiqua"/>
          <w:b/>
          <w:sz w:val="22"/>
          <w:szCs w:val="22"/>
        </w:rPr>
        <w:t>DECLARACION DE PROPIEDAD</w:t>
      </w:r>
    </w:p>
    <w:p w:rsidR="00776EF1" w:rsidRPr="00940867" w:rsidRDefault="00776EF1" w:rsidP="00776EF1">
      <w:pPr>
        <w:widowControl w:val="0"/>
        <w:spacing w:line="360" w:lineRule="auto"/>
        <w:jc w:val="both"/>
        <w:rPr>
          <w:rFonts w:ascii="Book Antiqua" w:hAnsi="Book Antiqua"/>
          <w:sz w:val="22"/>
          <w:szCs w:val="22"/>
        </w:rPr>
      </w:pPr>
      <w:r w:rsidRPr="00940867">
        <w:rPr>
          <w:rFonts w:ascii="Book Antiqua" w:hAnsi="Book Antiqua"/>
          <w:sz w:val="22"/>
          <w:szCs w:val="22"/>
        </w:rPr>
        <w:t>Que la institución sujeta, es dueña y actual poseedora de la cartera de Inversión detallada a continuación:</w:t>
      </w:r>
    </w:p>
    <w:p w:rsidR="00776EF1" w:rsidRPr="00940867" w:rsidRDefault="00776EF1" w:rsidP="00776EF1">
      <w:pPr>
        <w:widowControl w:val="0"/>
        <w:spacing w:line="360" w:lineRule="auto"/>
        <w:jc w:val="both"/>
        <w:rPr>
          <w:rFonts w:ascii="Book Antiqua" w:hAnsi="Book Antiqua"/>
          <w:sz w:val="22"/>
          <w:szCs w:val="22"/>
        </w:rPr>
      </w:pPr>
    </w:p>
    <w:p w:rsidR="00776EF1" w:rsidRPr="00940867" w:rsidRDefault="00776EF1" w:rsidP="00776EF1">
      <w:pPr>
        <w:widowControl w:val="0"/>
        <w:spacing w:line="360" w:lineRule="auto"/>
        <w:jc w:val="both"/>
        <w:rPr>
          <w:rFonts w:ascii="Book Antiqua" w:hAnsi="Book Antiqua"/>
          <w:sz w:val="22"/>
          <w:szCs w:val="22"/>
        </w:rPr>
      </w:pPr>
      <w:r w:rsidRPr="00940867">
        <w:rPr>
          <w:rFonts w:ascii="Book Antiqua" w:hAnsi="Book Antiqua"/>
          <w:sz w:val="22"/>
          <w:szCs w:val="22"/>
        </w:rPr>
        <w:t>(Cuadro, lista etc. de cartera ofrecida, o cuadro o lista de títulos valores según sea el caso)</w:t>
      </w:r>
    </w:p>
    <w:p w:rsidR="00776EF1" w:rsidRPr="00940867" w:rsidRDefault="00776EF1" w:rsidP="00776EF1">
      <w:pPr>
        <w:widowControl w:val="0"/>
        <w:spacing w:line="360" w:lineRule="auto"/>
        <w:jc w:val="both"/>
        <w:rPr>
          <w:rFonts w:ascii="Book Antiqua" w:hAnsi="Book Antiqua"/>
          <w:spacing w:val="-2"/>
          <w:sz w:val="22"/>
          <w:szCs w:val="22"/>
        </w:rPr>
      </w:pPr>
      <w:r w:rsidRPr="00940867">
        <w:rPr>
          <w:rFonts w:ascii="Book Antiqua" w:hAnsi="Book Antiqua"/>
          <w:sz w:val="22"/>
          <w:szCs w:val="22"/>
        </w:rPr>
        <w:lastRenderedPageBreak/>
        <w:t xml:space="preserve">Lo cual comprueba con el estado de Cuenta de los Valores emitido por un custodio internacional en caso de valores extranjeros, con la Constancia del Representante Legal de la institución sujeta en caso de tenerlos bajo custodia propia; o  constancia emitida por el Banco Central  si estuvieran custodiadas por éste. Dicha constancia forma parte de los documentos anexos del presente contrato </w:t>
      </w:r>
      <w:r w:rsidRPr="00940867">
        <w:rPr>
          <w:rFonts w:ascii="Book Antiqua" w:hAnsi="Book Antiqua"/>
          <w:spacing w:val="-2"/>
          <w:sz w:val="22"/>
          <w:szCs w:val="22"/>
        </w:rPr>
        <w:t>como parte integrante del mismo.</w:t>
      </w:r>
      <w:r w:rsidRPr="00940867">
        <w:rPr>
          <w:rFonts w:ascii="Book Antiqua" w:hAnsi="Book Antiqua"/>
          <w:sz w:val="22"/>
          <w:szCs w:val="22"/>
        </w:rPr>
        <w:t xml:space="preserve"> </w:t>
      </w:r>
    </w:p>
    <w:p w:rsidR="00776EF1" w:rsidRPr="00940867" w:rsidRDefault="00776EF1" w:rsidP="00776EF1">
      <w:pPr>
        <w:widowControl w:val="0"/>
        <w:spacing w:line="360" w:lineRule="auto"/>
        <w:jc w:val="both"/>
        <w:rPr>
          <w:rFonts w:ascii="Book Antiqua" w:hAnsi="Book Antiqua"/>
          <w:sz w:val="22"/>
          <w:szCs w:val="22"/>
        </w:rPr>
      </w:pPr>
    </w:p>
    <w:p w:rsidR="00776EF1" w:rsidRPr="00EA0604" w:rsidRDefault="00776EF1" w:rsidP="00776EF1">
      <w:pPr>
        <w:widowControl w:val="0"/>
        <w:numPr>
          <w:ilvl w:val="0"/>
          <w:numId w:val="32"/>
        </w:numPr>
        <w:spacing w:line="360" w:lineRule="auto"/>
        <w:jc w:val="both"/>
        <w:rPr>
          <w:rFonts w:ascii="Book Antiqua" w:hAnsi="Book Antiqua" w:cs="Arial"/>
          <w:b/>
          <w:bCs/>
          <w:sz w:val="22"/>
          <w:szCs w:val="22"/>
        </w:rPr>
      </w:pPr>
      <w:r w:rsidRPr="00940867">
        <w:rPr>
          <w:rFonts w:ascii="Book Antiqua" w:hAnsi="Book Antiqua" w:cs="Arial"/>
          <w:bCs/>
          <w:sz w:val="22"/>
          <w:szCs w:val="22"/>
        </w:rPr>
        <w:t xml:space="preserve"> </w:t>
      </w:r>
      <w:r w:rsidRPr="00EA0604">
        <w:rPr>
          <w:rFonts w:ascii="Book Antiqua" w:hAnsi="Book Antiqua" w:cs="Arial"/>
          <w:b/>
          <w:bCs/>
          <w:sz w:val="22"/>
          <w:szCs w:val="22"/>
        </w:rPr>
        <w:t>COMPRAVENTA DE CARTERA</w:t>
      </w:r>
    </w:p>
    <w:p w:rsidR="00776EF1" w:rsidRDefault="00776EF1" w:rsidP="00776EF1">
      <w:pPr>
        <w:widowControl w:val="0"/>
        <w:spacing w:line="360" w:lineRule="auto"/>
        <w:jc w:val="both"/>
        <w:rPr>
          <w:rFonts w:ascii="Book Antiqua" w:hAnsi="Book Antiqua"/>
          <w:spacing w:val="-2"/>
          <w:sz w:val="22"/>
          <w:szCs w:val="22"/>
        </w:rPr>
      </w:pPr>
      <w:r w:rsidRPr="00940867">
        <w:rPr>
          <w:rFonts w:ascii="Book Antiqua" w:hAnsi="Book Antiqua" w:cs="Arial"/>
          <w:sz w:val="22"/>
          <w:szCs w:val="22"/>
        </w:rPr>
        <w:t>Que por el precio de</w:t>
      </w:r>
      <w:r w:rsidRPr="00940867">
        <w:rPr>
          <w:rFonts w:ascii="Book Antiqua" w:hAnsi="Book Antiqua" w:cs="Arial"/>
          <w:bCs/>
          <w:sz w:val="22"/>
          <w:szCs w:val="22"/>
        </w:rPr>
        <w:t xml:space="preserve"> ______________DÓLARES DE LOS UNIDOS DE AMÉRICA</w:t>
      </w:r>
      <w:r w:rsidRPr="00940867">
        <w:rPr>
          <w:rFonts w:ascii="Book Antiqua" w:hAnsi="Book Antiqua" w:cs="Arial"/>
          <w:sz w:val="22"/>
          <w:szCs w:val="22"/>
        </w:rPr>
        <w:t xml:space="preserve">, que en este acto, la institución sujeta declara tener recibidos materialmente, vende </w:t>
      </w:r>
      <w:r w:rsidRPr="00940867">
        <w:rPr>
          <w:rFonts w:ascii="Book Antiqua" w:hAnsi="Book Antiqua"/>
          <w:spacing w:val="-2"/>
          <w:sz w:val="22"/>
          <w:szCs w:val="22"/>
        </w:rPr>
        <w:t>en forma temporal</w:t>
      </w:r>
      <w:r w:rsidRPr="00940867">
        <w:rPr>
          <w:rFonts w:ascii="Book Antiqua" w:hAnsi="Book Antiqua" w:cs="Arial"/>
          <w:sz w:val="22"/>
          <w:szCs w:val="22"/>
        </w:rPr>
        <w:t xml:space="preserve"> al  Banco Central</w:t>
      </w:r>
      <w:r w:rsidRPr="00940867">
        <w:rPr>
          <w:rFonts w:ascii="Book Antiqua" w:hAnsi="Book Antiqua"/>
          <w:spacing w:val="-2"/>
          <w:sz w:val="22"/>
          <w:szCs w:val="22"/>
        </w:rPr>
        <w:t>, la Cartera de Inversión descrita en el romano anterior, cuyos saldos se encuentran calculados al día ___________ del corriente año.</w:t>
      </w:r>
    </w:p>
    <w:p w:rsidR="00776EF1" w:rsidRPr="00940867" w:rsidRDefault="00776EF1" w:rsidP="00776EF1">
      <w:pPr>
        <w:widowControl w:val="0"/>
        <w:spacing w:line="360" w:lineRule="auto"/>
        <w:jc w:val="both"/>
        <w:rPr>
          <w:rFonts w:ascii="Book Antiqua" w:hAnsi="Book Antiqua"/>
          <w:sz w:val="22"/>
          <w:szCs w:val="22"/>
        </w:rPr>
      </w:pPr>
      <w:r>
        <w:rPr>
          <w:rFonts w:ascii="Book Antiqua" w:hAnsi="Book Antiqua"/>
          <w:spacing w:val="-2"/>
          <w:sz w:val="22"/>
          <w:szCs w:val="22"/>
        </w:rPr>
        <w:t xml:space="preserve"> </w:t>
      </w:r>
    </w:p>
    <w:p w:rsidR="00776EF1" w:rsidRDefault="00776EF1" w:rsidP="00776EF1">
      <w:pPr>
        <w:widowControl w:val="0"/>
        <w:numPr>
          <w:ilvl w:val="0"/>
          <w:numId w:val="32"/>
        </w:numPr>
        <w:spacing w:line="360" w:lineRule="auto"/>
        <w:jc w:val="both"/>
        <w:rPr>
          <w:rFonts w:ascii="Book Antiqua" w:hAnsi="Book Antiqua" w:cs="Arial"/>
          <w:b/>
          <w:smallCaps/>
          <w:sz w:val="22"/>
          <w:szCs w:val="22"/>
        </w:rPr>
      </w:pPr>
      <w:r w:rsidRPr="00232710">
        <w:rPr>
          <w:rFonts w:ascii="Book Antiqua" w:hAnsi="Book Antiqua" w:cs="Arial"/>
          <w:b/>
          <w:smallCaps/>
          <w:sz w:val="22"/>
          <w:szCs w:val="22"/>
        </w:rPr>
        <w:t>TASA DE INTERES</w:t>
      </w:r>
    </w:p>
    <w:p w:rsidR="00776EF1" w:rsidRPr="00232710" w:rsidRDefault="00776EF1" w:rsidP="00776EF1">
      <w:pPr>
        <w:widowControl w:val="0"/>
        <w:spacing w:line="360" w:lineRule="auto"/>
        <w:jc w:val="both"/>
        <w:rPr>
          <w:rFonts w:ascii="Book Antiqua" w:hAnsi="Book Antiqua" w:cs="Arial"/>
          <w:sz w:val="22"/>
          <w:szCs w:val="22"/>
        </w:rPr>
      </w:pPr>
      <w:r>
        <w:rPr>
          <w:rFonts w:ascii="Book Antiqua" w:hAnsi="Book Antiqua" w:cs="Arial"/>
          <w:sz w:val="22"/>
          <w:szCs w:val="22"/>
        </w:rPr>
        <w:t>E</w:t>
      </w:r>
      <w:r w:rsidRPr="00232710">
        <w:rPr>
          <w:rFonts w:ascii="Book Antiqua" w:hAnsi="Book Antiqua" w:cs="Arial"/>
          <w:sz w:val="22"/>
          <w:szCs w:val="22"/>
        </w:rPr>
        <w:t>l acceso a este mecanismo de liquidez genera</w:t>
      </w:r>
      <w:r>
        <w:rPr>
          <w:rFonts w:ascii="Book Antiqua" w:hAnsi="Book Antiqua" w:cs="Arial"/>
          <w:sz w:val="22"/>
          <w:szCs w:val="22"/>
        </w:rPr>
        <w:t>rá una tasa de ----por ciento  (dicha tasa será definida al momento de la autorización de la compra venta de cartera temporal).</w:t>
      </w:r>
    </w:p>
    <w:p w:rsidR="00776EF1" w:rsidRPr="00232710" w:rsidRDefault="00776EF1" w:rsidP="00776EF1">
      <w:pPr>
        <w:widowControl w:val="0"/>
        <w:spacing w:line="360" w:lineRule="auto"/>
        <w:jc w:val="both"/>
        <w:rPr>
          <w:rFonts w:ascii="Book Antiqua" w:hAnsi="Book Antiqua" w:cs="Arial"/>
          <w:b/>
          <w:smallCaps/>
          <w:sz w:val="22"/>
          <w:szCs w:val="22"/>
        </w:rPr>
      </w:pPr>
    </w:p>
    <w:p w:rsidR="00776EF1" w:rsidRPr="00EA0604" w:rsidRDefault="00776EF1" w:rsidP="00776EF1">
      <w:pPr>
        <w:widowControl w:val="0"/>
        <w:numPr>
          <w:ilvl w:val="0"/>
          <w:numId w:val="32"/>
        </w:numPr>
        <w:spacing w:line="360" w:lineRule="auto"/>
        <w:jc w:val="both"/>
        <w:rPr>
          <w:rFonts w:ascii="Book Antiqua" w:hAnsi="Book Antiqua" w:cs="Arial"/>
          <w:b/>
          <w:smallCaps/>
          <w:sz w:val="22"/>
          <w:szCs w:val="22"/>
          <w:u w:val="double"/>
        </w:rPr>
      </w:pPr>
      <w:r w:rsidRPr="00EA0604">
        <w:rPr>
          <w:rFonts w:ascii="Book Antiqua" w:hAnsi="Book Antiqua"/>
          <w:b/>
          <w:sz w:val="22"/>
          <w:szCs w:val="22"/>
        </w:rPr>
        <w:t xml:space="preserve"> PLAZO</w:t>
      </w:r>
    </w:p>
    <w:p w:rsidR="00776EF1" w:rsidRPr="00940867" w:rsidRDefault="00776EF1" w:rsidP="00776EF1">
      <w:pPr>
        <w:widowControl w:val="0"/>
        <w:spacing w:line="360" w:lineRule="auto"/>
        <w:jc w:val="both"/>
        <w:rPr>
          <w:rFonts w:ascii="Book Antiqua" w:hAnsi="Book Antiqua"/>
          <w:sz w:val="22"/>
          <w:szCs w:val="22"/>
        </w:rPr>
      </w:pPr>
      <w:r w:rsidRPr="00940867">
        <w:rPr>
          <w:rFonts w:ascii="Book Antiqua" w:hAnsi="Book Antiqua"/>
          <w:sz w:val="22"/>
          <w:szCs w:val="22"/>
        </w:rPr>
        <w:t>El plazo del presente contrato de Compra de Cartera de Inversiones en Forma Temporal es de __________días calendario, pudiendo ser prorrogables hasta NOVENTA días calendario. Su vencimiento será siempre en día hábil bancario y no podrá ser posterior a la fecha de vencimiento de los valores ofrecidos.</w:t>
      </w:r>
    </w:p>
    <w:p w:rsidR="00776EF1" w:rsidRPr="00940867" w:rsidRDefault="00776EF1" w:rsidP="00776EF1">
      <w:pPr>
        <w:widowControl w:val="0"/>
        <w:spacing w:line="360" w:lineRule="auto"/>
        <w:jc w:val="both"/>
        <w:rPr>
          <w:rFonts w:ascii="Book Antiqua" w:hAnsi="Book Antiqua"/>
          <w:sz w:val="22"/>
          <w:szCs w:val="22"/>
        </w:rPr>
      </w:pPr>
    </w:p>
    <w:p w:rsidR="00776EF1" w:rsidRPr="00940867" w:rsidRDefault="00776EF1" w:rsidP="00776EF1">
      <w:pPr>
        <w:widowControl w:val="0"/>
        <w:spacing w:line="360" w:lineRule="auto"/>
        <w:jc w:val="both"/>
        <w:rPr>
          <w:rFonts w:ascii="Book Antiqua" w:hAnsi="Book Antiqua"/>
          <w:sz w:val="22"/>
          <w:szCs w:val="22"/>
        </w:rPr>
      </w:pPr>
      <w:r w:rsidRPr="00940867">
        <w:rPr>
          <w:rFonts w:ascii="Book Antiqua" w:hAnsi="Book Antiqua"/>
          <w:sz w:val="22"/>
          <w:szCs w:val="22"/>
        </w:rPr>
        <w:t>Para acceder de nuevo a la asistencia a través de la Compra de Cartera,  deben haber transcurrido como mínimo TREINTA días calendario de cancelada la última asistencia de liquidez recibida del Banco Central.</w:t>
      </w:r>
    </w:p>
    <w:p w:rsidR="00776EF1" w:rsidRPr="00940867" w:rsidRDefault="00776EF1" w:rsidP="00776EF1">
      <w:pPr>
        <w:widowControl w:val="0"/>
        <w:spacing w:line="360" w:lineRule="auto"/>
        <w:jc w:val="both"/>
        <w:rPr>
          <w:rFonts w:ascii="Book Antiqua" w:hAnsi="Book Antiqua"/>
          <w:sz w:val="22"/>
          <w:szCs w:val="22"/>
        </w:rPr>
      </w:pPr>
    </w:p>
    <w:p w:rsidR="00776EF1" w:rsidRPr="00EA0604" w:rsidRDefault="00776EF1" w:rsidP="00776EF1">
      <w:pPr>
        <w:widowControl w:val="0"/>
        <w:numPr>
          <w:ilvl w:val="0"/>
          <w:numId w:val="32"/>
        </w:numPr>
        <w:spacing w:line="360" w:lineRule="auto"/>
        <w:jc w:val="both"/>
        <w:rPr>
          <w:rFonts w:ascii="Book Antiqua" w:hAnsi="Book Antiqua" w:cs="Arial"/>
          <w:b/>
          <w:sz w:val="22"/>
          <w:szCs w:val="22"/>
        </w:rPr>
      </w:pPr>
      <w:r w:rsidRPr="00EA0604">
        <w:rPr>
          <w:rFonts w:ascii="Book Antiqua" w:hAnsi="Book Antiqua" w:cs="Arial"/>
          <w:b/>
          <w:sz w:val="22"/>
          <w:szCs w:val="22"/>
        </w:rPr>
        <w:t>TRANSFERENCIA DE PROPIEDAD</w:t>
      </w:r>
    </w:p>
    <w:p w:rsidR="00776EF1" w:rsidRPr="00940867" w:rsidRDefault="00776EF1" w:rsidP="00776EF1">
      <w:pPr>
        <w:widowControl w:val="0"/>
        <w:spacing w:line="360" w:lineRule="auto"/>
        <w:jc w:val="both"/>
        <w:rPr>
          <w:rFonts w:ascii="Book Antiqua" w:hAnsi="Book Antiqua" w:cs="Arial"/>
          <w:spacing w:val="-2"/>
          <w:sz w:val="22"/>
          <w:szCs w:val="22"/>
        </w:rPr>
      </w:pPr>
      <w:r w:rsidRPr="00940867">
        <w:rPr>
          <w:rFonts w:ascii="Book Antiqua" w:hAnsi="Book Antiqua" w:cs="Arial"/>
          <w:spacing w:val="-2"/>
          <w:sz w:val="22"/>
          <w:szCs w:val="22"/>
        </w:rPr>
        <w:t xml:space="preserve">La transferencia de propiedad de los valores físicos que sean recibidos en las operaciones de Compra de Cartera de Inversiones en Forma Temporal, se hará de conformidad a las normas del derecho común (a través de endoso, escritura pública, etc.)  </w:t>
      </w:r>
    </w:p>
    <w:p w:rsidR="00776EF1" w:rsidRPr="00940867" w:rsidRDefault="00776EF1" w:rsidP="00776EF1">
      <w:pPr>
        <w:widowControl w:val="0"/>
        <w:spacing w:line="360" w:lineRule="auto"/>
        <w:jc w:val="both"/>
        <w:rPr>
          <w:rFonts w:ascii="Book Antiqua" w:hAnsi="Book Antiqua" w:cs="Arial"/>
          <w:spacing w:val="-2"/>
          <w:sz w:val="22"/>
          <w:szCs w:val="22"/>
        </w:rPr>
      </w:pPr>
      <w:r w:rsidRPr="00940867">
        <w:rPr>
          <w:rFonts w:ascii="Book Antiqua" w:hAnsi="Book Antiqua" w:cs="Arial"/>
          <w:spacing w:val="-2"/>
          <w:sz w:val="22"/>
          <w:szCs w:val="22"/>
        </w:rPr>
        <w:t xml:space="preserve">Si la Institución Sujeta tiene custodia de los títulos, deberá transferirlos a nombre del Banco Central. </w:t>
      </w:r>
    </w:p>
    <w:p w:rsidR="00776EF1" w:rsidRPr="00940867" w:rsidRDefault="00776EF1" w:rsidP="00776EF1">
      <w:pPr>
        <w:widowControl w:val="0"/>
        <w:spacing w:line="360" w:lineRule="auto"/>
        <w:jc w:val="both"/>
        <w:rPr>
          <w:rFonts w:ascii="Book Antiqua" w:hAnsi="Book Antiqua" w:cs="Arial"/>
          <w:spacing w:val="-2"/>
          <w:sz w:val="22"/>
          <w:szCs w:val="22"/>
        </w:rPr>
      </w:pPr>
      <w:r w:rsidRPr="00940867">
        <w:rPr>
          <w:rFonts w:ascii="Book Antiqua" w:hAnsi="Book Antiqua" w:cs="Arial"/>
          <w:spacing w:val="-2"/>
          <w:sz w:val="22"/>
          <w:szCs w:val="22"/>
        </w:rPr>
        <w:lastRenderedPageBreak/>
        <w:t xml:space="preserve">Cuando los valores a comprar sean extranjeros, la Institución Sujeta,  instruirá al custodio </w:t>
      </w:r>
      <w:r w:rsidRPr="00851671">
        <w:rPr>
          <w:rFonts w:ascii="Book Antiqua" w:hAnsi="Book Antiqua" w:cs="Arial"/>
          <w:spacing w:val="-2"/>
          <w:sz w:val="22"/>
          <w:szCs w:val="22"/>
        </w:rPr>
        <w:t>internacional, para que  éste transfiera la propiedad de los valores al Banco Central, por su parte el Banco Central remitirá copia del presente contrato a la Depositaria de los valores. La</w:t>
      </w:r>
      <w:r w:rsidRPr="00940867">
        <w:rPr>
          <w:rFonts w:ascii="Book Antiqua" w:hAnsi="Book Antiqua" w:cs="Arial"/>
          <w:spacing w:val="-2"/>
          <w:sz w:val="22"/>
          <w:szCs w:val="22"/>
        </w:rPr>
        <w:t xml:space="preserve"> Institución Sujeta deberá informar a la Gerencia de Operaciones Financieras en adelante “la Gerencia”, sobre la transferencia de los valores.</w:t>
      </w:r>
    </w:p>
    <w:p w:rsidR="00776EF1" w:rsidRPr="00EA0604" w:rsidRDefault="00776EF1" w:rsidP="00776EF1">
      <w:pPr>
        <w:widowControl w:val="0"/>
        <w:spacing w:line="360" w:lineRule="auto"/>
        <w:jc w:val="both"/>
        <w:rPr>
          <w:rFonts w:ascii="Book Antiqua" w:hAnsi="Book Antiqua" w:cs="Arial"/>
          <w:b/>
          <w:spacing w:val="-2"/>
          <w:sz w:val="22"/>
          <w:szCs w:val="22"/>
        </w:rPr>
      </w:pPr>
    </w:p>
    <w:p w:rsidR="00776EF1" w:rsidRPr="00EA0604" w:rsidRDefault="00776EF1" w:rsidP="00776EF1">
      <w:pPr>
        <w:widowControl w:val="0"/>
        <w:numPr>
          <w:ilvl w:val="0"/>
          <w:numId w:val="32"/>
        </w:numPr>
        <w:spacing w:line="360" w:lineRule="auto"/>
        <w:jc w:val="both"/>
        <w:rPr>
          <w:rFonts w:ascii="Book Antiqua" w:hAnsi="Book Antiqua" w:cs="Arial"/>
          <w:b/>
          <w:bCs/>
          <w:smallCaps/>
          <w:sz w:val="22"/>
          <w:szCs w:val="22"/>
          <w:u w:val="double"/>
        </w:rPr>
      </w:pPr>
      <w:r w:rsidRPr="00EA0604">
        <w:rPr>
          <w:rFonts w:ascii="Book Antiqua" w:hAnsi="Book Antiqua" w:cs="Arial"/>
          <w:b/>
          <w:sz w:val="22"/>
          <w:szCs w:val="22"/>
        </w:rPr>
        <w:t xml:space="preserve"> DESEMBOLSO Y CANCELACION DE OPERACIONES</w:t>
      </w:r>
    </w:p>
    <w:p w:rsidR="00776EF1" w:rsidRPr="00940867" w:rsidRDefault="00776EF1" w:rsidP="00776EF1">
      <w:pPr>
        <w:widowControl w:val="0"/>
        <w:spacing w:line="360" w:lineRule="auto"/>
        <w:jc w:val="both"/>
        <w:rPr>
          <w:rFonts w:ascii="Book Antiqua" w:hAnsi="Book Antiqua" w:cs="Arial"/>
          <w:sz w:val="22"/>
          <w:szCs w:val="22"/>
        </w:rPr>
      </w:pPr>
      <w:r w:rsidRPr="00940867">
        <w:rPr>
          <w:rFonts w:ascii="Book Antiqua" w:hAnsi="Book Antiqua" w:cs="Arial"/>
          <w:spacing w:val="-2"/>
          <w:sz w:val="22"/>
          <w:szCs w:val="22"/>
        </w:rPr>
        <w:t>El desembolso de los recursos  será efectuado  por la Gerencia mediante abono en la cuenta de depósito que la Institución sujeta mantiene en el Banco Central y será efectivo siempre y cuando el Banco Central pueda comprobar que el Custodio Internacional le ha hecho la transferencia de propiedad de los mismos o que los</w:t>
      </w:r>
      <w:r w:rsidRPr="00940867">
        <w:rPr>
          <w:rFonts w:ascii="Book Antiqua" w:hAnsi="Book Antiqua" w:cs="Arial"/>
          <w:sz w:val="22"/>
          <w:szCs w:val="22"/>
        </w:rPr>
        <w:t xml:space="preserve"> valores físicos se encuentren en poder de éste.</w:t>
      </w:r>
    </w:p>
    <w:p w:rsidR="00776EF1" w:rsidRPr="00940867" w:rsidRDefault="00776EF1" w:rsidP="00776EF1">
      <w:pPr>
        <w:widowControl w:val="0"/>
        <w:spacing w:line="360" w:lineRule="auto"/>
        <w:jc w:val="both"/>
        <w:rPr>
          <w:rFonts w:ascii="Book Antiqua" w:hAnsi="Book Antiqua" w:cs="Arial"/>
          <w:spacing w:val="-2"/>
          <w:sz w:val="22"/>
          <w:szCs w:val="22"/>
        </w:rPr>
      </w:pPr>
    </w:p>
    <w:p w:rsidR="00776EF1" w:rsidRPr="00EA0604" w:rsidRDefault="00776EF1" w:rsidP="00776EF1">
      <w:pPr>
        <w:widowControl w:val="0"/>
        <w:numPr>
          <w:ilvl w:val="0"/>
          <w:numId w:val="32"/>
        </w:numPr>
        <w:spacing w:line="360" w:lineRule="auto"/>
        <w:jc w:val="both"/>
        <w:rPr>
          <w:rFonts w:ascii="Book Antiqua" w:hAnsi="Book Antiqua" w:cs="Arial"/>
          <w:b/>
          <w:sz w:val="22"/>
          <w:szCs w:val="22"/>
        </w:rPr>
      </w:pPr>
      <w:r w:rsidRPr="00EA0604">
        <w:rPr>
          <w:rFonts w:ascii="Book Antiqua" w:hAnsi="Book Antiqua" w:cs="Arial"/>
          <w:b/>
          <w:bCs/>
          <w:spacing w:val="-2"/>
          <w:sz w:val="22"/>
          <w:szCs w:val="22"/>
        </w:rPr>
        <w:t>ACEPTACION DEL BANCO CENTRAL</w:t>
      </w:r>
    </w:p>
    <w:p w:rsidR="00776EF1" w:rsidRPr="00940867" w:rsidRDefault="00776EF1" w:rsidP="00776EF1">
      <w:pPr>
        <w:widowControl w:val="0"/>
        <w:spacing w:line="360" w:lineRule="auto"/>
        <w:jc w:val="both"/>
        <w:rPr>
          <w:rFonts w:ascii="Book Antiqua" w:hAnsi="Book Antiqua" w:cs="Arial"/>
          <w:sz w:val="22"/>
          <w:szCs w:val="22"/>
        </w:rPr>
      </w:pPr>
      <w:r w:rsidRPr="00940867">
        <w:rPr>
          <w:rFonts w:ascii="Book Antiqua" w:hAnsi="Book Antiqua" w:cs="Arial"/>
          <w:sz w:val="22"/>
          <w:szCs w:val="22"/>
        </w:rPr>
        <w:t>El representante del Banco Central, en nombre de su representado, acepta la venta que hace la institución sujeta, dándose por recibido en este acto, de la tradición del dominio, de la cesión de derechos y de la entrega material de la Cartera de Inversión descrita.</w:t>
      </w:r>
    </w:p>
    <w:p w:rsidR="00776EF1" w:rsidRPr="00940867" w:rsidRDefault="00776EF1" w:rsidP="00776EF1">
      <w:pPr>
        <w:widowControl w:val="0"/>
        <w:spacing w:line="360" w:lineRule="auto"/>
        <w:jc w:val="both"/>
        <w:rPr>
          <w:rFonts w:ascii="Book Antiqua" w:hAnsi="Book Antiqua" w:cs="Arial"/>
          <w:sz w:val="22"/>
          <w:szCs w:val="22"/>
        </w:rPr>
      </w:pPr>
    </w:p>
    <w:p w:rsidR="00776EF1" w:rsidRPr="00EA0604" w:rsidRDefault="00776EF1" w:rsidP="00776EF1">
      <w:pPr>
        <w:widowControl w:val="0"/>
        <w:numPr>
          <w:ilvl w:val="0"/>
          <w:numId w:val="32"/>
        </w:numPr>
        <w:spacing w:line="360" w:lineRule="auto"/>
        <w:jc w:val="both"/>
        <w:rPr>
          <w:rFonts w:ascii="Book Antiqua" w:hAnsi="Book Antiqua"/>
          <w:b/>
          <w:sz w:val="22"/>
          <w:szCs w:val="22"/>
          <w:lang w:val="es-MX"/>
        </w:rPr>
      </w:pPr>
      <w:r>
        <w:rPr>
          <w:rFonts w:ascii="Book Antiqua" w:hAnsi="Book Antiqua"/>
          <w:b/>
          <w:sz w:val="22"/>
          <w:szCs w:val="22"/>
          <w:lang w:val="es-MX"/>
        </w:rPr>
        <w:t>OBLIGACIÓN</w:t>
      </w:r>
      <w:r w:rsidRPr="00EA0604">
        <w:rPr>
          <w:rFonts w:ascii="Book Antiqua" w:hAnsi="Book Antiqua"/>
          <w:b/>
          <w:sz w:val="22"/>
          <w:szCs w:val="22"/>
          <w:lang w:val="es-MX"/>
        </w:rPr>
        <w:t xml:space="preserve"> DE RECOMPRA </w:t>
      </w:r>
    </w:p>
    <w:p w:rsidR="00776EF1" w:rsidRPr="00940867" w:rsidRDefault="00776EF1" w:rsidP="00776EF1">
      <w:pPr>
        <w:widowControl w:val="0"/>
        <w:tabs>
          <w:tab w:val="left" w:pos="142"/>
        </w:tabs>
        <w:spacing w:line="360" w:lineRule="auto"/>
        <w:jc w:val="both"/>
        <w:rPr>
          <w:rFonts w:ascii="Book Antiqua" w:hAnsi="Book Antiqua"/>
          <w:sz w:val="22"/>
          <w:szCs w:val="22"/>
          <w:lang w:val="es-MX"/>
        </w:rPr>
      </w:pPr>
      <w:r w:rsidRPr="00940867">
        <w:rPr>
          <w:rFonts w:ascii="Book Antiqua" w:hAnsi="Book Antiqua"/>
          <w:sz w:val="22"/>
          <w:szCs w:val="22"/>
          <w:lang w:val="es-MX"/>
        </w:rPr>
        <w:t>La institución sujeta se obliga a comprar la cartera de inversión vendida al Banco Central mediante el presente contrato, cumplido el plazo relacionado en el romano IV del presente instrumento. En caso de existir una prorroga, dicha obligaciones será al vencimiento de la misma. Todo lo anterior luego de verificarse el cumplimiento de las obligaciones contraídas por la Institución sujeta en este contrato. El cual deberá formalizarse por medio del instrumento legal correspondiente.</w:t>
      </w:r>
    </w:p>
    <w:p w:rsidR="00776EF1" w:rsidRPr="00940867" w:rsidRDefault="00776EF1" w:rsidP="00776EF1">
      <w:pPr>
        <w:widowControl w:val="0"/>
        <w:tabs>
          <w:tab w:val="left" w:pos="142"/>
        </w:tabs>
        <w:spacing w:line="360" w:lineRule="auto"/>
        <w:jc w:val="both"/>
        <w:rPr>
          <w:rFonts w:ascii="Book Antiqua" w:hAnsi="Book Antiqua"/>
          <w:sz w:val="22"/>
          <w:szCs w:val="22"/>
          <w:lang w:val="es-MX"/>
        </w:rPr>
      </w:pPr>
    </w:p>
    <w:p w:rsidR="00776EF1" w:rsidRPr="00EA0604" w:rsidRDefault="00776EF1" w:rsidP="00776EF1">
      <w:pPr>
        <w:widowControl w:val="0"/>
        <w:numPr>
          <w:ilvl w:val="0"/>
          <w:numId w:val="32"/>
        </w:numPr>
        <w:spacing w:line="360" w:lineRule="auto"/>
        <w:jc w:val="both"/>
        <w:rPr>
          <w:rFonts w:ascii="Book Antiqua" w:hAnsi="Book Antiqua"/>
          <w:b/>
          <w:sz w:val="22"/>
          <w:szCs w:val="22"/>
        </w:rPr>
      </w:pPr>
      <w:r>
        <w:rPr>
          <w:rFonts w:ascii="Book Antiqua" w:hAnsi="Book Antiqua"/>
          <w:b/>
          <w:sz w:val="22"/>
          <w:szCs w:val="22"/>
          <w:lang w:val="es-MX"/>
        </w:rPr>
        <w:t>GARANTÍA</w:t>
      </w:r>
    </w:p>
    <w:p w:rsidR="00776EF1" w:rsidRDefault="00776EF1" w:rsidP="00776EF1">
      <w:pPr>
        <w:widowControl w:val="0"/>
        <w:tabs>
          <w:tab w:val="left" w:pos="0"/>
          <w:tab w:val="left" w:pos="567"/>
        </w:tabs>
        <w:spacing w:line="360" w:lineRule="auto"/>
        <w:jc w:val="both"/>
        <w:rPr>
          <w:rFonts w:ascii="Book Antiqua" w:hAnsi="Book Antiqua"/>
          <w:sz w:val="22"/>
          <w:szCs w:val="22"/>
        </w:rPr>
      </w:pPr>
      <w:r w:rsidRPr="00940867">
        <w:rPr>
          <w:rFonts w:ascii="Book Antiqua" w:hAnsi="Book Antiqua"/>
          <w:sz w:val="22"/>
          <w:szCs w:val="22"/>
        </w:rPr>
        <w:t>El presente contrato estará garantizado por valores del mismo tipo para mantener la cobertura por cambio de valor de los precios de mercado de los valores sujetos de la venta de cartera de inversiones, es decir, elegibles por el Banco Central y que cumplan con la política de Inversión de las Reservas Internacionales que éste maneja, dicha garantía deberá</w:t>
      </w:r>
      <w:r>
        <w:rPr>
          <w:rFonts w:ascii="Book Antiqua" w:hAnsi="Book Antiqua"/>
          <w:sz w:val="22"/>
          <w:szCs w:val="22"/>
        </w:rPr>
        <w:t xml:space="preserve"> estar</w:t>
      </w:r>
      <w:r w:rsidRPr="00940867">
        <w:rPr>
          <w:rFonts w:ascii="Book Antiqua" w:hAnsi="Book Antiqua"/>
          <w:sz w:val="22"/>
          <w:szCs w:val="22"/>
        </w:rPr>
        <w:t xml:space="preserve"> respaldada mediante documento firmado por el Presidente o Director Ejecutivo y certificados por el Auditor Interno  y Auditor Externo de la Institución sujeta, el cual forma parte íntegra del </w:t>
      </w:r>
      <w:r w:rsidRPr="00940867">
        <w:rPr>
          <w:rFonts w:ascii="Book Antiqua" w:hAnsi="Book Antiqua"/>
          <w:sz w:val="22"/>
          <w:szCs w:val="22"/>
        </w:rPr>
        <w:lastRenderedPageBreak/>
        <w:t>presente contrato.</w:t>
      </w:r>
    </w:p>
    <w:p w:rsidR="00776EF1" w:rsidRDefault="00776EF1" w:rsidP="00776EF1">
      <w:pPr>
        <w:widowControl w:val="0"/>
        <w:tabs>
          <w:tab w:val="left" w:pos="0"/>
          <w:tab w:val="left" w:pos="567"/>
        </w:tabs>
        <w:spacing w:line="360" w:lineRule="auto"/>
        <w:jc w:val="both"/>
        <w:rPr>
          <w:rFonts w:ascii="Book Antiqua" w:hAnsi="Book Antiqua"/>
          <w:sz w:val="22"/>
          <w:szCs w:val="22"/>
        </w:rPr>
      </w:pPr>
    </w:p>
    <w:p w:rsidR="00776EF1" w:rsidRPr="00157540" w:rsidRDefault="00776EF1" w:rsidP="00776EF1">
      <w:pPr>
        <w:widowControl w:val="0"/>
        <w:tabs>
          <w:tab w:val="left" w:pos="0"/>
          <w:tab w:val="left" w:pos="567"/>
        </w:tabs>
        <w:spacing w:line="360" w:lineRule="auto"/>
        <w:jc w:val="both"/>
        <w:rPr>
          <w:rFonts w:ascii="Book Antiqua" w:hAnsi="Book Antiqua"/>
          <w:sz w:val="22"/>
          <w:szCs w:val="22"/>
        </w:rPr>
      </w:pPr>
      <w:r w:rsidRPr="00940867">
        <w:rPr>
          <w:rFonts w:ascii="Book Antiqua" w:hAnsi="Book Antiqua"/>
          <w:sz w:val="22"/>
          <w:szCs w:val="22"/>
        </w:rPr>
        <w:t>La Institución sujeta se compromete a que el monto de la Cartera de Inversiones vendida, estará respaldada en todo momento por valores equivalentes al 10% adicional a los vendidos, en el caso que sean valores extranjeros de deuda que cumplan con los parámetros establecidos en la política de Inversión de las Reservas Internacionales del Banco Central y 5% adicional a los vendidos en el caso que sean  títulos valores emitidos por el B</w:t>
      </w:r>
      <w:r>
        <w:rPr>
          <w:rFonts w:ascii="Book Antiqua" w:hAnsi="Book Antiqua"/>
          <w:sz w:val="22"/>
          <w:szCs w:val="22"/>
        </w:rPr>
        <w:t xml:space="preserve">anco </w:t>
      </w:r>
      <w:r w:rsidRPr="00940867">
        <w:rPr>
          <w:rFonts w:ascii="Book Antiqua" w:hAnsi="Book Antiqua"/>
          <w:sz w:val="22"/>
          <w:szCs w:val="22"/>
        </w:rPr>
        <w:t>C</w:t>
      </w:r>
      <w:r>
        <w:rPr>
          <w:rFonts w:ascii="Book Antiqua" w:hAnsi="Book Antiqua"/>
          <w:sz w:val="22"/>
          <w:szCs w:val="22"/>
        </w:rPr>
        <w:t xml:space="preserve">entral </w:t>
      </w:r>
      <w:r w:rsidRPr="00940867">
        <w:rPr>
          <w:rFonts w:ascii="Book Antiqua" w:hAnsi="Book Antiqua"/>
          <w:sz w:val="22"/>
          <w:szCs w:val="22"/>
        </w:rPr>
        <w:t xml:space="preserve"> o</w:t>
      </w:r>
      <w:r>
        <w:rPr>
          <w:rFonts w:ascii="Book Antiqua" w:hAnsi="Book Antiqua"/>
          <w:sz w:val="22"/>
          <w:szCs w:val="22"/>
        </w:rPr>
        <w:t xml:space="preserve"> el </w:t>
      </w:r>
      <w:r w:rsidRPr="00940867">
        <w:rPr>
          <w:rFonts w:ascii="Book Antiqua" w:hAnsi="Book Antiqua"/>
          <w:sz w:val="22"/>
          <w:szCs w:val="22"/>
        </w:rPr>
        <w:t>I</w:t>
      </w:r>
      <w:r>
        <w:rPr>
          <w:rFonts w:ascii="Book Antiqua" w:hAnsi="Book Antiqua"/>
          <w:sz w:val="22"/>
          <w:szCs w:val="22"/>
        </w:rPr>
        <w:t xml:space="preserve">nstituto de </w:t>
      </w:r>
      <w:r w:rsidRPr="00940867">
        <w:rPr>
          <w:rFonts w:ascii="Book Antiqua" w:hAnsi="Book Antiqua"/>
          <w:sz w:val="22"/>
          <w:szCs w:val="22"/>
        </w:rPr>
        <w:t>G</w:t>
      </w:r>
      <w:r>
        <w:rPr>
          <w:rFonts w:ascii="Book Antiqua" w:hAnsi="Book Antiqua"/>
          <w:sz w:val="22"/>
          <w:szCs w:val="22"/>
        </w:rPr>
        <w:t xml:space="preserve">arantía de </w:t>
      </w:r>
      <w:r w:rsidRPr="00940867">
        <w:rPr>
          <w:rFonts w:ascii="Book Antiqua" w:hAnsi="Book Antiqua"/>
          <w:sz w:val="22"/>
          <w:szCs w:val="22"/>
        </w:rPr>
        <w:t>D</w:t>
      </w:r>
      <w:r>
        <w:rPr>
          <w:rFonts w:ascii="Book Antiqua" w:hAnsi="Book Antiqua"/>
          <w:sz w:val="22"/>
          <w:szCs w:val="22"/>
        </w:rPr>
        <w:t>epósitos</w:t>
      </w:r>
      <w:r w:rsidRPr="00940867">
        <w:rPr>
          <w:rFonts w:ascii="Book Antiqua" w:hAnsi="Book Antiqua"/>
          <w:sz w:val="22"/>
          <w:szCs w:val="22"/>
        </w:rPr>
        <w:t>.</w:t>
      </w:r>
      <w:r>
        <w:rPr>
          <w:rFonts w:ascii="Book Antiqua" w:hAnsi="Book Antiqua"/>
          <w:sz w:val="22"/>
          <w:szCs w:val="22"/>
        </w:rPr>
        <w:t xml:space="preserve"> </w:t>
      </w:r>
    </w:p>
    <w:p w:rsidR="00776EF1" w:rsidRPr="00940867" w:rsidRDefault="00776EF1" w:rsidP="00776EF1">
      <w:pPr>
        <w:widowControl w:val="0"/>
        <w:tabs>
          <w:tab w:val="left" w:pos="0"/>
          <w:tab w:val="left" w:pos="567"/>
        </w:tabs>
        <w:spacing w:line="360" w:lineRule="auto"/>
        <w:jc w:val="both"/>
        <w:rPr>
          <w:rFonts w:ascii="Book Antiqua" w:hAnsi="Book Antiqua"/>
          <w:sz w:val="22"/>
          <w:szCs w:val="22"/>
        </w:rPr>
      </w:pPr>
    </w:p>
    <w:p w:rsidR="00776EF1" w:rsidRDefault="00776EF1" w:rsidP="00776EF1">
      <w:pPr>
        <w:widowControl w:val="0"/>
        <w:numPr>
          <w:ilvl w:val="0"/>
          <w:numId w:val="32"/>
        </w:numPr>
        <w:spacing w:line="360" w:lineRule="auto"/>
        <w:jc w:val="both"/>
        <w:rPr>
          <w:rFonts w:ascii="Book Antiqua" w:hAnsi="Book Antiqua"/>
          <w:b/>
          <w:sz w:val="22"/>
          <w:szCs w:val="22"/>
          <w:lang w:val="es-MX"/>
        </w:rPr>
      </w:pPr>
      <w:r>
        <w:rPr>
          <w:rFonts w:ascii="Book Antiqua" w:hAnsi="Book Antiqua"/>
          <w:b/>
          <w:sz w:val="22"/>
          <w:szCs w:val="22"/>
          <w:lang w:val="es-MX"/>
        </w:rPr>
        <w:t>AUTORIZACIÓN</w:t>
      </w:r>
    </w:p>
    <w:p w:rsidR="00776EF1" w:rsidRPr="001A0474" w:rsidRDefault="00776EF1" w:rsidP="00776EF1">
      <w:pPr>
        <w:widowControl w:val="0"/>
        <w:spacing w:line="360" w:lineRule="auto"/>
        <w:jc w:val="both"/>
        <w:rPr>
          <w:rFonts w:ascii="Book Antiqua" w:hAnsi="Book Antiqua"/>
          <w:sz w:val="22"/>
          <w:szCs w:val="22"/>
          <w:lang w:val="es-MX"/>
        </w:rPr>
      </w:pPr>
      <w:r w:rsidRPr="001A0474">
        <w:rPr>
          <w:rFonts w:ascii="Book Antiqua" w:hAnsi="Book Antiqua"/>
          <w:sz w:val="22"/>
          <w:szCs w:val="22"/>
          <w:lang w:val="es-MX"/>
        </w:rPr>
        <w:t>La institución sujeta autoriza al Banco Central para que a través del sistema de Liquidación Bruta en Tiempo Real, debite de su cuenta</w:t>
      </w:r>
      <w:r>
        <w:rPr>
          <w:rFonts w:ascii="Book Antiqua" w:hAnsi="Book Antiqua"/>
          <w:sz w:val="22"/>
          <w:szCs w:val="22"/>
          <w:lang w:val="es-MX"/>
        </w:rPr>
        <w:t xml:space="preserve"> de depósitos</w:t>
      </w:r>
      <w:r w:rsidRPr="001A0474">
        <w:rPr>
          <w:rFonts w:ascii="Book Antiqua" w:hAnsi="Book Antiqua"/>
          <w:sz w:val="22"/>
          <w:szCs w:val="22"/>
          <w:lang w:val="es-MX"/>
        </w:rPr>
        <w:t xml:space="preserve"> el monto convenido que incluirá capital, intereses y comisiones, </w:t>
      </w:r>
      <w:r w:rsidRPr="00C86830">
        <w:rPr>
          <w:rFonts w:ascii="Book Antiqua" w:hAnsi="Book Antiqua"/>
          <w:sz w:val="22"/>
          <w:szCs w:val="22"/>
          <w:lang w:val="es-MX"/>
        </w:rPr>
        <w:t>en caso de existir, en el</w:t>
      </w:r>
      <w:r>
        <w:rPr>
          <w:rFonts w:ascii="Book Antiqua" w:hAnsi="Book Antiqua"/>
          <w:sz w:val="22"/>
          <w:szCs w:val="22"/>
          <w:lang w:val="es-MX"/>
        </w:rPr>
        <w:t xml:space="preserve"> caso que</w:t>
      </w:r>
      <w:r w:rsidRPr="001A0474">
        <w:rPr>
          <w:rFonts w:ascii="Book Antiqua" w:hAnsi="Book Antiqua"/>
          <w:sz w:val="22"/>
          <w:szCs w:val="22"/>
          <w:lang w:val="es-MX"/>
        </w:rPr>
        <w:t xml:space="preserve"> ésta no realice el pago correspondiente de la recompra de la Cartera de Inversiones de forma temporal</w:t>
      </w:r>
      <w:r>
        <w:rPr>
          <w:rFonts w:ascii="Book Antiqua" w:hAnsi="Book Antiqua"/>
          <w:sz w:val="22"/>
          <w:szCs w:val="22"/>
          <w:lang w:val="es-MX"/>
        </w:rPr>
        <w:t>, objeto del presente contrato</w:t>
      </w:r>
      <w:r w:rsidRPr="001A0474">
        <w:rPr>
          <w:rFonts w:ascii="Book Antiqua" w:hAnsi="Book Antiqua"/>
          <w:sz w:val="22"/>
          <w:szCs w:val="22"/>
          <w:lang w:val="es-MX"/>
        </w:rPr>
        <w:t>.</w:t>
      </w:r>
    </w:p>
    <w:p w:rsidR="00776EF1" w:rsidRPr="00157540" w:rsidRDefault="00776EF1" w:rsidP="00776EF1">
      <w:pPr>
        <w:widowControl w:val="0"/>
        <w:spacing w:line="360" w:lineRule="auto"/>
        <w:jc w:val="both"/>
        <w:rPr>
          <w:rFonts w:ascii="Book Antiqua" w:hAnsi="Book Antiqua"/>
          <w:b/>
          <w:sz w:val="22"/>
          <w:szCs w:val="22"/>
          <w:lang w:val="es-MX"/>
        </w:rPr>
      </w:pPr>
    </w:p>
    <w:p w:rsidR="00776EF1" w:rsidRPr="00F63FE2" w:rsidRDefault="00776EF1" w:rsidP="00776EF1">
      <w:pPr>
        <w:widowControl w:val="0"/>
        <w:numPr>
          <w:ilvl w:val="0"/>
          <w:numId w:val="32"/>
        </w:numPr>
        <w:spacing w:line="360" w:lineRule="auto"/>
        <w:jc w:val="both"/>
        <w:rPr>
          <w:rFonts w:ascii="Book Antiqua" w:hAnsi="Book Antiqua"/>
          <w:b/>
          <w:sz w:val="22"/>
          <w:szCs w:val="22"/>
          <w:lang w:val="es-MX"/>
        </w:rPr>
      </w:pPr>
      <w:r w:rsidRPr="00F63FE2">
        <w:rPr>
          <w:rFonts w:ascii="Book Antiqua" w:hAnsi="Book Antiqua" w:cs="Arial"/>
          <w:b/>
          <w:sz w:val="22"/>
          <w:szCs w:val="22"/>
        </w:rPr>
        <w:t>INCUMPLIMIENTO</w:t>
      </w:r>
    </w:p>
    <w:p w:rsidR="00776EF1" w:rsidRPr="00940867" w:rsidRDefault="00776EF1" w:rsidP="00776EF1">
      <w:pPr>
        <w:widowControl w:val="0"/>
        <w:spacing w:line="360" w:lineRule="auto"/>
        <w:jc w:val="both"/>
        <w:rPr>
          <w:rFonts w:ascii="Book Antiqua" w:hAnsi="Book Antiqua" w:cs="Arial"/>
          <w:sz w:val="22"/>
          <w:szCs w:val="22"/>
        </w:rPr>
      </w:pPr>
      <w:r w:rsidRPr="00940867">
        <w:rPr>
          <w:rFonts w:ascii="Book Antiqua" w:hAnsi="Book Antiqua" w:cs="Arial"/>
          <w:sz w:val="22"/>
          <w:szCs w:val="22"/>
        </w:rPr>
        <w:t xml:space="preserve">En caso de no realizarse el pago de la recompra por parte de la institución sujeta, o si esta no tiene fondos suficientes en la cuenta de depósitos del Banco Central, para efectuar el pago de la operación, no se procederá a la restitución de los valores vendidos,  por lo que la propiedad de los mismos se entenderá a favor del Banco Central, en los términos establecidos en la cláusula V del presente contrato. </w:t>
      </w:r>
    </w:p>
    <w:p w:rsidR="00776EF1" w:rsidRPr="00940867" w:rsidRDefault="00776EF1" w:rsidP="00776EF1">
      <w:pPr>
        <w:widowControl w:val="0"/>
        <w:spacing w:line="360" w:lineRule="auto"/>
        <w:jc w:val="both"/>
        <w:rPr>
          <w:rFonts w:ascii="Book Antiqua" w:hAnsi="Book Antiqua"/>
          <w:sz w:val="22"/>
          <w:szCs w:val="22"/>
          <w:lang w:val="es-MX"/>
        </w:rPr>
      </w:pPr>
    </w:p>
    <w:p w:rsidR="00776EF1" w:rsidRPr="00F63FE2" w:rsidRDefault="00776EF1" w:rsidP="00776EF1">
      <w:pPr>
        <w:widowControl w:val="0"/>
        <w:numPr>
          <w:ilvl w:val="0"/>
          <w:numId w:val="32"/>
        </w:numPr>
        <w:spacing w:line="360" w:lineRule="auto"/>
        <w:jc w:val="both"/>
        <w:rPr>
          <w:rFonts w:ascii="Book Antiqua" w:hAnsi="Book Antiqua"/>
          <w:b/>
          <w:bCs/>
          <w:sz w:val="22"/>
          <w:szCs w:val="22"/>
          <w:lang w:val="es-MX"/>
        </w:rPr>
      </w:pPr>
      <w:r w:rsidRPr="00940867">
        <w:rPr>
          <w:rFonts w:ascii="Book Antiqua" w:hAnsi="Book Antiqua"/>
          <w:bCs/>
          <w:sz w:val="22"/>
          <w:szCs w:val="22"/>
          <w:lang w:val="es-MX"/>
        </w:rPr>
        <w:t xml:space="preserve"> </w:t>
      </w:r>
      <w:r w:rsidRPr="00F63FE2">
        <w:rPr>
          <w:rFonts w:ascii="Book Antiqua" w:hAnsi="Book Antiqua"/>
          <w:b/>
          <w:bCs/>
          <w:sz w:val="22"/>
          <w:szCs w:val="22"/>
          <w:lang w:val="es-MX"/>
        </w:rPr>
        <w:t>CONDICIONES ESPECIALES</w:t>
      </w:r>
    </w:p>
    <w:p w:rsidR="00776EF1" w:rsidRPr="00940867" w:rsidRDefault="00776EF1" w:rsidP="00776EF1">
      <w:pPr>
        <w:widowControl w:val="0"/>
        <w:spacing w:line="360" w:lineRule="auto"/>
        <w:jc w:val="both"/>
        <w:rPr>
          <w:rFonts w:ascii="Book Antiqua" w:hAnsi="Book Antiqua"/>
          <w:bCs/>
          <w:sz w:val="22"/>
          <w:szCs w:val="22"/>
          <w:lang w:val="es-MX"/>
        </w:rPr>
      </w:pPr>
      <w:r w:rsidRPr="00940867">
        <w:rPr>
          <w:rFonts w:ascii="Book Antiqua" w:hAnsi="Book Antiqua"/>
          <w:bCs/>
          <w:sz w:val="22"/>
          <w:szCs w:val="22"/>
          <w:lang w:val="es-MX"/>
        </w:rPr>
        <w:t>La institución sujeta,  durante la vigencia del presente contrato de Compra de Cartera de Inversiones en Forma Temporal, no podrá liquidar o enajenar los valores dados en garantía</w:t>
      </w:r>
      <w:r w:rsidRPr="00940867">
        <w:rPr>
          <w:rFonts w:ascii="Book Antiqua" w:hAnsi="Book Antiqua"/>
          <w:sz w:val="22"/>
          <w:szCs w:val="22"/>
          <w:lang w:val="es-MX"/>
        </w:rPr>
        <w:t xml:space="preserve">, ni </w:t>
      </w:r>
      <w:r w:rsidRPr="00940867">
        <w:rPr>
          <w:rFonts w:ascii="Book Antiqua" w:hAnsi="Book Antiqua"/>
          <w:bCs/>
          <w:sz w:val="22"/>
          <w:szCs w:val="22"/>
          <w:lang w:val="es-MX"/>
        </w:rPr>
        <w:t>realizar operaciones que afecten  negativamente su liquidez tales como:</w:t>
      </w:r>
    </w:p>
    <w:p w:rsidR="00776EF1" w:rsidRPr="00940867" w:rsidRDefault="00776EF1" w:rsidP="00776EF1">
      <w:pPr>
        <w:widowControl w:val="0"/>
        <w:spacing w:line="360" w:lineRule="auto"/>
        <w:jc w:val="both"/>
        <w:rPr>
          <w:rFonts w:ascii="Book Antiqua" w:hAnsi="Book Antiqua"/>
          <w:bCs/>
          <w:sz w:val="22"/>
          <w:szCs w:val="22"/>
          <w:lang w:val="es-MX"/>
        </w:rPr>
      </w:pPr>
    </w:p>
    <w:p w:rsidR="00776EF1" w:rsidRPr="00940867" w:rsidRDefault="00776EF1" w:rsidP="00776EF1">
      <w:pPr>
        <w:widowControl w:val="0"/>
        <w:numPr>
          <w:ilvl w:val="0"/>
          <w:numId w:val="33"/>
        </w:numPr>
        <w:spacing w:line="360" w:lineRule="auto"/>
        <w:jc w:val="both"/>
        <w:rPr>
          <w:rFonts w:ascii="Book Antiqua" w:hAnsi="Book Antiqua"/>
          <w:sz w:val="22"/>
          <w:szCs w:val="22"/>
          <w:lang w:val="es-MX"/>
        </w:rPr>
      </w:pPr>
      <w:r w:rsidRPr="00940867">
        <w:rPr>
          <w:rFonts w:ascii="Book Antiqua" w:hAnsi="Book Antiqua"/>
          <w:bCs/>
          <w:sz w:val="22"/>
          <w:szCs w:val="22"/>
          <w:lang w:val="es-MX"/>
        </w:rPr>
        <w:t>Otorgar nuevos créditos;</w:t>
      </w:r>
    </w:p>
    <w:p w:rsidR="00776EF1" w:rsidRPr="00940867" w:rsidRDefault="00776EF1" w:rsidP="00776EF1">
      <w:pPr>
        <w:widowControl w:val="0"/>
        <w:numPr>
          <w:ilvl w:val="0"/>
          <w:numId w:val="33"/>
        </w:numPr>
        <w:spacing w:line="360" w:lineRule="auto"/>
        <w:jc w:val="both"/>
        <w:rPr>
          <w:rFonts w:ascii="Book Antiqua" w:hAnsi="Book Antiqua"/>
          <w:sz w:val="22"/>
          <w:szCs w:val="22"/>
          <w:lang w:val="es-MX"/>
        </w:rPr>
      </w:pPr>
      <w:r w:rsidRPr="00940867">
        <w:rPr>
          <w:rFonts w:ascii="Book Antiqua" w:hAnsi="Book Antiqua"/>
          <w:bCs/>
          <w:sz w:val="22"/>
          <w:szCs w:val="22"/>
          <w:lang w:val="es-MX"/>
        </w:rPr>
        <w:t>Otorgar financiamiento adicional a sociedades de su conglomerado o a su casa matriz</w:t>
      </w:r>
    </w:p>
    <w:p w:rsidR="00776EF1" w:rsidRPr="00940867" w:rsidRDefault="00776EF1" w:rsidP="00776EF1">
      <w:pPr>
        <w:widowControl w:val="0"/>
        <w:numPr>
          <w:ilvl w:val="0"/>
          <w:numId w:val="33"/>
        </w:numPr>
        <w:spacing w:line="360" w:lineRule="auto"/>
        <w:jc w:val="both"/>
        <w:rPr>
          <w:rFonts w:ascii="Book Antiqua" w:hAnsi="Book Antiqua"/>
          <w:sz w:val="22"/>
          <w:szCs w:val="22"/>
          <w:lang w:val="es-MX"/>
        </w:rPr>
      </w:pPr>
      <w:r w:rsidRPr="00940867">
        <w:rPr>
          <w:rFonts w:ascii="Book Antiqua" w:hAnsi="Book Antiqua"/>
          <w:bCs/>
          <w:sz w:val="22"/>
          <w:szCs w:val="22"/>
          <w:lang w:val="es-MX"/>
        </w:rPr>
        <w:t>Realizar pagos anticipados de obligaciones</w:t>
      </w:r>
    </w:p>
    <w:p w:rsidR="00776EF1" w:rsidRPr="00940867" w:rsidRDefault="00776EF1" w:rsidP="00776EF1">
      <w:pPr>
        <w:widowControl w:val="0"/>
        <w:numPr>
          <w:ilvl w:val="0"/>
          <w:numId w:val="33"/>
        </w:numPr>
        <w:spacing w:line="360" w:lineRule="auto"/>
        <w:jc w:val="both"/>
        <w:rPr>
          <w:rFonts w:ascii="Book Antiqua" w:hAnsi="Book Antiqua"/>
          <w:sz w:val="22"/>
          <w:szCs w:val="22"/>
          <w:lang w:val="es-MX"/>
        </w:rPr>
      </w:pPr>
      <w:r w:rsidRPr="00940867">
        <w:rPr>
          <w:rFonts w:ascii="Book Antiqua" w:hAnsi="Book Antiqua"/>
          <w:bCs/>
          <w:sz w:val="22"/>
          <w:szCs w:val="22"/>
          <w:lang w:val="es-MX"/>
        </w:rPr>
        <w:t>Realizar  gastos ni compras extraordinarias</w:t>
      </w:r>
    </w:p>
    <w:p w:rsidR="00776EF1" w:rsidRPr="00940867" w:rsidRDefault="00776EF1" w:rsidP="00776EF1">
      <w:pPr>
        <w:widowControl w:val="0"/>
        <w:numPr>
          <w:ilvl w:val="0"/>
          <w:numId w:val="33"/>
        </w:numPr>
        <w:spacing w:line="360" w:lineRule="auto"/>
        <w:jc w:val="both"/>
        <w:rPr>
          <w:rFonts w:ascii="Book Antiqua" w:hAnsi="Book Antiqua"/>
          <w:sz w:val="22"/>
          <w:szCs w:val="22"/>
          <w:lang w:val="es-MX"/>
        </w:rPr>
      </w:pPr>
      <w:r w:rsidRPr="00940867">
        <w:rPr>
          <w:rFonts w:ascii="Book Antiqua" w:hAnsi="Book Antiqua"/>
          <w:bCs/>
          <w:sz w:val="22"/>
          <w:szCs w:val="22"/>
          <w:lang w:val="es-MX"/>
        </w:rPr>
        <w:t>Realizar gastos ni compras suntuarias</w:t>
      </w:r>
    </w:p>
    <w:p w:rsidR="00776EF1" w:rsidRPr="00940867" w:rsidRDefault="00776EF1" w:rsidP="00776EF1">
      <w:pPr>
        <w:widowControl w:val="0"/>
        <w:numPr>
          <w:ilvl w:val="0"/>
          <w:numId w:val="33"/>
        </w:numPr>
        <w:spacing w:line="360" w:lineRule="auto"/>
        <w:jc w:val="both"/>
        <w:rPr>
          <w:rFonts w:ascii="Book Antiqua" w:hAnsi="Book Antiqua"/>
          <w:sz w:val="22"/>
          <w:szCs w:val="22"/>
          <w:lang w:val="es-MX"/>
        </w:rPr>
      </w:pPr>
      <w:r w:rsidRPr="00940867">
        <w:rPr>
          <w:rFonts w:ascii="Book Antiqua" w:hAnsi="Book Antiqua"/>
          <w:bCs/>
          <w:sz w:val="22"/>
          <w:szCs w:val="22"/>
          <w:lang w:val="es-MX"/>
        </w:rPr>
        <w:lastRenderedPageBreak/>
        <w:t>Otorgar bonificaciones, prestaciones o remuneraciones adicionales a sus empleados, distintos a los establecidos en los respectivos contratos o nombramientos de trabajo</w:t>
      </w:r>
    </w:p>
    <w:p w:rsidR="00776EF1" w:rsidRPr="00940867" w:rsidRDefault="00776EF1" w:rsidP="00776EF1">
      <w:pPr>
        <w:widowControl w:val="0"/>
        <w:numPr>
          <w:ilvl w:val="0"/>
          <w:numId w:val="33"/>
        </w:numPr>
        <w:spacing w:line="360" w:lineRule="auto"/>
        <w:jc w:val="both"/>
        <w:rPr>
          <w:rFonts w:ascii="Book Antiqua" w:hAnsi="Book Antiqua"/>
          <w:sz w:val="22"/>
          <w:szCs w:val="22"/>
          <w:lang w:val="es-MX"/>
        </w:rPr>
      </w:pPr>
      <w:r w:rsidRPr="00940867">
        <w:rPr>
          <w:rFonts w:ascii="Book Antiqua" w:hAnsi="Book Antiqua"/>
          <w:bCs/>
          <w:sz w:val="22"/>
          <w:szCs w:val="22"/>
          <w:lang w:val="es-MX"/>
        </w:rPr>
        <w:t>Decretar y pagar dividendos</w:t>
      </w:r>
    </w:p>
    <w:p w:rsidR="00776EF1" w:rsidRPr="00940867" w:rsidRDefault="00776EF1" w:rsidP="00776EF1">
      <w:pPr>
        <w:widowControl w:val="0"/>
        <w:numPr>
          <w:ilvl w:val="0"/>
          <w:numId w:val="33"/>
        </w:numPr>
        <w:spacing w:line="360" w:lineRule="auto"/>
        <w:jc w:val="both"/>
        <w:rPr>
          <w:rFonts w:ascii="Book Antiqua" w:hAnsi="Book Antiqua"/>
          <w:sz w:val="22"/>
          <w:szCs w:val="22"/>
          <w:lang w:val="es-MX"/>
        </w:rPr>
      </w:pPr>
      <w:r w:rsidRPr="00940867">
        <w:rPr>
          <w:rFonts w:ascii="Book Antiqua" w:hAnsi="Book Antiqua"/>
          <w:bCs/>
          <w:sz w:val="22"/>
          <w:szCs w:val="22"/>
          <w:lang w:val="es-MX"/>
        </w:rPr>
        <w:t>Pagos o financiamiento directo o indirecto a personas naturales o jurídicas relacionadas por propiedad o administración  con la Institución Sujeta.</w:t>
      </w:r>
    </w:p>
    <w:p w:rsidR="00776EF1" w:rsidRPr="00940867" w:rsidRDefault="00776EF1" w:rsidP="00776EF1">
      <w:pPr>
        <w:widowControl w:val="0"/>
        <w:spacing w:line="360" w:lineRule="auto"/>
        <w:ind w:left="720"/>
        <w:jc w:val="both"/>
        <w:rPr>
          <w:rFonts w:ascii="Book Antiqua" w:hAnsi="Book Antiqua"/>
          <w:sz w:val="22"/>
          <w:szCs w:val="22"/>
          <w:lang w:val="es-MX"/>
        </w:rPr>
      </w:pPr>
    </w:p>
    <w:p w:rsidR="00776EF1" w:rsidRPr="00940867" w:rsidRDefault="00776EF1" w:rsidP="00776EF1">
      <w:pPr>
        <w:autoSpaceDE w:val="0"/>
        <w:autoSpaceDN w:val="0"/>
        <w:adjustRightInd w:val="0"/>
        <w:spacing w:line="360" w:lineRule="auto"/>
        <w:jc w:val="both"/>
        <w:rPr>
          <w:rFonts w:ascii="Book Antiqua" w:hAnsi="Book Antiqua" w:cs="Arial"/>
          <w:color w:val="000000"/>
          <w:sz w:val="22"/>
          <w:szCs w:val="22"/>
        </w:rPr>
      </w:pPr>
      <w:r w:rsidRPr="00940867">
        <w:rPr>
          <w:rFonts w:ascii="Book Antiqua" w:hAnsi="Book Antiqua" w:cs="Arial"/>
          <w:color w:val="000000"/>
          <w:sz w:val="22"/>
          <w:szCs w:val="22"/>
        </w:rPr>
        <w:t>Para efectos de verificar el cumplimiento de las condiciones antes mencionadas, el Banco Central podrá solicitar apoyo a la Superintendencia del Sistema Financiero.</w:t>
      </w:r>
      <w:r w:rsidRPr="00AE5980">
        <w:t xml:space="preserve"> </w:t>
      </w:r>
      <w:r w:rsidRPr="00AE5980">
        <w:rPr>
          <w:rFonts w:ascii="Book Antiqua" w:hAnsi="Book Antiqua" w:cs="Arial"/>
          <w:color w:val="000000"/>
          <w:sz w:val="22"/>
          <w:szCs w:val="22"/>
        </w:rPr>
        <w:t>La realización de cualquiera de las operaciones antes mencionadas, será considerada un incumplimiento al contrato y dará lugar a la ejecución de las garantías de conformidad a la clausula X del presente contrato.</w:t>
      </w:r>
    </w:p>
    <w:p w:rsidR="00776EF1" w:rsidRPr="00940867" w:rsidRDefault="00776EF1" w:rsidP="00776EF1">
      <w:pPr>
        <w:widowControl w:val="0"/>
        <w:spacing w:line="360" w:lineRule="auto"/>
        <w:jc w:val="both"/>
        <w:rPr>
          <w:rFonts w:ascii="Book Antiqua" w:hAnsi="Book Antiqua"/>
          <w:bCs/>
          <w:sz w:val="22"/>
          <w:szCs w:val="22"/>
          <w:lang w:val="es-MX"/>
        </w:rPr>
      </w:pPr>
    </w:p>
    <w:p w:rsidR="00776EF1" w:rsidRPr="00F63FE2" w:rsidRDefault="00776EF1" w:rsidP="00776EF1">
      <w:pPr>
        <w:widowControl w:val="0"/>
        <w:numPr>
          <w:ilvl w:val="0"/>
          <w:numId w:val="32"/>
        </w:numPr>
        <w:spacing w:line="360" w:lineRule="auto"/>
        <w:jc w:val="both"/>
        <w:rPr>
          <w:rFonts w:ascii="Book Antiqua" w:hAnsi="Book Antiqua"/>
          <w:b/>
          <w:bCs/>
          <w:sz w:val="22"/>
          <w:szCs w:val="22"/>
          <w:lang w:val="es-MX"/>
        </w:rPr>
      </w:pPr>
      <w:r w:rsidRPr="00F63FE2">
        <w:rPr>
          <w:rFonts w:ascii="Book Antiqua" w:hAnsi="Book Antiqua"/>
          <w:b/>
          <w:bCs/>
          <w:sz w:val="22"/>
          <w:szCs w:val="22"/>
          <w:lang w:val="es-MX"/>
        </w:rPr>
        <w:t>JURISDICCIÓN Y LEGISLACIÓN APLICABLE</w:t>
      </w:r>
    </w:p>
    <w:p w:rsidR="00776EF1" w:rsidRPr="00940867" w:rsidRDefault="00776EF1" w:rsidP="00776EF1">
      <w:pPr>
        <w:autoSpaceDE w:val="0"/>
        <w:autoSpaceDN w:val="0"/>
        <w:adjustRightInd w:val="0"/>
        <w:spacing w:line="360" w:lineRule="auto"/>
        <w:jc w:val="both"/>
        <w:rPr>
          <w:rFonts w:ascii="Book Antiqua" w:hAnsi="Book Antiqua" w:cs="Arial"/>
          <w:color w:val="000000"/>
          <w:sz w:val="22"/>
          <w:szCs w:val="22"/>
        </w:rPr>
      </w:pPr>
      <w:r w:rsidRPr="00940867">
        <w:rPr>
          <w:rFonts w:ascii="Book Antiqua" w:hAnsi="Book Antiqua" w:cs="Arial"/>
          <w:color w:val="000000"/>
          <w:sz w:val="22"/>
          <w:szCs w:val="22"/>
        </w:rPr>
        <w:t>Para los efectos jurisdiccionales de este contrato, las partes se someten a la  legislación vigente de la República de El Salvador cuya aplicación se realizará de conformidad a la Ley Orgánica del Banco Central de Reserva de El Salvador y a las Normas Técnicas para Operaciones de Compra de Cartera de Inversión en Forma Temporal para Proteger la Liquidez Bancaria. Asimismo, señalan como domicilio especial el de esta ciudad a la competencia de cuyos tribunales se someten.</w:t>
      </w:r>
    </w:p>
    <w:p w:rsidR="00776EF1" w:rsidRPr="00940867" w:rsidRDefault="00776EF1" w:rsidP="00776EF1">
      <w:pPr>
        <w:autoSpaceDE w:val="0"/>
        <w:autoSpaceDN w:val="0"/>
        <w:adjustRightInd w:val="0"/>
        <w:spacing w:line="360" w:lineRule="auto"/>
        <w:jc w:val="both"/>
        <w:rPr>
          <w:rFonts w:ascii="Book Antiqua" w:hAnsi="Book Antiqua" w:cs="Arial"/>
          <w:color w:val="000000"/>
          <w:sz w:val="22"/>
          <w:szCs w:val="22"/>
        </w:rPr>
      </w:pPr>
    </w:p>
    <w:p w:rsidR="00776EF1" w:rsidRPr="00F63FE2" w:rsidRDefault="00776EF1" w:rsidP="00776EF1">
      <w:pPr>
        <w:pStyle w:val="Ttulo1"/>
        <w:numPr>
          <w:ilvl w:val="0"/>
          <w:numId w:val="32"/>
        </w:numPr>
        <w:autoSpaceDE w:val="0"/>
        <w:autoSpaceDN w:val="0"/>
        <w:adjustRightInd w:val="0"/>
        <w:spacing w:before="0" w:after="0" w:line="360" w:lineRule="auto"/>
        <w:jc w:val="both"/>
        <w:rPr>
          <w:rFonts w:ascii="Book Antiqua" w:hAnsi="Book Antiqua" w:cs="Arial"/>
          <w:sz w:val="22"/>
          <w:szCs w:val="22"/>
        </w:rPr>
      </w:pPr>
      <w:r w:rsidRPr="00F63FE2">
        <w:rPr>
          <w:rFonts w:ascii="Book Antiqua" w:hAnsi="Book Antiqua" w:cs="Arial"/>
          <w:sz w:val="22"/>
          <w:szCs w:val="22"/>
        </w:rPr>
        <w:t>NOTIFICACIONES</w:t>
      </w:r>
    </w:p>
    <w:p w:rsidR="00776EF1" w:rsidRPr="00940867" w:rsidRDefault="00776EF1" w:rsidP="00776EF1">
      <w:pPr>
        <w:autoSpaceDE w:val="0"/>
        <w:autoSpaceDN w:val="0"/>
        <w:adjustRightInd w:val="0"/>
        <w:spacing w:line="360" w:lineRule="auto"/>
        <w:jc w:val="both"/>
        <w:rPr>
          <w:rFonts w:ascii="Book Antiqua" w:hAnsi="Book Antiqua" w:cs="Arial"/>
          <w:color w:val="FF0000"/>
          <w:sz w:val="22"/>
          <w:szCs w:val="22"/>
        </w:rPr>
      </w:pPr>
      <w:r w:rsidRPr="00940867">
        <w:rPr>
          <w:rFonts w:ascii="Book Antiqua" w:hAnsi="Book Antiqua" w:cs="Arial"/>
          <w:color w:val="000000"/>
          <w:sz w:val="22"/>
          <w:szCs w:val="22"/>
        </w:rPr>
        <w:t>Todas las notificaciones referentes a la ejecución de este contrato, serán válidas solamente cuando sean hechas por escrito a las direcciones de las partes contratantes, para cuyos efectos las partes señalan como lugar para recibir notificaciones los siguientes:</w:t>
      </w:r>
      <w:r w:rsidRPr="00940867">
        <w:rPr>
          <w:rFonts w:ascii="Book Antiqua" w:hAnsi="Book Antiqua" w:cs="Arial"/>
          <w:color w:val="FF0000"/>
          <w:sz w:val="22"/>
          <w:szCs w:val="22"/>
        </w:rPr>
        <w:t xml:space="preserve"> </w:t>
      </w:r>
    </w:p>
    <w:p w:rsidR="00776EF1" w:rsidRPr="00940867" w:rsidRDefault="00776EF1" w:rsidP="00776EF1">
      <w:pPr>
        <w:autoSpaceDE w:val="0"/>
        <w:autoSpaceDN w:val="0"/>
        <w:adjustRightInd w:val="0"/>
        <w:spacing w:line="360" w:lineRule="auto"/>
        <w:jc w:val="both"/>
        <w:rPr>
          <w:rFonts w:ascii="Book Antiqua" w:hAnsi="Book Antiqua" w:cs="Arial"/>
          <w:color w:val="FF0000"/>
          <w:sz w:val="22"/>
          <w:szCs w:val="22"/>
        </w:rPr>
      </w:pPr>
    </w:p>
    <w:p w:rsidR="00776EF1" w:rsidRPr="00940867" w:rsidRDefault="00776EF1" w:rsidP="00776EF1">
      <w:pPr>
        <w:numPr>
          <w:ilvl w:val="0"/>
          <w:numId w:val="31"/>
        </w:numPr>
        <w:autoSpaceDE w:val="0"/>
        <w:autoSpaceDN w:val="0"/>
        <w:adjustRightInd w:val="0"/>
        <w:spacing w:line="360" w:lineRule="auto"/>
        <w:jc w:val="both"/>
        <w:rPr>
          <w:rFonts w:ascii="Book Antiqua" w:hAnsi="Book Antiqua" w:cs="Arial"/>
          <w:color w:val="000000"/>
          <w:sz w:val="22"/>
          <w:szCs w:val="22"/>
        </w:rPr>
      </w:pPr>
      <w:r w:rsidRPr="00940867">
        <w:rPr>
          <w:rFonts w:ascii="Book Antiqua" w:hAnsi="Book Antiqua" w:cs="Arial"/>
          <w:color w:val="000000"/>
          <w:sz w:val="22"/>
          <w:szCs w:val="22"/>
        </w:rPr>
        <w:t>Banco XXXX en ______________________</w:t>
      </w:r>
    </w:p>
    <w:p w:rsidR="00776EF1" w:rsidRPr="00940867" w:rsidRDefault="00776EF1" w:rsidP="00776EF1">
      <w:pPr>
        <w:autoSpaceDE w:val="0"/>
        <w:autoSpaceDN w:val="0"/>
        <w:adjustRightInd w:val="0"/>
        <w:spacing w:line="360" w:lineRule="auto"/>
        <w:jc w:val="both"/>
        <w:rPr>
          <w:rFonts w:ascii="Book Antiqua" w:hAnsi="Book Antiqua" w:cs="Arial"/>
          <w:color w:val="000000"/>
          <w:sz w:val="22"/>
          <w:szCs w:val="22"/>
        </w:rPr>
      </w:pPr>
    </w:p>
    <w:p w:rsidR="00776EF1" w:rsidRPr="00940867" w:rsidRDefault="00776EF1" w:rsidP="00776EF1">
      <w:pPr>
        <w:numPr>
          <w:ilvl w:val="0"/>
          <w:numId w:val="31"/>
        </w:numPr>
        <w:autoSpaceDE w:val="0"/>
        <w:autoSpaceDN w:val="0"/>
        <w:adjustRightInd w:val="0"/>
        <w:spacing w:line="360" w:lineRule="auto"/>
        <w:jc w:val="both"/>
        <w:rPr>
          <w:rFonts w:ascii="Book Antiqua" w:hAnsi="Book Antiqua" w:cs="Arial"/>
          <w:sz w:val="22"/>
          <w:szCs w:val="22"/>
        </w:rPr>
      </w:pPr>
      <w:r w:rsidRPr="00940867">
        <w:rPr>
          <w:rFonts w:ascii="Book Antiqua" w:hAnsi="Book Antiqua" w:cs="Arial"/>
          <w:sz w:val="22"/>
          <w:szCs w:val="22"/>
        </w:rPr>
        <w:t>Banco Central de Reserva de El Salvador, en Edificio Juan Pablo II,  Alameda Juan Pablo II, entre 15ª. y 17ª. Avenida Norte, San Salvador.</w:t>
      </w:r>
    </w:p>
    <w:p w:rsidR="00776EF1" w:rsidRPr="00940867" w:rsidRDefault="00776EF1" w:rsidP="00776EF1">
      <w:pPr>
        <w:widowControl w:val="0"/>
        <w:spacing w:line="360" w:lineRule="auto"/>
        <w:jc w:val="both"/>
        <w:rPr>
          <w:rFonts w:ascii="Book Antiqua" w:hAnsi="Book Antiqua"/>
          <w:sz w:val="22"/>
          <w:szCs w:val="22"/>
          <w:lang w:val="es-MX"/>
        </w:rPr>
      </w:pPr>
    </w:p>
    <w:p w:rsidR="00776EF1" w:rsidRPr="00940867" w:rsidRDefault="00776EF1" w:rsidP="00776EF1">
      <w:pPr>
        <w:widowControl w:val="0"/>
        <w:spacing w:line="360" w:lineRule="auto"/>
        <w:jc w:val="both"/>
        <w:rPr>
          <w:rFonts w:ascii="Book Antiqua" w:hAnsi="Book Antiqua"/>
          <w:sz w:val="22"/>
          <w:szCs w:val="22"/>
          <w:lang w:val="es-MX"/>
        </w:rPr>
      </w:pPr>
      <w:r w:rsidRPr="00940867">
        <w:rPr>
          <w:rFonts w:ascii="Book Antiqua" w:hAnsi="Book Antiqua"/>
          <w:sz w:val="22"/>
          <w:szCs w:val="22"/>
          <w:lang w:val="es-MX"/>
        </w:rPr>
        <w:t>EN FE DE LO ANTERIOR FIRMAMOS, por triplicado, el presente instrumento, en la ciudad de San Salvador, a los _________ días del mes de __________ del año dos mil---------------.-</w:t>
      </w:r>
    </w:p>
    <w:p w:rsidR="00776EF1" w:rsidRPr="00940867" w:rsidRDefault="00776EF1" w:rsidP="00776EF1">
      <w:pPr>
        <w:widowControl w:val="0"/>
        <w:spacing w:line="360" w:lineRule="auto"/>
        <w:jc w:val="both"/>
        <w:rPr>
          <w:rFonts w:ascii="Book Antiqua" w:hAnsi="Book Antiqua"/>
          <w:sz w:val="22"/>
          <w:szCs w:val="22"/>
          <w:lang w:val="es-MX"/>
        </w:rPr>
      </w:pPr>
    </w:p>
    <w:p w:rsidR="00776EF1" w:rsidRPr="00B82FA6" w:rsidRDefault="00776EF1" w:rsidP="00776EF1">
      <w:pPr>
        <w:widowControl w:val="0"/>
        <w:jc w:val="both"/>
        <w:rPr>
          <w:rFonts w:ascii="Book Antiqua" w:hAnsi="Book Antiqua"/>
          <w:sz w:val="22"/>
          <w:szCs w:val="22"/>
          <w:lang w:val="es-MX"/>
        </w:rPr>
      </w:pPr>
    </w:p>
    <w:p w:rsidR="00776EF1" w:rsidRPr="00B82FA6" w:rsidRDefault="00776EF1" w:rsidP="00776EF1">
      <w:pPr>
        <w:widowControl w:val="0"/>
        <w:jc w:val="both"/>
        <w:rPr>
          <w:rFonts w:ascii="Book Antiqua" w:hAnsi="Book Antiqua"/>
          <w:sz w:val="22"/>
          <w:szCs w:val="22"/>
          <w:lang w:val="es-MX"/>
        </w:rPr>
      </w:pPr>
    </w:p>
    <w:p w:rsidR="00776EF1" w:rsidRPr="00B82FA6" w:rsidRDefault="00776EF1" w:rsidP="00776EF1">
      <w:pPr>
        <w:widowControl w:val="0"/>
        <w:jc w:val="both"/>
        <w:rPr>
          <w:rFonts w:ascii="Book Antiqua" w:hAnsi="Book Antiqua"/>
          <w:sz w:val="22"/>
          <w:szCs w:val="22"/>
          <w:lang w:val="es-MX"/>
        </w:rPr>
      </w:pPr>
    </w:p>
    <w:p w:rsidR="00776EF1" w:rsidRPr="00B82FA6" w:rsidRDefault="00776EF1" w:rsidP="00776EF1">
      <w:pPr>
        <w:widowControl w:val="0"/>
        <w:jc w:val="both"/>
        <w:rPr>
          <w:rFonts w:ascii="Book Antiqua" w:hAnsi="Book Antiqua"/>
          <w:sz w:val="22"/>
          <w:szCs w:val="22"/>
          <w:lang w:val="es-MX"/>
        </w:rPr>
      </w:pPr>
      <w:r w:rsidRPr="00B82FA6">
        <w:rPr>
          <w:rFonts w:ascii="Book Antiqua" w:hAnsi="Book Antiqua"/>
          <w:sz w:val="22"/>
          <w:szCs w:val="22"/>
          <w:lang w:val="es-MX"/>
        </w:rPr>
        <w:t xml:space="preserve">____________________________ </w:t>
      </w:r>
      <w:r w:rsidRPr="00B82FA6">
        <w:rPr>
          <w:rFonts w:ascii="Book Antiqua" w:hAnsi="Book Antiqua"/>
          <w:sz w:val="22"/>
          <w:szCs w:val="22"/>
          <w:lang w:val="es-MX"/>
        </w:rPr>
        <w:tab/>
        <w:t xml:space="preserve">                            __________________________________</w:t>
      </w:r>
    </w:p>
    <w:p w:rsidR="00776EF1" w:rsidRPr="00B82FA6" w:rsidRDefault="00776EF1" w:rsidP="00776EF1">
      <w:pPr>
        <w:widowControl w:val="0"/>
        <w:jc w:val="both"/>
        <w:rPr>
          <w:rFonts w:ascii="Book Antiqua" w:hAnsi="Book Antiqua"/>
          <w:sz w:val="22"/>
          <w:szCs w:val="22"/>
          <w:lang w:val="es-MX"/>
        </w:rPr>
      </w:pPr>
      <w:r w:rsidRPr="00B82FA6">
        <w:rPr>
          <w:rFonts w:ascii="Book Antiqua" w:hAnsi="Book Antiqua"/>
          <w:sz w:val="22"/>
          <w:szCs w:val="22"/>
          <w:lang w:val="es-MX"/>
        </w:rPr>
        <w:t>Banco</w:t>
      </w:r>
      <w:r w:rsidRPr="00B82FA6">
        <w:rPr>
          <w:rFonts w:ascii="Book Antiqua" w:hAnsi="Book Antiqua"/>
          <w:sz w:val="22"/>
          <w:szCs w:val="22"/>
          <w:lang w:val="es-MX"/>
        </w:rPr>
        <w:tab/>
        <w:t>XXXXX</w:t>
      </w:r>
      <w:r w:rsidRPr="00B82FA6">
        <w:rPr>
          <w:rFonts w:ascii="Book Antiqua" w:hAnsi="Book Antiqua"/>
          <w:sz w:val="22"/>
          <w:szCs w:val="22"/>
          <w:lang w:val="es-MX"/>
        </w:rPr>
        <w:tab/>
      </w:r>
      <w:r w:rsidRPr="00B82FA6">
        <w:rPr>
          <w:rFonts w:ascii="Book Antiqua" w:hAnsi="Book Antiqua"/>
          <w:sz w:val="22"/>
          <w:szCs w:val="22"/>
          <w:lang w:val="es-MX"/>
        </w:rPr>
        <w:tab/>
      </w:r>
      <w:r w:rsidRPr="00B82FA6">
        <w:rPr>
          <w:rFonts w:ascii="Book Antiqua" w:hAnsi="Book Antiqua"/>
          <w:sz w:val="22"/>
          <w:szCs w:val="22"/>
          <w:lang w:val="es-MX"/>
        </w:rPr>
        <w:tab/>
      </w:r>
      <w:r w:rsidRPr="00B82FA6">
        <w:rPr>
          <w:rFonts w:ascii="Book Antiqua" w:hAnsi="Book Antiqua"/>
          <w:sz w:val="22"/>
          <w:szCs w:val="22"/>
          <w:lang w:val="es-MX"/>
        </w:rPr>
        <w:tab/>
      </w:r>
      <w:r w:rsidRPr="00B82FA6">
        <w:rPr>
          <w:rFonts w:ascii="Book Antiqua" w:hAnsi="Book Antiqua"/>
          <w:sz w:val="22"/>
          <w:szCs w:val="22"/>
          <w:lang w:val="es-MX"/>
        </w:rPr>
        <w:tab/>
        <w:t xml:space="preserve">                Banco Central de Reserva de El Salvador</w:t>
      </w:r>
    </w:p>
    <w:p w:rsidR="00776EF1" w:rsidRPr="00B82FA6" w:rsidRDefault="00776EF1" w:rsidP="00776EF1">
      <w:pPr>
        <w:spacing w:line="480" w:lineRule="exact"/>
        <w:jc w:val="both"/>
        <w:rPr>
          <w:rFonts w:ascii="Book Antiqua" w:hAnsi="Book Antiqua" w:cs="Arial"/>
          <w:sz w:val="22"/>
          <w:szCs w:val="22"/>
        </w:rPr>
      </w:pPr>
    </w:p>
    <w:p w:rsidR="00776EF1" w:rsidRPr="00B82FA6" w:rsidRDefault="00776EF1" w:rsidP="00776EF1">
      <w:pPr>
        <w:widowControl w:val="0"/>
        <w:jc w:val="both"/>
        <w:rPr>
          <w:rFonts w:ascii="Book Antiqua" w:hAnsi="Book Antiqua"/>
          <w:spacing w:val="-2"/>
          <w:sz w:val="22"/>
          <w:szCs w:val="22"/>
        </w:rPr>
      </w:pPr>
      <w:r w:rsidRPr="00B82FA6">
        <w:rPr>
          <w:rFonts w:ascii="Book Antiqua" w:hAnsi="Book Antiqua"/>
          <w:sz w:val="22"/>
          <w:szCs w:val="22"/>
        </w:rPr>
        <w:t xml:space="preserve">En la ciudad de San Salvador, a las __________ horas del día </w:t>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t>__________ de _________ de dos mil ----------.- Ante mí, ___________________, notario, de este domicilio, comparecen, por una parte, el señor_______________</w:t>
      </w:r>
      <w:r w:rsidRPr="00B82FA6">
        <w:rPr>
          <w:rFonts w:ascii="Book Antiqua" w:hAnsi="Book Antiqua"/>
          <w:b/>
          <w:sz w:val="22"/>
          <w:szCs w:val="22"/>
        </w:rPr>
        <w:t xml:space="preserve">, </w:t>
      </w:r>
      <w:r w:rsidRPr="00B82FA6">
        <w:rPr>
          <w:rFonts w:ascii="Book Antiqua" w:hAnsi="Book Antiqua"/>
          <w:sz w:val="22"/>
          <w:szCs w:val="22"/>
        </w:rPr>
        <w:t xml:space="preserve">de </w:t>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t xml:space="preserve">___________, _______________, del domicilio de ____________, a quien conozco, con documento único de identidad número __________________________, actuando en nombre y representación, en su calidad de </w:t>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r>
      <w:r w:rsidRPr="00B82FA6">
        <w:rPr>
          <w:rFonts w:ascii="Book Antiqua" w:hAnsi="Book Antiqua"/>
          <w:sz w:val="22"/>
          <w:szCs w:val="22"/>
        </w:rPr>
        <w:softHyphen/>
        <w:t>________________ del</w:t>
      </w:r>
      <w:r w:rsidRPr="00B82FA6">
        <w:rPr>
          <w:rFonts w:ascii="Book Antiqua" w:hAnsi="Book Antiqua"/>
          <w:b/>
          <w:spacing w:val="-3"/>
          <w:sz w:val="22"/>
          <w:szCs w:val="22"/>
        </w:rPr>
        <w:t xml:space="preserve"> BANCO ________________, SOCIEDAD ANÓNIMA,</w:t>
      </w:r>
      <w:r w:rsidRPr="00B82FA6">
        <w:rPr>
          <w:rFonts w:ascii="Book Antiqua" w:hAnsi="Book Antiqua"/>
          <w:b/>
          <w:smallCaps/>
          <w:sz w:val="22"/>
          <w:szCs w:val="22"/>
        </w:rPr>
        <w:t xml:space="preserve">  </w:t>
      </w:r>
      <w:r w:rsidRPr="00B82FA6">
        <w:rPr>
          <w:rFonts w:ascii="Book Antiqua" w:hAnsi="Book Antiqua"/>
          <w:sz w:val="22"/>
          <w:szCs w:val="22"/>
        </w:rPr>
        <w:t xml:space="preserve"> institución bancaria, del domicilio de San Salvador, con número de identificación tributaria ______________________, y por otra parte____ ________________________-</w:t>
      </w:r>
      <w:r w:rsidRPr="00B82FA6">
        <w:rPr>
          <w:rFonts w:ascii="Book Antiqua" w:hAnsi="Book Antiqua"/>
          <w:i/>
          <w:sz w:val="22"/>
          <w:szCs w:val="22"/>
        </w:rPr>
        <w:t xml:space="preserve">, </w:t>
      </w:r>
      <w:r w:rsidRPr="00B82FA6">
        <w:rPr>
          <w:rFonts w:ascii="Book Antiqua" w:hAnsi="Book Antiqua"/>
          <w:sz w:val="22"/>
          <w:szCs w:val="22"/>
        </w:rPr>
        <w:t xml:space="preserve">de ____________ años de edad, (profesión) del domicilio de _________, a quien conozco, con Documento Único de Identidad número __________________, actuando en nombre y representación, en su calidad de ___________, del </w:t>
      </w:r>
      <w:r w:rsidRPr="00B82FA6">
        <w:rPr>
          <w:rFonts w:ascii="Book Antiqua" w:hAnsi="Book Antiqua"/>
          <w:b/>
          <w:sz w:val="22"/>
          <w:szCs w:val="22"/>
        </w:rPr>
        <w:t>BANCO CENTRAL DE RESERVA DE EL SALVADOR,</w:t>
      </w:r>
      <w:r w:rsidRPr="00B82FA6">
        <w:rPr>
          <w:rFonts w:ascii="Book Antiqua" w:hAnsi="Book Antiqua"/>
          <w:sz w:val="22"/>
          <w:szCs w:val="22"/>
        </w:rPr>
        <w:t xml:space="preserve"> institución pública autónoma de carácter técnico, del domicilio de San Salvador, con tarjeta de identificación tributaria número cero seis uno cuatro – cero uno cero siete </w:t>
      </w:r>
      <w:proofErr w:type="spellStart"/>
      <w:r w:rsidRPr="00B82FA6">
        <w:rPr>
          <w:rFonts w:ascii="Book Antiqua" w:hAnsi="Book Antiqua"/>
          <w:sz w:val="22"/>
          <w:szCs w:val="22"/>
        </w:rPr>
        <w:t>siete</w:t>
      </w:r>
      <w:proofErr w:type="spellEnd"/>
      <w:r w:rsidRPr="00B82FA6">
        <w:rPr>
          <w:rFonts w:ascii="Book Antiqua" w:hAnsi="Book Antiqua"/>
          <w:sz w:val="22"/>
          <w:szCs w:val="22"/>
        </w:rPr>
        <w:t xml:space="preserve"> cuatro – cero </w:t>
      </w:r>
      <w:proofErr w:type="spellStart"/>
      <w:r w:rsidRPr="00B82FA6">
        <w:rPr>
          <w:rFonts w:ascii="Book Antiqua" w:hAnsi="Book Antiqua"/>
          <w:sz w:val="22"/>
          <w:szCs w:val="22"/>
        </w:rPr>
        <w:t>cero</w:t>
      </w:r>
      <w:proofErr w:type="spellEnd"/>
      <w:r w:rsidRPr="00B82FA6">
        <w:rPr>
          <w:rFonts w:ascii="Book Antiqua" w:hAnsi="Book Antiqua"/>
          <w:sz w:val="22"/>
          <w:szCs w:val="22"/>
        </w:rPr>
        <w:t xml:space="preserve"> seis – dos,  y </w:t>
      </w:r>
      <w:r w:rsidRPr="00B82FA6">
        <w:rPr>
          <w:rFonts w:ascii="Book Antiqua" w:hAnsi="Book Antiqua"/>
          <w:b/>
          <w:sz w:val="22"/>
          <w:szCs w:val="22"/>
        </w:rPr>
        <w:t>ME DICEN:</w:t>
      </w:r>
      <w:r w:rsidRPr="00B82FA6">
        <w:rPr>
          <w:rFonts w:ascii="Book Antiqua" w:hAnsi="Book Antiqua"/>
          <w:sz w:val="22"/>
          <w:szCs w:val="22"/>
        </w:rPr>
        <w:t xml:space="preserve"> Que las firmas puestas al calce del anterior </w:t>
      </w:r>
      <w:r w:rsidRPr="00B82FA6">
        <w:rPr>
          <w:rFonts w:ascii="Book Antiqua" w:hAnsi="Book Antiqua"/>
          <w:b/>
          <w:sz w:val="22"/>
          <w:szCs w:val="22"/>
        </w:rPr>
        <w:t>CONTRATO DE COMPRA DE CARTERA DE INVERSION EN FORMA TEMPORAL,</w:t>
      </w:r>
      <w:r w:rsidRPr="00B82FA6">
        <w:rPr>
          <w:rFonts w:ascii="Book Antiqua" w:hAnsi="Book Antiqua"/>
          <w:sz w:val="22"/>
          <w:szCs w:val="22"/>
        </w:rPr>
        <w:t xml:space="preserve"> son </w:t>
      </w:r>
      <w:r w:rsidRPr="00B82FA6">
        <w:rPr>
          <w:rFonts w:ascii="Book Antiqua" w:hAnsi="Book Antiqua"/>
          <w:b/>
          <w:sz w:val="22"/>
          <w:szCs w:val="22"/>
        </w:rPr>
        <w:t>AUTÉNTICAS,</w:t>
      </w:r>
      <w:r w:rsidRPr="00B82FA6">
        <w:rPr>
          <w:rFonts w:ascii="Book Antiqua" w:hAnsi="Book Antiqua"/>
          <w:sz w:val="22"/>
          <w:szCs w:val="22"/>
        </w:rPr>
        <w:t xml:space="preserve"> por haber sido puestas a mi presencia por los comparecientes, quienes en el carácter en que actúan las reconocen como suyas, así como todas las obligaciones, condiciones, estipulaciones que contiene el instrumento que antecede, otorgado en esta ciudad, el día de hoy, redactado en _________hojas de papel bond, las cuales he firmado y sellado, en el cual los comparecientes literalmente </w:t>
      </w:r>
      <w:r w:rsidRPr="00B82FA6">
        <w:rPr>
          <w:rFonts w:ascii="Book Antiqua" w:hAnsi="Book Antiqua"/>
          <w:b/>
          <w:sz w:val="22"/>
          <w:szCs w:val="22"/>
        </w:rPr>
        <w:t>DECLARAN:</w:t>
      </w:r>
      <w:r w:rsidRPr="00B82FA6">
        <w:rPr>
          <w:rFonts w:ascii="Book Antiqua" w:hAnsi="Book Antiqua"/>
          <w:sz w:val="22"/>
          <w:szCs w:val="22"/>
        </w:rPr>
        <w:t xml:space="preserve"> </w:t>
      </w:r>
      <w:r w:rsidRPr="00B82FA6">
        <w:rPr>
          <w:rFonts w:ascii="Book Antiqua" w:hAnsi="Book Antiqua"/>
          <w:b/>
          <w:sz w:val="22"/>
          <w:szCs w:val="22"/>
        </w:rPr>
        <w:t>“”””””””””</w:t>
      </w:r>
      <w:r w:rsidRPr="00B82FA6">
        <w:rPr>
          <w:rFonts w:ascii="Book Antiqua" w:hAnsi="Book Antiqua"/>
          <w:i/>
          <w:sz w:val="22"/>
          <w:szCs w:val="22"/>
        </w:rPr>
        <w:t xml:space="preserve">Nosotros: </w:t>
      </w:r>
      <w:r w:rsidRPr="00B82FA6">
        <w:rPr>
          <w:rFonts w:ascii="Book Antiqua" w:hAnsi="Book Antiqua"/>
          <w:b/>
          <w:i/>
          <w:smallCaps/>
          <w:sz w:val="22"/>
          <w:szCs w:val="22"/>
        </w:rPr>
        <w:t>________________</w:t>
      </w:r>
      <w:r w:rsidRPr="00B82FA6">
        <w:rPr>
          <w:rFonts w:ascii="Book Antiqua" w:hAnsi="Book Antiqua"/>
          <w:b/>
          <w:i/>
          <w:sz w:val="22"/>
          <w:szCs w:val="22"/>
        </w:rPr>
        <w:t xml:space="preserve">, </w:t>
      </w:r>
      <w:r w:rsidRPr="00B82FA6">
        <w:rPr>
          <w:rFonts w:ascii="Book Antiqua" w:hAnsi="Book Antiqua"/>
          <w:i/>
          <w:sz w:val="22"/>
          <w:szCs w:val="22"/>
        </w:rPr>
        <w:t>de _______________ años de edad, ___________, del domicilio de San Salvador, con documento único de identidad número ______________, actuando en nombre y representación, en mi calidad de ___________________ del</w:t>
      </w:r>
      <w:r w:rsidRPr="00B82FA6">
        <w:rPr>
          <w:rFonts w:ascii="Book Antiqua" w:hAnsi="Book Antiqua"/>
          <w:b/>
          <w:i/>
          <w:spacing w:val="-3"/>
          <w:sz w:val="22"/>
          <w:szCs w:val="22"/>
        </w:rPr>
        <w:t xml:space="preserve"> </w:t>
      </w:r>
      <w:r w:rsidRPr="00B82FA6">
        <w:rPr>
          <w:rFonts w:ascii="Book Antiqua" w:hAnsi="Book Antiqua"/>
          <w:b/>
          <w:i/>
          <w:smallCaps/>
          <w:spacing w:val="-3"/>
          <w:sz w:val="22"/>
          <w:szCs w:val="22"/>
        </w:rPr>
        <w:t>Banco</w:t>
      </w:r>
      <w:r w:rsidRPr="00B82FA6">
        <w:rPr>
          <w:rFonts w:ascii="Book Antiqua" w:hAnsi="Book Antiqua"/>
          <w:b/>
          <w:i/>
          <w:spacing w:val="-3"/>
          <w:sz w:val="22"/>
          <w:szCs w:val="22"/>
        </w:rPr>
        <w:t xml:space="preserve"> ___________, </w:t>
      </w:r>
      <w:r w:rsidRPr="00B82FA6">
        <w:rPr>
          <w:rFonts w:ascii="Book Antiqua" w:hAnsi="Book Antiqua"/>
          <w:b/>
          <w:i/>
          <w:smallCaps/>
          <w:spacing w:val="-3"/>
          <w:sz w:val="22"/>
          <w:szCs w:val="22"/>
        </w:rPr>
        <w:t>Sociedad Anónima</w:t>
      </w:r>
      <w:r w:rsidRPr="00B82FA6">
        <w:rPr>
          <w:rFonts w:ascii="Book Antiqua" w:hAnsi="Book Antiqua"/>
          <w:b/>
          <w:i/>
          <w:spacing w:val="-3"/>
          <w:sz w:val="22"/>
          <w:szCs w:val="22"/>
        </w:rPr>
        <w:t>,</w:t>
      </w:r>
      <w:r w:rsidRPr="00B82FA6">
        <w:rPr>
          <w:rFonts w:ascii="Book Antiqua" w:hAnsi="Book Antiqua"/>
          <w:b/>
          <w:i/>
          <w:smallCaps/>
          <w:sz w:val="22"/>
          <w:szCs w:val="22"/>
        </w:rPr>
        <w:t xml:space="preserve">   </w:t>
      </w:r>
      <w:r w:rsidRPr="00B82FA6">
        <w:rPr>
          <w:rFonts w:ascii="Book Antiqua" w:hAnsi="Book Antiqua"/>
          <w:i/>
          <w:sz w:val="22"/>
          <w:szCs w:val="22"/>
        </w:rPr>
        <w:t xml:space="preserve"> Institución bancaria, del domicilio de San Salvador, con número de identificación tributaria __________________________, que en la presente podrá denominarse como “la parte vendedora”; y -_____________</w:t>
      </w:r>
      <w:r w:rsidRPr="00B82FA6">
        <w:rPr>
          <w:rFonts w:ascii="Book Antiqua" w:hAnsi="Book Antiqua" w:cs="Arial"/>
          <w:i/>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B82FA6">
        <w:rPr>
          <w:rFonts w:ascii="Book Antiqua" w:hAnsi="Book Antiqua" w:cs="Arial"/>
          <w:b/>
          <w:i/>
          <w:smallCaps/>
          <w:sz w:val="22"/>
          <w:szCs w:val="22"/>
        </w:rPr>
        <w:t>Banco Central de Reserva de El Salvador</w:t>
      </w:r>
      <w:r w:rsidRPr="00B82FA6">
        <w:rPr>
          <w:rFonts w:ascii="Book Antiqua" w:hAnsi="Book Antiqua" w:cs="Arial"/>
          <w:i/>
          <w:sz w:val="22"/>
          <w:szCs w:val="22"/>
        </w:rPr>
        <w:t xml:space="preserve">, institución pública autónoma de carácter técnico, del domicilio de San Salvador, con número de identificación tributaria cero seis uno cuatro – cero uno cero siete </w:t>
      </w:r>
      <w:proofErr w:type="spellStart"/>
      <w:r w:rsidRPr="00B82FA6">
        <w:rPr>
          <w:rFonts w:ascii="Book Antiqua" w:hAnsi="Book Antiqua" w:cs="Arial"/>
          <w:i/>
          <w:sz w:val="22"/>
          <w:szCs w:val="22"/>
        </w:rPr>
        <w:t>siete</w:t>
      </w:r>
      <w:proofErr w:type="spellEnd"/>
      <w:r w:rsidRPr="00B82FA6">
        <w:rPr>
          <w:rFonts w:ascii="Book Antiqua" w:hAnsi="Book Antiqua" w:cs="Arial"/>
          <w:i/>
          <w:sz w:val="22"/>
          <w:szCs w:val="22"/>
        </w:rPr>
        <w:t xml:space="preserve"> cuatro – cero </w:t>
      </w:r>
      <w:proofErr w:type="spellStart"/>
      <w:r w:rsidRPr="00B82FA6">
        <w:rPr>
          <w:rFonts w:ascii="Book Antiqua" w:hAnsi="Book Antiqua" w:cs="Arial"/>
          <w:i/>
          <w:sz w:val="22"/>
          <w:szCs w:val="22"/>
        </w:rPr>
        <w:t>cero</w:t>
      </w:r>
      <w:proofErr w:type="spellEnd"/>
      <w:r w:rsidRPr="00B82FA6">
        <w:rPr>
          <w:rFonts w:ascii="Book Antiqua" w:hAnsi="Book Antiqua" w:cs="Arial"/>
          <w:i/>
          <w:sz w:val="22"/>
          <w:szCs w:val="22"/>
        </w:rPr>
        <w:t xml:space="preserve"> seis – dos ( o puede ser </w:t>
      </w:r>
      <w:smartTag w:uri="urn:schemas-microsoft-com:office:smarttags" w:element="PersonName">
        <w:smartTagPr>
          <w:attr w:name="ProductID" w:val="la Vicepresidenta"/>
        </w:smartTagPr>
        <w:r w:rsidRPr="00B82FA6">
          <w:rPr>
            <w:rFonts w:ascii="Book Antiqua" w:hAnsi="Book Antiqua" w:cs="Arial"/>
            <w:i/>
            <w:sz w:val="22"/>
            <w:szCs w:val="22"/>
          </w:rPr>
          <w:t>la Vicepresidenta</w:t>
        </w:r>
      </w:smartTag>
      <w:r w:rsidRPr="00B82FA6">
        <w:rPr>
          <w:rFonts w:ascii="Book Antiqua" w:hAnsi="Book Antiqua" w:cs="Arial"/>
          <w:i/>
          <w:sz w:val="22"/>
          <w:szCs w:val="22"/>
        </w:rPr>
        <w:t xml:space="preserve"> o un Apoderado Especial)</w:t>
      </w:r>
      <w:r w:rsidRPr="00B82FA6">
        <w:rPr>
          <w:rFonts w:ascii="Book Antiqua" w:hAnsi="Book Antiqua"/>
          <w:i/>
          <w:sz w:val="22"/>
          <w:szCs w:val="22"/>
        </w:rPr>
        <w:t xml:space="preserve">, que en este instrumento podrá denominarse como </w:t>
      </w:r>
      <w:r w:rsidRPr="00B82FA6">
        <w:rPr>
          <w:rFonts w:ascii="Book Antiqua" w:hAnsi="Book Antiqua"/>
          <w:b/>
          <w:i/>
          <w:sz w:val="22"/>
          <w:szCs w:val="22"/>
        </w:rPr>
        <w:t>“el Banco Central” o “la parte compradora”;</w:t>
      </w:r>
      <w:r w:rsidRPr="00B82FA6">
        <w:rPr>
          <w:rFonts w:ascii="Book Antiqua" w:hAnsi="Book Antiqua"/>
          <w:i/>
          <w:sz w:val="22"/>
          <w:szCs w:val="22"/>
        </w:rPr>
        <w:t xml:space="preserve"> por medio de este instrumento </w:t>
      </w:r>
      <w:r w:rsidRPr="00B82FA6">
        <w:rPr>
          <w:rFonts w:ascii="Book Antiqua" w:hAnsi="Book Antiqua"/>
          <w:b/>
          <w:i/>
          <w:sz w:val="22"/>
          <w:szCs w:val="22"/>
        </w:rPr>
        <w:t xml:space="preserve">OTORGAMOS: </w:t>
      </w:r>
      <w:r w:rsidRPr="00B82FA6">
        <w:rPr>
          <w:rFonts w:ascii="Book Antiqua" w:hAnsi="Book Antiqua" w:cs="Arial"/>
          <w:b/>
          <w:bCs/>
          <w:i/>
          <w:smallCaps/>
          <w:sz w:val="22"/>
          <w:szCs w:val="22"/>
        </w:rPr>
        <w:t>____________________________________________________________________________________________________________________________________________________________________________________________________________</w:t>
      </w:r>
      <w:r w:rsidRPr="00B82FA6">
        <w:rPr>
          <w:rFonts w:ascii="Book Antiqua" w:hAnsi="Book Antiqua" w:cs="Arial"/>
          <w:b/>
          <w:bCs/>
          <w:smallCaps/>
          <w:sz w:val="22"/>
          <w:szCs w:val="22"/>
        </w:rPr>
        <w:t>__________________________________________________________________________.</w:t>
      </w:r>
      <w:r w:rsidRPr="00B82FA6">
        <w:rPr>
          <w:rFonts w:ascii="Book Antiqua" w:hAnsi="Book Antiqua"/>
          <w:sz w:val="22"/>
          <w:szCs w:val="22"/>
          <w:lang w:val="es-MX"/>
        </w:rPr>
        <w:t>-</w:t>
      </w:r>
      <w:r w:rsidRPr="00B82FA6">
        <w:rPr>
          <w:rFonts w:ascii="Book Antiqua" w:hAnsi="Book Antiqua"/>
          <w:b/>
          <w:sz w:val="22"/>
          <w:szCs w:val="22"/>
          <w:lang w:val="es-MX"/>
        </w:rPr>
        <w:t xml:space="preserve">””””””””””” </w:t>
      </w:r>
      <w:r w:rsidRPr="00B82FA6">
        <w:rPr>
          <w:rFonts w:ascii="Book Antiqua" w:hAnsi="Book Antiqua"/>
          <w:spacing w:val="-2"/>
          <w:sz w:val="22"/>
          <w:szCs w:val="22"/>
        </w:rPr>
        <w:t>Yo, el suscrito notario</w:t>
      </w:r>
      <w:r w:rsidRPr="00B82FA6">
        <w:rPr>
          <w:rFonts w:ascii="Book Antiqua" w:hAnsi="Book Antiqua"/>
          <w:b/>
          <w:spacing w:val="-2"/>
          <w:sz w:val="22"/>
          <w:szCs w:val="22"/>
        </w:rPr>
        <w:t>, DOY FE:</w:t>
      </w:r>
      <w:r w:rsidRPr="00B82FA6">
        <w:rPr>
          <w:rFonts w:ascii="Book Antiqua" w:hAnsi="Book Antiqua"/>
          <w:spacing w:val="-2"/>
          <w:sz w:val="22"/>
          <w:szCs w:val="22"/>
        </w:rPr>
        <w:t xml:space="preserve"> </w:t>
      </w:r>
      <w:r w:rsidRPr="00B82FA6">
        <w:rPr>
          <w:rFonts w:ascii="Book Antiqua" w:hAnsi="Book Antiqua"/>
          <w:b/>
          <w:spacing w:val="-2"/>
          <w:sz w:val="22"/>
          <w:szCs w:val="22"/>
        </w:rPr>
        <w:t>A)</w:t>
      </w:r>
      <w:r w:rsidRPr="00B82FA6">
        <w:rPr>
          <w:rFonts w:ascii="Book Antiqua" w:hAnsi="Book Antiqua"/>
          <w:spacing w:val="-2"/>
          <w:sz w:val="22"/>
          <w:szCs w:val="22"/>
        </w:rPr>
        <w:t xml:space="preserve"> De que las firmas que calzan el documento que antecede son </w:t>
      </w:r>
      <w:r w:rsidRPr="00B82FA6">
        <w:rPr>
          <w:rFonts w:ascii="Book Antiqua" w:hAnsi="Book Antiqua"/>
          <w:b/>
          <w:spacing w:val="-2"/>
          <w:sz w:val="22"/>
          <w:szCs w:val="22"/>
        </w:rPr>
        <w:t>AUTENTICAS,</w:t>
      </w:r>
      <w:r w:rsidRPr="00B82FA6">
        <w:rPr>
          <w:rFonts w:ascii="Book Antiqua" w:hAnsi="Book Antiqua"/>
          <w:spacing w:val="-2"/>
          <w:sz w:val="22"/>
          <w:szCs w:val="22"/>
        </w:rPr>
        <w:t xml:space="preserve"> por haber sido puestas a mi presencia por los comparecientes, quienes además reconocieron como suyas las obligaciones contenidas en el mismo. </w:t>
      </w:r>
      <w:r w:rsidRPr="00B82FA6">
        <w:rPr>
          <w:rFonts w:ascii="Book Antiqua" w:hAnsi="Book Antiqua"/>
          <w:b/>
          <w:spacing w:val="-2"/>
          <w:sz w:val="22"/>
          <w:szCs w:val="22"/>
        </w:rPr>
        <w:t>B)</w:t>
      </w:r>
      <w:r w:rsidRPr="00B82FA6">
        <w:rPr>
          <w:rFonts w:ascii="Book Antiqua" w:hAnsi="Book Antiqua"/>
          <w:spacing w:val="-2"/>
          <w:sz w:val="22"/>
          <w:szCs w:val="22"/>
        </w:rPr>
        <w:t xml:space="preserve"> De que la personería con que actúa el _____________</w:t>
      </w:r>
      <w:r w:rsidRPr="00B82FA6">
        <w:rPr>
          <w:rFonts w:ascii="Book Antiqua" w:hAnsi="Book Antiqua"/>
          <w:b/>
          <w:spacing w:val="-3"/>
          <w:sz w:val="22"/>
          <w:szCs w:val="22"/>
        </w:rPr>
        <w:t>,</w:t>
      </w:r>
      <w:r w:rsidRPr="00B82FA6">
        <w:rPr>
          <w:rFonts w:ascii="Book Antiqua" w:hAnsi="Book Antiqua"/>
          <w:spacing w:val="-3"/>
          <w:sz w:val="22"/>
          <w:szCs w:val="22"/>
        </w:rPr>
        <w:t xml:space="preserve"> en el carácter indicado </w:t>
      </w:r>
      <w:r w:rsidRPr="00B82FA6">
        <w:rPr>
          <w:rFonts w:ascii="Book Antiqua" w:hAnsi="Book Antiqua"/>
          <w:b/>
          <w:spacing w:val="-3"/>
          <w:sz w:val="22"/>
          <w:szCs w:val="22"/>
        </w:rPr>
        <w:t xml:space="preserve">BANCO </w:t>
      </w:r>
      <w:r w:rsidRPr="00B82FA6">
        <w:rPr>
          <w:rFonts w:ascii="Book Antiqua" w:hAnsi="Book Antiqua"/>
          <w:b/>
          <w:spacing w:val="-3"/>
          <w:sz w:val="22"/>
          <w:szCs w:val="22"/>
        </w:rPr>
        <w:lastRenderedPageBreak/>
        <w:t>___________, SOCIEDAD ANONIMA,</w:t>
      </w:r>
      <w:r w:rsidRPr="00B82FA6">
        <w:rPr>
          <w:rFonts w:ascii="Book Antiqua" w:hAnsi="Book Antiqua"/>
          <w:spacing w:val="-3"/>
          <w:sz w:val="22"/>
          <w:szCs w:val="22"/>
        </w:rPr>
        <w:t xml:space="preserve"> es legítima y suficiente por haber tenido a la vista: </w:t>
      </w:r>
      <w:r w:rsidRPr="00B82FA6">
        <w:rPr>
          <w:rFonts w:ascii="Book Antiqua" w:hAnsi="Book Antiqua"/>
          <w:b/>
          <w:spacing w:val="-3"/>
          <w:sz w:val="22"/>
          <w:szCs w:val="22"/>
        </w:rPr>
        <w:t>1)</w:t>
      </w:r>
      <w:r w:rsidRPr="00B82FA6">
        <w:rPr>
          <w:rFonts w:ascii="Book Antiqua" w:hAnsi="Book Antiqua"/>
          <w:spacing w:val="-3"/>
          <w:sz w:val="22"/>
          <w:szCs w:val="22"/>
        </w:rPr>
        <w:t xml:space="preserve"> _____________________; </w:t>
      </w:r>
      <w:r w:rsidRPr="00B82FA6">
        <w:rPr>
          <w:rFonts w:ascii="Book Antiqua" w:hAnsi="Book Antiqua" w:cs="Arial"/>
          <w:b/>
          <w:sz w:val="22"/>
          <w:szCs w:val="22"/>
          <w:lang w:val="es-MX"/>
        </w:rPr>
        <w:t>C</w:t>
      </w:r>
      <w:r w:rsidRPr="00B82FA6">
        <w:rPr>
          <w:rFonts w:ascii="Book Antiqua" w:hAnsi="Book Antiqua"/>
          <w:b/>
          <w:spacing w:val="-2"/>
          <w:sz w:val="22"/>
          <w:szCs w:val="22"/>
        </w:rPr>
        <w:t>)</w:t>
      </w:r>
      <w:r w:rsidRPr="00B82FA6">
        <w:rPr>
          <w:rFonts w:ascii="Book Antiqua" w:hAnsi="Book Antiqua"/>
          <w:spacing w:val="-2"/>
          <w:sz w:val="22"/>
          <w:szCs w:val="22"/>
        </w:rPr>
        <w:t xml:space="preserve"> De ser legítima y suficiente la personería jurídica con que comparece ________________</w:t>
      </w:r>
      <w:r w:rsidRPr="00B82FA6">
        <w:rPr>
          <w:rFonts w:ascii="Book Antiqua" w:hAnsi="Book Antiqua"/>
          <w:b/>
          <w:i/>
          <w:spacing w:val="-2"/>
          <w:sz w:val="22"/>
          <w:szCs w:val="22"/>
        </w:rPr>
        <w:t xml:space="preserve">, </w:t>
      </w:r>
      <w:r w:rsidRPr="00B82FA6">
        <w:rPr>
          <w:rFonts w:ascii="Book Antiqua" w:hAnsi="Book Antiqua"/>
          <w:i/>
          <w:spacing w:val="-2"/>
          <w:sz w:val="22"/>
          <w:szCs w:val="22"/>
          <w:u w:val="single"/>
        </w:rPr>
        <w:t xml:space="preserve">(personería representante del </w:t>
      </w:r>
      <w:r w:rsidRPr="00B82FA6">
        <w:rPr>
          <w:rFonts w:ascii="Book Antiqua" w:hAnsi="Book Antiqua"/>
          <w:i/>
          <w:sz w:val="22"/>
          <w:szCs w:val="22"/>
          <w:u w:val="single"/>
        </w:rPr>
        <w:t xml:space="preserve"> </w:t>
      </w:r>
      <w:r w:rsidRPr="00B82FA6">
        <w:rPr>
          <w:rFonts w:ascii="Book Antiqua" w:hAnsi="Book Antiqua"/>
          <w:b/>
          <w:i/>
          <w:sz w:val="22"/>
          <w:szCs w:val="22"/>
        </w:rPr>
        <w:t>BANCO CENTRAL DE RESERVA DE EL SALVADOR</w:t>
      </w:r>
      <w:r w:rsidRPr="00B82FA6">
        <w:rPr>
          <w:rFonts w:ascii="Book Antiqua" w:hAnsi="Book Antiqua"/>
          <w:i/>
          <w:sz w:val="22"/>
          <w:szCs w:val="22"/>
        </w:rPr>
        <w:t>,)</w:t>
      </w:r>
      <w:r w:rsidRPr="00B82FA6">
        <w:rPr>
          <w:rFonts w:ascii="Book Antiqua" w:hAnsi="Book Antiqua"/>
          <w:sz w:val="22"/>
          <w:szCs w:val="22"/>
        </w:rPr>
        <w:t xml:space="preserve">________________________________ </w:t>
      </w:r>
      <w:r w:rsidRPr="00B82FA6">
        <w:rPr>
          <w:rFonts w:ascii="Book Antiqua" w:hAnsi="Book Antiqua" w:cs="Arial"/>
          <w:sz w:val="22"/>
          <w:szCs w:val="22"/>
          <w:lang w:val="es-MX"/>
        </w:rPr>
        <w:t>A</w:t>
      </w:r>
      <w:r w:rsidRPr="00B82FA6">
        <w:rPr>
          <w:rFonts w:ascii="Book Antiqua" w:hAnsi="Book Antiqua"/>
          <w:spacing w:val="-2"/>
          <w:sz w:val="22"/>
          <w:szCs w:val="22"/>
        </w:rPr>
        <w:t xml:space="preserve">sí se expresaron los comparecientes, a quienes expliqué los efectos legales de esta acta notarial, que consta de ____________ hojas y leído que fue por mi lo escrito íntegramente y en un solo acto sin interrupción, ratifican su contenido y firmamos.- </w:t>
      </w:r>
      <w:r w:rsidRPr="00B82FA6">
        <w:rPr>
          <w:rFonts w:ascii="Book Antiqua" w:hAnsi="Book Antiqua"/>
          <w:b/>
          <w:spacing w:val="-2"/>
          <w:sz w:val="22"/>
          <w:szCs w:val="22"/>
        </w:rPr>
        <w:t>DOY FE.-</w:t>
      </w:r>
    </w:p>
    <w:p w:rsidR="00776EF1" w:rsidRPr="00B82FA6" w:rsidRDefault="00776EF1" w:rsidP="00776EF1">
      <w:pPr>
        <w:spacing w:line="360" w:lineRule="auto"/>
        <w:ind w:right="-39"/>
        <w:jc w:val="both"/>
        <w:rPr>
          <w:rFonts w:ascii="Book Antiqua" w:hAnsi="Book Antiqua"/>
          <w:b/>
          <w:spacing w:val="-2"/>
          <w:sz w:val="22"/>
          <w:szCs w:val="22"/>
        </w:rPr>
      </w:pPr>
    </w:p>
    <w:p w:rsidR="00776EF1" w:rsidRPr="00B82FA6" w:rsidRDefault="00776EF1" w:rsidP="00776EF1">
      <w:pPr>
        <w:spacing w:line="360" w:lineRule="auto"/>
        <w:ind w:right="-39"/>
        <w:jc w:val="both"/>
        <w:rPr>
          <w:rFonts w:ascii="Book Antiqua" w:eastAsia="Batang" w:hAnsi="Book Antiqua" w:cs="Arial"/>
          <w:b/>
          <w:bCs/>
          <w:sz w:val="22"/>
          <w:szCs w:val="22"/>
          <w:lang w:val="es-SV"/>
        </w:rPr>
      </w:pPr>
    </w:p>
    <w:p w:rsidR="00776EF1" w:rsidRPr="00B82FA6" w:rsidRDefault="00776EF1" w:rsidP="00776EF1">
      <w:pPr>
        <w:widowControl w:val="0"/>
        <w:jc w:val="both"/>
        <w:rPr>
          <w:rFonts w:ascii="Book Antiqua" w:hAnsi="Book Antiqua"/>
          <w:sz w:val="22"/>
          <w:szCs w:val="22"/>
          <w:lang w:val="es-MX"/>
        </w:rPr>
      </w:pPr>
    </w:p>
    <w:p w:rsidR="00776EF1" w:rsidRPr="00B82FA6" w:rsidRDefault="00776EF1" w:rsidP="00776EF1">
      <w:pPr>
        <w:widowControl w:val="0"/>
        <w:jc w:val="both"/>
        <w:rPr>
          <w:rFonts w:ascii="Book Antiqua" w:hAnsi="Book Antiqua"/>
          <w:sz w:val="22"/>
          <w:szCs w:val="22"/>
          <w:lang w:val="es-MX"/>
        </w:rPr>
      </w:pPr>
    </w:p>
    <w:p w:rsidR="00776EF1" w:rsidRPr="00B82FA6" w:rsidRDefault="00776EF1" w:rsidP="00776EF1">
      <w:pPr>
        <w:widowControl w:val="0"/>
        <w:jc w:val="both"/>
        <w:rPr>
          <w:rFonts w:ascii="Book Antiqua" w:hAnsi="Book Antiqua"/>
          <w:sz w:val="22"/>
          <w:szCs w:val="22"/>
          <w:lang w:val="es-MX"/>
        </w:rPr>
      </w:pPr>
    </w:p>
    <w:p w:rsidR="00776EF1" w:rsidRPr="00B82FA6" w:rsidRDefault="00776EF1" w:rsidP="00776EF1">
      <w:pPr>
        <w:widowControl w:val="0"/>
        <w:jc w:val="both"/>
        <w:rPr>
          <w:rFonts w:ascii="Book Antiqua" w:hAnsi="Book Antiqua"/>
          <w:sz w:val="22"/>
          <w:szCs w:val="22"/>
          <w:lang w:val="es-MX"/>
        </w:rPr>
      </w:pPr>
      <w:r w:rsidRPr="00B82FA6">
        <w:rPr>
          <w:rFonts w:ascii="Book Antiqua" w:hAnsi="Book Antiqua"/>
          <w:sz w:val="22"/>
          <w:szCs w:val="22"/>
          <w:lang w:val="es-MX"/>
        </w:rPr>
        <w:t xml:space="preserve">    _______________________                               _____________________________</w:t>
      </w:r>
    </w:p>
    <w:p w:rsidR="00B82FA6" w:rsidRPr="00B82FA6" w:rsidRDefault="00776EF1" w:rsidP="00776EF1">
      <w:pPr>
        <w:widowControl w:val="0"/>
        <w:jc w:val="both"/>
        <w:rPr>
          <w:rFonts w:ascii="Book Antiqua" w:hAnsi="Book Antiqua"/>
          <w:b/>
          <w:sz w:val="22"/>
          <w:szCs w:val="22"/>
          <w:lang w:val="es-MX"/>
        </w:rPr>
      </w:pPr>
      <w:r w:rsidRPr="00B82FA6">
        <w:rPr>
          <w:rFonts w:ascii="Book Antiqua" w:hAnsi="Book Antiqua"/>
          <w:sz w:val="22"/>
          <w:szCs w:val="22"/>
          <w:lang w:val="es-MX"/>
        </w:rPr>
        <w:t xml:space="preserve">   Banco </w:t>
      </w:r>
      <w:proofErr w:type="spellStart"/>
      <w:r w:rsidRPr="00B82FA6">
        <w:rPr>
          <w:rFonts w:ascii="Book Antiqua" w:hAnsi="Book Antiqua"/>
          <w:sz w:val="22"/>
          <w:szCs w:val="22"/>
          <w:lang w:val="es-MX"/>
        </w:rPr>
        <w:t>xxxxxxx</w:t>
      </w:r>
      <w:proofErr w:type="spellEnd"/>
      <w:r w:rsidRPr="00B82FA6">
        <w:rPr>
          <w:rFonts w:ascii="Book Antiqua" w:hAnsi="Book Antiqua"/>
          <w:sz w:val="22"/>
          <w:szCs w:val="22"/>
          <w:lang w:val="es-MX"/>
        </w:rPr>
        <w:t xml:space="preserve">                                         </w:t>
      </w:r>
      <w:r w:rsidRPr="00B82FA6">
        <w:rPr>
          <w:rFonts w:ascii="Book Antiqua" w:hAnsi="Book Antiqua"/>
          <w:sz w:val="22"/>
          <w:szCs w:val="22"/>
          <w:lang w:val="es-MX"/>
        </w:rPr>
        <w:tab/>
        <w:t xml:space="preserve">       Banco Central de Reserva de El Salvador</w:t>
      </w:r>
    </w:p>
    <w:sectPr w:rsidR="00B82FA6" w:rsidRPr="00B82FA6" w:rsidSect="00B57149">
      <w:headerReference w:type="default" r:id="rId11"/>
      <w:footerReference w:type="default" r:id="rId12"/>
      <w:pgSz w:w="12242" w:h="15842" w:code="1"/>
      <w:pgMar w:top="1134" w:right="1440" w:bottom="1418" w:left="1440" w:header="1151" w:footer="24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24" w:rsidRDefault="00646D24">
      <w:r>
        <w:separator/>
      </w:r>
    </w:p>
  </w:endnote>
  <w:endnote w:type="continuationSeparator" w:id="0">
    <w:p w:rsidR="00646D24" w:rsidRDefault="00646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418"/>
      <w:gridCol w:w="1134"/>
      <w:gridCol w:w="3402"/>
      <w:gridCol w:w="3544"/>
    </w:tblGrid>
    <w:tr w:rsidR="00646D24">
      <w:trPr>
        <w:trHeight w:val="619"/>
      </w:trPr>
      <w:tc>
        <w:tcPr>
          <w:tcW w:w="1418" w:type="dxa"/>
          <w:shd w:val="pct10" w:color="auto" w:fill="auto"/>
        </w:tcPr>
        <w:p w:rsidR="00646D24" w:rsidRDefault="00646D24" w:rsidP="009E0101">
          <w:pPr>
            <w:pStyle w:val="Piedepgina"/>
            <w:jc w:val="center"/>
            <w:rPr>
              <w:rFonts w:ascii="CG Times" w:hAnsi="CG Times"/>
              <w:b/>
              <w:i/>
            </w:rPr>
          </w:pPr>
          <w:r>
            <w:rPr>
              <w:rFonts w:ascii="CG Times" w:hAnsi="CG Times"/>
              <w:b/>
              <w:i/>
            </w:rPr>
            <w:t>PAGINA No</w:t>
          </w:r>
        </w:p>
        <w:p w:rsidR="00646D24" w:rsidRDefault="00AB537C" w:rsidP="002C138E">
          <w:pPr>
            <w:pStyle w:val="Piedepgina"/>
            <w:jc w:val="center"/>
            <w:rPr>
              <w:rFonts w:ascii="CG Times" w:hAnsi="CG Times"/>
              <w:i/>
            </w:rPr>
          </w:pPr>
          <w:r>
            <w:rPr>
              <w:rStyle w:val="Nmerodepgina"/>
            </w:rPr>
            <w:fldChar w:fldCharType="begin"/>
          </w:r>
          <w:r w:rsidR="00646D24">
            <w:rPr>
              <w:rStyle w:val="Nmerodepgina"/>
            </w:rPr>
            <w:instrText xml:space="preserve"> PAGE </w:instrText>
          </w:r>
          <w:r>
            <w:rPr>
              <w:rStyle w:val="Nmerodepgina"/>
            </w:rPr>
            <w:fldChar w:fldCharType="separate"/>
          </w:r>
          <w:r w:rsidR="00747C77">
            <w:rPr>
              <w:rStyle w:val="Nmerodepgina"/>
              <w:noProof/>
            </w:rPr>
            <w:t>12</w:t>
          </w:r>
          <w:r>
            <w:rPr>
              <w:rStyle w:val="Nmerodepgina"/>
            </w:rPr>
            <w:fldChar w:fldCharType="end"/>
          </w:r>
          <w:r w:rsidR="00646D24">
            <w:rPr>
              <w:rStyle w:val="Nmerodepgina"/>
            </w:rPr>
            <w:t>/1</w:t>
          </w:r>
          <w:r w:rsidR="002C138E">
            <w:rPr>
              <w:rStyle w:val="Nmerodepgina"/>
            </w:rPr>
            <w:t>2</w:t>
          </w:r>
        </w:p>
      </w:tc>
      <w:tc>
        <w:tcPr>
          <w:tcW w:w="1134" w:type="dxa"/>
          <w:shd w:val="pct20" w:color="auto" w:fill="auto"/>
        </w:tcPr>
        <w:p w:rsidR="00646D24" w:rsidRDefault="00646D24" w:rsidP="009E0101">
          <w:pPr>
            <w:pStyle w:val="Piedepgina"/>
            <w:jc w:val="center"/>
            <w:rPr>
              <w:rFonts w:ascii="CG Times" w:hAnsi="CG Times"/>
              <w:b/>
              <w:i/>
            </w:rPr>
          </w:pPr>
          <w:r>
            <w:rPr>
              <w:rFonts w:ascii="CG Times" w:hAnsi="CG Times"/>
              <w:b/>
              <w:i/>
            </w:rPr>
            <w:t>CÓDIGO</w:t>
          </w:r>
        </w:p>
        <w:p w:rsidR="00646D24" w:rsidRDefault="00646D24" w:rsidP="000035F1">
          <w:pPr>
            <w:pStyle w:val="Piedepgina"/>
            <w:jc w:val="center"/>
            <w:rPr>
              <w:rFonts w:ascii="CG Times" w:hAnsi="CG Times"/>
              <w:b/>
              <w:i/>
            </w:rPr>
          </w:pPr>
          <w:r>
            <w:rPr>
              <w:rFonts w:ascii="CG Times" w:hAnsi="CG Times"/>
              <w:b/>
              <w:i/>
            </w:rPr>
            <w:t>990504</w:t>
          </w:r>
        </w:p>
      </w:tc>
      <w:tc>
        <w:tcPr>
          <w:tcW w:w="3402" w:type="dxa"/>
          <w:shd w:val="pct10" w:color="auto" w:fill="auto"/>
        </w:tcPr>
        <w:p w:rsidR="00646D24" w:rsidRDefault="00646D24" w:rsidP="009E0101">
          <w:pPr>
            <w:pStyle w:val="Piedepgina"/>
            <w:jc w:val="center"/>
            <w:rPr>
              <w:rFonts w:ascii="CG Times" w:hAnsi="CG Times"/>
              <w:b/>
              <w:i/>
            </w:rPr>
          </w:pPr>
          <w:r>
            <w:rPr>
              <w:rFonts w:ascii="CG Times" w:hAnsi="CG Times"/>
              <w:b/>
              <w:i/>
            </w:rPr>
            <w:t>REVISADO</w:t>
          </w:r>
        </w:p>
        <w:p w:rsidR="00646D24" w:rsidRDefault="00646D24" w:rsidP="009E0101">
          <w:pPr>
            <w:pStyle w:val="Piedepgina"/>
            <w:jc w:val="center"/>
            <w:rPr>
              <w:rFonts w:ascii="CG Times" w:hAnsi="CG Times"/>
              <w:b/>
              <w:i/>
            </w:rPr>
          </w:pPr>
          <w:r>
            <w:rPr>
              <w:rFonts w:ascii="CG Times" w:hAnsi="CG Times"/>
              <w:b/>
              <w:i/>
            </w:rPr>
            <w:t>Gerente del Sistema Financiero</w:t>
          </w:r>
        </w:p>
      </w:tc>
      <w:tc>
        <w:tcPr>
          <w:tcW w:w="3544" w:type="dxa"/>
          <w:shd w:val="pct10" w:color="auto" w:fill="auto"/>
        </w:tcPr>
        <w:p w:rsidR="00646D24" w:rsidRDefault="00646D24" w:rsidP="009E0101">
          <w:pPr>
            <w:pStyle w:val="Piedepgina"/>
            <w:jc w:val="center"/>
            <w:rPr>
              <w:rFonts w:ascii="CG Times" w:hAnsi="CG Times"/>
              <w:b/>
              <w:i/>
            </w:rPr>
          </w:pPr>
          <w:r>
            <w:rPr>
              <w:rFonts w:ascii="CG Times" w:hAnsi="CG Times"/>
              <w:b/>
              <w:i/>
            </w:rPr>
            <w:t>APROBADO POR:</w:t>
          </w:r>
        </w:p>
        <w:p w:rsidR="00646D24" w:rsidRDefault="00646D24" w:rsidP="00D3622D">
          <w:pPr>
            <w:pStyle w:val="Piedepgina"/>
            <w:jc w:val="center"/>
            <w:rPr>
              <w:rFonts w:ascii="CG Times" w:hAnsi="CG Times"/>
              <w:b/>
              <w:i/>
            </w:rPr>
          </w:pPr>
          <w:r>
            <w:rPr>
              <w:rFonts w:ascii="Arial" w:hAnsi="Arial" w:cs="Arial"/>
              <w:b/>
              <w:i/>
              <w:sz w:val="18"/>
            </w:rPr>
            <w:t>CD-24/2012 del 13 de junio de 2012</w:t>
          </w:r>
        </w:p>
      </w:tc>
    </w:tr>
  </w:tbl>
  <w:p w:rsidR="00646D24" w:rsidRPr="006010B9" w:rsidRDefault="00646D24" w:rsidP="006010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24" w:rsidRDefault="00646D24">
    <w:pPr>
      <w:pStyle w:val="Piedepgina"/>
      <w:jc w:val="right"/>
    </w:pPr>
  </w:p>
  <w:p w:rsidR="00646D24" w:rsidRPr="006010B9" w:rsidRDefault="00646D24" w:rsidP="006010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24" w:rsidRDefault="00646D24">
      <w:r>
        <w:separator/>
      </w:r>
    </w:p>
  </w:footnote>
  <w:footnote w:type="continuationSeparator" w:id="0">
    <w:p w:rsidR="00646D24" w:rsidRDefault="00646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2836"/>
      <w:gridCol w:w="3827"/>
      <w:gridCol w:w="2835"/>
    </w:tblGrid>
    <w:tr w:rsidR="00646D24">
      <w:trPr>
        <w:trHeight w:val="30"/>
      </w:trPr>
      <w:tc>
        <w:tcPr>
          <w:tcW w:w="2836" w:type="dxa"/>
          <w:shd w:val="pct10" w:color="auto" w:fill="auto"/>
        </w:tcPr>
        <w:p w:rsidR="00646D24" w:rsidRDefault="00646D24" w:rsidP="002C4721">
          <w:pPr>
            <w:pStyle w:val="Encabezado"/>
            <w:jc w:val="center"/>
            <w:rPr>
              <w:rFonts w:ascii="CG Times" w:hAnsi="CG Times"/>
              <w:b/>
              <w:i/>
            </w:rPr>
          </w:pPr>
          <w:r>
            <w:rPr>
              <w:rFonts w:ascii="CG Times" w:hAnsi="CG Times"/>
              <w:b/>
              <w:i/>
            </w:rPr>
            <w:t>BANCO CENTRAL DE RESERVA DE EL SALVADOR</w:t>
          </w:r>
        </w:p>
      </w:tc>
      <w:tc>
        <w:tcPr>
          <w:tcW w:w="3827" w:type="dxa"/>
          <w:shd w:val="pct20" w:color="auto" w:fill="auto"/>
        </w:tcPr>
        <w:p w:rsidR="00646D24" w:rsidRPr="00B8647B" w:rsidRDefault="00646D24" w:rsidP="001245D2">
          <w:pPr>
            <w:pStyle w:val="Encabezado"/>
            <w:jc w:val="center"/>
            <w:rPr>
              <w:rFonts w:ascii="CG Times" w:hAnsi="CG Times"/>
              <w:b/>
              <w:i/>
            </w:rPr>
          </w:pPr>
          <w:r>
            <w:rPr>
              <w:rFonts w:ascii="CG Times" w:hAnsi="CG Times"/>
              <w:b/>
              <w:i/>
            </w:rPr>
            <w:t>NORMAS TÉCNICAS</w:t>
          </w:r>
          <w:r w:rsidRPr="00B8647B">
            <w:rPr>
              <w:rFonts w:ascii="CG Times" w:hAnsi="CG Times"/>
              <w:b/>
              <w:i/>
            </w:rPr>
            <w:t xml:space="preserve"> PARA OPERACIONES DE </w:t>
          </w:r>
          <w:r>
            <w:rPr>
              <w:rFonts w:ascii="CG Times" w:hAnsi="CG Times"/>
              <w:b/>
              <w:i/>
            </w:rPr>
            <w:t>COMPRA DE CARTERA DE INVERSIONES EN FORMA TEMPORAL</w:t>
          </w:r>
          <w:r w:rsidRPr="00B8647B">
            <w:rPr>
              <w:rFonts w:ascii="CG Times" w:hAnsi="CG Times"/>
              <w:b/>
              <w:i/>
            </w:rPr>
            <w:t xml:space="preserve"> PARA PROTEGER LA LIQUIDEZ BANCARIA</w:t>
          </w:r>
        </w:p>
      </w:tc>
      <w:tc>
        <w:tcPr>
          <w:tcW w:w="2835" w:type="dxa"/>
          <w:shd w:val="pct10" w:color="auto" w:fill="auto"/>
        </w:tcPr>
        <w:p w:rsidR="00646D24" w:rsidRDefault="00646D24" w:rsidP="00E856A4">
          <w:pPr>
            <w:pStyle w:val="Encabezado"/>
            <w:jc w:val="center"/>
            <w:rPr>
              <w:rFonts w:ascii="CG Times" w:hAnsi="CG Times"/>
              <w:b/>
              <w:i/>
            </w:rPr>
          </w:pPr>
          <w:r>
            <w:rPr>
              <w:rFonts w:ascii="CG Times" w:hAnsi="CG Times"/>
              <w:b/>
              <w:i/>
            </w:rPr>
            <w:t xml:space="preserve">DEPARTAMENTO DE ESTABILIDAD DEL SISTEMA FINANCIERO </w:t>
          </w:r>
        </w:p>
      </w:tc>
    </w:tr>
  </w:tbl>
  <w:p w:rsidR="00646D24" w:rsidRDefault="00646D24">
    <w:pPr>
      <w:pStyle w:val="Encabezado"/>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24" w:rsidRDefault="00646D24">
    <w:pPr>
      <w:pStyle w:val="Encabezado"/>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585"/>
    <w:multiLevelType w:val="singleLevel"/>
    <w:tmpl w:val="588C6A8C"/>
    <w:lvl w:ilvl="0">
      <w:start w:val="13"/>
      <w:numFmt w:val="upperRoman"/>
      <w:pStyle w:val="Ttulo6"/>
      <w:lvlText w:val="%1."/>
      <w:lvlJc w:val="left"/>
      <w:pPr>
        <w:tabs>
          <w:tab w:val="num" w:pos="1440"/>
        </w:tabs>
        <w:ind w:left="1440" w:hanging="735"/>
      </w:pPr>
      <w:rPr>
        <w:rFonts w:hint="default"/>
      </w:rPr>
    </w:lvl>
  </w:abstractNum>
  <w:abstractNum w:abstractNumId="1">
    <w:nsid w:val="11226AE8"/>
    <w:multiLevelType w:val="multilevel"/>
    <w:tmpl w:val="758E5A2A"/>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6DB796A"/>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86643C"/>
    <w:multiLevelType w:val="singleLevel"/>
    <w:tmpl w:val="62F01570"/>
    <w:lvl w:ilvl="0">
      <w:start w:val="4"/>
      <w:numFmt w:val="upperRoman"/>
      <w:pStyle w:val="Ttulo9"/>
      <w:lvlText w:val="%1."/>
      <w:lvlJc w:val="left"/>
      <w:pPr>
        <w:tabs>
          <w:tab w:val="num" w:pos="720"/>
        </w:tabs>
        <w:ind w:left="720" w:hanging="720"/>
      </w:pPr>
      <w:rPr>
        <w:rFonts w:hint="default"/>
      </w:rPr>
    </w:lvl>
  </w:abstractNum>
  <w:abstractNum w:abstractNumId="4">
    <w:nsid w:val="1FCF7068"/>
    <w:multiLevelType w:val="multilevel"/>
    <w:tmpl w:val="7DD491CA"/>
    <w:lvl w:ilvl="0">
      <w:start w:val="1"/>
      <w:numFmt w:val="decimal"/>
      <w:lvlText w:val="%1"/>
      <w:lvlJc w:val="left"/>
      <w:pPr>
        <w:ind w:left="432" w:hanging="432"/>
      </w:pPr>
    </w:lvl>
    <w:lvl w:ilvl="1">
      <w:start w:val="1"/>
      <w:numFmt w:val="decimal"/>
      <w:lvlText w:val="%1.%2"/>
      <w:lvlJc w:val="left"/>
      <w:pPr>
        <w:ind w:left="576" w:hanging="576"/>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rPr>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947307"/>
    <w:multiLevelType w:val="hybridMultilevel"/>
    <w:tmpl w:val="B7E8E246"/>
    <w:lvl w:ilvl="0" w:tplc="18E45B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5C1E05"/>
    <w:multiLevelType w:val="hybridMultilevel"/>
    <w:tmpl w:val="8AAC69B2"/>
    <w:lvl w:ilvl="0" w:tplc="2CD66ECC">
      <w:start w:val="1"/>
      <w:numFmt w:val="lowerLetter"/>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C230910"/>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F730B54"/>
    <w:multiLevelType w:val="hybridMultilevel"/>
    <w:tmpl w:val="73BA0BDA"/>
    <w:lvl w:ilvl="0" w:tplc="3F24B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2B308E"/>
    <w:multiLevelType w:val="multilevel"/>
    <w:tmpl w:val="4176BF32"/>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5.%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9EB385C"/>
    <w:multiLevelType w:val="multilevel"/>
    <w:tmpl w:val="B560ACFC"/>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458A7FC8"/>
    <w:multiLevelType w:val="hybridMultilevel"/>
    <w:tmpl w:val="C4E8767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2">
    <w:nsid w:val="49114C60"/>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CB3742"/>
    <w:multiLevelType w:val="multilevel"/>
    <w:tmpl w:val="DAC6780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7268FE"/>
    <w:multiLevelType w:val="multilevel"/>
    <w:tmpl w:val="E2043D92"/>
    <w:lvl w:ilvl="0">
      <w:start w:val="3"/>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D8E7EF9"/>
    <w:multiLevelType w:val="multilevel"/>
    <w:tmpl w:val="052E26BA"/>
    <w:lvl w:ilvl="0">
      <w:start w:val="1"/>
      <w:numFmt w:val="decimal"/>
      <w:lvlText w:val="%1."/>
      <w:lvlJc w:val="left"/>
      <w:pPr>
        <w:tabs>
          <w:tab w:val="num" w:pos="360"/>
        </w:tabs>
        <w:ind w:left="360" w:hanging="360"/>
      </w:pPr>
    </w:lvl>
    <w:lvl w:ilvl="1">
      <w:start w:val="3"/>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nsid w:val="4DE46415"/>
    <w:multiLevelType w:val="multilevel"/>
    <w:tmpl w:val="73423A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0B20946"/>
    <w:multiLevelType w:val="multilevel"/>
    <w:tmpl w:val="9B188A80"/>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75A6806"/>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4940AD"/>
    <w:multiLevelType w:val="hybridMultilevel"/>
    <w:tmpl w:val="DCF2E11E"/>
    <w:lvl w:ilvl="0" w:tplc="B84E04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40A1576"/>
    <w:multiLevelType w:val="multilevel"/>
    <w:tmpl w:val="3216DCA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03276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490502"/>
    <w:multiLevelType w:val="multilevel"/>
    <w:tmpl w:val="53E4A5B6"/>
    <w:lvl w:ilvl="0">
      <w:start w:val="5"/>
      <w:numFmt w:val="none"/>
      <w:lvlText w:val="5"/>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73C217DE"/>
    <w:multiLevelType w:val="hybridMultilevel"/>
    <w:tmpl w:val="3B745D7A"/>
    <w:lvl w:ilvl="0" w:tplc="CA92DF76">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74731E7C"/>
    <w:multiLevelType w:val="multilevel"/>
    <w:tmpl w:val="7C765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360"/>
      </w:pPr>
      <w:rPr>
        <w:rFonts w:hint="default"/>
      </w:rPr>
    </w:lvl>
    <w:lvl w:ilvl="2">
      <w:start w:val="1"/>
      <w:numFmt w:val="decimal"/>
      <w:lvlText w:val="%1.%2.%3"/>
      <w:lvlJc w:val="left"/>
      <w:pPr>
        <w:tabs>
          <w:tab w:val="num" w:pos="2268"/>
        </w:tabs>
        <w:ind w:left="2268" w:hanging="720"/>
      </w:pPr>
      <w:rPr>
        <w:rFonts w:hint="default"/>
      </w:rPr>
    </w:lvl>
    <w:lvl w:ilvl="3">
      <w:start w:val="1"/>
      <w:numFmt w:val="decimal"/>
      <w:lvlText w:val="%1.%2.%3.%4"/>
      <w:lvlJc w:val="left"/>
      <w:pPr>
        <w:tabs>
          <w:tab w:val="num" w:pos="3402"/>
        </w:tabs>
        <w:ind w:left="3402" w:hanging="1080"/>
      </w:pPr>
      <w:rPr>
        <w:rFonts w:hint="default"/>
      </w:rPr>
    </w:lvl>
    <w:lvl w:ilvl="4">
      <w:start w:val="1"/>
      <w:numFmt w:val="decimal"/>
      <w:lvlText w:val="%1.%2.%3.%4.%5"/>
      <w:lvlJc w:val="left"/>
      <w:pPr>
        <w:tabs>
          <w:tab w:val="num" w:pos="4176"/>
        </w:tabs>
        <w:ind w:left="4176" w:hanging="1080"/>
      </w:pPr>
      <w:rPr>
        <w:rFonts w:hint="default"/>
      </w:rPr>
    </w:lvl>
    <w:lvl w:ilvl="5">
      <w:start w:val="1"/>
      <w:numFmt w:val="decimal"/>
      <w:lvlText w:val="%1.%2.%3.%4.%5.%6"/>
      <w:lvlJc w:val="left"/>
      <w:pPr>
        <w:tabs>
          <w:tab w:val="num" w:pos="5310"/>
        </w:tabs>
        <w:ind w:left="5310" w:hanging="1440"/>
      </w:pPr>
      <w:rPr>
        <w:rFonts w:hint="default"/>
      </w:rPr>
    </w:lvl>
    <w:lvl w:ilvl="6">
      <w:start w:val="1"/>
      <w:numFmt w:val="decimal"/>
      <w:lvlText w:val="%1.%2.%3.%4.%5.%6.%7"/>
      <w:lvlJc w:val="left"/>
      <w:pPr>
        <w:tabs>
          <w:tab w:val="num" w:pos="6444"/>
        </w:tabs>
        <w:ind w:left="6444" w:hanging="1800"/>
      </w:pPr>
      <w:rPr>
        <w:rFonts w:hint="default"/>
      </w:rPr>
    </w:lvl>
    <w:lvl w:ilvl="7">
      <w:start w:val="1"/>
      <w:numFmt w:val="decimal"/>
      <w:lvlText w:val="%1.%2.%3.%4.%5.%6.%7.%8"/>
      <w:lvlJc w:val="left"/>
      <w:pPr>
        <w:tabs>
          <w:tab w:val="num" w:pos="7218"/>
        </w:tabs>
        <w:ind w:left="7218" w:hanging="1800"/>
      </w:pPr>
      <w:rPr>
        <w:rFonts w:hint="default"/>
      </w:rPr>
    </w:lvl>
    <w:lvl w:ilvl="8">
      <w:start w:val="1"/>
      <w:numFmt w:val="decimal"/>
      <w:lvlText w:val="%1.%2.%3.%4.%5.%6.%7.%8.%9"/>
      <w:lvlJc w:val="left"/>
      <w:pPr>
        <w:tabs>
          <w:tab w:val="num" w:pos="8352"/>
        </w:tabs>
        <w:ind w:left="8352" w:hanging="2160"/>
      </w:pPr>
      <w:rPr>
        <w:rFonts w:hint="default"/>
      </w:rPr>
    </w:lvl>
  </w:abstractNum>
  <w:abstractNum w:abstractNumId="25">
    <w:nsid w:val="78F948AF"/>
    <w:multiLevelType w:val="multilevel"/>
    <w:tmpl w:val="B0A89B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7F5F64"/>
    <w:multiLevelType w:val="multilevel"/>
    <w:tmpl w:val="D5E664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A4877E4"/>
    <w:multiLevelType w:val="hybridMultilevel"/>
    <w:tmpl w:val="407AF4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B606B"/>
    <w:multiLevelType w:val="hybridMultilevel"/>
    <w:tmpl w:val="3C1A25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5"/>
  </w:num>
  <w:num w:numId="4">
    <w:abstractNumId w:val="16"/>
  </w:num>
  <w:num w:numId="5">
    <w:abstractNumId w:val="24"/>
  </w:num>
  <w:num w:numId="6">
    <w:abstractNumId w:val="23"/>
  </w:num>
  <w:num w:numId="7">
    <w:abstractNumId w:val="14"/>
  </w:num>
  <w:num w:numId="8">
    <w:abstractNumId w:val="20"/>
  </w:num>
  <w:num w:numId="9">
    <w:abstractNumId w:val="25"/>
  </w:num>
  <w:num w:numId="10">
    <w:abstractNumId w:val="13"/>
  </w:num>
  <w:num w:numId="11">
    <w:abstractNumId w:val="19"/>
  </w:num>
  <w:num w:numId="12">
    <w:abstractNumId w:val="27"/>
  </w:num>
  <w:num w:numId="13">
    <w:abstractNumId w:val="28"/>
  </w:num>
  <w:num w:numId="14">
    <w:abstractNumId w:val="10"/>
  </w:num>
  <w:num w:numId="15">
    <w:abstractNumId w:val="22"/>
  </w:num>
  <w:num w:numId="16">
    <w:abstractNumId w:val="9"/>
  </w:num>
  <w:num w:numId="17">
    <w:abstractNumId w:val="0"/>
  </w:num>
  <w:num w:numId="18">
    <w:abstractNumId w:val="11"/>
  </w:num>
  <w:num w:numId="19">
    <w:abstractNumId w:val="18"/>
  </w:num>
  <w:num w:numId="20">
    <w:abstractNumId w:val="17"/>
  </w:num>
  <w:num w:numId="21">
    <w:abstractNumId w:val="26"/>
  </w:num>
  <w:num w:numId="22">
    <w:abstractNumId w:val="21"/>
  </w:num>
  <w:num w:numId="23">
    <w:abstractNumId w:val="7"/>
  </w:num>
  <w:num w:numId="24">
    <w:abstractNumId w:val="1"/>
  </w:num>
  <w:num w:numId="25">
    <w:abstractNumId w:val="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8"/>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525F"/>
    <w:rsid w:val="00000C25"/>
    <w:rsid w:val="000035F1"/>
    <w:rsid w:val="00004E4D"/>
    <w:rsid w:val="000072E1"/>
    <w:rsid w:val="00010BBF"/>
    <w:rsid w:val="00012976"/>
    <w:rsid w:val="00020D1C"/>
    <w:rsid w:val="000244B5"/>
    <w:rsid w:val="00035E0F"/>
    <w:rsid w:val="00041454"/>
    <w:rsid w:val="000500C5"/>
    <w:rsid w:val="00054816"/>
    <w:rsid w:val="00056682"/>
    <w:rsid w:val="00066B31"/>
    <w:rsid w:val="00073926"/>
    <w:rsid w:val="000902E5"/>
    <w:rsid w:val="00096679"/>
    <w:rsid w:val="00097F5E"/>
    <w:rsid w:val="000A36A2"/>
    <w:rsid w:val="000A545C"/>
    <w:rsid w:val="000A7ACD"/>
    <w:rsid w:val="000B1810"/>
    <w:rsid w:val="000B6DC0"/>
    <w:rsid w:val="000B7CB6"/>
    <w:rsid w:val="000C0CEB"/>
    <w:rsid w:val="000C3E81"/>
    <w:rsid w:val="000C4183"/>
    <w:rsid w:val="000C4549"/>
    <w:rsid w:val="000C6068"/>
    <w:rsid w:val="000D02F3"/>
    <w:rsid w:val="000D22DE"/>
    <w:rsid w:val="000D503C"/>
    <w:rsid w:val="000D734F"/>
    <w:rsid w:val="000E0756"/>
    <w:rsid w:val="000E6258"/>
    <w:rsid w:val="00104062"/>
    <w:rsid w:val="0011033B"/>
    <w:rsid w:val="001119EC"/>
    <w:rsid w:val="00115683"/>
    <w:rsid w:val="00117CF3"/>
    <w:rsid w:val="00122C10"/>
    <w:rsid w:val="001245D2"/>
    <w:rsid w:val="00130B9A"/>
    <w:rsid w:val="00132133"/>
    <w:rsid w:val="00143832"/>
    <w:rsid w:val="00145F28"/>
    <w:rsid w:val="001507D9"/>
    <w:rsid w:val="00154F64"/>
    <w:rsid w:val="00164D2E"/>
    <w:rsid w:val="0017070B"/>
    <w:rsid w:val="001711EE"/>
    <w:rsid w:val="00172718"/>
    <w:rsid w:val="0017468A"/>
    <w:rsid w:val="00176872"/>
    <w:rsid w:val="001827AF"/>
    <w:rsid w:val="00183C96"/>
    <w:rsid w:val="001878D3"/>
    <w:rsid w:val="00192384"/>
    <w:rsid w:val="00192658"/>
    <w:rsid w:val="00196AF2"/>
    <w:rsid w:val="00197AD3"/>
    <w:rsid w:val="001A1D36"/>
    <w:rsid w:val="001A40BD"/>
    <w:rsid w:val="001B0ED5"/>
    <w:rsid w:val="001B1939"/>
    <w:rsid w:val="001B2B2B"/>
    <w:rsid w:val="001C50A8"/>
    <w:rsid w:val="001D3124"/>
    <w:rsid w:val="001D6EB3"/>
    <w:rsid w:val="001E604F"/>
    <w:rsid w:val="001E706B"/>
    <w:rsid w:val="001F3A32"/>
    <w:rsid w:val="00200778"/>
    <w:rsid w:val="002007D8"/>
    <w:rsid w:val="00201061"/>
    <w:rsid w:val="00201E9C"/>
    <w:rsid w:val="0020264A"/>
    <w:rsid w:val="00206300"/>
    <w:rsid w:val="00212385"/>
    <w:rsid w:val="00212512"/>
    <w:rsid w:val="002148DA"/>
    <w:rsid w:val="002216B4"/>
    <w:rsid w:val="00221FD5"/>
    <w:rsid w:val="0022380A"/>
    <w:rsid w:val="00223F3D"/>
    <w:rsid w:val="0022421D"/>
    <w:rsid w:val="00225CA6"/>
    <w:rsid w:val="00226C6E"/>
    <w:rsid w:val="0022708D"/>
    <w:rsid w:val="0023146C"/>
    <w:rsid w:val="00235DD0"/>
    <w:rsid w:val="00236395"/>
    <w:rsid w:val="00237505"/>
    <w:rsid w:val="00241EB0"/>
    <w:rsid w:val="00245E9A"/>
    <w:rsid w:val="00246E80"/>
    <w:rsid w:val="00251A05"/>
    <w:rsid w:val="00251E16"/>
    <w:rsid w:val="00263296"/>
    <w:rsid w:val="00264E99"/>
    <w:rsid w:val="0026657B"/>
    <w:rsid w:val="00272293"/>
    <w:rsid w:val="002749A4"/>
    <w:rsid w:val="002853AE"/>
    <w:rsid w:val="00287D29"/>
    <w:rsid w:val="002960C2"/>
    <w:rsid w:val="002B3D83"/>
    <w:rsid w:val="002B42F0"/>
    <w:rsid w:val="002C138E"/>
    <w:rsid w:val="002C4721"/>
    <w:rsid w:val="002C676B"/>
    <w:rsid w:val="002D5D54"/>
    <w:rsid w:val="002D7813"/>
    <w:rsid w:val="002E4B80"/>
    <w:rsid w:val="002E4BBD"/>
    <w:rsid w:val="002E56DA"/>
    <w:rsid w:val="00302D20"/>
    <w:rsid w:val="0030479E"/>
    <w:rsid w:val="00312898"/>
    <w:rsid w:val="00313C67"/>
    <w:rsid w:val="00316BB9"/>
    <w:rsid w:val="003171A8"/>
    <w:rsid w:val="003244BA"/>
    <w:rsid w:val="00324753"/>
    <w:rsid w:val="00324B1B"/>
    <w:rsid w:val="00324B82"/>
    <w:rsid w:val="00332BF8"/>
    <w:rsid w:val="003347EE"/>
    <w:rsid w:val="00334E2C"/>
    <w:rsid w:val="0034182B"/>
    <w:rsid w:val="003463E7"/>
    <w:rsid w:val="0034775F"/>
    <w:rsid w:val="00351AEA"/>
    <w:rsid w:val="00351D84"/>
    <w:rsid w:val="003532CB"/>
    <w:rsid w:val="00355772"/>
    <w:rsid w:val="00355B8D"/>
    <w:rsid w:val="003639F9"/>
    <w:rsid w:val="0036774A"/>
    <w:rsid w:val="003702EC"/>
    <w:rsid w:val="00370BC8"/>
    <w:rsid w:val="003721CE"/>
    <w:rsid w:val="00372CC2"/>
    <w:rsid w:val="00373E5F"/>
    <w:rsid w:val="003767F8"/>
    <w:rsid w:val="003772A9"/>
    <w:rsid w:val="00395A75"/>
    <w:rsid w:val="00395C48"/>
    <w:rsid w:val="003B2977"/>
    <w:rsid w:val="003B32F5"/>
    <w:rsid w:val="003C2396"/>
    <w:rsid w:val="003C33DA"/>
    <w:rsid w:val="003C5D11"/>
    <w:rsid w:val="003D78BA"/>
    <w:rsid w:val="003E3201"/>
    <w:rsid w:val="003F386B"/>
    <w:rsid w:val="003F7F97"/>
    <w:rsid w:val="004072DD"/>
    <w:rsid w:val="00411136"/>
    <w:rsid w:val="004157EC"/>
    <w:rsid w:val="00416B56"/>
    <w:rsid w:val="00420976"/>
    <w:rsid w:val="0043006C"/>
    <w:rsid w:val="0043045A"/>
    <w:rsid w:val="00432BAD"/>
    <w:rsid w:val="00435D8C"/>
    <w:rsid w:val="004447E1"/>
    <w:rsid w:val="00457B8E"/>
    <w:rsid w:val="00460A1C"/>
    <w:rsid w:val="00461873"/>
    <w:rsid w:val="00462C8B"/>
    <w:rsid w:val="00472523"/>
    <w:rsid w:val="00473DF4"/>
    <w:rsid w:val="00475017"/>
    <w:rsid w:val="004773DB"/>
    <w:rsid w:val="00487DAF"/>
    <w:rsid w:val="004901AD"/>
    <w:rsid w:val="00496E3B"/>
    <w:rsid w:val="00497BA0"/>
    <w:rsid w:val="004A1585"/>
    <w:rsid w:val="004A5CF8"/>
    <w:rsid w:val="004A6870"/>
    <w:rsid w:val="004B5FE1"/>
    <w:rsid w:val="004C10E4"/>
    <w:rsid w:val="004C2000"/>
    <w:rsid w:val="004C477C"/>
    <w:rsid w:val="004C6026"/>
    <w:rsid w:val="004C77C1"/>
    <w:rsid w:val="004D1964"/>
    <w:rsid w:val="004D28A3"/>
    <w:rsid w:val="004D5E2F"/>
    <w:rsid w:val="004D66C0"/>
    <w:rsid w:val="004E3DDC"/>
    <w:rsid w:val="004F1CF3"/>
    <w:rsid w:val="004F328D"/>
    <w:rsid w:val="004F3AEC"/>
    <w:rsid w:val="004F5617"/>
    <w:rsid w:val="004F5A68"/>
    <w:rsid w:val="004F72D2"/>
    <w:rsid w:val="00502C67"/>
    <w:rsid w:val="00503BDC"/>
    <w:rsid w:val="00505F5B"/>
    <w:rsid w:val="0051387E"/>
    <w:rsid w:val="00525D5F"/>
    <w:rsid w:val="0053012C"/>
    <w:rsid w:val="00531A54"/>
    <w:rsid w:val="005352DE"/>
    <w:rsid w:val="005379AE"/>
    <w:rsid w:val="00540891"/>
    <w:rsid w:val="00541199"/>
    <w:rsid w:val="005415E8"/>
    <w:rsid w:val="0054355B"/>
    <w:rsid w:val="00546261"/>
    <w:rsid w:val="00550F9C"/>
    <w:rsid w:val="00551A1B"/>
    <w:rsid w:val="00552447"/>
    <w:rsid w:val="005529DF"/>
    <w:rsid w:val="0055388B"/>
    <w:rsid w:val="00557258"/>
    <w:rsid w:val="00562EE1"/>
    <w:rsid w:val="00571BA7"/>
    <w:rsid w:val="0057395E"/>
    <w:rsid w:val="00573D6C"/>
    <w:rsid w:val="00574423"/>
    <w:rsid w:val="00575BF2"/>
    <w:rsid w:val="0058723C"/>
    <w:rsid w:val="00590B26"/>
    <w:rsid w:val="00595028"/>
    <w:rsid w:val="00595D0E"/>
    <w:rsid w:val="00597C56"/>
    <w:rsid w:val="005A0642"/>
    <w:rsid w:val="005A1026"/>
    <w:rsid w:val="005A331B"/>
    <w:rsid w:val="005A4297"/>
    <w:rsid w:val="005A6FF5"/>
    <w:rsid w:val="005A7189"/>
    <w:rsid w:val="005B150B"/>
    <w:rsid w:val="005B3B73"/>
    <w:rsid w:val="005B6A3C"/>
    <w:rsid w:val="005C2C71"/>
    <w:rsid w:val="005C346B"/>
    <w:rsid w:val="005D0E79"/>
    <w:rsid w:val="005D0F8F"/>
    <w:rsid w:val="005D1B70"/>
    <w:rsid w:val="005D294D"/>
    <w:rsid w:val="005D2FD7"/>
    <w:rsid w:val="005D40C0"/>
    <w:rsid w:val="005D586E"/>
    <w:rsid w:val="005D7B74"/>
    <w:rsid w:val="005E1AE9"/>
    <w:rsid w:val="005F48ED"/>
    <w:rsid w:val="006010B9"/>
    <w:rsid w:val="00603AA4"/>
    <w:rsid w:val="006134B3"/>
    <w:rsid w:val="006154F6"/>
    <w:rsid w:val="00621A34"/>
    <w:rsid w:val="00622333"/>
    <w:rsid w:val="00634BD1"/>
    <w:rsid w:val="00635166"/>
    <w:rsid w:val="00642E7E"/>
    <w:rsid w:val="00645849"/>
    <w:rsid w:val="00646D24"/>
    <w:rsid w:val="00647C6D"/>
    <w:rsid w:val="00652059"/>
    <w:rsid w:val="00652FA1"/>
    <w:rsid w:val="0065461E"/>
    <w:rsid w:val="0065794C"/>
    <w:rsid w:val="006604F6"/>
    <w:rsid w:val="0066067A"/>
    <w:rsid w:val="00664A92"/>
    <w:rsid w:val="00667B1A"/>
    <w:rsid w:val="00671E75"/>
    <w:rsid w:val="006819D3"/>
    <w:rsid w:val="00683985"/>
    <w:rsid w:val="006870DD"/>
    <w:rsid w:val="0068760B"/>
    <w:rsid w:val="00695050"/>
    <w:rsid w:val="00697DA9"/>
    <w:rsid w:val="006A598E"/>
    <w:rsid w:val="006A5E36"/>
    <w:rsid w:val="006B5BD1"/>
    <w:rsid w:val="006B691B"/>
    <w:rsid w:val="006C2FB6"/>
    <w:rsid w:val="006D486E"/>
    <w:rsid w:val="006D688A"/>
    <w:rsid w:val="006E3776"/>
    <w:rsid w:val="006E51E7"/>
    <w:rsid w:val="006F0673"/>
    <w:rsid w:val="006F45B9"/>
    <w:rsid w:val="006F5CAB"/>
    <w:rsid w:val="00701D77"/>
    <w:rsid w:val="00706715"/>
    <w:rsid w:val="007109F6"/>
    <w:rsid w:val="007137CB"/>
    <w:rsid w:val="00714E03"/>
    <w:rsid w:val="00715DC1"/>
    <w:rsid w:val="007170E5"/>
    <w:rsid w:val="00720670"/>
    <w:rsid w:val="007213C7"/>
    <w:rsid w:val="00722BEE"/>
    <w:rsid w:val="00723023"/>
    <w:rsid w:val="00725ADF"/>
    <w:rsid w:val="00727026"/>
    <w:rsid w:val="00733328"/>
    <w:rsid w:val="007378A5"/>
    <w:rsid w:val="007452E2"/>
    <w:rsid w:val="00747C77"/>
    <w:rsid w:val="007501B3"/>
    <w:rsid w:val="00753514"/>
    <w:rsid w:val="007568F4"/>
    <w:rsid w:val="00773123"/>
    <w:rsid w:val="00773A33"/>
    <w:rsid w:val="00774E00"/>
    <w:rsid w:val="007763E1"/>
    <w:rsid w:val="00776C90"/>
    <w:rsid w:val="00776EF1"/>
    <w:rsid w:val="007818D9"/>
    <w:rsid w:val="00791F02"/>
    <w:rsid w:val="00793D4E"/>
    <w:rsid w:val="00794A71"/>
    <w:rsid w:val="00796C25"/>
    <w:rsid w:val="007A0374"/>
    <w:rsid w:val="007A056B"/>
    <w:rsid w:val="007A0B8B"/>
    <w:rsid w:val="007A31FB"/>
    <w:rsid w:val="007B04CF"/>
    <w:rsid w:val="007B1185"/>
    <w:rsid w:val="007B1459"/>
    <w:rsid w:val="007B63E7"/>
    <w:rsid w:val="007B760D"/>
    <w:rsid w:val="007C2EC5"/>
    <w:rsid w:val="007C3C03"/>
    <w:rsid w:val="007D4DB2"/>
    <w:rsid w:val="007E0E56"/>
    <w:rsid w:val="007E23A6"/>
    <w:rsid w:val="007F107C"/>
    <w:rsid w:val="007F39FB"/>
    <w:rsid w:val="008041B5"/>
    <w:rsid w:val="008041E8"/>
    <w:rsid w:val="008074FF"/>
    <w:rsid w:val="008104E6"/>
    <w:rsid w:val="008232A1"/>
    <w:rsid w:val="008245B1"/>
    <w:rsid w:val="00834122"/>
    <w:rsid w:val="0083472A"/>
    <w:rsid w:val="00843C89"/>
    <w:rsid w:val="00856F07"/>
    <w:rsid w:val="00861975"/>
    <w:rsid w:val="00862A98"/>
    <w:rsid w:val="00864F2A"/>
    <w:rsid w:val="00865344"/>
    <w:rsid w:val="00866815"/>
    <w:rsid w:val="00873840"/>
    <w:rsid w:val="0087507C"/>
    <w:rsid w:val="008769A4"/>
    <w:rsid w:val="008815FA"/>
    <w:rsid w:val="00883DBC"/>
    <w:rsid w:val="00884D07"/>
    <w:rsid w:val="00886E75"/>
    <w:rsid w:val="00890789"/>
    <w:rsid w:val="00895606"/>
    <w:rsid w:val="00897C38"/>
    <w:rsid w:val="008A00A5"/>
    <w:rsid w:val="008A4E46"/>
    <w:rsid w:val="008B5CC2"/>
    <w:rsid w:val="008B61E7"/>
    <w:rsid w:val="008B759F"/>
    <w:rsid w:val="008C2245"/>
    <w:rsid w:val="008C76E0"/>
    <w:rsid w:val="008D5840"/>
    <w:rsid w:val="008D5F25"/>
    <w:rsid w:val="008D7AAB"/>
    <w:rsid w:val="008E185C"/>
    <w:rsid w:val="008E2A87"/>
    <w:rsid w:val="008E7BE7"/>
    <w:rsid w:val="008F0788"/>
    <w:rsid w:val="008F1249"/>
    <w:rsid w:val="008F15E0"/>
    <w:rsid w:val="00903E21"/>
    <w:rsid w:val="009128EB"/>
    <w:rsid w:val="00912EE6"/>
    <w:rsid w:val="00927E98"/>
    <w:rsid w:val="00930441"/>
    <w:rsid w:val="009534A4"/>
    <w:rsid w:val="00972FA3"/>
    <w:rsid w:val="009764A9"/>
    <w:rsid w:val="0097748D"/>
    <w:rsid w:val="009818F6"/>
    <w:rsid w:val="0098216B"/>
    <w:rsid w:val="00982B25"/>
    <w:rsid w:val="00986A23"/>
    <w:rsid w:val="00990C4F"/>
    <w:rsid w:val="00992566"/>
    <w:rsid w:val="00996ED9"/>
    <w:rsid w:val="009972E4"/>
    <w:rsid w:val="009A18A6"/>
    <w:rsid w:val="009A1BEF"/>
    <w:rsid w:val="009A27EE"/>
    <w:rsid w:val="009A2CE4"/>
    <w:rsid w:val="009A5244"/>
    <w:rsid w:val="009A76F3"/>
    <w:rsid w:val="009B26F8"/>
    <w:rsid w:val="009B7D77"/>
    <w:rsid w:val="009C1343"/>
    <w:rsid w:val="009C2470"/>
    <w:rsid w:val="009C49CB"/>
    <w:rsid w:val="009C7C42"/>
    <w:rsid w:val="009D0085"/>
    <w:rsid w:val="009D1855"/>
    <w:rsid w:val="009D3A85"/>
    <w:rsid w:val="009D5436"/>
    <w:rsid w:val="009E0101"/>
    <w:rsid w:val="009E0F2B"/>
    <w:rsid w:val="009E6E2B"/>
    <w:rsid w:val="009F5BC7"/>
    <w:rsid w:val="009F6D9D"/>
    <w:rsid w:val="009F7226"/>
    <w:rsid w:val="009F752E"/>
    <w:rsid w:val="009F7C43"/>
    <w:rsid w:val="009F7FF4"/>
    <w:rsid w:val="00A00487"/>
    <w:rsid w:val="00A00F64"/>
    <w:rsid w:val="00A07BF0"/>
    <w:rsid w:val="00A10ED4"/>
    <w:rsid w:val="00A17810"/>
    <w:rsid w:val="00A17EBC"/>
    <w:rsid w:val="00A219A0"/>
    <w:rsid w:val="00A23D37"/>
    <w:rsid w:val="00A309EE"/>
    <w:rsid w:val="00A325E1"/>
    <w:rsid w:val="00A360E1"/>
    <w:rsid w:val="00A4448A"/>
    <w:rsid w:val="00A446AD"/>
    <w:rsid w:val="00A46520"/>
    <w:rsid w:val="00A476A6"/>
    <w:rsid w:val="00A651E0"/>
    <w:rsid w:val="00A6579E"/>
    <w:rsid w:val="00A812BE"/>
    <w:rsid w:val="00A81E0F"/>
    <w:rsid w:val="00A95402"/>
    <w:rsid w:val="00AA26AE"/>
    <w:rsid w:val="00AA6117"/>
    <w:rsid w:val="00AB07FD"/>
    <w:rsid w:val="00AB26C7"/>
    <w:rsid w:val="00AB297D"/>
    <w:rsid w:val="00AB4F29"/>
    <w:rsid w:val="00AB537C"/>
    <w:rsid w:val="00AB7362"/>
    <w:rsid w:val="00AC4C23"/>
    <w:rsid w:val="00AD7384"/>
    <w:rsid w:val="00AE07A3"/>
    <w:rsid w:val="00AE263D"/>
    <w:rsid w:val="00AE3522"/>
    <w:rsid w:val="00AE7029"/>
    <w:rsid w:val="00AE78B8"/>
    <w:rsid w:val="00AF049C"/>
    <w:rsid w:val="00AF0D8A"/>
    <w:rsid w:val="00AF2B40"/>
    <w:rsid w:val="00AF3216"/>
    <w:rsid w:val="00B022AC"/>
    <w:rsid w:val="00B11EAF"/>
    <w:rsid w:val="00B16571"/>
    <w:rsid w:val="00B20DF6"/>
    <w:rsid w:val="00B2306C"/>
    <w:rsid w:val="00B23D5A"/>
    <w:rsid w:val="00B317BB"/>
    <w:rsid w:val="00B33CAE"/>
    <w:rsid w:val="00B34FE0"/>
    <w:rsid w:val="00B365D9"/>
    <w:rsid w:val="00B40D7A"/>
    <w:rsid w:val="00B41998"/>
    <w:rsid w:val="00B4344A"/>
    <w:rsid w:val="00B5057D"/>
    <w:rsid w:val="00B51866"/>
    <w:rsid w:val="00B53933"/>
    <w:rsid w:val="00B53F53"/>
    <w:rsid w:val="00B55884"/>
    <w:rsid w:val="00B57149"/>
    <w:rsid w:val="00B60601"/>
    <w:rsid w:val="00B66B8D"/>
    <w:rsid w:val="00B6792D"/>
    <w:rsid w:val="00B7103F"/>
    <w:rsid w:val="00B80101"/>
    <w:rsid w:val="00B82F0D"/>
    <w:rsid w:val="00B82FA6"/>
    <w:rsid w:val="00B862FE"/>
    <w:rsid w:val="00B8647B"/>
    <w:rsid w:val="00B876F2"/>
    <w:rsid w:val="00B87B07"/>
    <w:rsid w:val="00B90A14"/>
    <w:rsid w:val="00B952FB"/>
    <w:rsid w:val="00B95E36"/>
    <w:rsid w:val="00B96AD8"/>
    <w:rsid w:val="00BA1F6C"/>
    <w:rsid w:val="00BB15FC"/>
    <w:rsid w:val="00BB444B"/>
    <w:rsid w:val="00BB4863"/>
    <w:rsid w:val="00BC01AC"/>
    <w:rsid w:val="00BC1373"/>
    <w:rsid w:val="00BC3702"/>
    <w:rsid w:val="00BC37A1"/>
    <w:rsid w:val="00BC411B"/>
    <w:rsid w:val="00BC5ABA"/>
    <w:rsid w:val="00BD1F85"/>
    <w:rsid w:val="00BD3969"/>
    <w:rsid w:val="00BE05CF"/>
    <w:rsid w:val="00BE188A"/>
    <w:rsid w:val="00BF0E81"/>
    <w:rsid w:val="00BF340E"/>
    <w:rsid w:val="00BF3BE5"/>
    <w:rsid w:val="00BF7A71"/>
    <w:rsid w:val="00BF7B5A"/>
    <w:rsid w:val="00C0281E"/>
    <w:rsid w:val="00C04F3C"/>
    <w:rsid w:val="00C33826"/>
    <w:rsid w:val="00C350C1"/>
    <w:rsid w:val="00C4225D"/>
    <w:rsid w:val="00C42B10"/>
    <w:rsid w:val="00C440E7"/>
    <w:rsid w:val="00C46FF8"/>
    <w:rsid w:val="00C47C43"/>
    <w:rsid w:val="00C550FD"/>
    <w:rsid w:val="00C62DC4"/>
    <w:rsid w:val="00C70C4E"/>
    <w:rsid w:val="00C7686E"/>
    <w:rsid w:val="00C776D4"/>
    <w:rsid w:val="00C8107D"/>
    <w:rsid w:val="00C81A8A"/>
    <w:rsid w:val="00C82000"/>
    <w:rsid w:val="00C820F9"/>
    <w:rsid w:val="00C84F4F"/>
    <w:rsid w:val="00C8501D"/>
    <w:rsid w:val="00C866D6"/>
    <w:rsid w:val="00C91123"/>
    <w:rsid w:val="00C94280"/>
    <w:rsid w:val="00C94FE6"/>
    <w:rsid w:val="00CB196D"/>
    <w:rsid w:val="00CB38FC"/>
    <w:rsid w:val="00CB45C3"/>
    <w:rsid w:val="00CC6F11"/>
    <w:rsid w:val="00CD32D5"/>
    <w:rsid w:val="00CE0CF8"/>
    <w:rsid w:val="00CE7544"/>
    <w:rsid w:val="00CE7E8E"/>
    <w:rsid w:val="00CF38F4"/>
    <w:rsid w:val="00CF4A5E"/>
    <w:rsid w:val="00D00EAF"/>
    <w:rsid w:val="00D0157B"/>
    <w:rsid w:val="00D10610"/>
    <w:rsid w:val="00D1155D"/>
    <w:rsid w:val="00D151A3"/>
    <w:rsid w:val="00D1575B"/>
    <w:rsid w:val="00D16E18"/>
    <w:rsid w:val="00D20492"/>
    <w:rsid w:val="00D2206F"/>
    <w:rsid w:val="00D22C85"/>
    <w:rsid w:val="00D24737"/>
    <w:rsid w:val="00D2690B"/>
    <w:rsid w:val="00D304EB"/>
    <w:rsid w:val="00D3622D"/>
    <w:rsid w:val="00D36472"/>
    <w:rsid w:val="00D47033"/>
    <w:rsid w:val="00D5222A"/>
    <w:rsid w:val="00D52B10"/>
    <w:rsid w:val="00D53D48"/>
    <w:rsid w:val="00D55DEE"/>
    <w:rsid w:val="00D62FA5"/>
    <w:rsid w:val="00D65531"/>
    <w:rsid w:val="00D667A1"/>
    <w:rsid w:val="00D743BD"/>
    <w:rsid w:val="00D80F84"/>
    <w:rsid w:val="00D85EBA"/>
    <w:rsid w:val="00D86916"/>
    <w:rsid w:val="00D9051C"/>
    <w:rsid w:val="00D917D6"/>
    <w:rsid w:val="00D91F2E"/>
    <w:rsid w:val="00D930C0"/>
    <w:rsid w:val="00D93DC4"/>
    <w:rsid w:val="00D97347"/>
    <w:rsid w:val="00D9764A"/>
    <w:rsid w:val="00DA7B84"/>
    <w:rsid w:val="00DB05DC"/>
    <w:rsid w:val="00DB36C5"/>
    <w:rsid w:val="00DB3BE2"/>
    <w:rsid w:val="00DB4743"/>
    <w:rsid w:val="00DB7FB1"/>
    <w:rsid w:val="00DD0F86"/>
    <w:rsid w:val="00DD4C59"/>
    <w:rsid w:val="00DE0C51"/>
    <w:rsid w:val="00DE16C2"/>
    <w:rsid w:val="00DE2A94"/>
    <w:rsid w:val="00DE2E34"/>
    <w:rsid w:val="00DE51E3"/>
    <w:rsid w:val="00DF20A6"/>
    <w:rsid w:val="00DF3C0C"/>
    <w:rsid w:val="00DF5EBC"/>
    <w:rsid w:val="00DF740B"/>
    <w:rsid w:val="00E02106"/>
    <w:rsid w:val="00E0735E"/>
    <w:rsid w:val="00E13D75"/>
    <w:rsid w:val="00E30D50"/>
    <w:rsid w:val="00E30FD3"/>
    <w:rsid w:val="00E45783"/>
    <w:rsid w:val="00E479D2"/>
    <w:rsid w:val="00E52205"/>
    <w:rsid w:val="00E53DCC"/>
    <w:rsid w:val="00E56D00"/>
    <w:rsid w:val="00E6208E"/>
    <w:rsid w:val="00E65D35"/>
    <w:rsid w:val="00E72D6E"/>
    <w:rsid w:val="00E72DD2"/>
    <w:rsid w:val="00E72FB3"/>
    <w:rsid w:val="00E75238"/>
    <w:rsid w:val="00E76EF8"/>
    <w:rsid w:val="00E77B01"/>
    <w:rsid w:val="00E84F80"/>
    <w:rsid w:val="00E856A4"/>
    <w:rsid w:val="00E863B5"/>
    <w:rsid w:val="00E91718"/>
    <w:rsid w:val="00E9555B"/>
    <w:rsid w:val="00E9694B"/>
    <w:rsid w:val="00EA466B"/>
    <w:rsid w:val="00EA6A9F"/>
    <w:rsid w:val="00EA6D20"/>
    <w:rsid w:val="00EB0D86"/>
    <w:rsid w:val="00EB3956"/>
    <w:rsid w:val="00EB4376"/>
    <w:rsid w:val="00EC02A6"/>
    <w:rsid w:val="00EC1E03"/>
    <w:rsid w:val="00EC4D14"/>
    <w:rsid w:val="00ED362C"/>
    <w:rsid w:val="00ED525F"/>
    <w:rsid w:val="00ED6241"/>
    <w:rsid w:val="00ED6887"/>
    <w:rsid w:val="00EE0021"/>
    <w:rsid w:val="00EE359F"/>
    <w:rsid w:val="00EE4222"/>
    <w:rsid w:val="00EE59F2"/>
    <w:rsid w:val="00EF5614"/>
    <w:rsid w:val="00EF56F8"/>
    <w:rsid w:val="00F04658"/>
    <w:rsid w:val="00F1330F"/>
    <w:rsid w:val="00F167C1"/>
    <w:rsid w:val="00F17489"/>
    <w:rsid w:val="00F2145B"/>
    <w:rsid w:val="00F23A33"/>
    <w:rsid w:val="00F245AC"/>
    <w:rsid w:val="00F2607D"/>
    <w:rsid w:val="00F263A2"/>
    <w:rsid w:val="00F27798"/>
    <w:rsid w:val="00F27A1B"/>
    <w:rsid w:val="00F30AA8"/>
    <w:rsid w:val="00F35A47"/>
    <w:rsid w:val="00F379B1"/>
    <w:rsid w:val="00F438C7"/>
    <w:rsid w:val="00F46567"/>
    <w:rsid w:val="00F46D65"/>
    <w:rsid w:val="00F540E2"/>
    <w:rsid w:val="00F57A8D"/>
    <w:rsid w:val="00F64A5E"/>
    <w:rsid w:val="00F65614"/>
    <w:rsid w:val="00F674D6"/>
    <w:rsid w:val="00F70383"/>
    <w:rsid w:val="00F71025"/>
    <w:rsid w:val="00F75B81"/>
    <w:rsid w:val="00F805C4"/>
    <w:rsid w:val="00F80A1E"/>
    <w:rsid w:val="00F85CDC"/>
    <w:rsid w:val="00F87102"/>
    <w:rsid w:val="00F925F6"/>
    <w:rsid w:val="00F93F79"/>
    <w:rsid w:val="00FA7EB4"/>
    <w:rsid w:val="00FB09F1"/>
    <w:rsid w:val="00FB35AD"/>
    <w:rsid w:val="00FB4AB1"/>
    <w:rsid w:val="00FB50D3"/>
    <w:rsid w:val="00FB5DA0"/>
    <w:rsid w:val="00FC21C2"/>
    <w:rsid w:val="00FC236B"/>
    <w:rsid w:val="00FC43DD"/>
    <w:rsid w:val="00FD01F9"/>
    <w:rsid w:val="00FD0308"/>
    <w:rsid w:val="00FD0624"/>
    <w:rsid w:val="00FD5C52"/>
    <w:rsid w:val="00FE24CF"/>
    <w:rsid w:val="00FE4778"/>
    <w:rsid w:val="00FE7037"/>
    <w:rsid w:val="00FF6FC7"/>
    <w:rsid w:val="00FF722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colormru v:ext="edit" colors="#9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7EE"/>
    <w:rPr>
      <w:rFonts w:ascii="Courier New" w:hAnsi="Courier New"/>
      <w:lang w:val="es-ES_tradnl" w:eastAsia="es-ES"/>
    </w:rPr>
  </w:style>
  <w:style w:type="paragraph" w:styleId="Ttulo1">
    <w:name w:val="heading 1"/>
    <w:basedOn w:val="Normal"/>
    <w:next w:val="Normal"/>
    <w:link w:val="Ttulo1Car"/>
    <w:uiPriority w:val="9"/>
    <w:qFormat/>
    <w:rsid w:val="009A27EE"/>
    <w:pPr>
      <w:keepNext/>
      <w:spacing w:before="240" w:after="60"/>
      <w:outlineLvl w:val="0"/>
    </w:pPr>
    <w:rPr>
      <w:rFonts w:ascii="Arial" w:hAnsi="Arial"/>
      <w:b/>
      <w:kern w:val="28"/>
      <w:sz w:val="28"/>
    </w:rPr>
  </w:style>
  <w:style w:type="paragraph" w:styleId="Ttulo2">
    <w:name w:val="heading 2"/>
    <w:basedOn w:val="Normal"/>
    <w:next w:val="Normal"/>
    <w:link w:val="Ttulo2Car"/>
    <w:uiPriority w:val="9"/>
    <w:qFormat/>
    <w:rsid w:val="009A27EE"/>
    <w:pPr>
      <w:keepNext/>
      <w:ind w:left="639" w:hanging="639"/>
      <w:jc w:val="center"/>
      <w:outlineLvl w:val="1"/>
    </w:pPr>
    <w:rPr>
      <w:rFonts w:ascii="CG Times" w:hAnsi="CG Times"/>
      <w:i/>
      <w:sz w:val="24"/>
      <w:lang w:val="es-MX"/>
    </w:rPr>
  </w:style>
  <w:style w:type="paragraph" w:styleId="Ttulo3">
    <w:name w:val="heading 3"/>
    <w:basedOn w:val="Normal"/>
    <w:next w:val="Normal"/>
    <w:link w:val="Ttulo3Car"/>
    <w:uiPriority w:val="9"/>
    <w:qFormat/>
    <w:rsid w:val="009A27EE"/>
    <w:pPr>
      <w:keepNext/>
      <w:outlineLvl w:val="2"/>
    </w:pPr>
    <w:rPr>
      <w:rFonts w:ascii="CG Times" w:hAnsi="CG Times"/>
      <w:i/>
      <w:sz w:val="24"/>
      <w:lang w:val="es-MX"/>
    </w:rPr>
  </w:style>
  <w:style w:type="paragraph" w:styleId="Ttulo4">
    <w:name w:val="heading 4"/>
    <w:basedOn w:val="Normal"/>
    <w:next w:val="Normal"/>
    <w:qFormat/>
    <w:rsid w:val="009A27EE"/>
    <w:pPr>
      <w:keepNext/>
      <w:tabs>
        <w:tab w:val="left" w:pos="709"/>
        <w:tab w:val="left" w:pos="1440"/>
      </w:tabs>
      <w:spacing w:line="360" w:lineRule="auto"/>
      <w:jc w:val="both"/>
      <w:outlineLvl w:val="3"/>
    </w:pPr>
    <w:rPr>
      <w:rFonts w:ascii="Arial" w:hAnsi="Arial"/>
      <w:i/>
      <w:sz w:val="24"/>
    </w:rPr>
  </w:style>
  <w:style w:type="paragraph" w:styleId="Ttulo5">
    <w:name w:val="heading 5"/>
    <w:basedOn w:val="Normal"/>
    <w:next w:val="Normal"/>
    <w:qFormat/>
    <w:rsid w:val="009A27EE"/>
    <w:pPr>
      <w:keepNext/>
      <w:tabs>
        <w:tab w:val="left" w:pos="709"/>
      </w:tabs>
      <w:spacing w:line="360" w:lineRule="auto"/>
      <w:ind w:left="709"/>
      <w:jc w:val="both"/>
      <w:outlineLvl w:val="4"/>
    </w:pPr>
    <w:rPr>
      <w:rFonts w:ascii="Arial" w:hAnsi="Arial"/>
      <w:i/>
      <w:sz w:val="24"/>
    </w:rPr>
  </w:style>
  <w:style w:type="paragraph" w:styleId="Ttulo6">
    <w:name w:val="heading 6"/>
    <w:basedOn w:val="Normal"/>
    <w:next w:val="Normal"/>
    <w:qFormat/>
    <w:rsid w:val="009A27EE"/>
    <w:pPr>
      <w:keepNext/>
      <w:numPr>
        <w:numId w:val="2"/>
      </w:numPr>
      <w:tabs>
        <w:tab w:val="left" w:pos="0"/>
        <w:tab w:val="left" w:pos="709"/>
        <w:tab w:val="left" w:pos="2127"/>
      </w:tabs>
      <w:spacing w:line="264" w:lineRule="auto"/>
      <w:jc w:val="both"/>
      <w:outlineLvl w:val="5"/>
    </w:pPr>
    <w:rPr>
      <w:rFonts w:ascii="Arial" w:hAnsi="Arial"/>
      <w:b/>
      <w:i/>
      <w:sz w:val="24"/>
    </w:rPr>
  </w:style>
  <w:style w:type="paragraph" w:styleId="Ttulo7">
    <w:name w:val="heading 7"/>
    <w:basedOn w:val="Normal"/>
    <w:next w:val="Normal"/>
    <w:qFormat/>
    <w:rsid w:val="009A27EE"/>
    <w:pPr>
      <w:keepNext/>
      <w:tabs>
        <w:tab w:val="left" w:pos="284"/>
      </w:tabs>
      <w:spacing w:line="264" w:lineRule="auto"/>
      <w:ind w:left="708" w:hanging="708"/>
      <w:jc w:val="both"/>
      <w:outlineLvl w:val="6"/>
    </w:pPr>
    <w:rPr>
      <w:rFonts w:ascii="Arial" w:hAnsi="Arial"/>
      <w:i/>
      <w:sz w:val="24"/>
    </w:rPr>
  </w:style>
  <w:style w:type="paragraph" w:styleId="Ttulo8">
    <w:name w:val="heading 8"/>
    <w:basedOn w:val="Normal"/>
    <w:next w:val="Normal"/>
    <w:qFormat/>
    <w:rsid w:val="009A27EE"/>
    <w:pPr>
      <w:keepNext/>
      <w:tabs>
        <w:tab w:val="left" w:pos="3402"/>
      </w:tabs>
      <w:spacing w:line="264" w:lineRule="auto"/>
      <w:ind w:left="567" w:hanging="567"/>
      <w:jc w:val="both"/>
      <w:outlineLvl w:val="7"/>
    </w:pPr>
    <w:rPr>
      <w:rFonts w:ascii="Arial" w:hAnsi="Arial"/>
      <w:i/>
      <w:sz w:val="24"/>
    </w:rPr>
  </w:style>
  <w:style w:type="paragraph" w:styleId="Ttulo9">
    <w:name w:val="heading 9"/>
    <w:basedOn w:val="Normal"/>
    <w:next w:val="Normal"/>
    <w:qFormat/>
    <w:rsid w:val="009A27EE"/>
    <w:pPr>
      <w:keepNext/>
      <w:numPr>
        <w:numId w:val="1"/>
      </w:numPr>
      <w:tabs>
        <w:tab w:val="clear" w:pos="720"/>
        <w:tab w:val="num" w:pos="426"/>
        <w:tab w:val="left" w:pos="1418"/>
      </w:tabs>
      <w:spacing w:line="264" w:lineRule="auto"/>
      <w:jc w:val="both"/>
      <w:outlineLvl w:val="8"/>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27EE"/>
    <w:pPr>
      <w:tabs>
        <w:tab w:val="center" w:pos="4419"/>
        <w:tab w:val="right" w:pos="8838"/>
      </w:tabs>
    </w:pPr>
  </w:style>
  <w:style w:type="paragraph" w:styleId="Piedepgina">
    <w:name w:val="footer"/>
    <w:basedOn w:val="Normal"/>
    <w:link w:val="PiedepginaCar"/>
    <w:uiPriority w:val="99"/>
    <w:rsid w:val="009A27EE"/>
    <w:pPr>
      <w:tabs>
        <w:tab w:val="center" w:pos="4419"/>
        <w:tab w:val="right" w:pos="8838"/>
      </w:tabs>
    </w:pPr>
  </w:style>
  <w:style w:type="character" w:styleId="Nmerodepgina">
    <w:name w:val="page number"/>
    <w:basedOn w:val="Fuentedeprrafopredeter"/>
    <w:rsid w:val="009A27EE"/>
  </w:style>
  <w:style w:type="character" w:customStyle="1" w:styleId="Fuentedeencabezadopredeter">
    <w:name w:val="Fuente de encabezado predeter"/>
    <w:rsid w:val="009A27EE"/>
  </w:style>
  <w:style w:type="character" w:customStyle="1" w:styleId="Documento4">
    <w:name w:val="Documento 4"/>
    <w:basedOn w:val="Fuentedeencabezadopredeter"/>
    <w:rsid w:val="009A27EE"/>
    <w:rPr>
      <w:b/>
      <w:i/>
      <w:sz w:val="24"/>
    </w:rPr>
  </w:style>
  <w:style w:type="character" w:customStyle="1" w:styleId="Bibliogr">
    <w:name w:val="Bibliogr"/>
    <w:basedOn w:val="Fuentedeencabezadopredeter"/>
    <w:rsid w:val="009A27EE"/>
  </w:style>
  <w:style w:type="character" w:customStyle="1" w:styleId="Documento5">
    <w:name w:val="Documento 5"/>
    <w:basedOn w:val="Fuentedeencabezadopredeter"/>
    <w:rsid w:val="009A27EE"/>
  </w:style>
  <w:style w:type="character" w:customStyle="1" w:styleId="Documento2">
    <w:name w:val="Documento 2"/>
    <w:basedOn w:val="Fuentedeencabezadopredeter"/>
    <w:rsid w:val="009A27EE"/>
    <w:rPr>
      <w:rFonts w:ascii="Courier New" w:hAnsi="Courier New"/>
      <w:noProof w:val="0"/>
      <w:sz w:val="24"/>
      <w:lang w:val="en-US"/>
    </w:rPr>
  </w:style>
  <w:style w:type="character" w:customStyle="1" w:styleId="Documento6">
    <w:name w:val="Documento 6"/>
    <w:basedOn w:val="Fuentedeencabezadopredeter"/>
    <w:rsid w:val="009A27EE"/>
  </w:style>
  <w:style w:type="character" w:customStyle="1" w:styleId="Documento7">
    <w:name w:val="Documento 7"/>
    <w:basedOn w:val="Fuentedeencabezadopredeter"/>
    <w:rsid w:val="009A27EE"/>
  </w:style>
  <w:style w:type="character" w:customStyle="1" w:styleId="Documento8">
    <w:name w:val="Documento 8"/>
    <w:basedOn w:val="Fuentedeencabezadopredeter"/>
    <w:rsid w:val="009A27EE"/>
  </w:style>
  <w:style w:type="character" w:customStyle="1" w:styleId="Documento3">
    <w:name w:val="Documento 3"/>
    <w:basedOn w:val="Fuentedeencabezadopredeter"/>
    <w:rsid w:val="009A27EE"/>
    <w:rPr>
      <w:rFonts w:ascii="Courier New" w:hAnsi="Courier New"/>
      <w:noProof w:val="0"/>
      <w:sz w:val="24"/>
      <w:lang w:val="en-US"/>
    </w:rPr>
  </w:style>
  <w:style w:type="paragraph" w:customStyle="1" w:styleId="Pr">
    <w:name w:val="PÀÀr"/>
    <w:aliases w:val="der,1"/>
    <w:rsid w:val="009A27EE"/>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7">
    <w:name w:val="PÀÀr7"/>
    <w:aliases w:val="der7,2"/>
    <w:rsid w:val="009A27EE"/>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6">
    <w:name w:val="PÀÀr6"/>
    <w:aliases w:val="der6,3"/>
    <w:rsid w:val="009A27EE"/>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5">
    <w:name w:val="PÀÀr5"/>
    <w:aliases w:val="der5,4"/>
    <w:rsid w:val="009A27EE"/>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rsid w:val="009A27EE"/>
    <w:pPr>
      <w:keepNext/>
      <w:keepLines/>
      <w:tabs>
        <w:tab w:val="left" w:pos="-720"/>
      </w:tabs>
      <w:suppressAutoHyphens/>
    </w:pPr>
    <w:rPr>
      <w:rFonts w:ascii="Courier New" w:hAnsi="Courier New"/>
      <w:sz w:val="24"/>
      <w:lang w:val="en-US" w:eastAsia="es-ES"/>
    </w:rPr>
  </w:style>
  <w:style w:type="paragraph" w:customStyle="1" w:styleId="Pr4">
    <w:name w:val="PÀÀr4"/>
    <w:aliases w:val="der4,5"/>
    <w:rsid w:val="009A27EE"/>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3">
    <w:name w:val="PÀÀr3"/>
    <w:aliases w:val="der3,6"/>
    <w:rsid w:val="009A27E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2">
    <w:name w:val="PÀÀr2"/>
    <w:aliases w:val="der2,7"/>
    <w:rsid w:val="009A27E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1">
    <w:name w:val="PÀÀr1"/>
    <w:aliases w:val="der1,8"/>
    <w:rsid w:val="009A27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character" w:customStyle="1" w:styleId="Tcnico2">
    <w:name w:val="TÀ)Àcnico 2"/>
    <w:basedOn w:val="Fuentedeencabezadopredeter"/>
    <w:rsid w:val="009A27EE"/>
    <w:rPr>
      <w:rFonts w:ascii="Courier New" w:hAnsi="Courier New"/>
      <w:noProof w:val="0"/>
      <w:sz w:val="24"/>
      <w:lang w:val="en-US"/>
    </w:rPr>
  </w:style>
  <w:style w:type="character" w:customStyle="1" w:styleId="Tcnico3">
    <w:name w:val="TÀ)Àcnico 3"/>
    <w:basedOn w:val="Fuentedeencabezadopredeter"/>
    <w:rsid w:val="009A27EE"/>
    <w:rPr>
      <w:rFonts w:ascii="Courier New" w:hAnsi="Courier New"/>
      <w:noProof w:val="0"/>
      <w:sz w:val="24"/>
      <w:lang w:val="en-US"/>
    </w:rPr>
  </w:style>
  <w:style w:type="paragraph" w:customStyle="1" w:styleId="Tcnico4">
    <w:name w:val="TÀ)Àcnico 4"/>
    <w:rsid w:val="009A27EE"/>
    <w:pPr>
      <w:tabs>
        <w:tab w:val="left" w:pos="-720"/>
      </w:tabs>
      <w:suppressAutoHyphens/>
    </w:pPr>
    <w:rPr>
      <w:rFonts w:ascii="Courier New" w:hAnsi="Courier New"/>
      <w:b/>
      <w:sz w:val="24"/>
      <w:lang w:val="en-US" w:eastAsia="es-ES"/>
    </w:rPr>
  </w:style>
  <w:style w:type="character" w:customStyle="1" w:styleId="Tcnico1">
    <w:name w:val="TÀ)Àcnico 1"/>
    <w:basedOn w:val="Fuentedeencabezadopredeter"/>
    <w:rsid w:val="009A27EE"/>
    <w:rPr>
      <w:rFonts w:ascii="Courier New" w:hAnsi="Courier New"/>
      <w:noProof w:val="0"/>
      <w:sz w:val="24"/>
      <w:lang w:val="en-US"/>
    </w:rPr>
  </w:style>
  <w:style w:type="character" w:customStyle="1" w:styleId="Inic">
    <w:name w:val="Inic"/>
    <w:aliases w:val="doc"/>
    <w:basedOn w:val="Fuentedeencabezadopredeter"/>
    <w:rsid w:val="009A27EE"/>
  </w:style>
  <w:style w:type="paragraph" w:customStyle="1" w:styleId="Tcnico5">
    <w:name w:val="TÀ)Àcnico 5"/>
    <w:rsid w:val="009A27EE"/>
    <w:pPr>
      <w:tabs>
        <w:tab w:val="left" w:pos="-720"/>
      </w:tabs>
      <w:suppressAutoHyphens/>
      <w:ind w:firstLine="720"/>
    </w:pPr>
    <w:rPr>
      <w:rFonts w:ascii="Courier New" w:hAnsi="Courier New"/>
      <w:b/>
      <w:sz w:val="24"/>
      <w:lang w:val="en-US" w:eastAsia="es-ES"/>
    </w:rPr>
  </w:style>
  <w:style w:type="paragraph" w:customStyle="1" w:styleId="Tcnico6">
    <w:name w:val="TÀ)Àcnico 6"/>
    <w:rsid w:val="009A27EE"/>
    <w:pPr>
      <w:tabs>
        <w:tab w:val="left" w:pos="-720"/>
      </w:tabs>
      <w:suppressAutoHyphens/>
      <w:ind w:firstLine="720"/>
    </w:pPr>
    <w:rPr>
      <w:rFonts w:ascii="Courier New" w:hAnsi="Courier New"/>
      <w:b/>
      <w:sz w:val="24"/>
      <w:lang w:val="en-US" w:eastAsia="es-ES"/>
    </w:rPr>
  </w:style>
  <w:style w:type="paragraph" w:customStyle="1" w:styleId="Tcnico7">
    <w:name w:val="TÀ)Àcnico 7"/>
    <w:rsid w:val="009A27EE"/>
    <w:pPr>
      <w:tabs>
        <w:tab w:val="left" w:pos="-720"/>
      </w:tabs>
      <w:suppressAutoHyphens/>
      <w:ind w:firstLine="720"/>
    </w:pPr>
    <w:rPr>
      <w:rFonts w:ascii="Courier New" w:hAnsi="Courier New"/>
      <w:b/>
      <w:sz w:val="24"/>
      <w:lang w:val="en-US" w:eastAsia="es-ES"/>
    </w:rPr>
  </w:style>
  <w:style w:type="paragraph" w:customStyle="1" w:styleId="Tcnico8">
    <w:name w:val="TÀ)Àcnico 8"/>
    <w:rsid w:val="009A27EE"/>
    <w:pPr>
      <w:tabs>
        <w:tab w:val="left" w:pos="-720"/>
      </w:tabs>
      <w:suppressAutoHyphens/>
      <w:ind w:firstLine="720"/>
    </w:pPr>
    <w:rPr>
      <w:rFonts w:ascii="Courier New" w:hAnsi="Courier New"/>
      <w:b/>
      <w:sz w:val="24"/>
      <w:lang w:val="en-US" w:eastAsia="es-ES"/>
    </w:rPr>
  </w:style>
  <w:style w:type="character" w:customStyle="1" w:styleId="Inic1">
    <w:name w:val="Inic1"/>
    <w:aliases w:val="est,t"/>
    <w:basedOn w:val="Fuentedeencabezadopredeter"/>
    <w:rsid w:val="009A27EE"/>
    <w:rPr>
      <w:rFonts w:ascii="Courier New" w:hAnsi="Courier New"/>
      <w:noProof w:val="0"/>
      <w:sz w:val="24"/>
      <w:lang w:val="en-US"/>
    </w:rPr>
  </w:style>
  <w:style w:type="paragraph" w:customStyle="1" w:styleId="Escr">
    <w:name w:val="Escr"/>
    <w:aliases w:val="legal"/>
    <w:rsid w:val="009A27EE"/>
    <w:pPr>
      <w:tabs>
        <w:tab w:val="left" w:pos="-720"/>
      </w:tabs>
      <w:suppressAutoHyphens/>
      <w:spacing w:line="240" w:lineRule="exact"/>
    </w:pPr>
    <w:rPr>
      <w:rFonts w:ascii="Courier New" w:hAnsi="Courier New"/>
      <w:sz w:val="24"/>
      <w:lang w:val="en-US" w:eastAsia="es-ES"/>
    </w:rPr>
  </w:style>
  <w:style w:type="paragraph" w:customStyle="1" w:styleId="ndice1">
    <w:name w:val="índice 1"/>
    <w:basedOn w:val="Normal"/>
    <w:rsid w:val="009A27EE"/>
    <w:pPr>
      <w:tabs>
        <w:tab w:val="left" w:leader="dot" w:pos="9000"/>
        <w:tab w:val="right" w:pos="9360"/>
      </w:tabs>
      <w:suppressAutoHyphens/>
      <w:ind w:left="1440" w:right="720" w:hanging="1440"/>
    </w:pPr>
    <w:rPr>
      <w:sz w:val="24"/>
      <w:lang w:val="en-US"/>
    </w:rPr>
  </w:style>
  <w:style w:type="paragraph" w:customStyle="1" w:styleId="ndice2">
    <w:name w:val="índice 2"/>
    <w:basedOn w:val="Normal"/>
    <w:rsid w:val="009A27EE"/>
    <w:pPr>
      <w:tabs>
        <w:tab w:val="left" w:leader="dot" w:pos="9000"/>
        <w:tab w:val="right" w:pos="9360"/>
      </w:tabs>
      <w:suppressAutoHyphens/>
      <w:ind w:left="1440" w:right="720" w:hanging="720"/>
    </w:pPr>
    <w:rPr>
      <w:sz w:val="24"/>
      <w:lang w:val="en-US"/>
    </w:rPr>
  </w:style>
  <w:style w:type="paragraph" w:customStyle="1" w:styleId="toa">
    <w:name w:val="toa"/>
    <w:basedOn w:val="Normal"/>
    <w:rsid w:val="009A27EE"/>
    <w:pPr>
      <w:tabs>
        <w:tab w:val="left" w:pos="9000"/>
        <w:tab w:val="right" w:pos="9360"/>
      </w:tabs>
      <w:suppressAutoHyphens/>
    </w:pPr>
    <w:rPr>
      <w:sz w:val="24"/>
      <w:lang w:val="en-US"/>
    </w:rPr>
  </w:style>
  <w:style w:type="paragraph" w:customStyle="1" w:styleId="epgrafe">
    <w:name w:val="epígrafe"/>
    <w:basedOn w:val="Normal"/>
    <w:rsid w:val="009A27EE"/>
    <w:rPr>
      <w:sz w:val="24"/>
    </w:rPr>
  </w:style>
  <w:style w:type="character" w:customStyle="1" w:styleId="EquationCaption">
    <w:name w:val="_Equation Caption"/>
    <w:rsid w:val="009A27EE"/>
  </w:style>
  <w:style w:type="paragraph" w:styleId="Textoindependiente">
    <w:name w:val="Body Text"/>
    <w:basedOn w:val="Normal"/>
    <w:rsid w:val="009A27EE"/>
    <w:pPr>
      <w:jc w:val="center"/>
    </w:pPr>
    <w:rPr>
      <w:rFonts w:ascii="CG Times" w:hAnsi="CG Times"/>
      <w:b/>
      <w:i/>
      <w:sz w:val="24"/>
      <w:lang w:val="es-MX"/>
    </w:rPr>
  </w:style>
  <w:style w:type="paragraph" w:styleId="Textoindependiente2">
    <w:name w:val="Body Text 2"/>
    <w:basedOn w:val="Normal"/>
    <w:link w:val="Textoindependiente2Car"/>
    <w:rsid w:val="009A27EE"/>
    <w:pPr>
      <w:ind w:right="-1085"/>
    </w:pPr>
    <w:rPr>
      <w:rFonts w:ascii="CG Times" w:hAnsi="CG Times"/>
      <w:sz w:val="24"/>
      <w:lang w:val="es-MX"/>
    </w:rPr>
  </w:style>
  <w:style w:type="paragraph" w:styleId="Ttulo">
    <w:name w:val="Title"/>
    <w:basedOn w:val="Normal"/>
    <w:qFormat/>
    <w:rsid w:val="009A27EE"/>
    <w:pPr>
      <w:jc w:val="center"/>
    </w:pPr>
    <w:rPr>
      <w:rFonts w:ascii="CG Times" w:hAnsi="CG Times"/>
      <w:i/>
      <w:sz w:val="24"/>
      <w:lang w:val="es-MX"/>
    </w:rPr>
  </w:style>
  <w:style w:type="paragraph" w:styleId="ndice10">
    <w:name w:val="index 1"/>
    <w:basedOn w:val="Normal"/>
    <w:next w:val="Normal"/>
    <w:autoRedefine/>
    <w:semiHidden/>
    <w:rsid w:val="009A27EE"/>
    <w:pPr>
      <w:tabs>
        <w:tab w:val="right" w:leader="dot" w:pos="9352"/>
      </w:tabs>
      <w:ind w:left="200" w:hanging="200"/>
    </w:pPr>
    <w:rPr>
      <w:rFonts w:ascii="Times New Roman" w:hAnsi="Times New Roman"/>
      <w:b/>
      <w:noProof/>
    </w:rPr>
  </w:style>
  <w:style w:type="paragraph" w:styleId="ndice20">
    <w:name w:val="index 2"/>
    <w:basedOn w:val="Normal"/>
    <w:next w:val="Normal"/>
    <w:autoRedefine/>
    <w:semiHidden/>
    <w:rsid w:val="009A27EE"/>
    <w:pPr>
      <w:ind w:left="400" w:hanging="200"/>
    </w:pPr>
    <w:rPr>
      <w:rFonts w:ascii="Times New Roman" w:hAnsi="Times New Roman"/>
    </w:rPr>
  </w:style>
  <w:style w:type="paragraph" w:styleId="ndice3">
    <w:name w:val="index 3"/>
    <w:basedOn w:val="Normal"/>
    <w:next w:val="Normal"/>
    <w:autoRedefine/>
    <w:semiHidden/>
    <w:rsid w:val="009A27EE"/>
    <w:pPr>
      <w:ind w:left="600" w:hanging="200"/>
    </w:pPr>
    <w:rPr>
      <w:rFonts w:ascii="Times New Roman" w:hAnsi="Times New Roman"/>
    </w:rPr>
  </w:style>
  <w:style w:type="paragraph" w:styleId="ndice4">
    <w:name w:val="index 4"/>
    <w:basedOn w:val="Normal"/>
    <w:next w:val="Normal"/>
    <w:autoRedefine/>
    <w:semiHidden/>
    <w:rsid w:val="009A27EE"/>
    <w:pPr>
      <w:ind w:left="800" w:hanging="200"/>
    </w:pPr>
    <w:rPr>
      <w:rFonts w:ascii="Times New Roman" w:hAnsi="Times New Roman"/>
    </w:rPr>
  </w:style>
  <w:style w:type="paragraph" w:styleId="ndice5">
    <w:name w:val="index 5"/>
    <w:basedOn w:val="Normal"/>
    <w:next w:val="Normal"/>
    <w:autoRedefine/>
    <w:semiHidden/>
    <w:rsid w:val="009A27EE"/>
    <w:pPr>
      <w:ind w:left="1000" w:hanging="200"/>
    </w:pPr>
    <w:rPr>
      <w:rFonts w:ascii="Times New Roman" w:hAnsi="Times New Roman"/>
    </w:rPr>
  </w:style>
  <w:style w:type="paragraph" w:styleId="ndice6">
    <w:name w:val="index 6"/>
    <w:basedOn w:val="Normal"/>
    <w:next w:val="Normal"/>
    <w:autoRedefine/>
    <w:semiHidden/>
    <w:rsid w:val="009A27EE"/>
    <w:pPr>
      <w:ind w:left="1200" w:hanging="200"/>
    </w:pPr>
    <w:rPr>
      <w:rFonts w:ascii="Times New Roman" w:hAnsi="Times New Roman"/>
    </w:rPr>
  </w:style>
  <w:style w:type="paragraph" w:styleId="ndice7">
    <w:name w:val="index 7"/>
    <w:basedOn w:val="Normal"/>
    <w:next w:val="Normal"/>
    <w:autoRedefine/>
    <w:semiHidden/>
    <w:rsid w:val="009A27EE"/>
    <w:pPr>
      <w:ind w:left="1400" w:hanging="200"/>
    </w:pPr>
    <w:rPr>
      <w:rFonts w:ascii="Times New Roman" w:hAnsi="Times New Roman"/>
    </w:rPr>
  </w:style>
  <w:style w:type="paragraph" w:styleId="ndice8">
    <w:name w:val="index 8"/>
    <w:basedOn w:val="Normal"/>
    <w:next w:val="Normal"/>
    <w:autoRedefine/>
    <w:semiHidden/>
    <w:rsid w:val="009A27EE"/>
    <w:pPr>
      <w:ind w:left="1600" w:hanging="200"/>
    </w:pPr>
    <w:rPr>
      <w:rFonts w:ascii="Times New Roman" w:hAnsi="Times New Roman"/>
    </w:rPr>
  </w:style>
  <w:style w:type="paragraph" w:styleId="ndice9">
    <w:name w:val="index 9"/>
    <w:basedOn w:val="Normal"/>
    <w:next w:val="Normal"/>
    <w:autoRedefine/>
    <w:semiHidden/>
    <w:rsid w:val="009A27EE"/>
    <w:pPr>
      <w:ind w:left="1800" w:hanging="200"/>
    </w:pPr>
    <w:rPr>
      <w:rFonts w:ascii="Times New Roman" w:hAnsi="Times New Roman"/>
    </w:rPr>
  </w:style>
  <w:style w:type="paragraph" w:styleId="Ttulodendice">
    <w:name w:val="index heading"/>
    <w:basedOn w:val="Normal"/>
    <w:next w:val="ndice10"/>
    <w:semiHidden/>
    <w:rsid w:val="009A27EE"/>
    <w:rPr>
      <w:rFonts w:ascii="Times New Roman" w:hAnsi="Times New Roman"/>
    </w:rPr>
  </w:style>
  <w:style w:type="paragraph" w:styleId="Sangradetextonormal">
    <w:name w:val="Body Text Indent"/>
    <w:basedOn w:val="Normal"/>
    <w:rsid w:val="009A27EE"/>
    <w:pPr>
      <w:tabs>
        <w:tab w:val="left" w:pos="709"/>
        <w:tab w:val="left" w:pos="1440"/>
      </w:tabs>
      <w:spacing w:line="480" w:lineRule="auto"/>
      <w:ind w:left="1418" w:hanging="2124"/>
      <w:jc w:val="both"/>
    </w:pPr>
    <w:rPr>
      <w:rFonts w:ascii="Arial" w:hAnsi="Arial"/>
      <w:i/>
      <w:sz w:val="24"/>
    </w:rPr>
  </w:style>
  <w:style w:type="paragraph" w:styleId="Sangra2detindependiente">
    <w:name w:val="Body Text Indent 2"/>
    <w:basedOn w:val="Normal"/>
    <w:rsid w:val="009A27EE"/>
    <w:pPr>
      <w:tabs>
        <w:tab w:val="left" w:pos="709"/>
      </w:tabs>
      <w:spacing w:line="480" w:lineRule="auto"/>
      <w:ind w:left="1418" w:hanging="1418"/>
      <w:jc w:val="both"/>
    </w:pPr>
    <w:rPr>
      <w:rFonts w:ascii="Arial" w:hAnsi="Arial"/>
      <w:i/>
      <w:sz w:val="24"/>
    </w:rPr>
  </w:style>
  <w:style w:type="paragraph" w:styleId="Sangra3detindependiente">
    <w:name w:val="Body Text Indent 3"/>
    <w:basedOn w:val="Normal"/>
    <w:rsid w:val="009A27EE"/>
    <w:pPr>
      <w:spacing w:line="480" w:lineRule="auto"/>
      <w:ind w:left="1701" w:hanging="850"/>
      <w:jc w:val="both"/>
    </w:pPr>
    <w:rPr>
      <w:rFonts w:ascii="Arial" w:hAnsi="Arial"/>
      <w:i/>
      <w:sz w:val="24"/>
    </w:rPr>
  </w:style>
  <w:style w:type="paragraph" w:styleId="Textoindependiente3">
    <w:name w:val="Body Text 3"/>
    <w:basedOn w:val="Normal"/>
    <w:rsid w:val="009A27EE"/>
    <w:pPr>
      <w:tabs>
        <w:tab w:val="left" w:pos="-1701"/>
        <w:tab w:val="left" w:pos="284"/>
        <w:tab w:val="left" w:pos="567"/>
        <w:tab w:val="left" w:pos="1134"/>
        <w:tab w:val="left" w:pos="1701"/>
        <w:tab w:val="left" w:pos="2268"/>
        <w:tab w:val="left" w:pos="2835"/>
        <w:tab w:val="left" w:pos="2880"/>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jc w:val="both"/>
    </w:pPr>
    <w:rPr>
      <w:rFonts w:ascii="Arial" w:hAnsi="Arial"/>
      <w:i/>
      <w:sz w:val="24"/>
    </w:rPr>
  </w:style>
  <w:style w:type="paragraph" w:customStyle="1" w:styleId="xl22">
    <w:name w:val="xl22"/>
    <w:basedOn w:val="Normal"/>
    <w:rsid w:val="009A27EE"/>
    <w:pPr>
      <w:pBdr>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9A27EE"/>
    <w:pPr>
      <w:pBdr>
        <w:left w:val="single" w:sz="12"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24">
    <w:name w:val="xl24"/>
    <w:basedOn w:val="Normal"/>
    <w:rsid w:val="009A27EE"/>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rsid w:val="009A27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9A27E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9A27E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9">
    <w:name w:val="xl29"/>
    <w:basedOn w:val="Normal"/>
    <w:rsid w:val="009A27EE"/>
    <w:pPr>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9A27EE"/>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9A27EE"/>
    <w:pPr>
      <w:spacing w:before="100" w:beforeAutospacing="1" w:after="100" w:afterAutospacing="1"/>
    </w:pPr>
    <w:rPr>
      <w:rFonts w:ascii="Arial" w:eastAsia="Arial Unicode MS" w:hAnsi="Arial" w:cs="Arial Unicode MS"/>
      <w:sz w:val="16"/>
      <w:szCs w:val="16"/>
      <w:lang w:val="es-ES"/>
    </w:rPr>
  </w:style>
  <w:style w:type="paragraph" w:customStyle="1" w:styleId="xl32">
    <w:name w:val="xl32"/>
    <w:basedOn w:val="Normal"/>
    <w:rsid w:val="009A27EE"/>
    <w:pPr>
      <w:spacing w:before="100" w:beforeAutospacing="1" w:after="100" w:afterAutospacing="1"/>
    </w:pPr>
    <w:rPr>
      <w:rFonts w:ascii="Arial" w:eastAsia="Arial Unicode MS" w:hAnsi="Arial" w:cs="Arial Unicode MS"/>
      <w:sz w:val="12"/>
      <w:szCs w:val="12"/>
      <w:lang w:val="es-ES"/>
    </w:rPr>
  </w:style>
  <w:style w:type="paragraph" w:customStyle="1" w:styleId="xl33">
    <w:name w:val="xl33"/>
    <w:basedOn w:val="Normal"/>
    <w:rsid w:val="009A27EE"/>
    <w:pPr>
      <w:spacing w:before="100" w:beforeAutospacing="1" w:after="100" w:afterAutospacing="1"/>
      <w:jc w:val="right"/>
    </w:pPr>
    <w:rPr>
      <w:rFonts w:ascii="Arial" w:eastAsia="Arial Unicode MS" w:hAnsi="Arial" w:cs="Arial Unicode MS"/>
      <w:b/>
      <w:bCs/>
      <w:sz w:val="24"/>
      <w:szCs w:val="24"/>
      <w:lang w:val="es-ES"/>
    </w:rPr>
  </w:style>
  <w:style w:type="paragraph" w:customStyle="1" w:styleId="xl34">
    <w:name w:val="xl34"/>
    <w:basedOn w:val="Normal"/>
    <w:rsid w:val="009A27EE"/>
    <w:pPr>
      <w:pBdr>
        <w:top w:val="single" w:sz="12" w:space="0" w:color="auto"/>
        <w:lef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5">
    <w:name w:val="xl35"/>
    <w:basedOn w:val="Normal"/>
    <w:rsid w:val="009A27EE"/>
    <w:pPr>
      <w:pBdr>
        <w:top w:val="single" w:sz="12" w:space="0" w:color="auto"/>
        <w:left w:val="single" w:sz="4" w:space="0" w:color="auto"/>
        <w:right w:val="single" w:sz="12" w:space="0" w:color="auto"/>
      </w:pBdr>
      <w:shd w:val="clear" w:color="auto" w:fill="CCFFCC"/>
      <w:spacing w:before="100" w:beforeAutospacing="1" w:after="100" w:afterAutospacing="1"/>
    </w:pPr>
    <w:rPr>
      <w:rFonts w:ascii="Arial" w:eastAsia="Arial Unicode MS" w:hAnsi="Arial" w:cs="Arial Unicode MS"/>
      <w:b/>
      <w:bCs/>
      <w:sz w:val="24"/>
      <w:szCs w:val="24"/>
      <w:lang w:val="es-ES"/>
    </w:rPr>
  </w:style>
  <w:style w:type="paragraph" w:customStyle="1" w:styleId="xl36">
    <w:name w:val="xl36"/>
    <w:basedOn w:val="Normal"/>
    <w:rsid w:val="009A27EE"/>
    <w:pPr>
      <w:pBdr>
        <w:left w:val="single" w:sz="12"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7">
    <w:name w:val="xl37"/>
    <w:basedOn w:val="Normal"/>
    <w:rsid w:val="009A27E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8">
    <w:name w:val="xl38"/>
    <w:basedOn w:val="Normal"/>
    <w:rsid w:val="009A27EE"/>
    <w:pPr>
      <w:pBdr>
        <w:left w:val="single" w:sz="4" w:space="0" w:color="auto"/>
        <w:bottom w:val="single" w:sz="4" w:space="0" w:color="auto"/>
        <w:righ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9">
    <w:name w:val="xl39"/>
    <w:basedOn w:val="Normal"/>
    <w:rsid w:val="009A27EE"/>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9A27EE"/>
    <w:pPr>
      <w:pBdr>
        <w:left w:val="single" w:sz="4" w:space="0" w:color="auto"/>
        <w:bottom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9A27EE"/>
    <w:pPr>
      <w:pBdr>
        <w:top w:val="single" w:sz="4" w:space="0" w:color="auto"/>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9A27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3">
    <w:name w:val="xl43"/>
    <w:basedOn w:val="Normal"/>
    <w:rsid w:val="009A27EE"/>
    <w:pPr>
      <w:spacing w:before="100" w:beforeAutospacing="1" w:after="100" w:afterAutospacing="1"/>
      <w:jc w:val="center"/>
    </w:pPr>
    <w:rPr>
      <w:rFonts w:ascii="Arial" w:eastAsia="Arial Unicode MS" w:hAnsi="Arial" w:cs="Arial Unicode MS"/>
      <w:b/>
      <w:bCs/>
      <w:sz w:val="36"/>
      <w:szCs w:val="36"/>
      <w:u w:val="single"/>
      <w:lang w:val="es-ES"/>
    </w:rPr>
  </w:style>
  <w:style w:type="paragraph" w:customStyle="1" w:styleId="xl44">
    <w:name w:val="xl44"/>
    <w:basedOn w:val="Normal"/>
    <w:rsid w:val="009A27EE"/>
    <w:pPr>
      <w:pBdr>
        <w:top w:val="single" w:sz="4" w:space="0" w:color="auto"/>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9A27EE"/>
    <w:pPr>
      <w:pBdr>
        <w:left w:val="single" w:sz="4" w:space="0" w:color="auto"/>
        <w:bottom w:val="single" w:sz="12"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9A27EE"/>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47">
    <w:name w:val="xl47"/>
    <w:basedOn w:val="Normal"/>
    <w:rsid w:val="009A27EE"/>
    <w:pPr>
      <w:pBdr>
        <w:top w:val="single" w:sz="12" w:space="0" w:color="auto"/>
        <w:bottom w:val="single" w:sz="4"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9A27EE"/>
    <w:pPr>
      <w:pBdr>
        <w:top w:val="single" w:sz="12" w:space="0" w:color="auto"/>
        <w:bottom w:val="single" w:sz="4" w:space="0" w:color="auto"/>
      </w:pBdr>
      <w:shd w:val="clear" w:color="auto" w:fill="FFFF00"/>
      <w:spacing w:before="100" w:beforeAutospacing="1" w:after="100" w:afterAutospacing="1"/>
    </w:pPr>
    <w:rPr>
      <w:rFonts w:ascii="LinePrinter" w:eastAsia="Arial Unicode MS" w:hAnsi="LinePrinter" w:cs="Arial Unicode MS"/>
      <w:b/>
      <w:bCs/>
      <w:sz w:val="44"/>
      <w:szCs w:val="44"/>
      <w:lang w:val="es-ES"/>
    </w:rPr>
  </w:style>
  <w:style w:type="paragraph" w:customStyle="1" w:styleId="xl49">
    <w:name w:val="xl49"/>
    <w:basedOn w:val="Normal"/>
    <w:rsid w:val="009A27EE"/>
    <w:pPr>
      <w:pBdr>
        <w:top w:val="single" w:sz="12" w:space="0" w:color="auto"/>
        <w:bottom w:val="single" w:sz="4" w:space="0" w:color="auto"/>
        <w:right w:val="single" w:sz="12"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9A27EE"/>
    <w:pPr>
      <w:pBdr>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1">
    <w:name w:val="xl51"/>
    <w:basedOn w:val="Normal"/>
    <w:rsid w:val="009A27EE"/>
    <w:pPr>
      <w:pBdr>
        <w:left w:val="single" w:sz="4" w:space="0" w:color="auto"/>
        <w:bottom w:val="single" w:sz="12"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9A27E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9A27EE"/>
    <w:pPr>
      <w:pBdr>
        <w:left w:val="single" w:sz="4"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9A27EE"/>
    <w:pPr>
      <w:pBdr>
        <w:top w:val="single" w:sz="12" w:space="0" w:color="auto"/>
        <w:left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6">
    <w:name w:val="xl56"/>
    <w:basedOn w:val="Normal"/>
    <w:rsid w:val="009A27EE"/>
    <w:pPr>
      <w:pBdr>
        <w:top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7">
    <w:name w:val="xl57"/>
    <w:basedOn w:val="Normal"/>
    <w:rsid w:val="009A27EE"/>
    <w:pPr>
      <w:pBdr>
        <w:top w:val="single" w:sz="12" w:space="0" w:color="auto"/>
        <w:left w:val="single" w:sz="4" w:space="0" w:color="auto"/>
        <w:bottom w:val="single" w:sz="4"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8">
    <w:name w:val="xl58"/>
    <w:basedOn w:val="Normal"/>
    <w:rsid w:val="009A27EE"/>
    <w:pPr>
      <w:pBdr>
        <w:top w:val="single" w:sz="12" w:space="0" w:color="auto"/>
        <w:left w:val="single" w:sz="4" w:space="0" w:color="auto"/>
        <w:bottom w:val="single" w:sz="4" w:space="0" w:color="auto"/>
        <w:right w:val="single" w:sz="12"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9">
    <w:name w:val="xl59"/>
    <w:basedOn w:val="Normal"/>
    <w:rsid w:val="009A27EE"/>
    <w:pPr>
      <w:spacing w:before="100" w:beforeAutospacing="1" w:after="100" w:afterAutospacing="1"/>
    </w:pPr>
    <w:rPr>
      <w:rFonts w:ascii="Arial Unicode MS" w:eastAsia="Arial Unicode MS" w:hAnsi="Arial Unicode MS" w:cs="Arial Unicode MS"/>
      <w:sz w:val="32"/>
      <w:szCs w:val="32"/>
      <w:lang w:val="es-ES"/>
    </w:rPr>
  </w:style>
  <w:style w:type="paragraph" w:customStyle="1" w:styleId="xl60">
    <w:name w:val="xl60"/>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xl61">
    <w:name w:val="xl61"/>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font5">
    <w:name w:val="font5"/>
    <w:basedOn w:val="Normal"/>
    <w:rsid w:val="009A27EE"/>
    <w:pPr>
      <w:spacing w:before="100" w:beforeAutospacing="1" w:after="100" w:afterAutospacing="1"/>
    </w:pPr>
    <w:rPr>
      <w:rFonts w:ascii="Arial" w:eastAsia="Arial Unicode MS" w:hAnsi="Arial" w:cs="Arial Unicode MS"/>
      <w:lang w:val="es-ES"/>
    </w:rPr>
  </w:style>
  <w:style w:type="paragraph" w:customStyle="1" w:styleId="font6">
    <w:name w:val="font6"/>
    <w:basedOn w:val="Normal"/>
    <w:rsid w:val="009A27EE"/>
    <w:pPr>
      <w:spacing w:before="100" w:beforeAutospacing="1" w:after="100" w:afterAutospacing="1"/>
    </w:pPr>
    <w:rPr>
      <w:rFonts w:ascii="Arial" w:eastAsia="Arial Unicode MS" w:hAnsi="Arial" w:cs="Arial Unicode MS"/>
      <w:u w:val="single"/>
      <w:lang w:val="es-ES"/>
    </w:rPr>
  </w:style>
  <w:style w:type="paragraph" w:customStyle="1" w:styleId="font7">
    <w:name w:val="font7"/>
    <w:basedOn w:val="Normal"/>
    <w:rsid w:val="009A27EE"/>
    <w:pPr>
      <w:spacing w:before="100" w:beforeAutospacing="1" w:after="100" w:afterAutospacing="1"/>
    </w:pPr>
    <w:rPr>
      <w:rFonts w:ascii="Arial" w:eastAsia="Arial Unicode MS" w:hAnsi="Arial" w:cs="Arial Unicode MS"/>
      <w:sz w:val="22"/>
      <w:szCs w:val="22"/>
      <w:lang w:val="es-ES"/>
    </w:rPr>
  </w:style>
  <w:style w:type="paragraph" w:styleId="TDC1">
    <w:name w:val="toc 1"/>
    <w:basedOn w:val="Normal"/>
    <w:next w:val="Normal"/>
    <w:autoRedefine/>
    <w:uiPriority w:val="39"/>
    <w:rsid w:val="008A00A5"/>
    <w:pPr>
      <w:tabs>
        <w:tab w:val="left" w:pos="400"/>
        <w:tab w:val="right" w:leader="dot" w:pos="9352"/>
      </w:tabs>
      <w:spacing w:before="120" w:after="120"/>
    </w:pPr>
    <w:rPr>
      <w:rFonts w:ascii="Arial" w:hAnsi="Arial"/>
      <w:sz w:val="22"/>
    </w:rPr>
  </w:style>
  <w:style w:type="paragraph" w:styleId="TDC2">
    <w:name w:val="toc 2"/>
    <w:basedOn w:val="Normal"/>
    <w:next w:val="Normal"/>
    <w:autoRedefine/>
    <w:uiPriority w:val="39"/>
    <w:rsid w:val="008A00A5"/>
    <w:pPr>
      <w:spacing w:before="60" w:after="60"/>
      <w:ind w:left="202"/>
    </w:pPr>
    <w:rPr>
      <w:rFonts w:ascii="Arial" w:hAnsi="Arial"/>
      <w:sz w:val="22"/>
    </w:rPr>
  </w:style>
  <w:style w:type="paragraph" w:styleId="TDC3">
    <w:name w:val="toc 3"/>
    <w:basedOn w:val="Normal"/>
    <w:next w:val="Normal"/>
    <w:autoRedefine/>
    <w:semiHidden/>
    <w:rsid w:val="009A27EE"/>
    <w:pPr>
      <w:ind w:left="400"/>
    </w:pPr>
  </w:style>
  <w:style w:type="paragraph" w:styleId="TDC4">
    <w:name w:val="toc 4"/>
    <w:basedOn w:val="Normal"/>
    <w:next w:val="Normal"/>
    <w:autoRedefine/>
    <w:semiHidden/>
    <w:rsid w:val="009A27EE"/>
    <w:pPr>
      <w:ind w:left="600"/>
    </w:pPr>
  </w:style>
  <w:style w:type="paragraph" w:styleId="TDC5">
    <w:name w:val="toc 5"/>
    <w:basedOn w:val="Normal"/>
    <w:next w:val="Normal"/>
    <w:autoRedefine/>
    <w:semiHidden/>
    <w:rsid w:val="009A27EE"/>
    <w:pPr>
      <w:ind w:left="800"/>
    </w:pPr>
  </w:style>
  <w:style w:type="paragraph" w:styleId="TDC6">
    <w:name w:val="toc 6"/>
    <w:basedOn w:val="Normal"/>
    <w:next w:val="Normal"/>
    <w:autoRedefine/>
    <w:semiHidden/>
    <w:rsid w:val="009A27EE"/>
    <w:pPr>
      <w:ind w:left="1000"/>
    </w:pPr>
  </w:style>
  <w:style w:type="paragraph" w:styleId="TDC7">
    <w:name w:val="toc 7"/>
    <w:basedOn w:val="Normal"/>
    <w:next w:val="Normal"/>
    <w:autoRedefine/>
    <w:semiHidden/>
    <w:rsid w:val="009A27EE"/>
    <w:pPr>
      <w:ind w:left="1200"/>
    </w:pPr>
  </w:style>
  <w:style w:type="paragraph" w:styleId="TDC8">
    <w:name w:val="toc 8"/>
    <w:basedOn w:val="Normal"/>
    <w:next w:val="Normal"/>
    <w:autoRedefine/>
    <w:semiHidden/>
    <w:rsid w:val="009A27EE"/>
    <w:pPr>
      <w:ind w:left="1400"/>
    </w:pPr>
  </w:style>
  <w:style w:type="paragraph" w:styleId="TDC9">
    <w:name w:val="toc 9"/>
    <w:basedOn w:val="Normal"/>
    <w:next w:val="Normal"/>
    <w:autoRedefine/>
    <w:semiHidden/>
    <w:rsid w:val="009A27EE"/>
    <w:pPr>
      <w:ind w:left="1600"/>
    </w:pPr>
  </w:style>
  <w:style w:type="paragraph" w:styleId="Textonotapie">
    <w:name w:val="footnote text"/>
    <w:basedOn w:val="Normal"/>
    <w:semiHidden/>
    <w:rsid w:val="009A27EE"/>
    <w:rPr>
      <w:rFonts w:ascii="Times New Roman" w:hAnsi="Times New Roman"/>
      <w:lang w:val="es-ES"/>
    </w:rPr>
  </w:style>
  <w:style w:type="character" w:styleId="Refdenotaalpie">
    <w:name w:val="footnote reference"/>
    <w:basedOn w:val="Fuentedeprrafopredeter"/>
    <w:semiHidden/>
    <w:rsid w:val="009A27EE"/>
    <w:rPr>
      <w:vertAlign w:val="superscript"/>
    </w:rPr>
  </w:style>
  <w:style w:type="character" w:styleId="Refdecomentario">
    <w:name w:val="annotation reference"/>
    <w:basedOn w:val="Fuentedeprrafopredeter"/>
    <w:semiHidden/>
    <w:rsid w:val="009A27EE"/>
    <w:rPr>
      <w:sz w:val="16"/>
      <w:szCs w:val="16"/>
    </w:rPr>
  </w:style>
  <w:style w:type="paragraph" w:styleId="Textocomentario">
    <w:name w:val="annotation text"/>
    <w:basedOn w:val="Normal"/>
    <w:semiHidden/>
    <w:rsid w:val="009A27EE"/>
  </w:style>
  <w:style w:type="paragraph" w:styleId="Textodeglobo">
    <w:name w:val="Balloon Text"/>
    <w:basedOn w:val="Normal"/>
    <w:semiHidden/>
    <w:rsid w:val="009A27EE"/>
    <w:rPr>
      <w:rFonts w:ascii="Tahoma" w:hAnsi="Tahoma" w:cs="Tahoma"/>
      <w:sz w:val="16"/>
      <w:szCs w:val="16"/>
    </w:rPr>
  </w:style>
  <w:style w:type="paragraph" w:styleId="Asuntodelcomentario">
    <w:name w:val="annotation subject"/>
    <w:basedOn w:val="Textocomentario"/>
    <w:next w:val="Textocomentario"/>
    <w:semiHidden/>
    <w:rsid w:val="009A27EE"/>
    <w:rPr>
      <w:b/>
      <w:bCs/>
    </w:rPr>
  </w:style>
  <w:style w:type="paragraph" w:styleId="Mapadeldocumento">
    <w:name w:val="Document Map"/>
    <w:basedOn w:val="Normal"/>
    <w:semiHidden/>
    <w:rsid w:val="009A27EE"/>
    <w:pPr>
      <w:shd w:val="clear" w:color="auto" w:fill="000080"/>
    </w:pPr>
    <w:rPr>
      <w:rFonts w:ascii="Tahoma" w:hAnsi="Tahoma" w:cs="Tahoma"/>
    </w:rPr>
  </w:style>
  <w:style w:type="character" w:customStyle="1" w:styleId="Textoindependiente2Car">
    <w:name w:val="Texto independiente 2 Car"/>
    <w:basedOn w:val="Fuentedeprrafopredeter"/>
    <w:link w:val="Textoindependiente2"/>
    <w:rsid w:val="000E6258"/>
    <w:rPr>
      <w:rFonts w:ascii="CG Times" w:hAnsi="CG Times"/>
      <w:sz w:val="24"/>
      <w:lang w:val="es-MX" w:eastAsia="es-ES"/>
    </w:rPr>
  </w:style>
  <w:style w:type="paragraph" w:styleId="Prrafodelista">
    <w:name w:val="List Paragraph"/>
    <w:basedOn w:val="Normal"/>
    <w:uiPriority w:val="34"/>
    <w:qFormat/>
    <w:rsid w:val="00F245AC"/>
    <w:pPr>
      <w:ind w:left="720"/>
      <w:contextualSpacing/>
    </w:pPr>
  </w:style>
  <w:style w:type="character" w:styleId="Hipervnculo">
    <w:name w:val="Hyperlink"/>
    <w:basedOn w:val="Fuentedeprrafopredeter"/>
    <w:uiPriority w:val="99"/>
    <w:unhideWhenUsed/>
    <w:rsid w:val="00C0281E"/>
    <w:rPr>
      <w:color w:val="0000FF" w:themeColor="hyperlink"/>
      <w:u w:val="single"/>
    </w:rPr>
  </w:style>
  <w:style w:type="character" w:customStyle="1" w:styleId="PiedepginaCar">
    <w:name w:val="Pie de página Car"/>
    <w:basedOn w:val="Fuentedeprrafopredeter"/>
    <w:link w:val="Piedepgina"/>
    <w:uiPriority w:val="99"/>
    <w:rsid w:val="0036774A"/>
    <w:rPr>
      <w:rFonts w:ascii="Courier New" w:hAnsi="Courier New"/>
      <w:lang w:val="es-ES_tradnl" w:eastAsia="es-ES"/>
    </w:rPr>
  </w:style>
  <w:style w:type="paragraph" w:styleId="Revisin">
    <w:name w:val="Revision"/>
    <w:hidden/>
    <w:uiPriority w:val="99"/>
    <w:semiHidden/>
    <w:rsid w:val="00D151A3"/>
    <w:rPr>
      <w:rFonts w:ascii="Courier New" w:hAnsi="Courier New"/>
      <w:lang w:val="es-ES_tradnl" w:eastAsia="es-ES"/>
    </w:rPr>
  </w:style>
  <w:style w:type="character" w:customStyle="1" w:styleId="Ttulo1Car">
    <w:name w:val="Título 1 Car"/>
    <w:basedOn w:val="Fuentedeprrafopredeter"/>
    <w:link w:val="Ttulo1"/>
    <w:uiPriority w:val="9"/>
    <w:rsid w:val="00776EF1"/>
    <w:rPr>
      <w:rFonts w:ascii="Arial" w:hAnsi="Arial"/>
      <w:b/>
      <w:kern w:val="28"/>
      <w:sz w:val="28"/>
      <w:lang w:val="es-ES_tradnl" w:eastAsia="es-ES"/>
    </w:rPr>
  </w:style>
  <w:style w:type="character" w:customStyle="1" w:styleId="Ttulo2Car">
    <w:name w:val="Título 2 Car"/>
    <w:basedOn w:val="Fuentedeprrafopredeter"/>
    <w:link w:val="Ttulo2"/>
    <w:uiPriority w:val="9"/>
    <w:rsid w:val="00776EF1"/>
    <w:rPr>
      <w:rFonts w:ascii="CG Times" w:hAnsi="CG Times"/>
      <w:i/>
      <w:sz w:val="24"/>
      <w:lang w:val="es-MX" w:eastAsia="es-ES"/>
    </w:rPr>
  </w:style>
  <w:style w:type="character" w:customStyle="1" w:styleId="Ttulo3Car">
    <w:name w:val="Título 3 Car"/>
    <w:basedOn w:val="Fuentedeprrafopredeter"/>
    <w:link w:val="Ttulo3"/>
    <w:uiPriority w:val="9"/>
    <w:rsid w:val="00776EF1"/>
    <w:rPr>
      <w:rFonts w:ascii="CG Times" w:hAnsi="CG Times"/>
      <w:i/>
      <w:sz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7EE"/>
    <w:rPr>
      <w:rFonts w:ascii="Courier New" w:hAnsi="Courier New"/>
      <w:lang w:val="es-ES_tradnl" w:eastAsia="es-ES"/>
    </w:rPr>
  </w:style>
  <w:style w:type="paragraph" w:styleId="Ttulo1">
    <w:name w:val="heading 1"/>
    <w:basedOn w:val="Normal"/>
    <w:next w:val="Normal"/>
    <w:qFormat/>
    <w:rsid w:val="009A27EE"/>
    <w:pPr>
      <w:keepNext/>
      <w:spacing w:before="240" w:after="60"/>
      <w:outlineLvl w:val="0"/>
    </w:pPr>
    <w:rPr>
      <w:rFonts w:ascii="Arial" w:hAnsi="Arial"/>
      <w:b/>
      <w:kern w:val="28"/>
      <w:sz w:val="28"/>
    </w:rPr>
  </w:style>
  <w:style w:type="paragraph" w:styleId="Ttulo2">
    <w:name w:val="heading 2"/>
    <w:basedOn w:val="Normal"/>
    <w:next w:val="Normal"/>
    <w:qFormat/>
    <w:rsid w:val="009A27EE"/>
    <w:pPr>
      <w:keepNext/>
      <w:ind w:left="639" w:hanging="639"/>
      <w:jc w:val="center"/>
      <w:outlineLvl w:val="1"/>
    </w:pPr>
    <w:rPr>
      <w:rFonts w:ascii="CG Times" w:hAnsi="CG Times"/>
      <w:i/>
      <w:sz w:val="24"/>
      <w:lang w:val="es-MX"/>
    </w:rPr>
  </w:style>
  <w:style w:type="paragraph" w:styleId="Ttulo3">
    <w:name w:val="heading 3"/>
    <w:basedOn w:val="Normal"/>
    <w:next w:val="Normal"/>
    <w:qFormat/>
    <w:rsid w:val="009A27EE"/>
    <w:pPr>
      <w:keepNext/>
      <w:outlineLvl w:val="2"/>
    </w:pPr>
    <w:rPr>
      <w:rFonts w:ascii="CG Times" w:hAnsi="CG Times"/>
      <w:i/>
      <w:sz w:val="24"/>
      <w:lang w:val="es-MX"/>
    </w:rPr>
  </w:style>
  <w:style w:type="paragraph" w:styleId="Ttulo4">
    <w:name w:val="heading 4"/>
    <w:basedOn w:val="Normal"/>
    <w:next w:val="Normal"/>
    <w:qFormat/>
    <w:rsid w:val="009A27EE"/>
    <w:pPr>
      <w:keepNext/>
      <w:tabs>
        <w:tab w:val="left" w:pos="709"/>
        <w:tab w:val="left" w:pos="1440"/>
      </w:tabs>
      <w:spacing w:line="360" w:lineRule="auto"/>
      <w:jc w:val="both"/>
      <w:outlineLvl w:val="3"/>
    </w:pPr>
    <w:rPr>
      <w:rFonts w:ascii="Arial" w:hAnsi="Arial"/>
      <w:i/>
      <w:sz w:val="24"/>
    </w:rPr>
  </w:style>
  <w:style w:type="paragraph" w:styleId="Ttulo5">
    <w:name w:val="heading 5"/>
    <w:basedOn w:val="Normal"/>
    <w:next w:val="Normal"/>
    <w:qFormat/>
    <w:rsid w:val="009A27EE"/>
    <w:pPr>
      <w:keepNext/>
      <w:tabs>
        <w:tab w:val="left" w:pos="709"/>
      </w:tabs>
      <w:spacing w:line="360" w:lineRule="auto"/>
      <w:ind w:left="709"/>
      <w:jc w:val="both"/>
      <w:outlineLvl w:val="4"/>
    </w:pPr>
    <w:rPr>
      <w:rFonts w:ascii="Arial" w:hAnsi="Arial"/>
      <w:i/>
      <w:sz w:val="24"/>
    </w:rPr>
  </w:style>
  <w:style w:type="paragraph" w:styleId="Ttulo6">
    <w:name w:val="heading 6"/>
    <w:basedOn w:val="Normal"/>
    <w:next w:val="Normal"/>
    <w:qFormat/>
    <w:rsid w:val="009A27EE"/>
    <w:pPr>
      <w:keepNext/>
      <w:numPr>
        <w:numId w:val="2"/>
      </w:numPr>
      <w:tabs>
        <w:tab w:val="left" w:pos="0"/>
        <w:tab w:val="left" w:pos="709"/>
        <w:tab w:val="left" w:pos="2127"/>
      </w:tabs>
      <w:spacing w:line="264" w:lineRule="auto"/>
      <w:jc w:val="both"/>
      <w:outlineLvl w:val="5"/>
    </w:pPr>
    <w:rPr>
      <w:rFonts w:ascii="Arial" w:hAnsi="Arial"/>
      <w:b/>
      <w:i/>
      <w:sz w:val="24"/>
    </w:rPr>
  </w:style>
  <w:style w:type="paragraph" w:styleId="Ttulo7">
    <w:name w:val="heading 7"/>
    <w:basedOn w:val="Normal"/>
    <w:next w:val="Normal"/>
    <w:qFormat/>
    <w:rsid w:val="009A27EE"/>
    <w:pPr>
      <w:keepNext/>
      <w:tabs>
        <w:tab w:val="left" w:pos="284"/>
      </w:tabs>
      <w:spacing w:line="264" w:lineRule="auto"/>
      <w:ind w:left="708" w:hanging="708"/>
      <w:jc w:val="both"/>
      <w:outlineLvl w:val="6"/>
    </w:pPr>
    <w:rPr>
      <w:rFonts w:ascii="Arial" w:hAnsi="Arial"/>
      <w:i/>
      <w:sz w:val="24"/>
    </w:rPr>
  </w:style>
  <w:style w:type="paragraph" w:styleId="Ttulo8">
    <w:name w:val="heading 8"/>
    <w:basedOn w:val="Normal"/>
    <w:next w:val="Normal"/>
    <w:qFormat/>
    <w:rsid w:val="009A27EE"/>
    <w:pPr>
      <w:keepNext/>
      <w:tabs>
        <w:tab w:val="left" w:pos="3402"/>
      </w:tabs>
      <w:spacing w:line="264" w:lineRule="auto"/>
      <w:ind w:left="567" w:hanging="567"/>
      <w:jc w:val="both"/>
      <w:outlineLvl w:val="7"/>
    </w:pPr>
    <w:rPr>
      <w:rFonts w:ascii="Arial" w:hAnsi="Arial"/>
      <w:i/>
      <w:sz w:val="24"/>
    </w:rPr>
  </w:style>
  <w:style w:type="paragraph" w:styleId="Ttulo9">
    <w:name w:val="heading 9"/>
    <w:basedOn w:val="Normal"/>
    <w:next w:val="Normal"/>
    <w:qFormat/>
    <w:rsid w:val="009A27EE"/>
    <w:pPr>
      <w:keepNext/>
      <w:numPr>
        <w:numId w:val="1"/>
      </w:numPr>
      <w:tabs>
        <w:tab w:val="clear" w:pos="720"/>
        <w:tab w:val="num" w:pos="426"/>
        <w:tab w:val="left" w:pos="1418"/>
      </w:tabs>
      <w:spacing w:line="264" w:lineRule="auto"/>
      <w:jc w:val="both"/>
      <w:outlineLvl w:val="8"/>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27EE"/>
    <w:pPr>
      <w:tabs>
        <w:tab w:val="center" w:pos="4419"/>
        <w:tab w:val="right" w:pos="8838"/>
      </w:tabs>
    </w:pPr>
  </w:style>
  <w:style w:type="paragraph" w:styleId="Piedepgina">
    <w:name w:val="footer"/>
    <w:basedOn w:val="Normal"/>
    <w:link w:val="PiedepginaCar"/>
    <w:uiPriority w:val="99"/>
    <w:rsid w:val="009A27EE"/>
    <w:pPr>
      <w:tabs>
        <w:tab w:val="center" w:pos="4419"/>
        <w:tab w:val="right" w:pos="8838"/>
      </w:tabs>
    </w:pPr>
  </w:style>
  <w:style w:type="character" w:styleId="Nmerodepgina">
    <w:name w:val="page number"/>
    <w:basedOn w:val="Fuentedeprrafopredeter"/>
    <w:rsid w:val="009A27EE"/>
  </w:style>
  <w:style w:type="character" w:customStyle="1" w:styleId="Fuentedeencabezadopredeter">
    <w:name w:val="Fuente de encabezado predeter"/>
    <w:rsid w:val="009A27EE"/>
  </w:style>
  <w:style w:type="character" w:customStyle="1" w:styleId="Documento4">
    <w:name w:val="Documento 4"/>
    <w:basedOn w:val="Fuentedeencabezadopredeter"/>
    <w:rsid w:val="009A27EE"/>
    <w:rPr>
      <w:b/>
      <w:i/>
      <w:sz w:val="24"/>
    </w:rPr>
  </w:style>
  <w:style w:type="character" w:customStyle="1" w:styleId="Bibliogr">
    <w:name w:val="Bibliogr"/>
    <w:basedOn w:val="Fuentedeencabezadopredeter"/>
    <w:rsid w:val="009A27EE"/>
  </w:style>
  <w:style w:type="character" w:customStyle="1" w:styleId="Documento5">
    <w:name w:val="Documento 5"/>
    <w:basedOn w:val="Fuentedeencabezadopredeter"/>
    <w:rsid w:val="009A27EE"/>
  </w:style>
  <w:style w:type="character" w:customStyle="1" w:styleId="Documento2">
    <w:name w:val="Documento 2"/>
    <w:basedOn w:val="Fuentedeencabezadopredeter"/>
    <w:rsid w:val="009A27EE"/>
    <w:rPr>
      <w:rFonts w:ascii="Courier New" w:hAnsi="Courier New"/>
      <w:noProof w:val="0"/>
      <w:sz w:val="24"/>
      <w:lang w:val="en-US"/>
    </w:rPr>
  </w:style>
  <w:style w:type="character" w:customStyle="1" w:styleId="Documento6">
    <w:name w:val="Documento 6"/>
    <w:basedOn w:val="Fuentedeencabezadopredeter"/>
    <w:rsid w:val="009A27EE"/>
  </w:style>
  <w:style w:type="character" w:customStyle="1" w:styleId="Documento7">
    <w:name w:val="Documento 7"/>
    <w:basedOn w:val="Fuentedeencabezadopredeter"/>
    <w:rsid w:val="009A27EE"/>
  </w:style>
  <w:style w:type="character" w:customStyle="1" w:styleId="Documento8">
    <w:name w:val="Documento 8"/>
    <w:basedOn w:val="Fuentedeencabezadopredeter"/>
    <w:rsid w:val="009A27EE"/>
  </w:style>
  <w:style w:type="character" w:customStyle="1" w:styleId="Documento3">
    <w:name w:val="Documento 3"/>
    <w:basedOn w:val="Fuentedeencabezadopredeter"/>
    <w:rsid w:val="009A27EE"/>
    <w:rPr>
      <w:rFonts w:ascii="Courier New" w:hAnsi="Courier New"/>
      <w:noProof w:val="0"/>
      <w:sz w:val="24"/>
      <w:lang w:val="en-US"/>
    </w:rPr>
  </w:style>
  <w:style w:type="paragraph" w:customStyle="1" w:styleId="Pr">
    <w:name w:val="PÀÀr"/>
    <w:aliases w:val="der,1"/>
    <w:rsid w:val="009A27EE"/>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7">
    <w:name w:val="PÀÀr7"/>
    <w:aliases w:val="der7,2"/>
    <w:rsid w:val="009A27EE"/>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6">
    <w:name w:val="PÀÀr6"/>
    <w:aliases w:val="der6,3"/>
    <w:rsid w:val="009A27EE"/>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5">
    <w:name w:val="PÀÀr5"/>
    <w:aliases w:val="der5,4"/>
    <w:rsid w:val="009A27EE"/>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rsid w:val="009A27EE"/>
    <w:pPr>
      <w:keepNext/>
      <w:keepLines/>
      <w:tabs>
        <w:tab w:val="left" w:pos="-720"/>
      </w:tabs>
      <w:suppressAutoHyphens/>
    </w:pPr>
    <w:rPr>
      <w:rFonts w:ascii="Courier New" w:hAnsi="Courier New"/>
      <w:sz w:val="24"/>
      <w:lang w:val="en-US" w:eastAsia="es-ES"/>
    </w:rPr>
  </w:style>
  <w:style w:type="paragraph" w:customStyle="1" w:styleId="Pr4">
    <w:name w:val="PÀÀr4"/>
    <w:aliases w:val="der4,5"/>
    <w:rsid w:val="009A27EE"/>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3">
    <w:name w:val="PÀÀr3"/>
    <w:aliases w:val="der3,6"/>
    <w:rsid w:val="009A27E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2">
    <w:name w:val="PÀÀr2"/>
    <w:aliases w:val="der2,7"/>
    <w:rsid w:val="009A27E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1">
    <w:name w:val="PÀÀr1"/>
    <w:aliases w:val="der1,8"/>
    <w:rsid w:val="009A27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character" w:customStyle="1" w:styleId="Tcnico2">
    <w:name w:val="TÀ)Àcnico 2"/>
    <w:basedOn w:val="Fuentedeencabezadopredeter"/>
    <w:rsid w:val="009A27EE"/>
    <w:rPr>
      <w:rFonts w:ascii="Courier New" w:hAnsi="Courier New"/>
      <w:noProof w:val="0"/>
      <w:sz w:val="24"/>
      <w:lang w:val="en-US"/>
    </w:rPr>
  </w:style>
  <w:style w:type="character" w:customStyle="1" w:styleId="Tcnico3">
    <w:name w:val="TÀ)Àcnico 3"/>
    <w:basedOn w:val="Fuentedeencabezadopredeter"/>
    <w:rsid w:val="009A27EE"/>
    <w:rPr>
      <w:rFonts w:ascii="Courier New" w:hAnsi="Courier New"/>
      <w:noProof w:val="0"/>
      <w:sz w:val="24"/>
      <w:lang w:val="en-US"/>
    </w:rPr>
  </w:style>
  <w:style w:type="paragraph" w:customStyle="1" w:styleId="Tcnico4">
    <w:name w:val="TÀ)Àcnico 4"/>
    <w:rsid w:val="009A27EE"/>
    <w:pPr>
      <w:tabs>
        <w:tab w:val="left" w:pos="-720"/>
      </w:tabs>
      <w:suppressAutoHyphens/>
    </w:pPr>
    <w:rPr>
      <w:rFonts w:ascii="Courier New" w:hAnsi="Courier New"/>
      <w:b/>
      <w:sz w:val="24"/>
      <w:lang w:val="en-US" w:eastAsia="es-ES"/>
    </w:rPr>
  </w:style>
  <w:style w:type="character" w:customStyle="1" w:styleId="Tcnico1">
    <w:name w:val="TÀ)Àcnico 1"/>
    <w:basedOn w:val="Fuentedeencabezadopredeter"/>
    <w:rsid w:val="009A27EE"/>
    <w:rPr>
      <w:rFonts w:ascii="Courier New" w:hAnsi="Courier New"/>
      <w:noProof w:val="0"/>
      <w:sz w:val="24"/>
      <w:lang w:val="en-US"/>
    </w:rPr>
  </w:style>
  <w:style w:type="character" w:customStyle="1" w:styleId="Inic">
    <w:name w:val="Inic"/>
    <w:aliases w:val="doc"/>
    <w:basedOn w:val="Fuentedeencabezadopredeter"/>
    <w:rsid w:val="009A27EE"/>
  </w:style>
  <w:style w:type="paragraph" w:customStyle="1" w:styleId="Tcnico5">
    <w:name w:val="TÀ)Àcnico 5"/>
    <w:rsid w:val="009A27EE"/>
    <w:pPr>
      <w:tabs>
        <w:tab w:val="left" w:pos="-720"/>
      </w:tabs>
      <w:suppressAutoHyphens/>
      <w:ind w:firstLine="720"/>
    </w:pPr>
    <w:rPr>
      <w:rFonts w:ascii="Courier New" w:hAnsi="Courier New"/>
      <w:b/>
      <w:sz w:val="24"/>
      <w:lang w:val="en-US" w:eastAsia="es-ES"/>
    </w:rPr>
  </w:style>
  <w:style w:type="paragraph" w:customStyle="1" w:styleId="Tcnico6">
    <w:name w:val="TÀ)Àcnico 6"/>
    <w:rsid w:val="009A27EE"/>
    <w:pPr>
      <w:tabs>
        <w:tab w:val="left" w:pos="-720"/>
      </w:tabs>
      <w:suppressAutoHyphens/>
      <w:ind w:firstLine="720"/>
    </w:pPr>
    <w:rPr>
      <w:rFonts w:ascii="Courier New" w:hAnsi="Courier New"/>
      <w:b/>
      <w:sz w:val="24"/>
      <w:lang w:val="en-US" w:eastAsia="es-ES"/>
    </w:rPr>
  </w:style>
  <w:style w:type="paragraph" w:customStyle="1" w:styleId="Tcnico7">
    <w:name w:val="TÀ)Àcnico 7"/>
    <w:rsid w:val="009A27EE"/>
    <w:pPr>
      <w:tabs>
        <w:tab w:val="left" w:pos="-720"/>
      </w:tabs>
      <w:suppressAutoHyphens/>
      <w:ind w:firstLine="720"/>
    </w:pPr>
    <w:rPr>
      <w:rFonts w:ascii="Courier New" w:hAnsi="Courier New"/>
      <w:b/>
      <w:sz w:val="24"/>
      <w:lang w:val="en-US" w:eastAsia="es-ES"/>
    </w:rPr>
  </w:style>
  <w:style w:type="paragraph" w:customStyle="1" w:styleId="Tcnico8">
    <w:name w:val="TÀ)Àcnico 8"/>
    <w:rsid w:val="009A27EE"/>
    <w:pPr>
      <w:tabs>
        <w:tab w:val="left" w:pos="-720"/>
      </w:tabs>
      <w:suppressAutoHyphens/>
      <w:ind w:firstLine="720"/>
    </w:pPr>
    <w:rPr>
      <w:rFonts w:ascii="Courier New" w:hAnsi="Courier New"/>
      <w:b/>
      <w:sz w:val="24"/>
      <w:lang w:val="en-US" w:eastAsia="es-ES"/>
    </w:rPr>
  </w:style>
  <w:style w:type="character" w:customStyle="1" w:styleId="Inic1">
    <w:name w:val="Inic1"/>
    <w:aliases w:val="est,t"/>
    <w:basedOn w:val="Fuentedeencabezadopredeter"/>
    <w:rsid w:val="009A27EE"/>
    <w:rPr>
      <w:rFonts w:ascii="Courier New" w:hAnsi="Courier New"/>
      <w:noProof w:val="0"/>
      <w:sz w:val="24"/>
      <w:lang w:val="en-US"/>
    </w:rPr>
  </w:style>
  <w:style w:type="paragraph" w:customStyle="1" w:styleId="Escr">
    <w:name w:val="Escr"/>
    <w:aliases w:val="legal"/>
    <w:rsid w:val="009A27EE"/>
    <w:pPr>
      <w:tabs>
        <w:tab w:val="left" w:pos="-720"/>
      </w:tabs>
      <w:suppressAutoHyphens/>
      <w:spacing w:line="240" w:lineRule="exact"/>
    </w:pPr>
    <w:rPr>
      <w:rFonts w:ascii="Courier New" w:hAnsi="Courier New"/>
      <w:sz w:val="24"/>
      <w:lang w:val="en-US" w:eastAsia="es-ES"/>
    </w:rPr>
  </w:style>
  <w:style w:type="paragraph" w:customStyle="1" w:styleId="ndice1">
    <w:name w:val="índice 1"/>
    <w:basedOn w:val="Normal"/>
    <w:rsid w:val="009A27EE"/>
    <w:pPr>
      <w:tabs>
        <w:tab w:val="left" w:leader="dot" w:pos="9000"/>
        <w:tab w:val="right" w:pos="9360"/>
      </w:tabs>
      <w:suppressAutoHyphens/>
      <w:ind w:left="1440" w:right="720" w:hanging="1440"/>
    </w:pPr>
    <w:rPr>
      <w:sz w:val="24"/>
      <w:lang w:val="en-US"/>
    </w:rPr>
  </w:style>
  <w:style w:type="paragraph" w:customStyle="1" w:styleId="ndice2">
    <w:name w:val="índice 2"/>
    <w:basedOn w:val="Normal"/>
    <w:rsid w:val="009A27EE"/>
    <w:pPr>
      <w:tabs>
        <w:tab w:val="left" w:leader="dot" w:pos="9000"/>
        <w:tab w:val="right" w:pos="9360"/>
      </w:tabs>
      <w:suppressAutoHyphens/>
      <w:ind w:left="1440" w:right="720" w:hanging="720"/>
    </w:pPr>
    <w:rPr>
      <w:sz w:val="24"/>
      <w:lang w:val="en-US"/>
    </w:rPr>
  </w:style>
  <w:style w:type="paragraph" w:customStyle="1" w:styleId="toa">
    <w:name w:val="toa"/>
    <w:basedOn w:val="Normal"/>
    <w:rsid w:val="009A27EE"/>
    <w:pPr>
      <w:tabs>
        <w:tab w:val="left" w:pos="9000"/>
        <w:tab w:val="right" w:pos="9360"/>
      </w:tabs>
      <w:suppressAutoHyphens/>
    </w:pPr>
    <w:rPr>
      <w:sz w:val="24"/>
      <w:lang w:val="en-US"/>
    </w:rPr>
  </w:style>
  <w:style w:type="paragraph" w:customStyle="1" w:styleId="epgrafe">
    <w:name w:val="epígrafe"/>
    <w:basedOn w:val="Normal"/>
    <w:rsid w:val="009A27EE"/>
    <w:rPr>
      <w:sz w:val="24"/>
    </w:rPr>
  </w:style>
  <w:style w:type="character" w:customStyle="1" w:styleId="EquationCaption">
    <w:name w:val="_Equation Caption"/>
    <w:rsid w:val="009A27EE"/>
  </w:style>
  <w:style w:type="paragraph" w:styleId="Textoindependiente">
    <w:name w:val="Body Text"/>
    <w:basedOn w:val="Normal"/>
    <w:rsid w:val="009A27EE"/>
    <w:pPr>
      <w:jc w:val="center"/>
    </w:pPr>
    <w:rPr>
      <w:rFonts w:ascii="CG Times" w:hAnsi="CG Times"/>
      <w:b/>
      <w:i/>
      <w:sz w:val="24"/>
      <w:lang w:val="es-MX"/>
    </w:rPr>
  </w:style>
  <w:style w:type="paragraph" w:styleId="Textoindependiente2">
    <w:name w:val="Body Text 2"/>
    <w:basedOn w:val="Normal"/>
    <w:link w:val="Textoindependiente2Car"/>
    <w:rsid w:val="009A27EE"/>
    <w:pPr>
      <w:ind w:right="-1085"/>
    </w:pPr>
    <w:rPr>
      <w:rFonts w:ascii="CG Times" w:hAnsi="CG Times"/>
      <w:sz w:val="24"/>
      <w:lang w:val="es-MX"/>
    </w:rPr>
  </w:style>
  <w:style w:type="paragraph" w:styleId="Ttulo">
    <w:name w:val="Title"/>
    <w:basedOn w:val="Normal"/>
    <w:qFormat/>
    <w:rsid w:val="009A27EE"/>
    <w:pPr>
      <w:jc w:val="center"/>
    </w:pPr>
    <w:rPr>
      <w:rFonts w:ascii="CG Times" w:hAnsi="CG Times"/>
      <w:i/>
      <w:sz w:val="24"/>
      <w:lang w:val="es-MX"/>
    </w:rPr>
  </w:style>
  <w:style w:type="paragraph" w:styleId="ndice10">
    <w:name w:val="index 1"/>
    <w:basedOn w:val="Normal"/>
    <w:next w:val="Normal"/>
    <w:autoRedefine/>
    <w:semiHidden/>
    <w:rsid w:val="009A27EE"/>
    <w:pPr>
      <w:tabs>
        <w:tab w:val="right" w:leader="dot" w:pos="9352"/>
      </w:tabs>
      <w:ind w:left="200" w:hanging="200"/>
    </w:pPr>
    <w:rPr>
      <w:rFonts w:ascii="Times New Roman" w:hAnsi="Times New Roman"/>
      <w:b/>
      <w:noProof/>
    </w:rPr>
  </w:style>
  <w:style w:type="paragraph" w:styleId="ndice20">
    <w:name w:val="index 2"/>
    <w:basedOn w:val="Normal"/>
    <w:next w:val="Normal"/>
    <w:autoRedefine/>
    <w:semiHidden/>
    <w:rsid w:val="009A27EE"/>
    <w:pPr>
      <w:ind w:left="400" w:hanging="200"/>
    </w:pPr>
    <w:rPr>
      <w:rFonts w:ascii="Times New Roman" w:hAnsi="Times New Roman"/>
    </w:rPr>
  </w:style>
  <w:style w:type="paragraph" w:styleId="ndice3">
    <w:name w:val="index 3"/>
    <w:basedOn w:val="Normal"/>
    <w:next w:val="Normal"/>
    <w:autoRedefine/>
    <w:semiHidden/>
    <w:rsid w:val="009A27EE"/>
    <w:pPr>
      <w:ind w:left="600" w:hanging="200"/>
    </w:pPr>
    <w:rPr>
      <w:rFonts w:ascii="Times New Roman" w:hAnsi="Times New Roman"/>
    </w:rPr>
  </w:style>
  <w:style w:type="paragraph" w:styleId="ndice4">
    <w:name w:val="index 4"/>
    <w:basedOn w:val="Normal"/>
    <w:next w:val="Normal"/>
    <w:autoRedefine/>
    <w:semiHidden/>
    <w:rsid w:val="009A27EE"/>
    <w:pPr>
      <w:ind w:left="800" w:hanging="200"/>
    </w:pPr>
    <w:rPr>
      <w:rFonts w:ascii="Times New Roman" w:hAnsi="Times New Roman"/>
    </w:rPr>
  </w:style>
  <w:style w:type="paragraph" w:styleId="ndice5">
    <w:name w:val="index 5"/>
    <w:basedOn w:val="Normal"/>
    <w:next w:val="Normal"/>
    <w:autoRedefine/>
    <w:semiHidden/>
    <w:rsid w:val="009A27EE"/>
    <w:pPr>
      <w:ind w:left="1000" w:hanging="200"/>
    </w:pPr>
    <w:rPr>
      <w:rFonts w:ascii="Times New Roman" w:hAnsi="Times New Roman"/>
    </w:rPr>
  </w:style>
  <w:style w:type="paragraph" w:styleId="ndice6">
    <w:name w:val="index 6"/>
    <w:basedOn w:val="Normal"/>
    <w:next w:val="Normal"/>
    <w:autoRedefine/>
    <w:semiHidden/>
    <w:rsid w:val="009A27EE"/>
    <w:pPr>
      <w:ind w:left="1200" w:hanging="200"/>
    </w:pPr>
    <w:rPr>
      <w:rFonts w:ascii="Times New Roman" w:hAnsi="Times New Roman"/>
    </w:rPr>
  </w:style>
  <w:style w:type="paragraph" w:styleId="ndice7">
    <w:name w:val="index 7"/>
    <w:basedOn w:val="Normal"/>
    <w:next w:val="Normal"/>
    <w:autoRedefine/>
    <w:semiHidden/>
    <w:rsid w:val="009A27EE"/>
    <w:pPr>
      <w:ind w:left="1400" w:hanging="200"/>
    </w:pPr>
    <w:rPr>
      <w:rFonts w:ascii="Times New Roman" w:hAnsi="Times New Roman"/>
    </w:rPr>
  </w:style>
  <w:style w:type="paragraph" w:styleId="ndice8">
    <w:name w:val="index 8"/>
    <w:basedOn w:val="Normal"/>
    <w:next w:val="Normal"/>
    <w:autoRedefine/>
    <w:semiHidden/>
    <w:rsid w:val="009A27EE"/>
    <w:pPr>
      <w:ind w:left="1600" w:hanging="200"/>
    </w:pPr>
    <w:rPr>
      <w:rFonts w:ascii="Times New Roman" w:hAnsi="Times New Roman"/>
    </w:rPr>
  </w:style>
  <w:style w:type="paragraph" w:styleId="ndice9">
    <w:name w:val="index 9"/>
    <w:basedOn w:val="Normal"/>
    <w:next w:val="Normal"/>
    <w:autoRedefine/>
    <w:semiHidden/>
    <w:rsid w:val="009A27EE"/>
    <w:pPr>
      <w:ind w:left="1800" w:hanging="200"/>
    </w:pPr>
    <w:rPr>
      <w:rFonts w:ascii="Times New Roman" w:hAnsi="Times New Roman"/>
    </w:rPr>
  </w:style>
  <w:style w:type="paragraph" w:styleId="Ttulodendice">
    <w:name w:val="index heading"/>
    <w:basedOn w:val="Normal"/>
    <w:next w:val="ndice10"/>
    <w:semiHidden/>
    <w:rsid w:val="009A27EE"/>
    <w:rPr>
      <w:rFonts w:ascii="Times New Roman" w:hAnsi="Times New Roman"/>
    </w:rPr>
  </w:style>
  <w:style w:type="paragraph" w:styleId="Sangradetextonormal">
    <w:name w:val="Body Text Indent"/>
    <w:basedOn w:val="Normal"/>
    <w:rsid w:val="009A27EE"/>
    <w:pPr>
      <w:tabs>
        <w:tab w:val="left" w:pos="709"/>
        <w:tab w:val="left" w:pos="1440"/>
      </w:tabs>
      <w:spacing w:line="480" w:lineRule="auto"/>
      <w:ind w:left="1418" w:hanging="2124"/>
      <w:jc w:val="both"/>
    </w:pPr>
    <w:rPr>
      <w:rFonts w:ascii="Arial" w:hAnsi="Arial"/>
      <w:i/>
      <w:sz w:val="24"/>
    </w:rPr>
  </w:style>
  <w:style w:type="paragraph" w:styleId="Sangra2detindependiente">
    <w:name w:val="Body Text Indent 2"/>
    <w:basedOn w:val="Normal"/>
    <w:rsid w:val="009A27EE"/>
    <w:pPr>
      <w:tabs>
        <w:tab w:val="left" w:pos="709"/>
      </w:tabs>
      <w:spacing w:line="480" w:lineRule="auto"/>
      <w:ind w:left="1418" w:hanging="1418"/>
      <w:jc w:val="both"/>
    </w:pPr>
    <w:rPr>
      <w:rFonts w:ascii="Arial" w:hAnsi="Arial"/>
      <w:i/>
      <w:sz w:val="24"/>
    </w:rPr>
  </w:style>
  <w:style w:type="paragraph" w:styleId="Sangra3detindependiente">
    <w:name w:val="Body Text Indent 3"/>
    <w:basedOn w:val="Normal"/>
    <w:rsid w:val="009A27EE"/>
    <w:pPr>
      <w:spacing w:line="480" w:lineRule="auto"/>
      <w:ind w:left="1701" w:hanging="850"/>
      <w:jc w:val="both"/>
    </w:pPr>
    <w:rPr>
      <w:rFonts w:ascii="Arial" w:hAnsi="Arial"/>
      <w:i/>
      <w:sz w:val="24"/>
    </w:rPr>
  </w:style>
  <w:style w:type="paragraph" w:styleId="Textoindependiente3">
    <w:name w:val="Body Text 3"/>
    <w:basedOn w:val="Normal"/>
    <w:rsid w:val="009A27EE"/>
    <w:pPr>
      <w:tabs>
        <w:tab w:val="left" w:pos="-1701"/>
        <w:tab w:val="left" w:pos="284"/>
        <w:tab w:val="left" w:pos="567"/>
        <w:tab w:val="left" w:pos="1134"/>
        <w:tab w:val="left" w:pos="1701"/>
        <w:tab w:val="left" w:pos="2268"/>
        <w:tab w:val="left" w:pos="2835"/>
        <w:tab w:val="left" w:pos="2880"/>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jc w:val="both"/>
    </w:pPr>
    <w:rPr>
      <w:rFonts w:ascii="Arial" w:hAnsi="Arial"/>
      <w:i/>
      <w:sz w:val="24"/>
    </w:rPr>
  </w:style>
  <w:style w:type="paragraph" w:customStyle="1" w:styleId="xl22">
    <w:name w:val="xl22"/>
    <w:basedOn w:val="Normal"/>
    <w:rsid w:val="009A27EE"/>
    <w:pPr>
      <w:pBdr>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9A27EE"/>
    <w:pPr>
      <w:pBdr>
        <w:left w:val="single" w:sz="12"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24">
    <w:name w:val="xl24"/>
    <w:basedOn w:val="Normal"/>
    <w:rsid w:val="009A27EE"/>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rsid w:val="009A27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9A27E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9A27E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9">
    <w:name w:val="xl29"/>
    <w:basedOn w:val="Normal"/>
    <w:rsid w:val="009A27EE"/>
    <w:pPr>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9A27EE"/>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9A27EE"/>
    <w:pPr>
      <w:spacing w:before="100" w:beforeAutospacing="1" w:after="100" w:afterAutospacing="1"/>
    </w:pPr>
    <w:rPr>
      <w:rFonts w:ascii="Arial" w:eastAsia="Arial Unicode MS" w:hAnsi="Arial" w:cs="Arial Unicode MS"/>
      <w:sz w:val="16"/>
      <w:szCs w:val="16"/>
      <w:lang w:val="es-ES"/>
    </w:rPr>
  </w:style>
  <w:style w:type="paragraph" w:customStyle="1" w:styleId="xl32">
    <w:name w:val="xl32"/>
    <w:basedOn w:val="Normal"/>
    <w:rsid w:val="009A27EE"/>
    <w:pPr>
      <w:spacing w:before="100" w:beforeAutospacing="1" w:after="100" w:afterAutospacing="1"/>
    </w:pPr>
    <w:rPr>
      <w:rFonts w:ascii="Arial" w:eastAsia="Arial Unicode MS" w:hAnsi="Arial" w:cs="Arial Unicode MS"/>
      <w:sz w:val="12"/>
      <w:szCs w:val="12"/>
      <w:lang w:val="es-ES"/>
    </w:rPr>
  </w:style>
  <w:style w:type="paragraph" w:customStyle="1" w:styleId="xl33">
    <w:name w:val="xl33"/>
    <w:basedOn w:val="Normal"/>
    <w:rsid w:val="009A27EE"/>
    <w:pPr>
      <w:spacing w:before="100" w:beforeAutospacing="1" w:after="100" w:afterAutospacing="1"/>
      <w:jc w:val="right"/>
    </w:pPr>
    <w:rPr>
      <w:rFonts w:ascii="Arial" w:eastAsia="Arial Unicode MS" w:hAnsi="Arial" w:cs="Arial Unicode MS"/>
      <w:b/>
      <w:bCs/>
      <w:sz w:val="24"/>
      <w:szCs w:val="24"/>
      <w:lang w:val="es-ES"/>
    </w:rPr>
  </w:style>
  <w:style w:type="paragraph" w:customStyle="1" w:styleId="xl34">
    <w:name w:val="xl34"/>
    <w:basedOn w:val="Normal"/>
    <w:rsid w:val="009A27EE"/>
    <w:pPr>
      <w:pBdr>
        <w:top w:val="single" w:sz="12" w:space="0" w:color="auto"/>
        <w:lef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5">
    <w:name w:val="xl35"/>
    <w:basedOn w:val="Normal"/>
    <w:rsid w:val="009A27EE"/>
    <w:pPr>
      <w:pBdr>
        <w:top w:val="single" w:sz="12" w:space="0" w:color="auto"/>
        <w:left w:val="single" w:sz="4" w:space="0" w:color="auto"/>
        <w:right w:val="single" w:sz="12" w:space="0" w:color="auto"/>
      </w:pBdr>
      <w:shd w:val="clear" w:color="auto" w:fill="CCFFCC"/>
      <w:spacing w:before="100" w:beforeAutospacing="1" w:after="100" w:afterAutospacing="1"/>
    </w:pPr>
    <w:rPr>
      <w:rFonts w:ascii="Arial" w:eastAsia="Arial Unicode MS" w:hAnsi="Arial" w:cs="Arial Unicode MS"/>
      <w:b/>
      <w:bCs/>
      <w:sz w:val="24"/>
      <w:szCs w:val="24"/>
      <w:lang w:val="es-ES"/>
    </w:rPr>
  </w:style>
  <w:style w:type="paragraph" w:customStyle="1" w:styleId="xl36">
    <w:name w:val="xl36"/>
    <w:basedOn w:val="Normal"/>
    <w:rsid w:val="009A27EE"/>
    <w:pPr>
      <w:pBdr>
        <w:left w:val="single" w:sz="12"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7">
    <w:name w:val="xl37"/>
    <w:basedOn w:val="Normal"/>
    <w:rsid w:val="009A27E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8">
    <w:name w:val="xl38"/>
    <w:basedOn w:val="Normal"/>
    <w:rsid w:val="009A27EE"/>
    <w:pPr>
      <w:pBdr>
        <w:left w:val="single" w:sz="4" w:space="0" w:color="auto"/>
        <w:bottom w:val="single" w:sz="4" w:space="0" w:color="auto"/>
        <w:righ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9">
    <w:name w:val="xl39"/>
    <w:basedOn w:val="Normal"/>
    <w:rsid w:val="009A27EE"/>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9A27EE"/>
    <w:pPr>
      <w:pBdr>
        <w:left w:val="single" w:sz="4" w:space="0" w:color="auto"/>
        <w:bottom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9A27EE"/>
    <w:pPr>
      <w:pBdr>
        <w:top w:val="single" w:sz="4" w:space="0" w:color="auto"/>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9A27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3">
    <w:name w:val="xl43"/>
    <w:basedOn w:val="Normal"/>
    <w:rsid w:val="009A27EE"/>
    <w:pPr>
      <w:spacing w:before="100" w:beforeAutospacing="1" w:after="100" w:afterAutospacing="1"/>
      <w:jc w:val="center"/>
    </w:pPr>
    <w:rPr>
      <w:rFonts w:ascii="Arial" w:eastAsia="Arial Unicode MS" w:hAnsi="Arial" w:cs="Arial Unicode MS"/>
      <w:b/>
      <w:bCs/>
      <w:sz w:val="36"/>
      <w:szCs w:val="36"/>
      <w:u w:val="single"/>
      <w:lang w:val="es-ES"/>
    </w:rPr>
  </w:style>
  <w:style w:type="paragraph" w:customStyle="1" w:styleId="xl44">
    <w:name w:val="xl44"/>
    <w:basedOn w:val="Normal"/>
    <w:rsid w:val="009A27EE"/>
    <w:pPr>
      <w:pBdr>
        <w:top w:val="single" w:sz="4" w:space="0" w:color="auto"/>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9A27EE"/>
    <w:pPr>
      <w:pBdr>
        <w:left w:val="single" w:sz="4" w:space="0" w:color="auto"/>
        <w:bottom w:val="single" w:sz="12"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9A27EE"/>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47">
    <w:name w:val="xl47"/>
    <w:basedOn w:val="Normal"/>
    <w:rsid w:val="009A27EE"/>
    <w:pPr>
      <w:pBdr>
        <w:top w:val="single" w:sz="12" w:space="0" w:color="auto"/>
        <w:bottom w:val="single" w:sz="4"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9A27EE"/>
    <w:pPr>
      <w:pBdr>
        <w:top w:val="single" w:sz="12" w:space="0" w:color="auto"/>
        <w:bottom w:val="single" w:sz="4" w:space="0" w:color="auto"/>
      </w:pBdr>
      <w:shd w:val="clear" w:color="auto" w:fill="FFFF00"/>
      <w:spacing w:before="100" w:beforeAutospacing="1" w:after="100" w:afterAutospacing="1"/>
    </w:pPr>
    <w:rPr>
      <w:rFonts w:ascii="LinePrinter" w:eastAsia="Arial Unicode MS" w:hAnsi="LinePrinter" w:cs="Arial Unicode MS"/>
      <w:b/>
      <w:bCs/>
      <w:sz w:val="44"/>
      <w:szCs w:val="44"/>
      <w:lang w:val="es-ES"/>
    </w:rPr>
  </w:style>
  <w:style w:type="paragraph" w:customStyle="1" w:styleId="xl49">
    <w:name w:val="xl49"/>
    <w:basedOn w:val="Normal"/>
    <w:rsid w:val="009A27EE"/>
    <w:pPr>
      <w:pBdr>
        <w:top w:val="single" w:sz="12" w:space="0" w:color="auto"/>
        <w:bottom w:val="single" w:sz="4" w:space="0" w:color="auto"/>
        <w:right w:val="single" w:sz="12"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9A27EE"/>
    <w:pPr>
      <w:pBdr>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1">
    <w:name w:val="xl51"/>
    <w:basedOn w:val="Normal"/>
    <w:rsid w:val="009A27EE"/>
    <w:pPr>
      <w:pBdr>
        <w:left w:val="single" w:sz="4" w:space="0" w:color="auto"/>
        <w:bottom w:val="single" w:sz="12"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9A27E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9A27EE"/>
    <w:pPr>
      <w:pBdr>
        <w:left w:val="single" w:sz="4"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9A27EE"/>
    <w:pPr>
      <w:pBdr>
        <w:top w:val="single" w:sz="12" w:space="0" w:color="auto"/>
        <w:left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6">
    <w:name w:val="xl56"/>
    <w:basedOn w:val="Normal"/>
    <w:rsid w:val="009A27EE"/>
    <w:pPr>
      <w:pBdr>
        <w:top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7">
    <w:name w:val="xl57"/>
    <w:basedOn w:val="Normal"/>
    <w:rsid w:val="009A27EE"/>
    <w:pPr>
      <w:pBdr>
        <w:top w:val="single" w:sz="12" w:space="0" w:color="auto"/>
        <w:left w:val="single" w:sz="4" w:space="0" w:color="auto"/>
        <w:bottom w:val="single" w:sz="4"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8">
    <w:name w:val="xl58"/>
    <w:basedOn w:val="Normal"/>
    <w:rsid w:val="009A27EE"/>
    <w:pPr>
      <w:pBdr>
        <w:top w:val="single" w:sz="12" w:space="0" w:color="auto"/>
        <w:left w:val="single" w:sz="4" w:space="0" w:color="auto"/>
        <w:bottom w:val="single" w:sz="4" w:space="0" w:color="auto"/>
        <w:right w:val="single" w:sz="12"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9">
    <w:name w:val="xl59"/>
    <w:basedOn w:val="Normal"/>
    <w:rsid w:val="009A27EE"/>
    <w:pPr>
      <w:spacing w:before="100" w:beforeAutospacing="1" w:after="100" w:afterAutospacing="1"/>
    </w:pPr>
    <w:rPr>
      <w:rFonts w:ascii="Arial Unicode MS" w:eastAsia="Arial Unicode MS" w:hAnsi="Arial Unicode MS" w:cs="Arial Unicode MS"/>
      <w:sz w:val="32"/>
      <w:szCs w:val="32"/>
      <w:lang w:val="es-ES"/>
    </w:rPr>
  </w:style>
  <w:style w:type="paragraph" w:customStyle="1" w:styleId="xl60">
    <w:name w:val="xl60"/>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xl61">
    <w:name w:val="xl61"/>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font5">
    <w:name w:val="font5"/>
    <w:basedOn w:val="Normal"/>
    <w:rsid w:val="009A27EE"/>
    <w:pPr>
      <w:spacing w:before="100" w:beforeAutospacing="1" w:after="100" w:afterAutospacing="1"/>
    </w:pPr>
    <w:rPr>
      <w:rFonts w:ascii="Arial" w:eastAsia="Arial Unicode MS" w:hAnsi="Arial" w:cs="Arial Unicode MS"/>
      <w:lang w:val="es-ES"/>
    </w:rPr>
  </w:style>
  <w:style w:type="paragraph" w:customStyle="1" w:styleId="font6">
    <w:name w:val="font6"/>
    <w:basedOn w:val="Normal"/>
    <w:rsid w:val="009A27EE"/>
    <w:pPr>
      <w:spacing w:before="100" w:beforeAutospacing="1" w:after="100" w:afterAutospacing="1"/>
    </w:pPr>
    <w:rPr>
      <w:rFonts w:ascii="Arial" w:eastAsia="Arial Unicode MS" w:hAnsi="Arial" w:cs="Arial Unicode MS"/>
      <w:u w:val="single"/>
      <w:lang w:val="es-ES"/>
    </w:rPr>
  </w:style>
  <w:style w:type="paragraph" w:customStyle="1" w:styleId="font7">
    <w:name w:val="font7"/>
    <w:basedOn w:val="Normal"/>
    <w:rsid w:val="009A27EE"/>
    <w:pPr>
      <w:spacing w:before="100" w:beforeAutospacing="1" w:after="100" w:afterAutospacing="1"/>
    </w:pPr>
    <w:rPr>
      <w:rFonts w:ascii="Arial" w:eastAsia="Arial Unicode MS" w:hAnsi="Arial" w:cs="Arial Unicode MS"/>
      <w:sz w:val="22"/>
      <w:szCs w:val="22"/>
      <w:lang w:val="es-ES"/>
    </w:rPr>
  </w:style>
  <w:style w:type="paragraph" w:styleId="TDC1">
    <w:name w:val="toc 1"/>
    <w:basedOn w:val="Normal"/>
    <w:next w:val="Normal"/>
    <w:autoRedefine/>
    <w:uiPriority w:val="39"/>
    <w:rsid w:val="008A00A5"/>
    <w:pPr>
      <w:tabs>
        <w:tab w:val="left" w:pos="400"/>
        <w:tab w:val="right" w:leader="dot" w:pos="9352"/>
      </w:tabs>
      <w:spacing w:before="120" w:after="120"/>
    </w:pPr>
    <w:rPr>
      <w:rFonts w:ascii="Arial" w:hAnsi="Arial"/>
      <w:sz w:val="22"/>
    </w:rPr>
  </w:style>
  <w:style w:type="paragraph" w:styleId="TDC2">
    <w:name w:val="toc 2"/>
    <w:basedOn w:val="Normal"/>
    <w:next w:val="Normal"/>
    <w:autoRedefine/>
    <w:uiPriority w:val="39"/>
    <w:rsid w:val="008A00A5"/>
    <w:pPr>
      <w:spacing w:before="60" w:after="60"/>
      <w:ind w:left="202"/>
    </w:pPr>
    <w:rPr>
      <w:rFonts w:ascii="Arial" w:hAnsi="Arial"/>
      <w:sz w:val="22"/>
    </w:rPr>
  </w:style>
  <w:style w:type="paragraph" w:styleId="TDC3">
    <w:name w:val="toc 3"/>
    <w:basedOn w:val="Normal"/>
    <w:next w:val="Normal"/>
    <w:autoRedefine/>
    <w:semiHidden/>
    <w:rsid w:val="009A27EE"/>
    <w:pPr>
      <w:ind w:left="400"/>
    </w:pPr>
  </w:style>
  <w:style w:type="paragraph" w:styleId="TDC4">
    <w:name w:val="toc 4"/>
    <w:basedOn w:val="Normal"/>
    <w:next w:val="Normal"/>
    <w:autoRedefine/>
    <w:semiHidden/>
    <w:rsid w:val="009A27EE"/>
    <w:pPr>
      <w:ind w:left="600"/>
    </w:pPr>
  </w:style>
  <w:style w:type="paragraph" w:styleId="TDC5">
    <w:name w:val="toc 5"/>
    <w:basedOn w:val="Normal"/>
    <w:next w:val="Normal"/>
    <w:autoRedefine/>
    <w:semiHidden/>
    <w:rsid w:val="009A27EE"/>
    <w:pPr>
      <w:ind w:left="800"/>
    </w:pPr>
  </w:style>
  <w:style w:type="paragraph" w:styleId="TDC6">
    <w:name w:val="toc 6"/>
    <w:basedOn w:val="Normal"/>
    <w:next w:val="Normal"/>
    <w:autoRedefine/>
    <w:semiHidden/>
    <w:rsid w:val="009A27EE"/>
    <w:pPr>
      <w:ind w:left="1000"/>
    </w:pPr>
  </w:style>
  <w:style w:type="paragraph" w:styleId="TDC7">
    <w:name w:val="toc 7"/>
    <w:basedOn w:val="Normal"/>
    <w:next w:val="Normal"/>
    <w:autoRedefine/>
    <w:semiHidden/>
    <w:rsid w:val="009A27EE"/>
    <w:pPr>
      <w:ind w:left="1200"/>
    </w:pPr>
  </w:style>
  <w:style w:type="paragraph" w:styleId="TDC8">
    <w:name w:val="toc 8"/>
    <w:basedOn w:val="Normal"/>
    <w:next w:val="Normal"/>
    <w:autoRedefine/>
    <w:semiHidden/>
    <w:rsid w:val="009A27EE"/>
    <w:pPr>
      <w:ind w:left="1400"/>
    </w:pPr>
  </w:style>
  <w:style w:type="paragraph" w:styleId="TDC9">
    <w:name w:val="toc 9"/>
    <w:basedOn w:val="Normal"/>
    <w:next w:val="Normal"/>
    <w:autoRedefine/>
    <w:semiHidden/>
    <w:rsid w:val="009A27EE"/>
    <w:pPr>
      <w:ind w:left="1600"/>
    </w:pPr>
  </w:style>
  <w:style w:type="paragraph" w:styleId="Textonotapie">
    <w:name w:val="footnote text"/>
    <w:basedOn w:val="Normal"/>
    <w:semiHidden/>
    <w:rsid w:val="009A27EE"/>
    <w:rPr>
      <w:rFonts w:ascii="Times New Roman" w:hAnsi="Times New Roman"/>
      <w:lang w:val="es-ES"/>
    </w:rPr>
  </w:style>
  <w:style w:type="character" w:styleId="Refdenotaalpie">
    <w:name w:val="footnote reference"/>
    <w:basedOn w:val="Fuentedeprrafopredeter"/>
    <w:semiHidden/>
    <w:rsid w:val="009A27EE"/>
    <w:rPr>
      <w:vertAlign w:val="superscript"/>
    </w:rPr>
  </w:style>
  <w:style w:type="character" w:styleId="Refdecomentario">
    <w:name w:val="annotation reference"/>
    <w:basedOn w:val="Fuentedeprrafopredeter"/>
    <w:semiHidden/>
    <w:rsid w:val="009A27EE"/>
    <w:rPr>
      <w:sz w:val="16"/>
      <w:szCs w:val="16"/>
    </w:rPr>
  </w:style>
  <w:style w:type="paragraph" w:styleId="Textocomentario">
    <w:name w:val="annotation text"/>
    <w:basedOn w:val="Normal"/>
    <w:semiHidden/>
    <w:rsid w:val="009A27EE"/>
  </w:style>
  <w:style w:type="paragraph" w:styleId="Textodeglobo">
    <w:name w:val="Balloon Text"/>
    <w:basedOn w:val="Normal"/>
    <w:semiHidden/>
    <w:rsid w:val="009A27EE"/>
    <w:rPr>
      <w:rFonts w:ascii="Tahoma" w:hAnsi="Tahoma" w:cs="Tahoma"/>
      <w:sz w:val="16"/>
      <w:szCs w:val="16"/>
    </w:rPr>
  </w:style>
  <w:style w:type="paragraph" w:styleId="Asuntodelcomentario">
    <w:name w:val="annotation subject"/>
    <w:basedOn w:val="Textocomentario"/>
    <w:next w:val="Textocomentario"/>
    <w:semiHidden/>
    <w:rsid w:val="009A27EE"/>
    <w:rPr>
      <w:b/>
      <w:bCs/>
    </w:rPr>
  </w:style>
  <w:style w:type="paragraph" w:styleId="Mapadeldocumento">
    <w:name w:val="Document Map"/>
    <w:basedOn w:val="Normal"/>
    <w:semiHidden/>
    <w:rsid w:val="009A27EE"/>
    <w:pPr>
      <w:shd w:val="clear" w:color="auto" w:fill="000080"/>
    </w:pPr>
    <w:rPr>
      <w:rFonts w:ascii="Tahoma" w:hAnsi="Tahoma" w:cs="Tahoma"/>
    </w:rPr>
  </w:style>
  <w:style w:type="character" w:customStyle="1" w:styleId="Textoindependiente2Car">
    <w:name w:val="Texto independiente 2 Car"/>
    <w:basedOn w:val="Fuentedeprrafopredeter"/>
    <w:link w:val="Textoindependiente2"/>
    <w:rsid w:val="000E6258"/>
    <w:rPr>
      <w:rFonts w:ascii="CG Times" w:hAnsi="CG Times"/>
      <w:sz w:val="24"/>
      <w:lang w:val="es-MX" w:eastAsia="es-ES"/>
    </w:rPr>
  </w:style>
  <w:style w:type="paragraph" w:styleId="Prrafodelista">
    <w:name w:val="List Paragraph"/>
    <w:basedOn w:val="Normal"/>
    <w:uiPriority w:val="34"/>
    <w:qFormat/>
    <w:rsid w:val="00F245AC"/>
    <w:pPr>
      <w:ind w:left="720"/>
      <w:contextualSpacing/>
    </w:pPr>
  </w:style>
  <w:style w:type="character" w:styleId="Hipervnculo">
    <w:name w:val="Hyperlink"/>
    <w:basedOn w:val="Fuentedeprrafopredeter"/>
    <w:uiPriority w:val="99"/>
    <w:unhideWhenUsed/>
    <w:rsid w:val="00C0281E"/>
    <w:rPr>
      <w:color w:val="0000FF" w:themeColor="hyperlink"/>
      <w:u w:val="single"/>
    </w:rPr>
  </w:style>
  <w:style w:type="character" w:customStyle="1" w:styleId="PiedepginaCar">
    <w:name w:val="Pie de página Car"/>
    <w:basedOn w:val="Fuentedeprrafopredeter"/>
    <w:link w:val="Piedepgina"/>
    <w:uiPriority w:val="99"/>
    <w:rsid w:val="0036774A"/>
    <w:rPr>
      <w:rFonts w:ascii="Courier New" w:hAnsi="Courier New"/>
      <w:lang w:val="es-ES_tradnl" w:eastAsia="es-ES"/>
    </w:rPr>
  </w:style>
  <w:style w:type="paragraph" w:styleId="Revisin">
    <w:name w:val="Revision"/>
    <w:hidden/>
    <w:uiPriority w:val="99"/>
    <w:semiHidden/>
    <w:rsid w:val="00D151A3"/>
    <w:rPr>
      <w:rFonts w:ascii="Courier New" w:hAnsi="Courier New"/>
      <w:lang w:val="es-ES_tradnl" w:eastAsia="es-ES"/>
    </w:rPr>
  </w:style>
</w:styles>
</file>

<file path=word/webSettings.xml><?xml version="1.0" encoding="utf-8"?>
<w:webSettings xmlns:r="http://schemas.openxmlformats.org/officeDocument/2006/relationships" xmlns:w="http://schemas.openxmlformats.org/wordprocessingml/2006/main">
  <w:divs>
    <w:div w:id="160775289">
      <w:bodyDiv w:val="1"/>
      <w:marLeft w:val="0"/>
      <w:marRight w:val="0"/>
      <w:marTop w:val="0"/>
      <w:marBottom w:val="0"/>
      <w:divBdr>
        <w:top w:val="none" w:sz="0" w:space="0" w:color="auto"/>
        <w:left w:val="none" w:sz="0" w:space="0" w:color="auto"/>
        <w:bottom w:val="none" w:sz="0" w:space="0" w:color="auto"/>
        <w:right w:val="none" w:sz="0" w:space="0" w:color="auto"/>
      </w:divBdr>
    </w:div>
    <w:div w:id="253437330">
      <w:bodyDiv w:val="1"/>
      <w:marLeft w:val="0"/>
      <w:marRight w:val="0"/>
      <w:marTop w:val="0"/>
      <w:marBottom w:val="0"/>
      <w:divBdr>
        <w:top w:val="none" w:sz="0" w:space="0" w:color="auto"/>
        <w:left w:val="none" w:sz="0" w:space="0" w:color="auto"/>
        <w:bottom w:val="none" w:sz="0" w:space="0" w:color="auto"/>
        <w:right w:val="none" w:sz="0" w:space="0" w:color="auto"/>
      </w:divBdr>
    </w:div>
    <w:div w:id="523130283">
      <w:bodyDiv w:val="1"/>
      <w:marLeft w:val="0"/>
      <w:marRight w:val="0"/>
      <w:marTop w:val="0"/>
      <w:marBottom w:val="0"/>
      <w:divBdr>
        <w:top w:val="none" w:sz="0" w:space="0" w:color="auto"/>
        <w:left w:val="none" w:sz="0" w:space="0" w:color="auto"/>
        <w:bottom w:val="none" w:sz="0" w:space="0" w:color="auto"/>
        <w:right w:val="none" w:sz="0" w:space="0" w:color="auto"/>
      </w:divBdr>
    </w:div>
    <w:div w:id="684017466">
      <w:bodyDiv w:val="1"/>
      <w:marLeft w:val="0"/>
      <w:marRight w:val="0"/>
      <w:marTop w:val="0"/>
      <w:marBottom w:val="0"/>
      <w:divBdr>
        <w:top w:val="none" w:sz="0" w:space="0" w:color="auto"/>
        <w:left w:val="none" w:sz="0" w:space="0" w:color="auto"/>
        <w:bottom w:val="none" w:sz="0" w:space="0" w:color="auto"/>
        <w:right w:val="none" w:sz="0" w:space="0" w:color="auto"/>
      </w:divBdr>
    </w:div>
    <w:div w:id="1860504269">
      <w:bodyDiv w:val="1"/>
      <w:marLeft w:val="0"/>
      <w:marRight w:val="0"/>
      <w:marTop w:val="0"/>
      <w:marBottom w:val="0"/>
      <w:divBdr>
        <w:top w:val="none" w:sz="0" w:space="0" w:color="auto"/>
        <w:left w:val="none" w:sz="0" w:space="0" w:color="auto"/>
        <w:bottom w:val="none" w:sz="0" w:space="0" w:color="auto"/>
        <w:right w:val="none" w:sz="0" w:space="0" w:color="auto"/>
      </w:divBdr>
    </w:div>
    <w:div w:id="1962414306">
      <w:bodyDiv w:val="1"/>
      <w:marLeft w:val="0"/>
      <w:marRight w:val="0"/>
      <w:marTop w:val="0"/>
      <w:marBottom w:val="0"/>
      <w:divBdr>
        <w:top w:val="none" w:sz="0" w:space="0" w:color="auto"/>
        <w:left w:val="none" w:sz="0" w:space="0" w:color="auto"/>
        <w:bottom w:val="none" w:sz="0" w:space="0" w:color="auto"/>
        <w:right w:val="none" w:sz="0" w:space="0" w:color="auto"/>
      </w:divBdr>
    </w:div>
    <w:div w:id="19892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61D4-A03A-4161-9600-C37D727C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6167</Words>
  <Characters>34986</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PUI ES</vt:lpstr>
      <vt:lpstr>instructivo Camara Compensacion Bancaria</vt:lpstr>
    </vt:vector>
  </TitlesOfParts>
  <Company>F&amp;P</Company>
  <LinksUpToDate>false</LinksUpToDate>
  <CharactersWithSpaces>41071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 ES</dc:title>
  <dc:creator>JB</dc:creator>
  <cp:lastModifiedBy>dejulio</cp:lastModifiedBy>
  <cp:revision>2</cp:revision>
  <cp:lastPrinted>2012-06-20T01:32:00Z</cp:lastPrinted>
  <dcterms:created xsi:type="dcterms:W3CDTF">2012-06-21T00:03:00Z</dcterms:created>
  <dcterms:modified xsi:type="dcterms:W3CDTF">2012-06-21T00:03:00Z</dcterms:modified>
</cp:coreProperties>
</file>