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803EA" w14:textId="7EE493C5" w:rsidR="000E6258" w:rsidRDefault="00171015">
      <w:pPr>
        <w:rPr>
          <w:rFonts w:ascii="Arial" w:hAnsi="Arial" w:cs="Arial"/>
          <w:b/>
          <w:color w:val="000000"/>
          <w:sz w:val="24"/>
          <w:szCs w:val="24"/>
          <w:lang w:val="es-ES"/>
        </w:rPr>
      </w:pPr>
      <w:r w:rsidRPr="005B58FE">
        <w:rPr>
          <w:rFonts w:ascii="Arial" w:hAnsi="Arial" w:cs="Arial"/>
          <w:b/>
          <w:noProof/>
        </w:rPr>
        <mc:AlternateContent>
          <mc:Choice Requires="wps">
            <w:drawing>
              <wp:anchor distT="45720" distB="45720" distL="114300" distR="114300" simplePos="0" relativeHeight="251669504" behindDoc="0" locked="0" layoutInCell="1" allowOverlap="1" wp14:anchorId="714D62E3" wp14:editId="32F53E04">
                <wp:simplePos x="0" y="0"/>
                <wp:positionH relativeFrom="margin">
                  <wp:posOffset>609600</wp:posOffset>
                </wp:positionH>
                <wp:positionV relativeFrom="paragraph">
                  <wp:posOffset>5426710</wp:posOffset>
                </wp:positionV>
                <wp:extent cx="5655310" cy="1404620"/>
                <wp:effectExtent l="0" t="0" r="2540" b="63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404620"/>
                        </a:xfrm>
                        <a:prstGeom prst="rect">
                          <a:avLst/>
                        </a:prstGeom>
                        <a:solidFill>
                          <a:srgbClr val="FFFFFF"/>
                        </a:solidFill>
                        <a:ln w="9525">
                          <a:noFill/>
                          <a:miter lim="800000"/>
                          <a:headEnd/>
                          <a:tailEnd/>
                        </a:ln>
                      </wps:spPr>
                      <wps:txbx>
                        <w:txbxContent>
                          <w:p w14:paraId="79DAABE3" w14:textId="77777777" w:rsidR="0028775B" w:rsidRPr="005B58FE" w:rsidRDefault="0028775B" w:rsidP="0028775B">
                            <w:pPr>
                              <w:jc w:val="center"/>
                              <w:rPr>
                                <w:rFonts w:ascii="Museo Sans 300" w:hAnsi="Museo Sans 300"/>
                                <w:sz w:val="28"/>
                                <w:szCs w:val="28"/>
                                <w:lang w:val="es-MX"/>
                              </w:rPr>
                            </w:pPr>
                            <w:r w:rsidRPr="005B58FE">
                              <w:rPr>
                                <w:rFonts w:ascii="Museo Sans 300" w:hAnsi="Museo Sans 300"/>
                                <w:sz w:val="28"/>
                                <w:szCs w:val="28"/>
                                <w:lang w:val="es-MX"/>
                              </w:rPr>
                              <w:t>DEPARTAMENTO DE ESTABILIDAD DEL SISTEMA FINANCIERO</w:t>
                            </w:r>
                          </w:p>
                          <w:p w14:paraId="1547CBCA" w14:textId="77777777" w:rsidR="00171015" w:rsidRPr="005B58FE" w:rsidRDefault="00171015" w:rsidP="00171015">
                            <w:pPr>
                              <w:jc w:val="center"/>
                              <w:rPr>
                                <w:rFonts w:ascii="Museo Sans 300" w:hAnsi="Museo Sans 300"/>
                                <w:sz w:val="28"/>
                                <w:szCs w:val="28"/>
                                <w:lang w:val="es-MX"/>
                              </w:rPr>
                            </w:pPr>
                            <w:r w:rsidRPr="005B58FE">
                              <w:rPr>
                                <w:rFonts w:ascii="Museo Sans 300" w:hAnsi="Museo Sans 300"/>
                                <w:sz w:val="28"/>
                                <w:szCs w:val="28"/>
                                <w:lang w:val="es-MX"/>
                              </w:rPr>
                              <w:t xml:space="preserve">GERENCIA </w:t>
                            </w:r>
                            <w:r>
                              <w:rPr>
                                <w:rFonts w:ascii="Museo Sans 300" w:hAnsi="Museo Sans 300"/>
                                <w:sz w:val="28"/>
                                <w:szCs w:val="28"/>
                                <w:lang w:val="es-MX"/>
                              </w:rPr>
                              <w:t>DE ESTABILIDAD FINANCIERA Y POLÍTICAS PÚBLICAS</w:t>
                            </w:r>
                          </w:p>
                          <w:p w14:paraId="28D05CB7" w14:textId="77777777" w:rsidR="0028775B" w:rsidRPr="00171015" w:rsidRDefault="0028775B" w:rsidP="0028775B">
                            <w:pPr>
                              <w:rPr>
                                <w:rFonts w:ascii="Museo Sans 300" w:hAnsi="Museo Sans 300"/>
                                <w:lang w:val="es-MX"/>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D62E3" id="_x0000_t202" coordsize="21600,21600" o:spt="202" path="m,l,21600r21600,l21600,xe">
                <v:stroke joinstyle="miter"/>
                <v:path gradientshapeok="t" o:connecttype="rect"/>
              </v:shapetype>
              <v:shape id="Cuadro de texto 2" o:spid="_x0000_s1026" type="#_x0000_t202" style="position:absolute;margin-left:48pt;margin-top:427.3pt;width:445.3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" stroked="f">
                <v:textbox style="mso-fit-shape-to-text:t">
                  <w:txbxContent>
                    <w:p w14:paraId="79DAABE3" w14:textId="77777777" w:rsidR="0028775B" w:rsidRPr="005B58FE" w:rsidRDefault="0028775B" w:rsidP="0028775B">
                      <w:pPr>
                        <w:jc w:val="center"/>
                        <w:rPr>
                          <w:rFonts w:ascii="Museo Sans 300" w:hAnsi="Museo Sans 300"/>
                          <w:sz w:val="28"/>
                          <w:szCs w:val="28"/>
                          <w:lang w:val="es-MX"/>
                        </w:rPr>
                      </w:pPr>
                      <w:r w:rsidRPr="005B58FE">
                        <w:rPr>
                          <w:rFonts w:ascii="Museo Sans 300" w:hAnsi="Museo Sans 300"/>
                          <w:sz w:val="28"/>
                          <w:szCs w:val="28"/>
                          <w:lang w:val="es-MX"/>
                        </w:rPr>
                        <w:t>DEPARTAMENTO DE ESTABILIDAD DEL SISTEMA FINANCIERO</w:t>
                      </w:r>
                    </w:p>
                    <w:p w14:paraId="1547CBCA" w14:textId="77777777" w:rsidR="00171015" w:rsidRPr="005B58FE" w:rsidRDefault="00171015" w:rsidP="00171015">
                      <w:pPr>
                        <w:jc w:val="center"/>
                        <w:rPr>
                          <w:rFonts w:ascii="Museo Sans 300" w:hAnsi="Museo Sans 300"/>
                          <w:sz w:val="28"/>
                          <w:szCs w:val="28"/>
                          <w:lang w:val="es-MX"/>
                        </w:rPr>
                      </w:pPr>
                      <w:r w:rsidRPr="005B58FE">
                        <w:rPr>
                          <w:rFonts w:ascii="Museo Sans 300" w:hAnsi="Museo Sans 300"/>
                          <w:sz w:val="28"/>
                          <w:szCs w:val="28"/>
                          <w:lang w:val="es-MX"/>
                        </w:rPr>
                        <w:t xml:space="preserve">GERENCIA </w:t>
                      </w:r>
                      <w:r>
                        <w:rPr>
                          <w:rFonts w:ascii="Museo Sans 300" w:hAnsi="Museo Sans 300"/>
                          <w:sz w:val="28"/>
                          <w:szCs w:val="28"/>
                          <w:lang w:val="es-MX"/>
                        </w:rPr>
                        <w:t>DE ESTABILIDAD FINANCIERA Y POLÍTICAS PÚBLICAS</w:t>
                      </w:r>
                    </w:p>
                    <w:p w14:paraId="28D05CB7" w14:textId="77777777" w:rsidR="0028775B" w:rsidRPr="00171015" w:rsidRDefault="0028775B" w:rsidP="0028775B">
                      <w:pPr>
                        <w:rPr>
                          <w:rFonts w:ascii="Museo Sans 300" w:hAnsi="Museo Sans 300"/>
                          <w:lang w:val="es-MX"/>
                        </w:rPr>
                      </w:pPr>
                    </w:p>
                  </w:txbxContent>
                </v:textbox>
                <w10:wrap type="square" anchorx="margin"/>
              </v:shape>
            </w:pict>
          </mc:Fallback>
        </mc:AlternateContent>
      </w:r>
      <w:r w:rsidR="0028775B" w:rsidRPr="005B58FE">
        <w:rPr>
          <w:rFonts w:ascii="Arial" w:hAnsi="Arial" w:cs="Arial"/>
          <w:b/>
          <w:noProof/>
        </w:rPr>
        <mc:AlternateContent>
          <mc:Choice Requires="wps">
            <w:drawing>
              <wp:anchor distT="45720" distB="45720" distL="114300" distR="114300" simplePos="0" relativeHeight="251671552" behindDoc="0" locked="0" layoutInCell="1" allowOverlap="1" wp14:anchorId="03B4C180" wp14:editId="00858941">
                <wp:simplePos x="0" y="0"/>
                <wp:positionH relativeFrom="margin">
                  <wp:posOffset>365734</wp:posOffset>
                </wp:positionH>
                <wp:positionV relativeFrom="paragraph">
                  <wp:posOffset>7199020</wp:posOffset>
                </wp:positionV>
                <wp:extent cx="5332095" cy="1404620"/>
                <wp:effectExtent l="0" t="0" r="1905" b="63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1404620"/>
                        </a:xfrm>
                        <a:prstGeom prst="rect">
                          <a:avLst/>
                        </a:prstGeom>
                        <a:solidFill>
                          <a:srgbClr val="FFFFFF"/>
                        </a:solidFill>
                        <a:ln w="9525">
                          <a:noFill/>
                          <a:miter lim="800000"/>
                          <a:headEnd/>
                          <a:tailEnd/>
                        </a:ln>
                      </wps:spPr>
                      <wps:txbx>
                        <w:txbxContent>
                          <w:p w14:paraId="6A59D634" w14:textId="77777777" w:rsidR="0028775B" w:rsidRPr="005B58FE" w:rsidRDefault="0028775B" w:rsidP="0028775B">
                            <w:pPr>
                              <w:jc w:val="center"/>
                              <w:rPr>
                                <w:rFonts w:ascii="Museo Sans 300" w:hAnsi="Museo Sans 300"/>
                                <w:sz w:val="24"/>
                                <w:szCs w:val="24"/>
                              </w:rPr>
                            </w:pPr>
                            <w:r w:rsidRPr="005B58FE">
                              <w:rPr>
                                <w:rFonts w:ascii="Museo Sans 300" w:hAnsi="Museo Sans 300"/>
                                <w:sz w:val="24"/>
                                <w:szCs w:val="24"/>
                                <w:lang w:val="es-MX"/>
                              </w:rPr>
                              <w:t>DICIEMBRE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B4C180" id="_x0000_s1027" type="#_x0000_t202" style="position:absolute;margin-left:28.8pt;margin-top:566.85pt;width:419.8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" stroked="f">
                <v:textbox style="mso-fit-shape-to-text:t">
                  <w:txbxContent>
                    <w:p w14:paraId="6A59D634" w14:textId="77777777" w:rsidR="0028775B" w:rsidRPr="005B58FE" w:rsidRDefault="0028775B" w:rsidP="0028775B">
                      <w:pPr>
                        <w:jc w:val="center"/>
                        <w:rPr>
                          <w:rFonts w:ascii="Museo Sans 300" w:hAnsi="Museo Sans 300"/>
                          <w:sz w:val="24"/>
                          <w:szCs w:val="24"/>
                        </w:rPr>
                      </w:pPr>
                      <w:r w:rsidRPr="005B58FE">
                        <w:rPr>
                          <w:rFonts w:ascii="Museo Sans 300" w:hAnsi="Museo Sans 300"/>
                          <w:sz w:val="24"/>
                          <w:szCs w:val="24"/>
                          <w:lang w:val="es-MX"/>
                        </w:rPr>
                        <w:t>DICIEMBRE 2021</w:t>
                      </w:r>
                    </w:p>
                  </w:txbxContent>
                </v:textbox>
                <w10:wrap type="square" anchorx="margin"/>
              </v:shape>
            </w:pict>
          </mc:Fallback>
        </mc:AlternateContent>
      </w:r>
      <w:r w:rsidR="0028775B" w:rsidRPr="005B58FE">
        <w:rPr>
          <w:rFonts w:ascii="Arial" w:hAnsi="Arial" w:cs="Arial"/>
          <w:b/>
          <w:noProof/>
        </w:rPr>
        <mc:AlternateContent>
          <mc:Choice Requires="wps">
            <w:drawing>
              <wp:anchor distT="45720" distB="45720" distL="114300" distR="114300" simplePos="0" relativeHeight="251667456" behindDoc="0" locked="0" layoutInCell="1" allowOverlap="1" wp14:anchorId="7B5A5E99" wp14:editId="7A35B638">
                <wp:simplePos x="0" y="0"/>
                <wp:positionH relativeFrom="margin">
                  <wp:align>right</wp:align>
                </wp:positionH>
                <wp:positionV relativeFrom="paragraph">
                  <wp:posOffset>2889935</wp:posOffset>
                </wp:positionV>
                <wp:extent cx="5405755" cy="1404620"/>
                <wp:effectExtent l="0" t="0" r="444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404620"/>
                        </a:xfrm>
                        <a:prstGeom prst="rect">
                          <a:avLst/>
                        </a:prstGeom>
                        <a:solidFill>
                          <a:srgbClr val="FFFFFF"/>
                        </a:solidFill>
                        <a:ln w="9525">
                          <a:noFill/>
                          <a:miter lim="800000"/>
                          <a:headEnd/>
                          <a:tailEnd/>
                        </a:ln>
                      </wps:spPr>
                      <wps:txbx>
                        <w:txbxContent>
                          <w:p w14:paraId="65032165" w14:textId="77777777" w:rsidR="0028775B" w:rsidRPr="0028775B" w:rsidRDefault="0028775B" w:rsidP="0028775B">
                            <w:pPr>
                              <w:pStyle w:val="Textoindependiente2"/>
                              <w:ind w:right="0"/>
                              <w:jc w:val="center"/>
                              <w:rPr>
                                <w:rFonts w:ascii="Museo Sans 500" w:hAnsi="Museo Sans 500"/>
                                <w:b/>
                                <w:i/>
                                <w:snapToGrid w:val="0"/>
                                <w:color w:val="000000"/>
                                <w:sz w:val="36"/>
                                <w:lang w:val="es-ES"/>
                              </w:rPr>
                            </w:pPr>
                            <w:r w:rsidRPr="0028775B">
                              <w:rPr>
                                <w:rFonts w:ascii="Museo Sans 500" w:hAnsi="Museo Sans 500"/>
                                <w:b/>
                                <w:i/>
                                <w:snapToGrid w:val="0"/>
                                <w:color w:val="000000"/>
                                <w:sz w:val="36"/>
                                <w:lang w:val="es-ES"/>
                              </w:rPr>
                              <w:t>NORMAS TÉCNICAS PARA LAS OPERACIONES DE COMPRA DE CARTERA DE INVERSIONES EN FORMA TEMPORAL PARA PROTEGER LA LIQUIDEZ BANCARIA</w:t>
                            </w:r>
                          </w:p>
                          <w:p w14:paraId="44251F38" w14:textId="77777777" w:rsidR="0028775B" w:rsidRPr="0028775B" w:rsidRDefault="0028775B" w:rsidP="0028775B">
                            <w:pPr>
                              <w:pStyle w:val="Textoindependiente2"/>
                              <w:ind w:right="0"/>
                              <w:jc w:val="center"/>
                              <w:rPr>
                                <w:rFonts w:ascii="Museo Sans 500" w:hAnsi="Museo Sans 500"/>
                                <w:b/>
                                <w:i/>
                                <w:snapToGrid w:val="0"/>
                                <w:color w:val="000000"/>
                                <w:sz w:val="10"/>
                                <w:szCs w:val="10"/>
                                <w:lang w:val="es-ES"/>
                              </w:rPr>
                            </w:pPr>
                          </w:p>
                          <w:p w14:paraId="5F2B8707" w14:textId="77777777" w:rsidR="0028775B" w:rsidRPr="0028775B" w:rsidRDefault="0028775B" w:rsidP="0028775B">
                            <w:pPr>
                              <w:pStyle w:val="Textoindependiente2"/>
                              <w:ind w:right="0"/>
                              <w:jc w:val="center"/>
                              <w:rPr>
                                <w:rFonts w:ascii="Museo Sans 500" w:hAnsi="Museo Sans 500"/>
                                <w:b/>
                                <w:i/>
                                <w:snapToGrid w:val="0"/>
                                <w:color w:val="000000"/>
                                <w:sz w:val="36"/>
                                <w:lang w:val="es-ES"/>
                              </w:rPr>
                            </w:pPr>
                            <w:r w:rsidRPr="0028775B">
                              <w:rPr>
                                <w:rFonts w:ascii="Museo Sans 500" w:hAnsi="Museo Sans 500"/>
                                <w:b/>
                                <w:i/>
                                <w:snapToGrid w:val="0"/>
                                <w:color w:val="000000"/>
                                <w:sz w:val="36"/>
                                <w:lang w:val="es-ES"/>
                              </w:rPr>
                              <w:t>-CCIT-</w:t>
                            </w:r>
                          </w:p>
                          <w:p w14:paraId="5E5E3E4C" w14:textId="77777777" w:rsidR="0028775B" w:rsidRPr="0028775B" w:rsidRDefault="0028775B" w:rsidP="0028775B">
                            <w:pPr>
                              <w:rPr>
                                <w:rFonts w:ascii="Museo Sans 500" w:hAnsi="Museo Sans 5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5A5E99" id="_x0000_s1028" type="#_x0000_t202" style="position:absolute;margin-left:374.45pt;margin-top:227.55pt;width:425.6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" stroked="f">
                <v:textbox style="mso-fit-shape-to-text:t">
                  <w:txbxContent>
                    <w:p w14:paraId="65032165" w14:textId="77777777" w:rsidR="0028775B" w:rsidRPr="0028775B" w:rsidRDefault="0028775B" w:rsidP="0028775B">
                      <w:pPr>
                        <w:pStyle w:val="Textoindependiente2"/>
                        <w:ind w:right="0"/>
                        <w:jc w:val="center"/>
                        <w:rPr>
                          <w:rFonts w:ascii="Museo Sans 500" w:hAnsi="Museo Sans 500"/>
                          <w:b/>
                          <w:i/>
                          <w:snapToGrid w:val="0"/>
                          <w:color w:val="000000"/>
                          <w:sz w:val="36"/>
                          <w:lang w:val="es-ES"/>
                        </w:rPr>
                      </w:pPr>
                      <w:r w:rsidRPr="0028775B">
                        <w:rPr>
                          <w:rFonts w:ascii="Museo Sans 500" w:hAnsi="Museo Sans 500"/>
                          <w:b/>
                          <w:i/>
                          <w:snapToGrid w:val="0"/>
                          <w:color w:val="000000"/>
                          <w:sz w:val="36"/>
                          <w:lang w:val="es-ES"/>
                        </w:rPr>
                        <w:t>NORMAS TÉCNICAS PARA LAS OPERACIONES DE COMPRA DE CARTERA DE INVERSIONES EN FORMA TEMPORAL PARA PROTEGER LA LIQUIDEZ BANCARIA</w:t>
                      </w:r>
                    </w:p>
                    <w:p w14:paraId="44251F38" w14:textId="77777777" w:rsidR="0028775B" w:rsidRPr="0028775B" w:rsidRDefault="0028775B" w:rsidP="0028775B">
                      <w:pPr>
                        <w:pStyle w:val="Textoindependiente2"/>
                        <w:ind w:right="0"/>
                        <w:jc w:val="center"/>
                        <w:rPr>
                          <w:rFonts w:ascii="Museo Sans 500" w:hAnsi="Museo Sans 500"/>
                          <w:b/>
                          <w:i/>
                          <w:snapToGrid w:val="0"/>
                          <w:color w:val="000000"/>
                          <w:sz w:val="10"/>
                          <w:szCs w:val="10"/>
                          <w:lang w:val="es-ES"/>
                        </w:rPr>
                      </w:pPr>
                    </w:p>
                    <w:p w14:paraId="5F2B8707" w14:textId="77777777" w:rsidR="0028775B" w:rsidRPr="0028775B" w:rsidRDefault="0028775B" w:rsidP="0028775B">
                      <w:pPr>
                        <w:pStyle w:val="Textoindependiente2"/>
                        <w:ind w:right="0"/>
                        <w:jc w:val="center"/>
                        <w:rPr>
                          <w:rFonts w:ascii="Museo Sans 500" w:hAnsi="Museo Sans 500"/>
                          <w:b/>
                          <w:i/>
                          <w:snapToGrid w:val="0"/>
                          <w:color w:val="000000"/>
                          <w:sz w:val="36"/>
                          <w:lang w:val="es-ES"/>
                        </w:rPr>
                      </w:pPr>
                      <w:r w:rsidRPr="0028775B">
                        <w:rPr>
                          <w:rFonts w:ascii="Museo Sans 500" w:hAnsi="Museo Sans 500"/>
                          <w:b/>
                          <w:i/>
                          <w:snapToGrid w:val="0"/>
                          <w:color w:val="000000"/>
                          <w:sz w:val="36"/>
                          <w:lang w:val="es-ES"/>
                        </w:rPr>
                        <w:t>-CCIT-</w:t>
                      </w:r>
                    </w:p>
                    <w:p w14:paraId="5E5E3E4C" w14:textId="77777777" w:rsidR="0028775B" w:rsidRPr="0028775B" w:rsidRDefault="0028775B" w:rsidP="0028775B">
                      <w:pPr>
                        <w:rPr>
                          <w:rFonts w:ascii="Museo Sans 500" w:hAnsi="Museo Sans 500"/>
                        </w:rPr>
                      </w:pPr>
                    </w:p>
                  </w:txbxContent>
                </v:textbox>
                <w10:wrap type="square" anchorx="margin"/>
              </v:shape>
            </w:pict>
          </mc:Fallback>
        </mc:AlternateContent>
      </w:r>
      <w:r w:rsidR="0028775B" w:rsidRPr="000E3DBD">
        <w:rPr>
          <w:rFonts w:ascii="Candara" w:hAnsi="Candara" w:cs="Arial"/>
          <w:b/>
          <w:noProof/>
          <w:u w:val="single"/>
          <w:lang w:val="es-MX" w:eastAsia="es-MX"/>
        </w:rPr>
        <w:drawing>
          <wp:anchor distT="0" distB="0" distL="114300" distR="114300" simplePos="0" relativeHeight="251665408" behindDoc="0" locked="0" layoutInCell="1" allowOverlap="1" wp14:anchorId="30405154" wp14:editId="5AC6A8B2">
            <wp:simplePos x="0" y="0"/>
            <wp:positionH relativeFrom="margin">
              <wp:posOffset>2062887</wp:posOffset>
            </wp:positionH>
            <wp:positionV relativeFrom="paragraph">
              <wp:posOffset>643103</wp:posOffset>
            </wp:positionV>
            <wp:extent cx="2100723" cy="1068019"/>
            <wp:effectExtent l="0" t="0" r="0" b="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1"/>
                    <a:stretch>
                      <a:fillRect/>
                    </a:stretch>
                  </pic:blipFill>
                  <pic:spPr>
                    <a:xfrm>
                      <a:off x="0" y="0"/>
                      <a:ext cx="2100723" cy="1068019"/>
                    </a:xfrm>
                    <a:prstGeom prst="rect">
                      <a:avLst/>
                    </a:prstGeom>
                  </pic:spPr>
                </pic:pic>
              </a:graphicData>
            </a:graphic>
            <wp14:sizeRelH relativeFrom="page">
              <wp14:pctWidth>0</wp14:pctWidth>
            </wp14:sizeRelH>
            <wp14:sizeRelV relativeFrom="page">
              <wp14:pctHeight>0</wp14:pctHeight>
            </wp14:sizeRelV>
          </wp:anchor>
        </w:drawing>
      </w:r>
      <w:r w:rsidR="000E6258">
        <w:rPr>
          <w:rFonts w:ascii="Arial" w:hAnsi="Arial" w:cs="Arial"/>
          <w:b/>
          <w:color w:val="000000"/>
          <w:sz w:val="24"/>
          <w:szCs w:val="24"/>
          <w:lang w:val="es-ES"/>
        </w:rPr>
        <w:br w:type="page"/>
      </w:r>
    </w:p>
    <w:p w14:paraId="732AF82E" w14:textId="77777777" w:rsidR="00865344" w:rsidRPr="00584A40" w:rsidRDefault="00FB4AB1">
      <w:pPr>
        <w:tabs>
          <w:tab w:val="left" w:pos="709"/>
          <w:tab w:val="left" w:pos="1701"/>
        </w:tabs>
        <w:spacing w:line="360" w:lineRule="auto"/>
        <w:jc w:val="center"/>
        <w:rPr>
          <w:rFonts w:ascii="Museo Sans 300" w:hAnsi="Museo Sans 300" w:cs="Arial"/>
          <w:b/>
          <w:sz w:val="22"/>
          <w:szCs w:val="22"/>
          <w:lang w:val="es-ES"/>
        </w:rPr>
      </w:pPr>
      <w:r w:rsidRPr="00584A40">
        <w:rPr>
          <w:rFonts w:ascii="Museo Sans 300" w:hAnsi="Museo Sans 300" w:cs="Arial"/>
          <w:b/>
          <w:sz w:val="22"/>
          <w:szCs w:val="22"/>
          <w:lang w:val="es-ES"/>
        </w:rPr>
        <w:lastRenderedPageBreak/>
        <w:t>Í</w:t>
      </w:r>
      <w:r w:rsidR="00865344" w:rsidRPr="00584A40">
        <w:rPr>
          <w:rFonts w:ascii="Museo Sans 300" w:hAnsi="Museo Sans 300" w:cs="Arial"/>
          <w:b/>
          <w:sz w:val="22"/>
          <w:szCs w:val="22"/>
          <w:lang w:val="es-ES"/>
        </w:rPr>
        <w:t>NDICE</w:t>
      </w:r>
    </w:p>
    <w:p w14:paraId="527FE430" w14:textId="77777777" w:rsidR="00865344" w:rsidRPr="00584A40" w:rsidRDefault="00865344">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1800" w:hanging="735"/>
        <w:rPr>
          <w:rFonts w:ascii="Museo Sans 300" w:hAnsi="Museo Sans 300" w:cs="Arial"/>
          <w:b w:val="0"/>
          <w:bCs/>
          <w:i w:val="0"/>
          <w:iCs/>
          <w:color w:val="FF0000"/>
          <w:sz w:val="22"/>
          <w:szCs w:val="22"/>
        </w:rPr>
      </w:pPr>
    </w:p>
    <w:p w14:paraId="651A6162" w14:textId="528EC6E0" w:rsidR="00FE3151" w:rsidRDefault="00AB537C">
      <w:pPr>
        <w:pStyle w:val="TDC1"/>
        <w:rPr>
          <w:rFonts w:asciiTheme="minorHAnsi" w:eastAsiaTheme="minorEastAsia" w:hAnsiTheme="minorHAnsi" w:cstheme="minorBidi"/>
          <w:noProof/>
          <w:szCs w:val="22"/>
          <w:lang w:val="es-SV" w:eastAsia="es-SV"/>
        </w:rPr>
      </w:pPr>
      <w:r w:rsidRPr="00584A40">
        <w:rPr>
          <w:rFonts w:ascii="Museo Sans 300" w:hAnsi="Museo Sans 300"/>
          <w:b/>
          <w:i/>
          <w:szCs w:val="22"/>
        </w:rPr>
        <w:fldChar w:fldCharType="begin"/>
      </w:r>
      <w:r w:rsidR="008A00A5" w:rsidRPr="00584A40">
        <w:rPr>
          <w:rFonts w:ascii="Museo Sans 300" w:hAnsi="Museo Sans 300"/>
          <w:b/>
          <w:i/>
          <w:szCs w:val="22"/>
        </w:rPr>
        <w:instrText xml:space="preserve"> TOC \o "1-3" \h \z \u </w:instrText>
      </w:r>
      <w:r w:rsidRPr="00584A40">
        <w:rPr>
          <w:rFonts w:ascii="Museo Sans 300" w:hAnsi="Museo Sans 300"/>
          <w:b/>
          <w:i/>
          <w:szCs w:val="22"/>
        </w:rPr>
        <w:fldChar w:fldCharType="separate"/>
      </w:r>
      <w:hyperlink w:anchor="_Toc91075538" w:history="1">
        <w:r w:rsidR="00FE3151" w:rsidRPr="00805829">
          <w:rPr>
            <w:rStyle w:val="Hipervnculo"/>
            <w:rFonts w:ascii="Museo Sans 300" w:hAnsi="Museo Sans 300"/>
            <w:bCs/>
            <w:noProof/>
            <w:lang w:val="es-ES"/>
          </w:rPr>
          <w:t>1</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bCs/>
            <w:noProof/>
            <w:lang w:val="es-ES"/>
          </w:rPr>
          <w:t>GENERALIDADES</w:t>
        </w:r>
        <w:r w:rsidR="00FE3151">
          <w:rPr>
            <w:noProof/>
            <w:webHidden/>
          </w:rPr>
          <w:tab/>
        </w:r>
        <w:r w:rsidR="00FE3151">
          <w:rPr>
            <w:noProof/>
            <w:webHidden/>
          </w:rPr>
          <w:fldChar w:fldCharType="begin"/>
        </w:r>
        <w:r w:rsidR="00FE3151">
          <w:rPr>
            <w:noProof/>
            <w:webHidden/>
          </w:rPr>
          <w:instrText xml:space="preserve"> PAGEREF _Toc91075538 \h </w:instrText>
        </w:r>
        <w:r w:rsidR="00FE3151">
          <w:rPr>
            <w:noProof/>
            <w:webHidden/>
          </w:rPr>
        </w:r>
        <w:r w:rsidR="00FE3151">
          <w:rPr>
            <w:noProof/>
            <w:webHidden/>
          </w:rPr>
          <w:fldChar w:fldCharType="separate"/>
        </w:r>
        <w:r w:rsidR="004736AE">
          <w:rPr>
            <w:noProof/>
            <w:webHidden/>
          </w:rPr>
          <w:t>1</w:t>
        </w:r>
        <w:r w:rsidR="00FE3151">
          <w:rPr>
            <w:noProof/>
            <w:webHidden/>
          </w:rPr>
          <w:fldChar w:fldCharType="end"/>
        </w:r>
      </w:hyperlink>
    </w:p>
    <w:p w14:paraId="4016CE15" w14:textId="2272DF5F" w:rsidR="00FE3151" w:rsidRDefault="004736AE">
      <w:pPr>
        <w:pStyle w:val="TDC2"/>
        <w:tabs>
          <w:tab w:val="left" w:pos="800"/>
          <w:tab w:val="right" w:leader="dot" w:pos="9352"/>
        </w:tabs>
        <w:rPr>
          <w:rFonts w:asciiTheme="minorHAnsi" w:eastAsiaTheme="minorEastAsia" w:hAnsiTheme="minorHAnsi" w:cstheme="minorBidi"/>
          <w:noProof/>
          <w:szCs w:val="22"/>
          <w:lang w:val="es-SV" w:eastAsia="es-SV"/>
        </w:rPr>
      </w:pPr>
      <w:hyperlink w:anchor="_Toc91075539" w:history="1">
        <w:r w:rsidR="00FE3151" w:rsidRPr="00805829">
          <w:rPr>
            <w:rStyle w:val="Hipervnculo"/>
            <w:rFonts w:ascii="Museo Sans 300" w:hAnsi="Museo Sans 300" w:cs="Arial"/>
            <w:noProof/>
            <w:lang w:val="es-ES"/>
          </w:rPr>
          <w:t>1.1</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cs="Arial"/>
            <w:noProof/>
            <w:lang w:val="es-ES"/>
          </w:rPr>
          <w:t>ANTECEDENTES</w:t>
        </w:r>
        <w:r w:rsidR="00FE3151">
          <w:rPr>
            <w:noProof/>
            <w:webHidden/>
          </w:rPr>
          <w:tab/>
        </w:r>
        <w:r w:rsidR="00FE3151">
          <w:rPr>
            <w:noProof/>
            <w:webHidden/>
          </w:rPr>
          <w:fldChar w:fldCharType="begin"/>
        </w:r>
        <w:r w:rsidR="00FE3151">
          <w:rPr>
            <w:noProof/>
            <w:webHidden/>
          </w:rPr>
          <w:instrText xml:space="preserve"> PAGEREF _Toc91075539 \h </w:instrText>
        </w:r>
        <w:r w:rsidR="00FE3151">
          <w:rPr>
            <w:noProof/>
            <w:webHidden/>
          </w:rPr>
        </w:r>
        <w:r w:rsidR="00FE3151">
          <w:rPr>
            <w:noProof/>
            <w:webHidden/>
          </w:rPr>
          <w:fldChar w:fldCharType="separate"/>
        </w:r>
        <w:r>
          <w:rPr>
            <w:noProof/>
            <w:webHidden/>
          </w:rPr>
          <w:t>1</w:t>
        </w:r>
        <w:r w:rsidR="00FE3151">
          <w:rPr>
            <w:noProof/>
            <w:webHidden/>
          </w:rPr>
          <w:fldChar w:fldCharType="end"/>
        </w:r>
      </w:hyperlink>
    </w:p>
    <w:p w14:paraId="45ECE188" w14:textId="2F833162" w:rsidR="00FE3151" w:rsidRDefault="004736AE">
      <w:pPr>
        <w:pStyle w:val="TDC2"/>
        <w:tabs>
          <w:tab w:val="left" w:pos="800"/>
          <w:tab w:val="right" w:leader="dot" w:pos="9352"/>
        </w:tabs>
        <w:rPr>
          <w:rFonts w:asciiTheme="minorHAnsi" w:eastAsiaTheme="minorEastAsia" w:hAnsiTheme="minorHAnsi" w:cstheme="minorBidi"/>
          <w:noProof/>
          <w:szCs w:val="22"/>
          <w:lang w:val="es-SV" w:eastAsia="es-SV"/>
        </w:rPr>
      </w:pPr>
      <w:hyperlink w:anchor="_Toc91075540" w:history="1">
        <w:r w:rsidR="00FE3151" w:rsidRPr="00805829">
          <w:rPr>
            <w:rStyle w:val="Hipervnculo"/>
            <w:rFonts w:ascii="Museo Sans 300" w:hAnsi="Museo Sans 300" w:cs="Arial"/>
            <w:noProof/>
            <w:lang w:val="es-ES"/>
          </w:rPr>
          <w:t>1.2</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cs="Arial"/>
            <w:noProof/>
            <w:lang w:val="es-ES"/>
          </w:rPr>
          <w:t>BASE LEGAL</w:t>
        </w:r>
        <w:r w:rsidR="00FE3151">
          <w:rPr>
            <w:noProof/>
            <w:webHidden/>
          </w:rPr>
          <w:tab/>
        </w:r>
        <w:r w:rsidR="00FE3151">
          <w:rPr>
            <w:noProof/>
            <w:webHidden/>
          </w:rPr>
          <w:fldChar w:fldCharType="begin"/>
        </w:r>
        <w:r w:rsidR="00FE3151">
          <w:rPr>
            <w:noProof/>
            <w:webHidden/>
          </w:rPr>
          <w:instrText xml:space="preserve"> PAGEREF _Toc91075540 \h </w:instrText>
        </w:r>
        <w:r w:rsidR="00FE3151">
          <w:rPr>
            <w:noProof/>
            <w:webHidden/>
          </w:rPr>
        </w:r>
        <w:r w:rsidR="00FE3151">
          <w:rPr>
            <w:noProof/>
            <w:webHidden/>
          </w:rPr>
          <w:fldChar w:fldCharType="separate"/>
        </w:r>
        <w:r>
          <w:rPr>
            <w:noProof/>
            <w:webHidden/>
          </w:rPr>
          <w:t>1</w:t>
        </w:r>
        <w:r w:rsidR="00FE3151">
          <w:rPr>
            <w:noProof/>
            <w:webHidden/>
          </w:rPr>
          <w:fldChar w:fldCharType="end"/>
        </w:r>
      </w:hyperlink>
    </w:p>
    <w:p w14:paraId="2B94F972" w14:textId="40FF519B" w:rsidR="00FE3151" w:rsidRDefault="004736AE">
      <w:pPr>
        <w:pStyle w:val="TDC2"/>
        <w:tabs>
          <w:tab w:val="left" w:pos="800"/>
          <w:tab w:val="right" w:leader="dot" w:pos="9352"/>
        </w:tabs>
        <w:rPr>
          <w:rFonts w:asciiTheme="minorHAnsi" w:eastAsiaTheme="minorEastAsia" w:hAnsiTheme="minorHAnsi" w:cstheme="minorBidi"/>
          <w:noProof/>
          <w:szCs w:val="22"/>
          <w:lang w:val="es-SV" w:eastAsia="es-SV"/>
        </w:rPr>
      </w:pPr>
      <w:hyperlink w:anchor="_Toc91075541" w:history="1">
        <w:r w:rsidR="00FE3151" w:rsidRPr="00805829">
          <w:rPr>
            <w:rStyle w:val="Hipervnculo"/>
            <w:rFonts w:ascii="Museo Sans 300" w:hAnsi="Museo Sans 300" w:cs="Arial"/>
            <w:noProof/>
            <w:lang w:val="es-ES"/>
          </w:rPr>
          <w:t>1.3</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cs="Arial"/>
            <w:noProof/>
            <w:lang w:val="es-ES"/>
          </w:rPr>
          <w:t>ÁMBITO DE APLICACIÓN</w:t>
        </w:r>
        <w:r w:rsidR="00FE3151">
          <w:rPr>
            <w:noProof/>
            <w:webHidden/>
          </w:rPr>
          <w:tab/>
        </w:r>
        <w:r w:rsidR="00FE3151">
          <w:rPr>
            <w:noProof/>
            <w:webHidden/>
          </w:rPr>
          <w:fldChar w:fldCharType="begin"/>
        </w:r>
        <w:r w:rsidR="00FE3151">
          <w:rPr>
            <w:noProof/>
            <w:webHidden/>
          </w:rPr>
          <w:instrText xml:space="preserve"> PAGEREF _Toc91075541 \h </w:instrText>
        </w:r>
        <w:r w:rsidR="00FE3151">
          <w:rPr>
            <w:noProof/>
            <w:webHidden/>
          </w:rPr>
        </w:r>
        <w:r w:rsidR="00FE3151">
          <w:rPr>
            <w:noProof/>
            <w:webHidden/>
          </w:rPr>
          <w:fldChar w:fldCharType="separate"/>
        </w:r>
        <w:r>
          <w:rPr>
            <w:noProof/>
            <w:webHidden/>
          </w:rPr>
          <w:t>1</w:t>
        </w:r>
        <w:r w:rsidR="00FE3151">
          <w:rPr>
            <w:noProof/>
            <w:webHidden/>
          </w:rPr>
          <w:fldChar w:fldCharType="end"/>
        </w:r>
      </w:hyperlink>
    </w:p>
    <w:p w14:paraId="0D32587E" w14:textId="46867634" w:rsidR="00FE3151" w:rsidRDefault="004736AE">
      <w:pPr>
        <w:pStyle w:val="TDC1"/>
        <w:rPr>
          <w:rFonts w:asciiTheme="minorHAnsi" w:eastAsiaTheme="minorEastAsia" w:hAnsiTheme="minorHAnsi" w:cstheme="minorBidi"/>
          <w:noProof/>
          <w:szCs w:val="22"/>
          <w:lang w:val="es-SV" w:eastAsia="es-SV"/>
        </w:rPr>
      </w:pPr>
      <w:hyperlink w:anchor="_Toc91075542" w:history="1">
        <w:r w:rsidR="00FE3151" w:rsidRPr="00805829">
          <w:rPr>
            <w:rStyle w:val="Hipervnculo"/>
            <w:rFonts w:ascii="Museo Sans 300" w:hAnsi="Museo Sans 300"/>
            <w:bCs/>
            <w:noProof/>
            <w:lang w:val="es-ES"/>
          </w:rPr>
          <w:t>2</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bCs/>
            <w:noProof/>
            <w:lang w:val="es-ES"/>
          </w:rPr>
          <w:t>OBJETIVO</w:t>
        </w:r>
        <w:r w:rsidR="00FE3151">
          <w:rPr>
            <w:noProof/>
            <w:webHidden/>
          </w:rPr>
          <w:tab/>
        </w:r>
        <w:r w:rsidR="00FE3151">
          <w:rPr>
            <w:noProof/>
            <w:webHidden/>
          </w:rPr>
          <w:fldChar w:fldCharType="begin"/>
        </w:r>
        <w:r w:rsidR="00FE3151">
          <w:rPr>
            <w:noProof/>
            <w:webHidden/>
          </w:rPr>
          <w:instrText xml:space="preserve"> PAGEREF _Toc91075542 \h </w:instrText>
        </w:r>
        <w:r w:rsidR="00FE3151">
          <w:rPr>
            <w:noProof/>
            <w:webHidden/>
          </w:rPr>
        </w:r>
        <w:r w:rsidR="00FE3151">
          <w:rPr>
            <w:noProof/>
            <w:webHidden/>
          </w:rPr>
          <w:fldChar w:fldCharType="separate"/>
        </w:r>
        <w:r>
          <w:rPr>
            <w:noProof/>
            <w:webHidden/>
          </w:rPr>
          <w:t>1</w:t>
        </w:r>
        <w:r w:rsidR="00FE3151">
          <w:rPr>
            <w:noProof/>
            <w:webHidden/>
          </w:rPr>
          <w:fldChar w:fldCharType="end"/>
        </w:r>
      </w:hyperlink>
    </w:p>
    <w:p w14:paraId="5F799796" w14:textId="30E4CF47" w:rsidR="00FE3151" w:rsidRDefault="004736AE">
      <w:pPr>
        <w:pStyle w:val="TDC1"/>
        <w:rPr>
          <w:rFonts w:asciiTheme="minorHAnsi" w:eastAsiaTheme="minorEastAsia" w:hAnsiTheme="minorHAnsi" w:cstheme="minorBidi"/>
          <w:noProof/>
          <w:szCs w:val="22"/>
          <w:lang w:val="es-SV" w:eastAsia="es-SV"/>
        </w:rPr>
      </w:pPr>
      <w:hyperlink w:anchor="_Toc91075543" w:history="1">
        <w:r w:rsidR="00FE3151" w:rsidRPr="00805829">
          <w:rPr>
            <w:rStyle w:val="Hipervnculo"/>
            <w:rFonts w:ascii="Museo Sans 300" w:hAnsi="Museo Sans 300"/>
            <w:bCs/>
            <w:noProof/>
            <w:lang w:val="es-ES"/>
          </w:rPr>
          <w:t>3</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bCs/>
            <w:noProof/>
            <w:lang w:val="es-ES"/>
          </w:rPr>
          <w:t>DEFINICIONES</w:t>
        </w:r>
        <w:r w:rsidR="00FE3151">
          <w:rPr>
            <w:noProof/>
            <w:webHidden/>
          </w:rPr>
          <w:tab/>
        </w:r>
        <w:r w:rsidR="00FE3151">
          <w:rPr>
            <w:noProof/>
            <w:webHidden/>
          </w:rPr>
          <w:fldChar w:fldCharType="begin"/>
        </w:r>
        <w:r w:rsidR="00FE3151">
          <w:rPr>
            <w:noProof/>
            <w:webHidden/>
          </w:rPr>
          <w:instrText xml:space="preserve"> PAGEREF _Toc91075543 \h </w:instrText>
        </w:r>
        <w:r w:rsidR="00FE3151">
          <w:rPr>
            <w:noProof/>
            <w:webHidden/>
          </w:rPr>
        </w:r>
        <w:r w:rsidR="00FE3151">
          <w:rPr>
            <w:noProof/>
            <w:webHidden/>
          </w:rPr>
          <w:fldChar w:fldCharType="separate"/>
        </w:r>
        <w:r>
          <w:rPr>
            <w:noProof/>
            <w:webHidden/>
          </w:rPr>
          <w:t>1</w:t>
        </w:r>
        <w:r w:rsidR="00FE3151">
          <w:rPr>
            <w:noProof/>
            <w:webHidden/>
          </w:rPr>
          <w:fldChar w:fldCharType="end"/>
        </w:r>
      </w:hyperlink>
    </w:p>
    <w:p w14:paraId="56B95013" w14:textId="310584E7" w:rsidR="00FE3151" w:rsidRDefault="004736AE">
      <w:pPr>
        <w:pStyle w:val="TDC1"/>
        <w:rPr>
          <w:rFonts w:asciiTheme="minorHAnsi" w:eastAsiaTheme="minorEastAsia" w:hAnsiTheme="minorHAnsi" w:cstheme="minorBidi"/>
          <w:noProof/>
          <w:szCs w:val="22"/>
          <w:lang w:val="es-SV" w:eastAsia="es-SV"/>
        </w:rPr>
      </w:pPr>
      <w:hyperlink w:anchor="_Toc91075544" w:history="1">
        <w:r w:rsidR="00FE3151" w:rsidRPr="00805829">
          <w:rPr>
            <w:rStyle w:val="Hipervnculo"/>
            <w:rFonts w:ascii="Museo Sans 300" w:hAnsi="Museo Sans 300"/>
            <w:bCs/>
            <w:noProof/>
            <w:lang w:val="es-ES"/>
          </w:rPr>
          <w:t>4</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bCs/>
            <w:noProof/>
            <w:lang w:val="es-ES"/>
          </w:rPr>
          <w:t>NORMAS GENERALES</w:t>
        </w:r>
        <w:r w:rsidR="00FE3151">
          <w:rPr>
            <w:noProof/>
            <w:webHidden/>
          </w:rPr>
          <w:tab/>
        </w:r>
        <w:r w:rsidR="00FE3151">
          <w:rPr>
            <w:noProof/>
            <w:webHidden/>
          </w:rPr>
          <w:fldChar w:fldCharType="begin"/>
        </w:r>
        <w:r w:rsidR="00FE3151">
          <w:rPr>
            <w:noProof/>
            <w:webHidden/>
          </w:rPr>
          <w:instrText xml:space="preserve"> PAGEREF _Toc91075544 \h </w:instrText>
        </w:r>
        <w:r w:rsidR="00FE3151">
          <w:rPr>
            <w:noProof/>
            <w:webHidden/>
          </w:rPr>
        </w:r>
        <w:r w:rsidR="00FE3151">
          <w:rPr>
            <w:noProof/>
            <w:webHidden/>
          </w:rPr>
          <w:fldChar w:fldCharType="separate"/>
        </w:r>
        <w:r>
          <w:rPr>
            <w:noProof/>
            <w:webHidden/>
          </w:rPr>
          <w:t>2</w:t>
        </w:r>
        <w:r w:rsidR="00FE3151">
          <w:rPr>
            <w:noProof/>
            <w:webHidden/>
          </w:rPr>
          <w:fldChar w:fldCharType="end"/>
        </w:r>
      </w:hyperlink>
    </w:p>
    <w:p w14:paraId="1E41C90A" w14:textId="12BE0472" w:rsidR="00FE3151" w:rsidRDefault="004736AE">
      <w:pPr>
        <w:pStyle w:val="TDC1"/>
        <w:rPr>
          <w:rFonts w:asciiTheme="minorHAnsi" w:eastAsiaTheme="minorEastAsia" w:hAnsiTheme="minorHAnsi" w:cstheme="minorBidi"/>
          <w:noProof/>
          <w:szCs w:val="22"/>
          <w:lang w:val="es-SV" w:eastAsia="es-SV"/>
        </w:rPr>
      </w:pPr>
      <w:hyperlink w:anchor="_Toc91075545" w:history="1">
        <w:r w:rsidR="00FE3151" w:rsidRPr="00805829">
          <w:rPr>
            <w:rStyle w:val="Hipervnculo"/>
            <w:rFonts w:ascii="Museo Sans 300" w:hAnsi="Museo Sans 300"/>
            <w:bCs/>
            <w:noProof/>
            <w:lang w:val="es-ES"/>
          </w:rPr>
          <w:t>5</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bCs/>
            <w:noProof/>
            <w:lang w:val="es-ES"/>
          </w:rPr>
          <w:t>NORMAS ESPECÍFICAS</w:t>
        </w:r>
        <w:r w:rsidR="00FE3151">
          <w:rPr>
            <w:noProof/>
            <w:webHidden/>
          </w:rPr>
          <w:tab/>
        </w:r>
        <w:r w:rsidR="00FE3151">
          <w:rPr>
            <w:noProof/>
            <w:webHidden/>
          </w:rPr>
          <w:fldChar w:fldCharType="begin"/>
        </w:r>
        <w:r w:rsidR="00FE3151">
          <w:rPr>
            <w:noProof/>
            <w:webHidden/>
          </w:rPr>
          <w:instrText xml:space="preserve"> PAGEREF _Toc91075545 \h </w:instrText>
        </w:r>
        <w:r w:rsidR="00FE3151">
          <w:rPr>
            <w:noProof/>
            <w:webHidden/>
          </w:rPr>
        </w:r>
        <w:r w:rsidR="00FE3151">
          <w:rPr>
            <w:noProof/>
            <w:webHidden/>
          </w:rPr>
          <w:fldChar w:fldCharType="separate"/>
        </w:r>
        <w:r>
          <w:rPr>
            <w:noProof/>
            <w:webHidden/>
          </w:rPr>
          <w:t>4</w:t>
        </w:r>
        <w:r w:rsidR="00FE3151">
          <w:rPr>
            <w:noProof/>
            <w:webHidden/>
          </w:rPr>
          <w:fldChar w:fldCharType="end"/>
        </w:r>
      </w:hyperlink>
    </w:p>
    <w:p w14:paraId="5CCA39D5" w14:textId="5D31C45C" w:rsidR="00FE3151" w:rsidRDefault="004736AE">
      <w:pPr>
        <w:pStyle w:val="TDC2"/>
        <w:tabs>
          <w:tab w:val="left" w:pos="800"/>
          <w:tab w:val="right" w:leader="dot" w:pos="9352"/>
        </w:tabs>
        <w:rPr>
          <w:rFonts w:asciiTheme="minorHAnsi" w:eastAsiaTheme="minorEastAsia" w:hAnsiTheme="minorHAnsi" w:cstheme="minorBidi"/>
          <w:noProof/>
          <w:szCs w:val="22"/>
          <w:lang w:val="es-SV" w:eastAsia="es-SV"/>
        </w:rPr>
      </w:pPr>
      <w:hyperlink w:anchor="_Toc91075546" w:history="1">
        <w:r w:rsidR="00FE3151" w:rsidRPr="00805829">
          <w:rPr>
            <w:rStyle w:val="Hipervnculo"/>
            <w:rFonts w:ascii="Museo Sans 300" w:hAnsi="Museo Sans 300" w:cs="Arial"/>
            <w:caps/>
            <w:noProof/>
            <w:lang w:val="es-ES"/>
          </w:rPr>
          <w:t>5.1</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cs="Arial"/>
            <w:caps/>
            <w:noProof/>
            <w:lang w:val="es-ES"/>
          </w:rPr>
          <w:t>Solicitud de operación de CCIT</w:t>
        </w:r>
        <w:r w:rsidR="00FE3151">
          <w:rPr>
            <w:noProof/>
            <w:webHidden/>
          </w:rPr>
          <w:tab/>
        </w:r>
        <w:r w:rsidR="00FE3151">
          <w:rPr>
            <w:noProof/>
            <w:webHidden/>
          </w:rPr>
          <w:fldChar w:fldCharType="begin"/>
        </w:r>
        <w:r w:rsidR="00FE3151">
          <w:rPr>
            <w:noProof/>
            <w:webHidden/>
          </w:rPr>
          <w:instrText xml:space="preserve"> PAGEREF _Toc91075546 \h </w:instrText>
        </w:r>
        <w:r w:rsidR="00FE3151">
          <w:rPr>
            <w:noProof/>
            <w:webHidden/>
          </w:rPr>
        </w:r>
        <w:r w:rsidR="00FE3151">
          <w:rPr>
            <w:noProof/>
            <w:webHidden/>
          </w:rPr>
          <w:fldChar w:fldCharType="separate"/>
        </w:r>
        <w:r>
          <w:rPr>
            <w:noProof/>
            <w:webHidden/>
          </w:rPr>
          <w:t>4</w:t>
        </w:r>
        <w:r w:rsidR="00FE3151">
          <w:rPr>
            <w:noProof/>
            <w:webHidden/>
          </w:rPr>
          <w:fldChar w:fldCharType="end"/>
        </w:r>
      </w:hyperlink>
    </w:p>
    <w:p w14:paraId="551978DE" w14:textId="10E7928C" w:rsidR="00FE3151" w:rsidRDefault="004736AE">
      <w:pPr>
        <w:pStyle w:val="TDC2"/>
        <w:tabs>
          <w:tab w:val="left" w:pos="800"/>
          <w:tab w:val="right" w:leader="dot" w:pos="9352"/>
        </w:tabs>
        <w:rPr>
          <w:rFonts w:asciiTheme="minorHAnsi" w:eastAsiaTheme="minorEastAsia" w:hAnsiTheme="minorHAnsi" w:cstheme="minorBidi"/>
          <w:noProof/>
          <w:szCs w:val="22"/>
          <w:lang w:val="es-SV" w:eastAsia="es-SV"/>
        </w:rPr>
      </w:pPr>
      <w:hyperlink w:anchor="_Toc91075547" w:history="1">
        <w:r w:rsidR="00FE3151" w:rsidRPr="00805829">
          <w:rPr>
            <w:rStyle w:val="Hipervnculo"/>
            <w:rFonts w:ascii="Museo Sans 300" w:hAnsi="Museo Sans 300" w:cs="Arial"/>
            <w:caps/>
            <w:noProof/>
            <w:lang w:val="es-ES"/>
          </w:rPr>
          <w:t>5.2</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cs="Arial"/>
            <w:caps/>
            <w:noProof/>
            <w:lang w:val="es-ES"/>
          </w:rPr>
          <w:t>Condiciones de las operaciones de CCIT</w:t>
        </w:r>
        <w:r w:rsidR="00FE3151">
          <w:rPr>
            <w:noProof/>
            <w:webHidden/>
          </w:rPr>
          <w:tab/>
        </w:r>
        <w:r w:rsidR="00FE3151">
          <w:rPr>
            <w:noProof/>
            <w:webHidden/>
          </w:rPr>
          <w:fldChar w:fldCharType="begin"/>
        </w:r>
        <w:r w:rsidR="00FE3151">
          <w:rPr>
            <w:noProof/>
            <w:webHidden/>
          </w:rPr>
          <w:instrText xml:space="preserve"> PAGEREF _Toc91075547 \h </w:instrText>
        </w:r>
        <w:r w:rsidR="00FE3151">
          <w:rPr>
            <w:noProof/>
            <w:webHidden/>
          </w:rPr>
        </w:r>
        <w:r w:rsidR="00FE3151">
          <w:rPr>
            <w:noProof/>
            <w:webHidden/>
          </w:rPr>
          <w:fldChar w:fldCharType="separate"/>
        </w:r>
        <w:r>
          <w:rPr>
            <w:noProof/>
            <w:webHidden/>
          </w:rPr>
          <w:t>5</w:t>
        </w:r>
        <w:r w:rsidR="00FE3151">
          <w:rPr>
            <w:noProof/>
            <w:webHidden/>
          </w:rPr>
          <w:fldChar w:fldCharType="end"/>
        </w:r>
      </w:hyperlink>
    </w:p>
    <w:p w14:paraId="4D3ECA58" w14:textId="1F052117" w:rsidR="00FE3151" w:rsidRDefault="004736AE">
      <w:pPr>
        <w:pStyle w:val="TDC2"/>
        <w:tabs>
          <w:tab w:val="left" w:pos="800"/>
          <w:tab w:val="right" w:leader="dot" w:pos="9352"/>
        </w:tabs>
        <w:rPr>
          <w:rFonts w:asciiTheme="minorHAnsi" w:eastAsiaTheme="minorEastAsia" w:hAnsiTheme="minorHAnsi" w:cstheme="minorBidi"/>
          <w:noProof/>
          <w:szCs w:val="22"/>
          <w:lang w:val="es-SV" w:eastAsia="es-SV"/>
        </w:rPr>
      </w:pPr>
      <w:hyperlink w:anchor="_Toc91075548" w:history="1">
        <w:r w:rsidR="00FE3151" w:rsidRPr="00805829">
          <w:rPr>
            <w:rStyle w:val="Hipervnculo"/>
            <w:rFonts w:ascii="Museo Sans 300" w:hAnsi="Museo Sans 300" w:cs="Arial"/>
            <w:caps/>
            <w:noProof/>
            <w:lang w:val="es-ES"/>
          </w:rPr>
          <w:t>5.3</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cs="Arial"/>
            <w:caps/>
            <w:noProof/>
            <w:lang w:val="es-ES"/>
          </w:rPr>
          <w:t>Aprobación de la solicitud de las operaciones de CCIT</w:t>
        </w:r>
        <w:r w:rsidR="00FE3151">
          <w:rPr>
            <w:noProof/>
            <w:webHidden/>
          </w:rPr>
          <w:tab/>
        </w:r>
        <w:r w:rsidR="00FE3151">
          <w:rPr>
            <w:noProof/>
            <w:webHidden/>
          </w:rPr>
          <w:fldChar w:fldCharType="begin"/>
        </w:r>
        <w:r w:rsidR="00FE3151">
          <w:rPr>
            <w:noProof/>
            <w:webHidden/>
          </w:rPr>
          <w:instrText xml:space="preserve"> PAGEREF _Toc91075548 \h </w:instrText>
        </w:r>
        <w:r w:rsidR="00FE3151">
          <w:rPr>
            <w:noProof/>
            <w:webHidden/>
          </w:rPr>
        </w:r>
        <w:r w:rsidR="00FE3151">
          <w:rPr>
            <w:noProof/>
            <w:webHidden/>
          </w:rPr>
          <w:fldChar w:fldCharType="separate"/>
        </w:r>
        <w:r>
          <w:rPr>
            <w:noProof/>
            <w:webHidden/>
          </w:rPr>
          <w:t>5</w:t>
        </w:r>
        <w:r w:rsidR="00FE3151">
          <w:rPr>
            <w:noProof/>
            <w:webHidden/>
          </w:rPr>
          <w:fldChar w:fldCharType="end"/>
        </w:r>
      </w:hyperlink>
    </w:p>
    <w:p w14:paraId="7CE568CF" w14:textId="1D3625A7" w:rsidR="00FE3151" w:rsidRDefault="004736AE">
      <w:pPr>
        <w:pStyle w:val="TDC2"/>
        <w:tabs>
          <w:tab w:val="left" w:pos="800"/>
          <w:tab w:val="right" w:leader="dot" w:pos="9352"/>
        </w:tabs>
        <w:rPr>
          <w:rFonts w:asciiTheme="minorHAnsi" w:eastAsiaTheme="minorEastAsia" w:hAnsiTheme="minorHAnsi" w:cstheme="minorBidi"/>
          <w:noProof/>
          <w:szCs w:val="22"/>
          <w:lang w:val="es-SV" w:eastAsia="es-SV"/>
        </w:rPr>
      </w:pPr>
      <w:hyperlink w:anchor="_Toc91075549" w:history="1">
        <w:r w:rsidR="00FE3151" w:rsidRPr="00805829">
          <w:rPr>
            <w:rStyle w:val="Hipervnculo"/>
            <w:rFonts w:ascii="Museo Sans 300" w:hAnsi="Museo Sans 300" w:cs="Arial"/>
            <w:caps/>
            <w:noProof/>
            <w:lang w:val="es-ES"/>
          </w:rPr>
          <w:t>5.4</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cs="Arial"/>
            <w:caps/>
            <w:noProof/>
            <w:lang w:val="es-ES"/>
          </w:rPr>
          <w:t>Garantías de la operación de CCIT</w:t>
        </w:r>
        <w:r w:rsidR="00FE3151">
          <w:rPr>
            <w:noProof/>
            <w:webHidden/>
          </w:rPr>
          <w:tab/>
        </w:r>
        <w:r w:rsidR="00FE3151">
          <w:rPr>
            <w:noProof/>
            <w:webHidden/>
          </w:rPr>
          <w:fldChar w:fldCharType="begin"/>
        </w:r>
        <w:r w:rsidR="00FE3151">
          <w:rPr>
            <w:noProof/>
            <w:webHidden/>
          </w:rPr>
          <w:instrText xml:space="preserve"> PAGEREF _Toc91075549 \h </w:instrText>
        </w:r>
        <w:r w:rsidR="00FE3151">
          <w:rPr>
            <w:noProof/>
            <w:webHidden/>
          </w:rPr>
        </w:r>
        <w:r w:rsidR="00FE3151">
          <w:rPr>
            <w:noProof/>
            <w:webHidden/>
          </w:rPr>
          <w:fldChar w:fldCharType="separate"/>
        </w:r>
        <w:r>
          <w:rPr>
            <w:noProof/>
            <w:webHidden/>
          </w:rPr>
          <w:t>5</w:t>
        </w:r>
        <w:r w:rsidR="00FE3151">
          <w:rPr>
            <w:noProof/>
            <w:webHidden/>
          </w:rPr>
          <w:fldChar w:fldCharType="end"/>
        </w:r>
      </w:hyperlink>
    </w:p>
    <w:p w14:paraId="07F2BB0C" w14:textId="14F1FF38" w:rsidR="00FE3151" w:rsidRDefault="004736AE">
      <w:pPr>
        <w:pStyle w:val="TDC2"/>
        <w:tabs>
          <w:tab w:val="left" w:pos="800"/>
          <w:tab w:val="right" w:leader="dot" w:pos="9352"/>
        </w:tabs>
        <w:rPr>
          <w:rFonts w:asciiTheme="minorHAnsi" w:eastAsiaTheme="minorEastAsia" w:hAnsiTheme="minorHAnsi" w:cstheme="minorBidi"/>
          <w:noProof/>
          <w:szCs w:val="22"/>
          <w:lang w:val="es-SV" w:eastAsia="es-SV"/>
        </w:rPr>
      </w:pPr>
      <w:hyperlink w:anchor="_Toc91075550" w:history="1">
        <w:r w:rsidR="00FE3151" w:rsidRPr="00805829">
          <w:rPr>
            <w:rStyle w:val="Hipervnculo"/>
            <w:rFonts w:ascii="Museo Sans 300" w:hAnsi="Museo Sans 300" w:cs="Arial"/>
            <w:caps/>
            <w:noProof/>
            <w:lang w:val="es-ES"/>
          </w:rPr>
          <w:t>5.5</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cs="Arial"/>
            <w:caps/>
            <w:noProof/>
            <w:lang w:val="es-ES"/>
          </w:rPr>
          <w:t>Transferencia de VALORES</w:t>
        </w:r>
        <w:r w:rsidR="00FE3151">
          <w:rPr>
            <w:noProof/>
            <w:webHidden/>
          </w:rPr>
          <w:tab/>
        </w:r>
        <w:r w:rsidR="00FE3151">
          <w:rPr>
            <w:noProof/>
            <w:webHidden/>
          </w:rPr>
          <w:fldChar w:fldCharType="begin"/>
        </w:r>
        <w:r w:rsidR="00FE3151">
          <w:rPr>
            <w:noProof/>
            <w:webHidden/>
          </w:rPr>
          <w:instrText xml:space="preserve"> PAGEREF _Toc91075550 \h </w:instrText>
        </w:r>
        <w:r w:rsidR="00FE3151">
          <w:rPr>
            <w:noProof/>
            <w:webHidden/>
          </w:rPr>
        </w:r>
        <w:r w:rsidR="00FE3151">
          <w:rPr>
            <w:noProof/>
            <w:webHidden/>
          </w:rPr>
          <w:fldChar w:fldCharType="separate"/>
        </w:r>
        <w:r>
          <w:rPr>
            <w:noProof/>
            <w:webHidden/>
          </w:rPr>
          <w:t>6</w:t>
        </w:r>
        <w:r w:rsidR="00FE3151">
          <w:rPr>
            <w:noProof/>
            <w:webHidden/>
          </w:rPr>
          <w:fldChar w:fldCharType="end"/>
        </w:r>
      </w:hyperlink>
    </w:p>
    <w:p w14:paraId="05FE79EE" w14:textId="72C57674" w:rsidR="00FE3151" w:rsidRDefault="004736AE">
      <w:pPr>
        <w:pStyle w:val="TDC2"/>
        <w:tabs>
          <w:tab w:val="left" w:pos="800"/>
          <w:tab w:val="right" w:leader="dot" w:pos="9352"/>
        </w:tabs>
        <w:rPr>
          <w:rFonts w:asciiTheme="minorHAnsi" w:eastAsiaTheme="minorEastAsia" w:hAnsiTheme="minorHAnsi" w:cstheme="minorBidi"/>
          <w:noProof/>
          <w:szCs w:val="22"/>
          <w:lang w:val="es-SV" w:eastAsia="es-SV"/>
        </w:rPr>
      </w:pPr>
      <w:hyperlink w:anchor="_Toc91075551" w:history="1">
        <w:r w:rsidR="00FE3151" w:rsidRPr="00805829">
          <w:rPr>
            <w:rStyle w:val="Hipervnculo"/>
            <w:rFonts w:ascii="Museo Sans 300" w:hAnsi="Museo Sans 300" w:cs="Arial"/>
            <w:caps/>
            <w:noProof/>
            <w:lang w:val="es-ES"/>
          </w:rPr>
          <w:t>5.6</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cs="Arial"/>
            <w:caps/>
            <w:noProof/>
            <w:lang w:val="es-ES"/>
          </w:rPr>
          <w:t>DESEMBOLSO Y CANCELACION DE OPERACIONES DE CCIT</w:t>
        </w:r>
        <w:r w:rsidR="00FE3151">
          <w:rPr>
            <w:noProof/>
            <w:webHidden/>
          </w:rPr>
          <w:tab/>
        </w:r>
        <w:r w:rsidR="00FE3151">
          <w:rPr>
            <w:noProof/>
            <w:webHidden/>
          </w:rPr>
          <w:fldChar w:fldCharType="begin"/>
        </w:r>
        <w:r w:rsidR="00FE3151">
          <w:rPr>
            <w:noProof/>
            <w:webHidden/>
          </w:rPr>
          <w:instrText xml:space="preserve"> PAGEREF _Toc91075551 \h </w:instrText>
        </w:r>
        <w:r w:rsidR="00FE3151">
          <w:rPr>
            <w:noProof/>
            <w:webHidden/>
          </w:rPr>
        </w:r>
        <w:r w:rsidR="00FE3151">
          <w:rPr>
            <w:noProof/>
            <w:webHidden/>
          </w:rPr>
          <w:fldChar w:fldCharType="separate"/>
        </w:r>
        <w:r>
          <w:rPr>
            <w:noProof/>
            <w:webHidden/>
          </w:rPr>
          <w:t>6</w:t>
        </w:r>
        <w:r w:rsidR="00FE3151">
          <w:rPr>
            <w:noProof/>
            <w:webHidden/>
          </w:rPr>
          <w:fldChar w:fldCharType="end"/>
        </w:r>
      </w:hyperlink>
    </w:p>
    <w:p w14:paraId="0E984647" w14:textId="65E5CC94" w:rsidR="00FE3151" w:rsidRDefault="004736AE">
      <w:pPr>
        <w:pStyle w:val="TDC2"/>
        <w:tabs>
          <w:tab w:val="left" w:pos="800"/>
          <w:tab w:val="right" w:leader="dot" w:pos="9352"/>
        </w:tabs>
        <w:rPr>
          <w:rFonts w:asciiTheme="minorHAnsi" w:eastAsiaTheme="minorEastAsia" w:hAnsiTheme="minorHAnsi" w:cstheme="minorBidi"/>
          <w:noProof/>
          <w:szCs w:val="22"/>
          <w:lang w:val="es-SV" w:eastAsia="es-SV"/>
        </w:rPr>
      </w:pPr>
      <w:hyperlink w:anchor="_Toc91075552" w:history="1">
        <w:r w:rsidR="00FE3151" w:rsidRPr="00805829">
          <w:rPr>
            <w:rStyle w:val="Hipervnculo"/>
            <w:rFonts w:ascii="Museo Sans 300" w:hAnsi="Museo Sans 300" w:cs="Arial"/>
            <w:caps/>
            <w:noProof/>
            <w:lang w:val="es-ES"/>
          </w:rPr>
          <w:t>5.7</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cs="Arial"/>
            <w:caps/>
            <w:noProof/>
            <w:lang w:val="es-ES"/>
          </w:rPr>
          <w:t>Condiciones especiales durante la vigencia</w:t>
        </w:r>
        <w:r w:rsidR="00FE3151">
          <w:rPr>
            <w:noProof/>
            <w:webHidden/>
          </w:rPr>
          <w:tab/>
        </w:r>
        <w:r w:rsidR="00FE3151">
          <w:rPr>
            <w:noProof/>
            <w:webHidden/>
          </w:rPr>
          <w:fldChar w:fldCharType="begin"/>
        </w:r>
        <w:r w:rsidR="00FE3151">
          <w:rPr>
            <w:noProof/>
            <w:webHidden/>
          </w:rPr>
          <w:instrText xml:space="preserve"> PAGEREF _Toc91075552 \h </w:instrText>
        </w:r>
        <w:r w:rsidR="00FE3151">
          <w:rPr>
            <w:noProof/>
            <w:webHidden/>
          </w:rPr>
        </w:r>
        <w:r w:rsidR="00FE3151">
          <w:rPr>
            <w:noProof/>
            <w:webHidden/>
          </w:rPr>
          <w:fldChar w:fldCharType="separate"/>
        </w:r>
        <w:r>
          <w:rPr>
            <w:noProof/>
            <w:webHidden/>
          </w:rPr>
          <w:t>7</w:t>
        </w:r>
        <w:r w:rsidR="00FE3151">
          <w:rPr>
            <w:noProof/>
            <w:webHidden/>
          </w:rPr>
          <w:fldChar w:fldCharType="end"/>
        </w:r>
      </w:hyperlink>
    </w:p>
    <w:p w14:paraId="02CCC8B8" w14:textId="080D562E" w:rsidR="00FE3151" w:rsidRDefault="004736AE">
      <w:pPr>
        <w:pStyle w:val="TDC2"/>
        <w:tabs>
          <w:tab w:val="left" w:pos="800"/>
          <w:tab w:val="right" w:leader="dot" w:pos="9352"/>
        </w:tabs>
        <w:rPr>
          <w:rFonts w:asciiTheme="minorHAnsi" w:eastAsiaTheme="minorEastAsia" w:hAnsiTheme="minorHAnsi" w:cstheme="minorBidi"/>
          <w:noProof/>
          <w:szCs w:val="22"/>
          <w:lang w:val="es-SV" w:eastAsia="es-SV"/>
        </w:rPr>
      </w:pPr>
      <w:hyperlink w:anchor="_Toc91075553" w:history="1">
        <w:r w:rsidR="00FE3151" w:rsidRPr="00805829">
          <w:rPr>
            <w:rStyle w:val="Hipervnculo"/>
            <w:rFonts w:ascii="Museo Sans 300" w:hAnsi="Museo Sans 300" w:cs="Arial"/>
            <w:caps/>
            <w:noProof/>
            <w:lang w:val="es-ES"/>
          </w:rPr>
          <w:t>5.8</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cs="Arial"/>
            <w:caps/>
            <w:noProof/>
            <w:lang w:val="es-ES"/>
          </w:rPr>
          <w:t>Seguimiento e Informes</w:t>
        </w:r>
        <w:r w:rsidR="00FE3151">
          <w:rPr>
            <w:noProof/>
            <w:webHidden/>
          </w:rPr>
          <w:tab/>
        </w:r>
        <w:r w:rsidR="00FE3151">
          <w:rPr>
            <w:noProof/>
            <w:webHidden/>
          </w:rPr>
          <w:fldChar w:fldCharType="begin"/>
        </w:r>
        <w:r w:rsidR="00FE3151">
          <w:rPr>
            <w:noProof/>
            <w:webHidden/>
          </w:rPr>
          <w:instrText xml:space="preserve"> PAGEREF _Toc91075553 \h </w:instrText>
        </w:r>
        <w:r w:rsidR="00FE3151">
          <w:rPr>
            <w:noProof/>
            <w:webHidden/>
          </w:rPr>
        </w:r>
        <w:r w:rsidR="00FE3151">
          <w:rPr>
            <w:noProof/>
            <w:webHidden/>
          </w:rPr>
          <w:fldChar w:fldCharType="separate"/>
        </w:r>
        <w:r>
          <w:rPr>
            <w:noProof/>
            <w:webHidden/>
          </w:rPr>
          <w:t>8</w:t>
        </w:r>
        <w:r w:rsidR="00FE3151">
          <w:rPr>
            <w:noProof/>
            <w:webHidden/>
          </w:rPr>
          <w:fldChar w:fldCharType="end"/>
        </w:r>
      </w:hyperlink>
    </w:p>
    <w:p w14:paraId="053CF3CB" w14:textId="30C109B4" w:rsidR="00FE3151" w:rsidRDefault="004736AE">
      <w:pPr>
        <w:pStyle w:val="TDC1"/>
        <w:rPr>
          <w:rFonts w:asciiTheme="minorHAnsi" w:eastAsiaTheme="minorEastAsia" w:hAnsiTheme="minorHAnsi" w:cstheme="minorBidi"/>
          <w:noProof/>
          <w:szCs w:val="22"/>
          <w:lang w:val="es-SV" w:eastAsia="es-SV"/>
        </w:rPr>
      </w:pPr>
      <w:hyperlink w:anchor="_Toc91075554" w:history="1">
        <w:r w:rsidR="00FE3151" w:rsidRPr="00805829">
          <w:rPr>
            <w:rStyle w:val="Hipervnculo"/>
            <w:rFonts w:ascii="Museo Sans 300" w:hAnsi="Museo Sans 300"/>
            <w:bCs/>
            <w:noProof/>
            <w:lang w:val="es-ES"/>
          </w:rPr>
          <w:t>6</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bCs/>
            <w:noProof/>
            <w:lang w:val="es-ES"/>
          </w:rPr>
          <w:t>DISPOSICIONES ESPECIALES</w:t>
        </w:r>
        <w:r w:rsidR="00FE3151">
          <w:rPr>
            <w:noProof/>
            <w:webHidden/>
          </w:rPr>
          <w:tab/>
        </w:r>
        <w:r w:rsidR="00FE3151">
          <w:rPr>
            <w:noProof/>
            <w:webHidden/>
          </w:rPr>
          <w:fldChar w:fldCharType="begin"/>
        </w:r>
        <w:r w:rsidR="00FE3151">
          <w:rPr>
            <w:noProof/>
            <w:webHidden/>
          </w:rPr>
          <w:instrText xml:space="preserve"> PAGEREF _Toc91075554 \h </w:instrText>
        </w:r>
        <w:r w:rsidR="00FE3151">
          <w:rPr>
            <w:noProof/>
            <w:webHidden/>
          </w:rPr>
        </w:r>
        <w:r w:rsidR="00FE3151">
          <w:rPr>
            <w:noProof/>
            <w:webHidden/>
          </w:rPr>
          <w:fldChar w:fldCharType="separate"/>
        </w:r>
        <w:r>
          <w:rPr>
            <w:noProof/>
            <w:webHidden/>
          </w:rPr>
          <w:t>8</w:t>
        </w:r>
        <w:r w:rsidR="00FE3151">
          <w:rPr>
            <w:noProof/>
            <w:webHidden/>
          </w:rPr>
          <w:fldChar w:fldCharType="end"/>
        </w:r>
      </w:hyperlink>
    </w:p>
    <w:p w14:paraId="0E616807" w14:textId="6176B63D" w:rsidR="00FE3151" w:rsidRDefault="004736AE">
      <w:pPr>
        <w:pStyle w:val="TDC1"/>
        <w:rPr>
          <w:rFonts w:asciiTheme="minorHAnsi" w:eastAsiaTheme="minorEastAsia" w:hAnsiTheme="minorHAnsi" w:cstheme="minorBidi"/>
          <w:noProof/>
          <w:szCs w:val="22"/>
          <w:lang w:val="es-SV" w:eastAsia="es-SV"/>
        </w:rPr>
      </w:pPr>
      <w:hyperlink w:anchor="_Toc91075555" w:history="1">
        <w:r w:rsidR="00FE3151" w:rsidRPr="00805829">
          <w:rPr>
            <w:rStyle w:val="Hipervnculo"/>
            <w:rFonts w:ascii="Museo Sans 300" w:hAnsi="Museo Sans 300"/>
            <w:bCs/>
            <w:noProof/>
            <w:lang w:val="es-ES"/>
          </w:rPr>
          <w:t>7</w:t>
        </w:r>
        <w:r w:rsidR="00FE3151">
          <w:rPr>
            <w:rFonts w:asciiTheme="minorHAnsi" w:eastAsiaTheme="minorEastAsia" w:hAnsiTheme="minorHAnsi" w:cstheme="minorBidi"/>
            <w:noProof/>
            <w:szCs w:val="22"/>
            <w:lang w:val="es-SV" w:eastAsia="es-SV"/>
          </w:rPr>
          <w:tab/>
        </w:r>
        <w:r w:rsidR="00FE3151" w:rsidRPr="00805829">
          <w:rPr>
            <w:rStyle w:val="Hipervnculo"/>
            <w:rFonts w:ascii="Museo Sans 300" w:hAnsi="Museo Sans 300"/>
            <w:bCs/>
            <w:noProof/>
            <w:lang w:val="es-ES"/>
          </w:rPr>
          <w:t>VIGENCIA, DISTRIBUCIÓN Y DIVULGACIÓN</w:t>
        </w:r>
        <w:r w:rsidR="00FE3151">
          <w:rPr>
            <w:noProof/>
            <w:webHidden/>
          </w:rPr>
          <w:tab/>
        </w:r>
        <w:r w:rsidR="00FE3151">
          <w:rPr>
            <w:noProof/>
            <w:webHidden/>
          </w:rPr>
          <w:fldChar w:fldCharType="begin"/>
        </w:r>
        <w:r w:rsidR="00FE3151">
          <w:rPr>
            <w:noProof/>
            <w:webHidden/>
          </w:rPr>
          <w:instrText xml:space="preserve"> PAGEREF _Toc91075555 \h </w:instrText>
        </w:r>
        <w:r w:rsidR="00FE3151">
          <w:rPr>
            <w:noProof/>
            <w:webHidden/>
          </w:rPr>
        </w:r>
        <w:r w:rsidR="00FE3151">
          <w:rPr>
            <w:noProof/>
            <w:webHidden/>
          </w:rPr>
          <w:fldChar w:fldCharType="separate"/>
        </w:r>
        <w:r>
          <w:rPr>
            <w:noProof/>
            <w:webHidden/>
          </w:rPr>
          <w:t>8</w:t>
        </w:r>
        <w:r w:rsidR="00FE3151">
          <w:rPr>
            <w:noProof/>
            <w:webHidden/>
          </w:rPr>
          <w:fldChar w:fldCharType="end"/>
        </w:r>
      </w:hyperlink>
    </w:p>
    <w:p w14:paraId="49E07E45" w14:textId="2ECEC9F1" w:rsidR="00FE3151" w:rsidRDefault="004736AE">
      <w:pPr>
        <w:pStyle w:val="TDC1"/>
        <w:rPr>
          <w:rFonts w:asciiTheme="minorHAnsi" w:eastAsiaTheme="minorEastAsia" w:hAnsiTheme="minorHAnsi" w:cstheme="minorBidi"/>
          <w:noProof/>
          <w:szCs w:val="22"/>
          <w:lang w:val="es-SV" w:eastAsia="es-SV"/>
        </w:rPr>
      </w:pPr>
      <w:hyperlink w:anchor="_Toc91075556" w:history="1">
        <w:r w:rsidR="00FE3151" w:rsidRPr="00805829">
          <w:rPr>
            <w:rStyle w:val="Hipervnculo"/>
            <w:rFonts w:ascii="Museo Sans 300" w:hAnsi="Museo Sans 300"/>
            <w:bCs/>
            <w:caps/>
            <w:noProof/>
            <w:lang w:val="es-MX"/>
          </w:rPr>
          <w:t>Anexos</w:t>
        </w:r>
        <w:r w:rsidR="00FE3151">
          <w:rPr>
            <w:noProof/>
            <w:webHidden/>
          </w:rPr>
          <w:tab/>
        </w:r>
        <w:r w:rsidR="00FE3151">
          <w:rPr>
            <w:noProof/>
            <w:webHidden/>
          </w:rPr>
          <w:fldChar w:fldCharType="begin"/>
        </w:r>
        <w:r w:rsidR="00FE3151">
          <w:rPr>
            <w:noProof/>
            <w:webHidden/>
          </w:rPr>
          <w:instrText xml:space="preserve"> PAGEREF _Toc91075556 \h </w:instrText>
        </w:r>
        <w:r w:rsidR="00FE3151">
          <w:rPr>
            <w:noProof/>
            <w:webHidden/>
          </w:rPr>
        </w:r>
        <w:r w:rsidR="00FE3151">
          <w:rPr>
            <w:noProof/>
            <w:webHidden/>
          </w:rPr>
          <w:fldChar w:fldCharType="separate"/>
        </w:r>
        <w:r>
          <w:rPr>
            <w:noProof/>
            <w:webHidden/>
          </w:rPr>
          <w:t>12</w:t>
        </w:r>
        <w:r w:rsidR="00FE3151">
          <w:rPr>
            <w:noProof/>
            <w:webHidden/>
          </w:rPr>
          <w:fldChar w:fldCharType="end"/>
        </w:r>
      </w:hyperlink>
    </w:p>
    <w:p w14:paraId="3F77E2FB" w14:textId="1A92C47D" w:rsidR="00865344" w:rsidRPr="00584A40" w:rsidRDefault="00AB537C">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b w:val="0"/>
          <w:bCs/>
          <w:i w:val="0"/>
          <w:iCs/>
          <w:color w:val="000000"/>
          <w:sz w:val="22"/>
          <w:szCs w:val="22"/>
        </w:rPr>
      </w:pPr>
      <w:r w:rsidRPr="00584A40">
        <w:rPr>
          <w:rFonts w:ascii="Museo Sans 300" w:hAnsi="Museo Sans 300"/>
          <w:b w:val="0"/>
          <w:i w:val="0"/>
          <w:sz w:val="22"/>
          <w:szCs w:val="22"/>
        </w:rPr>
        <w:fldChar w:fldCharType="end"/>
      </w:r>
    </w:p>
    <w:p w14:paraId="754B7FA3" w14:textId="77777777" w:rsidR="00865344" w:rsidRPr="00584A40" w:rsidRDefault="00865344">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b w:val="0"/>
          <w:bCs/>
          <w:i w:val="0"/>
          <w:iCs/>
          <w:color w:val="000000"/>
          <w:sz w:val="22"/>
          <w:szCs w:val="22"/>
        </w:rPr>
      </w:pPr>
    </w:p>
    <w:p w14:paraId="6C6C82DA" w14:textId="77777777" w:rsidR="00865344" w:rsidRPr="00584A40" w:rsidRDefault="00865344">
      <w:pPr>
        <w:jc w:val="both"/>
        <w:rPr>
          <w:rFonts w:ascii="Museo Sans 300" w:hAnsi="Museo Sans 300" w:cs="Arial"/>
          <w:bCs/>
          <w:sz w:val="22"/>
          <w:szCs w:val="22"/>
        </w:rPr>
      </w:pPr>
    </w:p>
    <w:p w14:paraId="19E4E21A" w14:textId="77777777" w:rsidR="00865344" w:rsidRPr="00584A40" w:rsidRDefault="00865344">
      <w:pPr>
        <w:jc w:val="both"/>
        <w:rPr>
          <w:rFonts w:ascii="Museo Sans 300" w:hAnsi="Museo Sans 300" w:cs="Arial"/>
          <w:bCs/>
          <w:sz w:val="22"/>
          <w:szCs w:val="22"/>
        </w:rPr>
      </w:pPr>
    </w:p>
    <w:p w14:paraId="58EBA4A4" w14:textId="77777777" w:rsidR="00865344" w:rsidRPr="00584A40" w:rsidRDefault="00865344">
      <w:pPr>
        <w:jc w:val="both"/>
        <w:rPr>
          <w:rFonts w:ascii="Museo Sans 300" w:hAnsi="Museo Sans 300" w:cs="Arial"/>
          <w:bCs/>
          <w:sz w:val="22"/>
          <w:szCs w:val="22"/>
        </w:rPr>
      </w:pPr>
    </w:p>
    <w:p w14:paraId="631807B6" w14:textId="77777777" w:rsidR="00865344" w:rsidRPr="00584A40" w:rsidRDefault="00865344">
      <w:pPr>
        <w:jc w:val="both"/>
        <w:rPr>
          <w:rFonts w:ascii="Museo Sans 300" w:hAnsi="Museo Sans 300" w:cs="Arial"/>
          <w:bCs/>
          <w:sz w:val="22"/>
          <w:szCs w:val="22"/>
        </w:rPr>
      </w:pPr>
    </w:p>
    <w:p w14:paraId="2BECACAE" w14:textId="77777777" w:rsidR="00865344" w:rsidRPr="00584A40" w:rsidRDefault="00865344">
      <w:pPr>
        <w:jc w:val="both"/>
        <w:rPr>
          <w:rFonts w:ascii="Museo Sans 300" w:hAnsi="Museo Sans 300" w:cs="Arial"/>
          <w:bCs/>
          <w:sz w:val="22"/>
          <w:szCs w:val="22"/>
        </w:rPr>
      </w:pPr>
    </w:p>
    <w:p w14:paraId="31A967B4" w14:textId="77777777" w:rsidR="00865344" w:rsidRPr="00584A40" w:rsidRDefault="00865344">
      <w:pPr>
        <w:jc w:val="both"/>
        <w:rPr>
          <w:rFonts w:ascii="Museo Sans 300" w:hAnsi="Museo Sans 300" w:cs="Arial"/>
          <w:bCs/>
          <w:sz w:val="22"/>
          <w:szCs w:val="22"/>
        </w:rPr>
      </w:pPr>
    </w:p>
    <w:p w14:paraId="4AFC2BB9" w14:textId="77777777" w:rsidR="00773123" w:rsidRPr="00584A40" w:rsidRDefault="00773123">
      <w:pPr>
        <w:pStyle w:val="Ttulo6"/>
        <w:numPr>
          <w:ilvl w:val="0"/>
          <w:numId w:val="0"/>
        </w:numPr>
        <w:tabs>
          <w:tab w:val="clear" w:pos="0"/>
          <w:tab w:val="clear" w:pos="709"/>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i w:val="0"/>
          <w:iCs/>
          <w:color w:val="000000"/>
          <w:sz w:val="22"/>
          <w:szCs w:val="22"/>
        </w:rPr>
        <w:sectPr w:rsidR="00773123" w:rsidRPr="00584A40" w:rsidSect="00773123">
          <w:pgSz w:w="12242" w:h="15842" w:code="1"/>
          <w:pgMar w:top="1134" w:right="1440" w:bottom="1418" w:left="1440" w:header="1151" w:footer="244" w:gutter="0"/>
          <w:pgNumType w:start="1"/>
          <w:cols w:space="720"/>
          <w:noEndnote/>
        </w:sectPr>
      </w:pPr>
    </w:p>
    <w:p w14:paraId="47262F0C" w14:textId="77777777" w:rsidR="00865344" w:rsidRPr="00584A40" w:rsidRDefault="00865344" w:rsidP="00B57149">
      <w:pPr>
        <w:pStyle w:val="Ttulo1"/>
        <w:numPr>
          <w:ilvl w:val="0"/>
          <w:numId w:val="20"/>
        </w:numPr>
        <w:spacing w:before="0" w:after="0"/>
        <w:rPr>
          <w:rFonts w:ascii="Museo Sans 300" w:hAnsi="Museo Sans 300"/>
          <w:bCs/>
          <w:i/>
          <w:sz w:val="22"/>
          <w:szCs w:val="22"/>
          <w:lang w:val="es-ES"/>
        </w:rPr>
      </w:pPr>
      <w:bookmarkStart w:id="0" w:name="_Toc316404459"/>
      <w:bookmarkStart w:id="1" w:name="_Toc91075538"/>
      <w:r w:rsidRPr="00584A40">
        <w:rPr>
          <w:rFonts w:ascii="Museo Sans 300" w:hAnsi="Museo Sans 300"/>
          <w:bCs/>
          <w:kern w:val="0"/>
          <w:sz w:val="22"/>
          <w:szCs w:val="22"/>
          <w:lang w:val="es-ES"/>
        </w:rPr>
        <w:lastRenderedPageBreak/>
        <w:t>GENERALIDADES</w:t>
      </w:r>
      <w:bookmarkEnd w:id="0"/>
      <w:bookmarkEnd w:id="1"/>
    </w:p>
    <w:p w14:paraId="1EE7CD35" w14:textId="77777777" w:rsidR="00865344" w:rsidRPr="00584A40" w:rsidRDefault="00865344">
      <w:pPr>
        <w:pStyle w:val="Ttulo6"/>
        <w:numPr>
          <w:ilvl w:val="0"/>
          <w:numId w:val="0"/>
        </w:numPr>
        <w:tabs>
          <w:tab w:val="clear" w:pos="0"/>
          <w:tab w:val="clear" w:pos="709"/>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i w:val="0"/>
          <w:iCs/>
          <w:color w:val="000000"/>
          <w:sz w:val="22"/>
          <w:szCs w:val="22"/>
        </w:rPr>
      </w:pPr>
    </w:p>
    <w:p w14:paraId="3DB828AB" w14:textId="77777777" w:rsidR="00865344" w:rsidRPr="00584A40" w:rsidRDefault="00865344" w:rsidP="00B57149">
      <w:pPr>
        <w:pStyle w:val="Ttulo2"/>
        <w:numPr>
          <w:ilvl w:val="1"/>
          <w:numId w:val="4"/>
        </w:numPr>
        <w:tabs>
          <w:tab w:val="clear" w:pos="480"/>
        </w:tabs>
        <w:ind w:left="993" w:hanging="567"/>
        <w:jc w:val="left"/>
        <w:rPr>
          <w:rFonts w:ascii="Museo Sans 300" w:hAnsi="Museo Sans 300" w:cs="Arial"/>
          <w:sz w:val="22"/>
          <w:szCs w:val="22"/>
          <w:lang w:val="es-ES"/>
        </w:rPr>
      </w:pPr>
      <w:bookmarkStart w:id="2" w:name="_Toc316404460"/>
      <w:bookmarkStart w:id="3" w:name="_Toc91075539"/>
      <w:r w:rsidRPr="00584A40">
        <w:rPr>
          <w:rFonts w:ascii="Museo Sans 300" w:hAnsi="Museo Sans 300" w:cs="Arial"/>
          <w:i w:val="0"/>
          <w:sz w:val="22"/>
          <w:szCs w:val="22"/>
          <w:lang w:val="es-ES"/>
        </w:rPr>
        <w:t>ANTECEDENTES</w:t>
      </w:r>
      <w:bookmarkEnd w:id="2"/>
      <w:bookmarkEnd w:id="3"/>
    </w:p>
    <w:p w14:paraId="5CFD0DB9" w14:textId="483E0F44" w:rsidR="00B16571" w:rsidRPr="00584A40" w:rsidRDefault="00B16571" w:rsidP="00CD3636">
      <w:pPr>
        <w:pStyle w:val="Textoindependiente3"/>
        <w:tabs>
          <w:tab w:val="clear" w:pos="567"/>
          <w:tab w:val="left" w:pos="993"/>
        </w:tabs>
        <w:ind w:left="993"/>
        <w:rPr>
          <w:rFonts w:ascii="Museo Sans 300" w:hAnsi="Museo Sans 300" w:cs="Arial"/>
          <w:i w:val="0"/>
          <w:iCs/>
          <w:color w:val="000000"/>
          <w:sz w:val="22"/>
          <w:szCs w:val="22"/>
        </w:rPr>
      </w:pPr>
      <w:r w:rsidRPr="00584A40">
        <w:rPr>
          <w:rFonts w:ascii="Museo Sans 300" w:hAnsi="Museo Sans 300" w:cs="Arial"/>
          <w:i w:val="0"/>
          <w:iCs/>
          <w:color w:val="000000"/>
          <w:sz w:val="22"/>
          <w:szCs w:val="22"/>
        </w:rPr>
        <w:t>El Banco Central de Reserva de El Salvador tiene por finalidad mantener las condiciones financieras más favorables para mantener la liquidez y estabilidad del sistema financiero.</w:t>
      </w:r>
    </w:p>
    <w:p w14:paraId="0FDC90CD" w14:textId="77777777" w:rsidR="00C739E1" w:rsidRPr="00584A40" w:rsidRDefault="00C739E1" w:rsidP="00B16571">
      <w:pPr>
        <w:pStyle w:val="Textoindependiente3"/>
        <w:ind w:left="480"/>
        <w:rPr>
          <w:rFonts w:ascii="Museo Sans 300" w:hAnsi="Museo Sans 300" w:cs="Arial"/>
          <w:i w:val="0"/>
          <w:iCs/>
          <w:color w:val="000000"/>
          <w:sz w:val="22"/>
          <w:szCs w:val="22"/>
        </w:rPr>
      </w:pPr>
    </w:p>
    <w:p w14:paraId="3116B735" w14:textId="77777777" w:rsidR="00865344" w:rsidRPr="00584A40" w:rsidRDefault="00865344" w:rsidP="00B57149">
      <w:pPr>
        <w:pStyle w:val="Ttulo2"/>
        <w:numPr>
          <w:ilvl w:val="1"/>
          <w:numId w:val="4"/>
        </w:numPr>
        <w:tabs>
          <w:tab w:val="clear" w:pos="480"/>
        </w:tabs>
        <w:ind w:left="993" w:hanging="567"/>
        <w:jc w:val="left"/>
        <w:rPr>
          <w:rFonts w:ascii="Museo Sans 300" w:hAnsi="Museo Sans 300" w:cs="Arial"/>
          <w:sz w:val="22"/>
          <w:szCs w:val="22"/>
          <w:lang w:val="es-ES"/>
        </w:rPr>
      </w:pPr>
      <w:bookmarkStart w:id="4" w:name="_Toc316404461"/>
      <w:bookmarkStart w:id="5" w:name="_Toc91075540"/>
      <w:r w:rsidRPr="00584A40">
        <w:rPr>
          <w:rFonts w:ascii="Museo Sans 300" w:hAnsi="Museo Sans 300" w:cs="Arial"/>
          <w:i w:val="0"/>
          <w:sz w:val="22"/>
          <w:szCs w:val="22"/>
          <w:lang w:val="es-ES"/>
        </w:rPr>
        <w:t>BASE LEGAL</w:t>
      </w:r>
      <w:bookmarkEnd w:id="4"/>
      <w:bookmarkEnd w:id="5"/>
    </w:p>
    <w:p w14:paraId="4F7F49FD" w14:textId="7031F002" w:rsidR="006F5CAB" w:rsidRPr="00584A40" w:rsidRDefault="00FB4AB1" w:rsidP="00CD3636">
      <w:pPr>
        <w:ind w:left="993"/>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Las presentes normas técnicas </w:t>
      </w:r>
      <w:r w:rsidR="006F5CAB" w:rsidRPr="00584A40">
        <w:rPr>
          <w:rFonts w:ascii="Museo Sans 300" w:hAnsi="Museo Sans 300" w:cs="Arial"/>
          <w:iCs/>
          <w:color w:val="000000"/>
          <w:sz w:val="22"/>
          <w:szCs w:val="22"/>
        </w:rPr>
        <w:t>se emite</w:t>
      </w:r>
      <w:r w:rsidRPr="00584A40">
        <w:rPr>
          <w:rFonts w:ascii="Museo Sans 300" w:hAnsi="Museo Sans 300" w:cs="Arial"/>
          <w:iCs/>
          <w:color w:val="000000"/>
          <w:sz w:val="22"/>
          <w:szCs w:val="22"/>
        </w:rPr>
        <w:t>n</w:t>
      </w:r>
      <w:r w:rsidR="006F5CAB" w:rsidRPr="00584A40">
        <w:rPr>
          <w:rFonts w:ascii="Museo Sans 300" w:hAnsi="Museo Sans 300" w:cs="Arial"/>
          <w:iCs/>
          <w:color w:val="000000"/>
          <w:sz w:val="22"/>
          <w:szCs w:val="22"/>
        </w:rPr>
        <w:t xml:space="preserve"> en base a lo estipulado en los </w:t>
      </w:r>
      <w:r w:rsidR="005A1736" w:rsidRPr="00584A40">
        <w:rPr>
          <w:rFonts w:ascii="Museo Sans 300" w:hAnsi="Museo Sans 300" w:cs="Arial"/>
          <w:iCs/>
          <w:color w:val="000000"/>
          <w:sz w:val="22"/>
          <w:szCs w:val="22"/>
        </w:rPr>
        <w:t>A</w:t>
      </w:r>
      <w:r w:rsidR="006F5CAB" w:rsidRPr="00584A40">
        <w:rPr>
          <w:rFonts w:ascii="Museo Sans 300" w:hAnsi="Museo Sans 300" w:cs="Arial"/>
          <w:iCs/>
          <w:color w:val="000000"/>
          <w:sz w:val="22"/>
          <w:szCs w:val="22"/>
        </w:rPr>
        <w:t xml:space="preserve">rtículos 3, literales d), e), g) y j); </w:t>
      </w:r>
      <w:r w:rsidR="005A1736" w:rsidRPr="00584A40">
        <w:rPr>
          <w:rFonts w:ascii="Museo Sans 300" w:hAnsi="Museo Sans 300" w:cs="Arial"/>
          <w:iCs/>
          <w:color w:val="000000"/>
          <w:sz w:val="22"/>
          <w:szCs w:val="22"/>
        </w:rPr>
        <w:t>A</w:t>
      </w:r>
      <w:r w:rsidR="006F5CAB" w:rsidRPr="00584A40">
        <w:rPr>
          <w:rFonts w:ascii="Museo Sans 300" w:hAnsi="Museo Sans 300" w:cs="Arial"/>
          <w:iCs/>
          <w:color w:val="000000"/>
          <w:sz w:val="22"/>
          <w:szCs w:val="22"/>
        </w:rPr>
        <w:t>rt</w:t>
      </w:r>
      <w:r w:rsidRPr="00584A40">
        <w:rPr>
          <w:rFonts w:ascii="Museo Sans 300" w:hAnsi="Museo Sans 300" w:cs="Arial"/>
          <w:iCs/>
          <w:color w:val="000000"/>
          <w:sz w:val="22"/>
          <w:szCs w:val="22"/>
        </w:rPr>
        <w:t>í</w:t>
      </w:r>
      <w:r w:rsidR="006F5CAB" w:rsidRPr="00584A40">
        <w:rPr>
          <w:rFonts w:ascii="Museo Sans 300" w:hAnsi="Museo Sans 300" w:cs="Arial"/>
          <w:iCs/>
          <w:color w:val="000000"/>
          <w:sz w:val="22"/>
          <w:szCs w:val="22"/>
        </w:rPr>
        <w:t>culo 23, literales g) y j);</w:t>
      </w:r>
      <w:r w:rsidR="00635166" w:rsidRPr="00584A40">
        <w:rPr>
          <w:rFonts w:ascii="Museo Sans 300" w:hAnsi="Museo Sans 300" w:cs="Arial"/>
          <w:iCs/>
          <w:color w:val="000000"/>
          <w:sz w:val="22"/>
          <w:szCs w:val="22"/>
        </w:rPr>
        <w:t xml:space="preserve"> </w:t>
      </w:r>
      <w:r w:rsidR="005A1736" w:rsidRPr="00584A40">
        <w:rPr>
          <w:rFonts w:ascii="Museo Sans 300" w:hAnsi="Museo Sans 300" w:cs="Arial"/>
          <w:iCs/>
          <w:color w:val="000000"/>
          <w:sz w:val="22"/>
          <w:szCs w:val="22"/>
        </w:rPr>
        <w:t>A</w:t>
      </w:r>
      <w:r w:rsidR="00DB05DC" w:rsidRPr="00584A40">
        <w:rPr>
          <w:rFonts w:ascii="Museo Sans 300" w:hAnsi="Museo Sans 300" w:cs="Arial"/>
          <w:iCs/>
          <w:color w:val="000000"/>
          <w:sz w:val="22"/>
          <w:szCs w:val="22"/>
        </w:rPr>
        <w:t>rtículo</w:t>
      </w:r>
      <w:r w:rsidR="006F5CAB" w:rsidRPr="00584A40">
        <w:rPr>
          <w:rFonts w:ascii="Museo Sans 300" w:hAnsi="Museo Sans 300" w:cs="Arial"/>
          <w:iCs/>
          <w:color w:val="000000"/>
          <w:sz w:val="22"/>
          <w:szCs w:val="22"/>
        </w:rPr>
        <w:t xml:space="preserve"> 49 literal b)</w:t>
      </w:r>
      <w:r w:rsidR="00246E80" w:rsidRPr="00584A40">
        <w:rPr>
          <w:rFonts w:ascii="Museo Sans 300" w:hAnsi="Museo Sans 300" w:cs="Arial"/>
          <w:iCs/>
          <w:color w:val="000000"/>
          <w:sz w:val="22"/>
          <w:szCs w:val="22"/>
        </w:rPr>
        <w:t xml:space="preserve"> y</w:t>
      </w:r>
      <w:r w:rsidR="006F5CAB" w:rsidRPr="00584A40">
        <w:rPr>
          <w:rFonts w:ascii="Museo Sans 300" w:hAnsi="Museo Sans 300" w:cs="Arial"/>
          <w:iCs/>
          <w:color w:val="000000"/>
          <w:sz w:val="22"/>
          <w:szCs w:val="22"/>
        </w:rPr>
        <w:t xml:space="preserve"> </w:t>
      </w:r>
      <w:r w:rsidR="005A1736" w:rsidRPr="00584A40">
        <w:rPr>
          <w:rFonts w:ascii="Museo Sans 300" w:hAnsi="Museo Sans 300" w:cs="Arial"/>
          <w:iCs/>
          <w:color w:val="000000"/>
          <w:sz w:val="22"/>
          <w:szCs w:val="22"/>
        </w:rPr>
        <w:t>A</w:t>
      </w:r>
      <w:r w:rsidR="006F5CAB" w:rsidRPr="00584A40">
        <w:rPr>
          <w:rFonts w:ascii="Museo Sans 300" w:hAnsi="Museo Sans 300" w:cs="Arial"/>
          <w:iCs/>
          <w:color w:val="000000"/>
          <w:sz w:val="22"/>
          <w:szCs w:val="22"/>
        </w:rPr>
        <w:t>rtículo</w:t>
      </w:r>
      <w:r w:rsidR="00C739E1" w:rsidRPr="00584A40">
        <w:rPr>
          <w:rFonts w:ascii="Museo Sans 300" w:hAnsi="Museo Sans 300" w:cs="Arial"/>
          <w:iCs/>
          <w:color w:val="000000"/>
          <w:sz w:val="22"/>
          <w:szCs w:val="22"/>
        </w:rPr>
        <w:t xml:space="preserve"> </w:t>
      </w:r>
      <w:r w:rsidR="006F5CAB" w:rsidRPr="00584A40">
        <w:rPr>
          <w:rFonts w:ascii="Museo Sans 300" w:hAnsi="Museo Sans 300" w:cs="Arial"/>
          <w:iCs/>
          <w:color w:val="000000"/>
          <w:sz w:val="22"/>
          <w:szCs w:val="22"/>
        </w:rPr>
        <w:t>71 de la Ley Orgánica del Banco Central de Reserva de El Salvador.</w:t>
      </w:r>
    </w:p>
    <w:p w14:paraId="614651AA" w14:textId="77777777" w:rsidR="00865344" w:rsidRPr="00584A40" w:rsidRDefault="00865344" w:rsidP="00012976">
      <w:pPr>
        <w:jc w:val="both"/>
        <w:rPr>
          <w:rFonts w:ascii="Museo Sans 300" w:hAnsi="Museo Sans 300" w:cs="Arial"/>
          <w:iCs/>
          <w:color w:val="000000"/>
          <w:sz w:val="22"/>
          <w:szCs w:val="22"/>
        </w:rPr>
      </w:pPr>
    </w:p>
    <w:p w14:paraId="61B7D008" w14:textId="77777777" w:rsidR="00865344" w:rsidRPr="00584A40" w:rsidRDefault="00EB4376" w:rsidP="00B57149">
      <w:pPr>
        <w:pStyle w:val="Ttulo2"/>
        <w:numPr>
          <w:ilvl w:val="1"/>
          <w:numId w:val="4"/>
        </w:numPr>
        <w:tabs>
          <w:tab w:val="clear" w:pos="480"/>
        </w:tabs>
        <w:ind w:left="993" w:hanging="567"/>
        <w:jc w:val="left"/>
        <w:rPr>
          <w:rFonts w:ascii="Museo Sans 300" w:hAnsi="Museo Sans 300" w:cs="Arial"/>
          <w:sz w:val="22"/>
          <w:szCs w:val="22"/>
          <w:lang w:val="es-ES"/>
        </w:rPr>
      </w:pPr>
      <w:bookmarkStart w:id="6" w:name="_Toc316404462"/>
      <w:bookmarkStart w:id="7" w:name="_Toc91075541"/>
      <w:r w:rsidRPr="00584A40">
        <w:rPr>
          <w:rFonts w:ascii="Museo Sans 300" w:hAnsi="Museo Sans 300" w:cs="Arial"/>
          <w:i w:val="0"/>
          <w:sz w:val="22"/>
          <w:szCs w:val="22"/>
          <w:lang w:val="es-ES"/>
        </w:rPr>
        <w:t>Á</w:t>
      </w:r>
      <w:r w:rsidR="00865344" w:rsidRPr="00584A40">
        <w:rPr>
          <w:rFonts w:ascii="Museo Sans 300" w:hAnsi="Museo Sans 300" w:cs="Arial"/>
          <w:i w:val="0"/>
          <w:sz w:val="22"/>
          <w:szCs w:val="22"/>
          <w:lang w:val="es-ES"/>
        </w:rPr>
        <w:t>MBITO DE APLICACIÓN</w:t>
      </w:r>
      <w:bookmarkEnd w:id="6"/>
      <w:bookmarkEnd w:id="7"/>
    </w:p>
    <w:p w14:paraId="63B4A49C" w14:textId="4CFAAFFB" w:rsidR="00865344" w:rsidRPr="00584A40" w:rsidRDefault="00EB4376" w:rsidP="00CD3636">
      <w:pPr>
        <w:ind w:left="993"/>
        <w:jc w:val="both"/>
        <w:rPr>
          <w:rFonts w:ascii="Museo Sans 300" w:hAnsi="Museo Sans 300" w:cs="Arial"/>
          <w:b/>
          <w:iCs/>
          <w:color w:val="000000"/>
          <w:sz w:val="22"/>
          <w:szCs w:val="22"/>
        </w:rPr>
      </w:pPr>
      <w:r w:rsidRPr="00584A40">
        <w:rPr>
          <w:rFonts w:ascii="Museo Sans 300" w:hAnsi="Museo Sans 300" w:cs="Arial"/>
          <w:iCs/>
          <w:color w:val="000000"/>
          <w:sz w:val="22"/>
          <w:szCs w:val="22"/>
        </w:rPr>
        <w:t>Las presentes normas técnicas las</w:t>
      </w:r>
      <w:r w:rsidR="007452E2" w:rsidRPr="00584A40">
        <w:rPr>
          <w:rFonts w:ascii="Museo Sans 300" w:hAnsi="Museo Sans 300" w:cs="Arial"/>
          <w:iCs/>
          <w:color w:val="000000"/>
          <w:sz w:val="22"/>
          <w:szCs w:val="22"/>
        </w:rPr>
        <w:t xml:space="preserve"> aplicará </w:t>
      </w:r>
      <w:r w:rsidR="00FF6FC7" w:rsidRPr="00584A40">
        <w:rPr>
          <w:rFonts w:ascii="Museo Sans 300" w:hAnsi="Museo Sans 300" w:cs="Arial"/>
          <w:iCs/>
          <w:color w:val="000000"/>
          <w:sz w:val="22"/>
          <w:szCs w:val="22"/>
        </w:rPr>
        <w:t xml:space="preserve">la Presidencia, </w:t>
      </w:r>
      <w:r w:rsidR="007452E2" w:rsidRPr="00584A40">
        <w:rPr>
          <w:rFonts w:ascii="Museo Sans 300" w:hAnsi="Museo Sans 300" w:cs="Arial"/>
          <w:iCs/>
          <w:color w:val="000000"/>
          <w:sz w:val="22"/>
          <w:szCs w:val="22"/>
        </w:rPr>
        <w:t xml:space="preserve">la Gerencia </w:t>
      </w:r>
      <w:r w:rsidR="009F6EE8" w:rsidRPr="00584A40">
        <w:rPr>
          <w:rFonts w:ascii="Museo Sans 300" w:hAnsi="Museo Sans 300" w:cs="Arial"/>
          <w:iCs/>
          <w:color w:val="000000"/>
          <w:sz w:val="22"/>
          <w:szCs w:val="22"/>
        </w:rPr>
        <w:t>de Estabilidad Financiera y Políticas Públicas</w:t>
      </w:r>
      <w:r w:rsidR="007452E2" w:rsidRPr="00584A40">
        <w:rPr>
          <w:rFonts w:ascii="Museo Sans 300" w:hAnsi="Museo Sans 300" w:cs="Arial"/>
          <w:iCs/>
          <w:color w:val="000000"/>
          <w:sz w:val="22"/>
          <w:szCs w:val="22"/>
        </w:rPr>
        <w:t>, la Gerencia de Operaciones Financieras</w:t>
      </w:r>
      <w:r w:rsidR="00054816" w:rsidRPr="00584A40">
        <w:rPr>
          <w:rFonts w:ascii="Museo Sans 300" w:hAnsi="Museo Sans 300" w:cs="Arial"/>
          <w:iCs/>
          <w:color w:val="000000"/>
          <w:sz w:val="22"/>
          <w:szCs w:val="22"/>
        </w:rPr>
        <w:t>, la Gerencia Internacional</w:t>
      </w:r>
      <w:r w:rsidR="007452E2" w:rsidRPr="00584A40">
        <w:rPr>
          <w:rFonts w:ascii="Museo Sans 300" w:hAnsi="Museo Sans 300" w:cs="Arial"/>
          <w:iCs/>
          <w:color w:val="000000"/>
          <w:sz w:val="22"/>
          <w:szCs w:val="22"/>
        </w:rPr>
        <w:t xml:space="preserve"> y el Departamento Jurídico </w:t>
      </w:r>
      <w:r w:rsidR="00990C4F" w:rsidRPr="00584A40">
        <w:rPr>
          <w:rFonts w:ascii="Museo Sans 300" w:hAnsi="Museo Sans 300" w:cs="Arial"/>
          <w:iCs/>
          <w:color w:val="000000"/>
          <w:sz w:val="22"/>
          <w:szCs w:val="22"/>
        </w:rPr>
        <w:t xml:space="preserve">en sus relaciones con </w:t>
      </w:r>
      <w:r w:rsidR="007452E2" w:rsidRPr="00584A40">
        <w:rPr>
          <w:rFonts w:ascii="Museo Sans 300" w:hAnsi="Museo Sans 300" w:cs="Arial"/>
          <w:iCs/>
          <w:color w:val="000000"/>
          <w:sz w:val="22"/>
          <w:szCs w:val="22"/>
        </w:rPr>
        <w:t>los Bancos</w:t>
      </w:r>
      <w:r w:rsidR="007109F6" w:rsidRPr="00584A40">
        <w:rPr>
          <w:rFonts w:ascii="Museo Sans 300" w:hAnsi="Museo Sans 300" w:cs="Arial"/>
          <w:iCs/>
          <w:color w:val="000000"/>
          <w:sz w:val="22"/>
          <w:szCs w:val="22"/>
        </w:rPr>
        <w:t xml:space="preserve">, Bancos Cooperativos, Sociedades de Ahorro y Crédito y Federaciones </w:t>
      </w:r>
      <w:r w:rsidR="00E72DD2" w:rsidRPr="00584A40">
        <w:rPr>
          <w:rFonts w:ascii="Museo Sans 300" w:hAnsi="Museo Sans 300" w:cs="Arial"/>
          <w:iCs/>
          <w:color w:val="000000"/>
          <w:sz w:val="22"/>
          <w:szCs w:val="22"/>
        </w:rPr>
        <w:t xml:space="preserve">reguladas </w:t>
      </w:r>
      <w:r w:rsidR="007109F6" w:rsidRPr="00584A40">
        <w:rPr>
          <w:rFonts w:ascii="Museo Sans 300" w:hAnsi="Museo Sans 300" w:cs="Arial"/>
          <w:iCs/>
          <w:color w:val="000000"/>
          <w:sz w:val="22"/>
          <w:szCs w:val="22"/>
        </w:rPr>
        <w:t xml:space="preserve">de Cooperativas </w:t>
      </w:r>
      <w:r w:rsidR="002148DA" w:rsidRPr="00584A40">
        <w:rPr>
          <w:rFonts w:ascii="Museo Sans 300" w:hAnsi="Museo Sans 300" w:cs="Arial"/>
          <w:iCs/>
          <w:color w:val="000000"/>
          <w:sz w:val="22"/>
          <w:szCs w:val="22"/>
        </w:rPr>
        <w:t>de Ahorro y Crédito</w:t>
      </w:r>
      <w:r w:rsidR="00990C4F" w:rsidRPr="00584A40">
        <w:rPr>
          <w:rFonts w:ascii="Museo Sans 300" w:hAnsi="Museo Sans 300" w:cs="Arial"/>
          <w:iCs/>
          <w:color w:val="000000"/>
          <w:sz w:val="22"/>
          <w:szCs w:val="22"/>
        </w:rPr>
        <w:t>, originadas por las operaciones de compra de cartera de inversiones en forma temporal</w:t>
      </w:r>
      <w:r w:rsidR="007109F6" w:rsidRPr="00584A40">
        <w:rPr>
          <w:rFonts w:ascii="Museo Sans 300" w:hAnsi="Museo Sans 300" w:cs="Arial"/>
          <w:iCs/>
          <w:color w:val="000000"/>
          <w:sz w:val="22"/>
          <w:szCs w:val="22"/>
        </w:rPr>
        <w:t>.</w:t>
      </w:r>
      <w:r w:rsidR="00865344" w:rsidRPr="00584A40">
        <w:rPr>
          <w:rFonts w:ascii="Museo Sans 300" w:hAnsi="Museo Sans 300" w:cs="Arial"/>
          <w:b/>
          <w:iCs/>
          <w:color w:val="000000"/>
          <w:sz w:val="22"/>
          <w:szCs w:val="22"/>
        </w:rPr>
        <w:t xml:space="preserve"> </w:t>
      </w:r>
    </w:p>
    <w:p w14:paraId="241BEF7B" w14:textId="77777777" w:rsidR="00865344" w:rsidRPr="00584A40" w:rsidRDefault="00865344">
      <w:pPr>
        <w:jc w:val="both"/>
        <w:rPr>
          <w:rFonts w:ascii="Museo Sans 300" w:hAnsi="Museo Sans 300" w:cs="Arial"/>
          <w:color w:val="000000"/>
          <w:sz w:val="22"/>
          <w:szCs w:val="22"/>
        </w:rPr>
      </w:pPr>
    </w:p>
    <w:p w14:paraId="5EBF105B" w14:textId="77777777" w:rsidR="00865344" w:rsidRPr="00584A40" w:rsidRDefault="00865344" w:rsidP="00B57149">
      <w:pPr>
        <w:pStyle w:val="Ttulo1"/>
        <w:numPr>
          <w:ilvl w:val="0"/>
          <w:numId w:val="20"/>
        </w:numPr>
        <w:spacing w:before="0" w:after="0"/>
        <w:rPr>
          <w:rFonts w:ascii="Museo Sans 300" w:hAnsi="Museo Sans 300"/>
          <w:bCs/>
          <w:sz w:val="22"/>
          <w:szCs w:val="22"/>
          <w:lang w:val="es-ES"/>
        </w:rPr>
      </w:pPr>
      <w:bookmarkStart w:id="8" w:name="_Toc316404463"/>
      <w:bookmarkStart w:id="9" w:name="_Toc91075542"/>
      <w:r w:rsidRPr="00584A40">
        <w:rPr>
          <w:rFonts w:ascii="Museo Sans 300" w:hAnsi="Museo Sans 300"/>
          <w:bCs/>
          <w:kern w:val="0"/>
          <w:sz w:val="22"/>
          <w:szCs w:val="22"/>
          <w:lang w:val="es-ES"/>
        </w:rPr>
        <w:t>OBJETIVO</w:t>
      </w:r>
      <w:bookmarkEnd w:id="8"/>
      <w:bookmarkEnd w:id="9"/>
    </w:p>
    <w:p w14:paraId="62E3689F" w14:textId="77777777" w:rsidR="00EB4376" w:rsidRPr="00584A40" w:rsidRDefault="00EB4376" w:rsidP="00B57149">
      <w:pPr>
        <w:rPr>
          <w:rFonts w:ascii="Museo Sans 300" w:hAnsi="Museo Sans 300"/>
          <w:i/>
          <w:sz w:val="22"/>
          <w:szCs w:val="22"/>
          <w:lang w:val="es-ES"/>
        </w:rPr>
      </w:pPr>
    </w:p>
    <w:p w14:paraId="49317560" w14:textId="6D4D396B" w:rsidR="00865344" w:rsidRPr="00584A40" w:rsidRDefault="00865344" w:rsidP="008F15E0">
      <w:pPr>
        <w:ind w:left="480"/>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Normar las operaciones de </w:t>
      </w:r>
      <w:r w:rsidR="0034775F" w:rsidRPr="00584A40">
        <w:rPr>
          <w:rFonts w:ascii="Museo Sans 300" w:hAnsi="Museo Sans 300" w:cs="Arial"/>
          <w:iCs/>
          <w:color w:val="000000"/>
          <w:sz w:val="22"/>
          <w:szCs w:val="22"/>
        </w:rPr>
        <w:t>adquisición de cartera</w:t>
      </w:r>
      <w:r w:rsidR="00AA6890" w:rsidRPr="00584A40">
        <w:rPr>
          <w:rFonts w:ascii="Museo Sans 300" w:hAnsi="Museo Sans 300" w:cs="Arial"/>
          <w:iCs/>
          <w:color w:val="000000"/>
          <w:sz w:val="22"/>
          <w:szCs w:val="22"/>
        </w:rPr>
        <w:t xml:space="preserve"> </w:t>
      </w:r>
      <w:r w:rsidR="0034775F" w:rsidRPr="00584A40">
        <w:rPr>
          <w:rFonts w:ascii="Museo Sans 300" w:hAnsi="Museo Sans 300" w:cs="Arial"/>
          <w:iCs/>
          <w:color w:val="000000"/>
          <w:sz w:val="22"/>
          <w:szCs w:val="22"/>
        </w:rPr>
        <w:t xml:space="preserve">de inversiones en forma temporal </w:t>
      </w:r>
      <w:r w:rsidRPr="00584A40">
        <w:rPr>
          <w:rFonts w:ascii="Museo Sans 300" w:hAnsi="Museo Sans 300" w:cs="Arial"/>
          <w:iCs/>
          <w:color w:val="000000"/>
          <w:sz w:val="22"/>
          <w:szCs w:val="22"/>
        </w:rPr>
        <w:t xml:space="preserve">que el Banco Central de Reserva de El Salvador realice </w:t>
      </w:r>
      <w:r w:rsidR="0034775F" w:rsidRPr="00584A40">
        <w:rPr>
          <w:rFonts w:ascii="Museo Sans 300" w:hAnsi="Museo Sans 300" w:cs="Arial"/>
          <w:iCs/>
          <w:color w:val="000000"/>
          <w:sz w:val="22"/>
          <w:szCs w:val="22"/>
        </w:rPr>
        <w:t>con las instituciones sujetas</w:t>
      </w:r>
      <w:r w:rsidR="006A5E36" w:rsidRPr="00584A40">
        <w:rPr>
          <w:rFonts w:ascii="Museo Sans 300" w:hAnsi="Museo Sans 300" w:cs="Arial"/>
          <w:iCs/>
          <w:color w:val="000000"/>
          <w:sz w:val="22"/>
          <w:szCs w:val="22"/>
        </w:rPr>
        <w:t xml:space="preserve"> solventes</w:t>
      </w:r>
      <w:r w:rsidR="00012976" w:rsidRPr="00584A40">
        <w:rPr>
          <w:rFonts w:ascii="Museo Sans 300" w:hAnsi="Museo Sans 300" w:cs="Arial"/>
          <w:iCs/>
          <w:color w:val="000000"/>
          <w:sz w:val="22"/>
          <w:szCs w:val="22"/>
        </w:rPr>
        <w:t>,</w:t>
      </w:r>
      <w:r w:rsidRPr="00584A40">
        <w:rPr>
          <w:rFonts w:ascii="Museo Sans 300" w:hAnsi="Museo Sans 300" w:cs="Arial"/>
          <w:iCs/>
          <w:color w:val="000000"/>
          <w:sz w:val="22"/>
          <w:szCs w:val="22"/>
        </w:rPr>
        <w:t xml:space="preserve"> con el fin de proteger la liquidez bancaria, </w:t>
      </w:r>
      <w:r w:rsidR="006A5E36" w:rsidRPr="00584A40">
        <w:rPr>
          <w:rFonts w:ascii="Museo Sans 300" w:hAnsi="Museo Sans 300" w:cs="Arial"/>
          <w:iCs/>
          <w:color w:val="000000"/>
          <w:sz w:val="22"/>
          <w:szCs w:val="22"/>
        </w:rPr>
        <w:t>conforme a lo</w:t>
      </w:r>
      <w:r w:rsidRPr="00584A40">
        <w:rPr>
          <w:rFonts w:ascii="Museo Sans 300" w:hAnsi="Museo Sans 300" w:cs="Arial"/>
          <w:iCs/>
          <w:color w:val="000000"/>
          <w:sz w:val="22"/>
          <w:szCs w:val="22"/>
        </w:rPr>
        <w:t xml:space="preserve"> previst</w:t>
      </w:r>
      <w:r w:rsidR="006A5E36" w:rsidRPr="00584A40">
        <w:rPr>
          <w:rFonts w:ascii="Museo Sans 300" w:hAnsi="Museo Sans 300" w:cs="Arial"/>
          <w:iCs/>
          <w:color w:val="000000"/>
          <w:sz w:val="22"/>
          <w:szCs w:val="22"/>
        </w:rPr>
        <w:t>o</w:t>
      </w:r>
      <w:r w:rsidRPr="00584A40">
        <w:rPr>
          <w:rFonts w:ascii="Museo Sans 300" w:hAnsi="Museo Sans 300" w:cs="Arial"/>
          <w:iCs/>
          <w:color w:val="000000"/>
          <w:sz w:val="22"/>
          <w:szCs w:val="22"/>
        </w:rPr>
        <w:t xml:space="preserve"> en el artículo 49</w:t>
      </w:r>
      <w:r w:rsidR="0034775F" w:rsidRPr="00584A40">
        <w:rPr>
          <w:rFonts w:ascii="Museo Sans 300" w:hAnsi="Museo Sans 300" w:cs="Arial"/>
          <w:iCs/>
          <w:color w:val="000000"/>
          <w:sz w:val="22"/>
          <w:szCs w:val="22"/>
        </w:rPr>
        <w:t xml:space="preserve"> literal b)</w:t>
      </w:r>
      <w:r w:rsidRPr="00584A40">
        <w:rPr>
          <w:rFonts w:ascii="Museo Sans 300" w:hAnsi="Museo Sans 300" w:cs="Arial"/>
          <w:iCs/>
          <w:color w:val="000000"/>
          <w:sz w:val="22"/>
          <w:szCs w:val="22"/>
        </w:rPr>
        <w:t xml:space="preserve"> de la Ley </w:t>
      </w:r>
      <w:r w:rsidR="0034775F" w:rsidRPr="00584A40">
        <w:rPr>
          <w:rFonts w:ascii="Museo Sans 300" w:hAnsi="Museo Sans 300" w:cs="Arial"/>
          <w:iCs/>
          <w:color w:val="000000"/>
          <w:sz w:val="22"/>
          <w:szCs w:val="22"/>
        </w:rPr>
        <w:t>Orgánica del Banco Central de Reserva</w:t>
      </w:r>
      <w:r w:rsidR="00C46FF8" w:rsidRPr="00584A40">
        <w:rPr>
          <w:rFonts w:ascii="Museo Sans 300" w:hAnsi="Museo Sans 300" w:cs="Arial"/>
          <w:iCs/>
          <w:color w:val="000000"/>
          <w:sz w:val="22"/>
          <w:szCs w:val="22"/>
        </w:rPr>
        <w:t xml:space="preserve"> de El Salvador</w:t>
      </w:r>
      <w:r w:rsidRPr="00584A40">
        <w:rPr>
          <w:rFonts w:ascii="Museo Sans 300" w:hAnsi="Museo Sans 300" w:cs="Arial"/>
          <w:iCs/>
          <w:color w:val="000000"/>
          <w:sz w:val="22"/>
          <w:szCs w:val="22"/>
        </w:rPr>
        <w:t xml:space="preserve">, con los valores determinados </w:t>
      </w:r>
      <w:r w:rsidR="00FB50D3" w:rsidRPr="00584A40">
        <w:rPr>
          <w:rFonts w:ascii="Museo Sans 300" w:hAnsi="Museo Sans 300" w:cs="Arial"/>
          <w:iCs/>
          <w:color w:val="000000"/>
          <w:sz w:val="22"/>
          <w:szCs w:val="22"/>
        </w:rPr>
        <w:t xml:space="preserve">en </w:t>
      </w:r>
      <w:r w:rsidR="00EB4376" w:rsidRPr="00584A40">
        <w:rPr>
          <w:rFonts w:ascii="Museo Sans 300" w:hAnsi="Museo Sans 300" w:cs="Arial"/>
          <w:iCs/>
          <w:color w:val="000000"/>
          <w:sz w:val="22"/>
          <w:szCs w:val="22"/>
        </w:rPr>
        <w:t xml:space="preserve">las presentes normas técnicas. </w:t>
      </w:r>
    </w:p>
    <w:p w14:paraId="0970C702" w14:textId="77777777" w:rsidR="00865344" w:rsidRPr="00584A40" w:rsidRDefault="00865344">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color w:val="000000"/>
          <w:sz w:val="22"/>
          <w:szCs w:val="22"/>
        </w:rPr>
      </w:pPr>
    </w:p>
    <w:p w14:paraId="468F571E" w14:textId="77777777" w:rsidR="00EB4376" w:rsidRPr="00584A40" w:rsidRDefault="00865344" w:rsidP="00B57149">
      <w:pPr>
        <w:pStyle w:val="Ttulo1"/>
        <w:numPr>
          <w:ilvl w:val="0"/>
          <w:numId w:val="20"/>
        </w:numPr>
        <w:spacing w:before="0" w:after="0"/>
        <w:rPr>
          <w:rFonts w:ascii="Museo Sans 300" w:hAnsi="Museo Sans 300"/>
          <w:bCs/>
          <w:sz w:val="22"/>
          <w:szCs w:val="22"/>
          <w:lang w:val="es-ES"/>
        </w:rPr>
      </w:pPr>
      <w:bookmarkStart w:id="10" w:name="_Toc316404464"/>
      <w:bookmarkStart w:id="11" w:name="_Toc91075543"/>
      <w:r w:rsidRPr="00584A40">
        <w:rPr>
          <w:rFonts w:ascii="Museo Sans 300" w:hAnsi="Museo Sans 300"/>
          <w:bCs/>
          <w:kern w:val="0"/>
          <w:sz w:val="22"/>
          <w:szCs w:val="22"/>
          <w:lang w:val="es-ES"/>
        </w:rPr>
        <w:t>DEFINICIONES</w:t>
      </w:r>
      <w:bookmarkEnd w:id="10"/>
      <w:bookmarkEnd w:id="11"/>
    </w:p>
    <w:p w14:paraId="040DE701" w14:textId="77777777" w:rsidR="00EB4376" w:rsidRPr="00584A40" w:rsidRDefault="00EB4376" w:rsidP="00B57149">
      <w:pPr>
        <w:keepNext/>
        <w:rPr>
          <w:rFonts w:ascii="Museo Sans 300" w:hAnsi="Museo Sans 300"/>
          <w:sz w:val="22"/>
          <w:szCs w:val="22"/>
          <w:lang w:val="es-ES"/>
        </w:rPr>
      </w:pPr>
    </w:p>
    <w:p w14:paraId="60F863D2" w14:textId="77777777" w:rsidR="00EB4376" w:rsidRPr="00584A40" w:rsidRDefault="00EB4376"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BCR:</w:t>
      </w:r>
      <w:r w:rsidRPr="00584A40">
        <w:rPr>
          <w:rFonts w:ascii="Museo Sans 300" w:hAnsi="Museo Sans 300" w:cs="Arial"/>
          <w:sz w:val="22"/>
          <w:szCs w:val="22"/>
        </w:rPr>
        <w:t xml:space="preserve"> Banco Central de Reserva de El Salvador.</w:t>
      </w:r>
    </w:p>
    <w:p w14:paraId="341A5245" w14:textId="77777777" w:rsidR="00EB4376" w:rsidRPr="00584A40" w:rsidRDefault="00EB4376" w:rsidP="00EB4376">
      <w:pPr>
        <w:pStyle w:val="Prrafodelista"/>
        <w:ind w:left="993" w:hanging="567"/>
        <w:jc w:val="both"/>
        <w:rPr>
          <w:rFonts w:ascii="Museo Sans 300" w:hAnsi="Museo Sans 300" w:cs="Arial"/>
          <w:sz w:val="22"/>
          <w:szCs w:val="22"/>
        </w:rPr>
      </w:pPr>
    </w:p>
    <w:p w14:paraId="70D2F8E1" w14:textId="05CD77B5" w:rsidR="00E84F80" w:rsidRPr="00584A40" w:rsidRDefault="00E84F80"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 xml:space="preserve">CCIT: </w:t>
      </w:r>
      <w:r w:rsidRPr="00584A40">
        <w:rPr>
          <w:rFonts w:ascii="Museo Sans 300" w:hAnsi="Museo Sans 300" w:cs="Arial"/>
          <w:sz w:val="22"/>
          <w:szCs w:val="22"/>
        </w:rPr>
        <w:t>Compra de cartera de inversiones en forma temporal</w:t>
      </w:r>
      <w:r w:rsidR="0043006C" w:rsidRPr="00584A40">
        <w:rPr>
          <w:rFonts w:ascii="Museo Sans 300" w:hAnsi="Museo Sans 300" w:cs="Arial"/>
          <w:sz w:val="22"/>
          <w:szCs w:val="22"/>
        </w:rPr>
        <w:t>.</w:t>
      </w:r>
    </w:p>
    <w:p w14:paraId="68A2CB71" w14:textId="77777777" w:rsidR="00EB4376" w:rsidRPr="00584A40" w:rsidRDefault="00EB4376" w:rsidP="00EB4376">
      <w:pPr>
        <w:pStyle w:val="Prrafodelista"/>
        <w:ind w:left="993" w:hanging="567"/>
        <w:rPr>
          <w:rFonts w:ascii="Museo Sans 300" w:hAnsi="Museo Sans 300" w:cs="Arial"/>
          <w:sz w:val="22"/>
          <w:szCs w:val="22"/>
        </w:rPr>
      </w:pPr>
    </w:p>
    <w:p w14:paraId="4863AA0F" w14:textId="77777777" w:rsidR="00EB4376" w:rsidRPr="00584A40" w:rsidRDefault="00312898"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Custodio Internacional</w:t>
      </w:r>
      <w:r w:rsidR="001F3A32" w:rsidRPr="00584A40">
        <w:rPr>
          <w:rFonts w:ascii="Museo Sans 300" w:hAnsi="Museo Sans 300" w:cs="Arial"/>
          <w:sz w:val="22"/>
          <w:szCs w:val="22"/>
        </w:rPr>
        <w:t xml:space="preserve">: Institución que </w:t>
      </w:r>
      <w:r w:rsidR="008E2A87" w:rsidRPr="00584A40">
        <w:rPr>
          <w:rFonts w:ascii="Museo Sans 300" w:hAnsi="Museo Sans 300" w:cs="Arial"/>
          <w:sz w:val="22"/>
          <w:szCs w:val="22"/>
        </w:rPr>
        <w:t>se encarga de la custodia y liquidación de</w:t>
      </w:r>
      <w:r w:rsidR="001F3A32" w:rsidRPr="00584A40">
        <w:rPr>
          <w:rFonts w:ascii="Museo Sans 300" w:hAnsi="Museo Sans 300" w:cs="Arial"/>
          <w:sz w:val="22"/>
          <w:szCs w:val="22"/>
        </w:rPr>
        <w:t xml:space="preserve"> valores en el extranjero.</w:t>
      </w:r>
    </w:p>
    <w:p w14:paraId="327FCC87" w14:textId="77777777" w:rsidR="00EB4376" w:rsidRPr="00584A40" w:rsidRDefault="00EB4376" w:rsidP="00EB4376">
      <w:pPr>
        <w:pStyle w:val="Prrafodelista"/>
        <w:ind w:left="993" w:hanging="567"/>
        <w:jc w:val="both"/>
        <w:rPr>
          <w:rFonts w:ascii="Museo Sans 300" w:hAnsi="Museo Sans 300" w:cs="Arial"/>
          <w:b/>
          <w:sz w:val="22"/>
          <w:szCs w:val="22"/>
        </w:rPr>
      </w:pPr>
    </w:p>
    <w:p w14:paraId="6BD63108" w14:textId="77777777" w:rsidR="00EB4376" w:rsidRPr="00584A40" w:rsidRDefault="00EB4376"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GOF:</w:t>
      </w:r>
      <w:r w:rsidRPr="00584A40">
        <w:rPr>
          <w:rFonts w:ascii="Museo Sans 300" w:hAnsi="Museo Sans 300" w:cs="Arial"/>
          <w:sz w:val="22"/>
          <w:szCs w:val="22"/>
        </w:rPr>
        <w:t xml:space="preserve"> Gerencia de Operaciones Financieras.</w:t>
      </w:r>
    </w:p>
    <w:p w14:paraId="1323DF85" w14:textId="77777777" w:rsidR="00EB4376" w:rsidRPr="00584A40" w:rsidRDefault="00EB4376" w:rsidP="00EB4376">
      <w:pPr>
        <w:pStyle w:val="Prrafodelista"/>
        <w:ind w:left="993" w:hanging="567"/>
        <w:jc w:val="both"/>
        <w:rPr>
          <w:rFonts w:ascii="Museo Sans 300" w:hAnsi="Museo Sans 300" w:cs="Arial"/>
          <w:sz w:val="22"/>
          <w:szCs w:val="22"/>
        </w:rPr>
      </w:pPr>
    </w:p>
    <w:p w14:paraId="62429C19" w14:textId="00CC520C" w:rsidR="00EB4376" w:rsidRPr="00584A40" w:rsidRDefault="00147C41"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GEFPP</w:t>
      </w:r>
      <w:r w:rsidR="00EB4376" w:rsidRPr="00584A40">
        <w:rPr>
          <w:rFonts w:ascii="Museo Sans 300" w:hAnsi="Museo Sans 300" w:cs="Arial"/>
          <w:b/>
          <w:sz w:val="22"/>
          <w:szCs w:val="22"/>
        </w:rPr>
        <w:t>:</w:t>
      </w:r>
      <w:r w:rsidR="00EB4376" w:rsidRPr="00584A40">
        <w:rPr>
          <w:rFonts w:ascii="Museo Sans 300" w:hAnsi="Museo Sans 300" w:cs="Arial"/>
          <w:sz w:val="22"/>
          <w:szCs w:val="22"/>
        </w:rPr>
        <w:t xml:space="preserve"> </w:t>
      </w:r>
      <w:r w:rsidR="00130CFF" w:rsidRPr="00584A40">
        <w:rPr>
          <w:rFonts w:ascii="Museo Sans 300" w:hAnsi="Museo Sans 300" w:cs="Arial"/>
          <w:sz w:val="22"/>
          <w:szCs w:val="22"/>
        </w:rPr>
        <w:t xml:space="preserve"> </w:t>
      </w:r>
      <w:r w:rsidR="007659C7" w:rsidRPr="00584A40">
        <w:rPr>
          <w:rFonts w:ascii="Museo Sans 300" w:hAnsi="Museo Sans 300" w:cs="Arial"/>
          <w:sz w:val="22"/>
          <w:szCs w:val="22"/>
        </w:rPr>
        <w:t>Gerencia de Estabilidad Financiera y Políticas Públicas</w:t>
      </w:r>
      <w:r w:rsidR="00130CFF" w:rsidRPr="00584A40">
        <w:rPr>
          <w:rFonts w:ascii="Museo Sans 300" w:hAnsi="Museo Sans 300" w:cs="Arial"/>
          <w:sz w:val="22"/>
          <w:szCs w:val="22"/>
        </w:rPr>
        <w:t>.</w:t>
      </w:r>
    </w:p>
    <w:p w14:paraId="306B606C" w14:textId="77777777" w:rsidR="00EB4376" w:rsidRPr="00584A40" w:rsidRDefault="00EB4376" w:rsidP="00EB4376">
      <w:pPr>
        <w:pStyle w:val="Prrafodelista"/>
        <w:ind w:left="993" w:hanging="567"/>
        <w:jc w:val="both"/>
        <w:rPr>
          <w:rFonts w:ascii="Museo Sans 300" w:hAnsi="Museo Sans 300" w:cs="Arial"/>
          <w:sz w:val="22"/>
          <w:szCs w:val="22"/>
        </w:rPr>
      </w:pPr>
    </w:p>
    <w:p w14:paraId="225ED3F2" w14:textId="77777777" w:rsidR="00EB4376" w:rsidRPr="00584A40" w:rsidRDefault="00EB4376"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IGD:</w:t>
      </w:r>
      <w:r w:rsidRPr="00584A40">
        <w:rPr>
          <w:rFonts w:ascii="Museo Sans 300" w:hAnsi="Museo Sans 300" w:cs="Arial"/>
          <w:sz w:val="22"/>
          <w:szCs w:val="22"/>
        </w:rPr>
        <w:t xml:space="preserve"> Instituto de Garantía de Depósitos.</w:t>
      </w:r>
    </w:p>
    <w:p w14:paraId="2AF5B40C" w14:textId="77777777" w:rsidR="00EB4376" w:rsidRPr="00584A40" w:rsidRDefault="00EB4376" w:rsidP="00EB4376">
      <w:pPr>
        <w:pStyle w:val="Prrafodelista"/>
        <w:ind w:left="993" w:hanging="567"/>
        <w:rPr>
          <w:rFonts w:ascii="Museo Sans 300" w:hAnsi="Museo Sans 300" w:cs="Arial"/>
          <w:sz w:val="22"/>
          <w:szCs w:val="22"/>
        </w:rPr>
      </w:pPr>
    </w:p>
    <w:p w14:paraId="2F08EEA0" w14:textId="480F973A" w:rsidR="00EB4376" w:rsidRPr="00584A40" w:rsidRDefault="00EB4376" w:rsidP="00EB4376">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Instituciones sujetas:</w:t>
      </w:r>
      <w:r w:rsidRPr="00584A40">
        <w:rPr>
          <w:rFonts w:ascii="Museo Sans 300" w:hAnsi="Museo Sans 300" w:cs="Arial"/>
          <w:sz w:val="22"/>
          <w:szCs w:val="22"/>
        </w:rPr>
        <w:t xml:space="preserve"> Bancos, Bancos Cooperativos, Sociedades de Ahorro y Crédito y Federaciones reguladas de Cooperativas </w:t>
      </w:r>
      <w:r w:rsidR="00E72DD2" w:rsidRPr="00584A40">
        <w:rPr>
          <w:rFonts w:ascii="Museo Sans 300" w:hAnsi="Museo Sans 300" w:cs="Arial"/>
          <w:sz w:val="22"/>
          <w:szCs w:val="22"/>
        </w:rPr>
        <w:t>de Ahorro y Crédito</w:t>
      </w:r>
      <w:r w:rsidRPr="00584A40">
        <w:rPr>
          <w:rFonts w:ascii="Museo Sans 300" w:hAnsi="Museo Sans 300" w:cs="Arial"/>
          <w:sz w:val="22"/>
          <w:szCs w:val="22"/>
        </w:rPr>
        <w:t>.</w:t>
      </w:r>
    </w:p>
    <w:p w14:paraId="04B747CC" w14:textId="77777777" w:rsidR="00AF049C" w:rsidRPr="00584A40" w:rsidRDefault="00AF049C" w:rsidP="00AF049C">
      <w:pPr>
        <w:pStyle w:val="Prrafodelista"/>
        <w:rPr>
          <w:rFonts w:ascii="Museo Sans 300" w:hAnsi="Museo Sans 300" w:cs="Arial"/>
          <w:sz w:val="22"/>
          <w:szCs w:val="22"/>
        </w:rPr>
      </w:pPr>
    </w:p>
    <w:p w14:paraId="0649FE28" w14:textId="77777777" w:rsidR="00AF049C" w:rsidRPr="00584A40" w:rsidRDefault="00AF049C" w:rsidP="00AF049C">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 xml:space="preserve">Instituciones sujetas solventes: </w:t>
      </w:r>
      <w:r w:rsidRPr="00584A40">
        <w:rPr>
          <w:rFonts w:ascii="Museo Sans 300" w:hAnsi="Museo Sans 300" w:cs="Arial"/>
          <w:sz w:val="22"/>
          <w:szCs w:val="22"/>
        </w:rPr>
        <w:t>Se considerará que una institución sujeta  es solvente si presenta una relación de por lo menos el 12% entre su Fondo Patrimonial y sus Activos Ponderados por riesgo, de acuerdo al último informe de requerimiento de Fondo Patrimonial publicado por la SSF en su página web</w:t>
      </w:r>
      <w:r w:rsidR="00C36BFC" w:rsidRPr="00584A40">
        <w:rPr>
          <w:rFonts w:ascii="Museo Sans 300" w:hAnsi="Museo Sans 300" w:cs="Arial"/>
          <w:sz w:val="22"/>
          <w:szCs w:val="22"/>
        </w:rPr>
        <w:t>, o 14.5% para bancos que recién hayan iniciado operaciones, de acuerdo a lo establecido en el Artículo 20 de la Ley de Bancos y Articulo 25 de la Ley de Bancos Cooperativos y Sociedades de Ahorro y Crédito</w:t>
      </w:r>
      <w:r w:rsidRPr="00584A40">
        <w:rPr>
          <w:rFonts w:ascii="Museo Sans 300" w:hAnsi="Museo Sans 300" w:cs="Arial"/>
          <w:sz w:val="22"/>
          <w:szCs w:val="22"/>
        </w:rPr>
        <w:t>.</w:t>
      </w:r>
    </w:p>
    <w:p w14:paraId="5FA7FBFA" w14:textId="77777777" w:rsidR="00EB4376" w:rsidRPr="00584A40" w:rsidRDefault="00EB4376" w:rsidP="00EB4376">
      <w:pPr>
        <w:pStyle w:val="Prrafodelista"/>
        <w:ind w:left="993" w:hanging="567"/>
        <w:jc w:val="both"/>
        <w:rPr>
          <w:rFonts w:ascii="Museo Sans 300" w:hAnsi="Museo Sans 300" w:cs="Arial"/>
          <w:sz w:val="22"/>
          <w:szCs w:val="22"/>
        </w:rPr>
      </w:pPr>
    </w:p>
    <w:p w14:paraId="3C75B566" w14:textId="77777777" w:rsidR="00B07322" w:rsidRPr="00584A40" w:rsidRDefault="00C76319" w:rsidP="00B07322">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bCs/>
          <w:sz w:val="22"/>
          <w:szCs w:val="22"/>
        </w:rPr>
        <w:t xml:space="preserve">LDA/FT/FPDAM: </w:t>
      </w:r>
      <w:r w:rsidRPr="00584A40">
        <w:rPr>
          <w:rFonts w:ascii="Museo Sans 300" w:hAnsi="Museo Sans 300" w:cs="Arial"/>
          <w:sz w:val="22"/>
          <w:szCs w:val="22"/>
        </w:rPr>
        <w:t>Lavado de Dinero y de Activos y Financiación del Terrorismo y Financiación de la Proliferación de Armas de Destrucción Masiva.</w:t>
      </w:r>
    </w:p>
    <w:p w14:paraId="0ABCE8D8" w14:textId="77777777" w:rsidR="00B07322" w:rsidRPr="00584A40" w:rsidRDefault="00B07322" w:rsidP="00B07322">
      <w:pPr>
        <w:pStyle w:val="Prrafodelista"/>
        <w:rPr>
          <w:rFonts w:ascii="Museo Sans 300" w:hAnsi="Museo Sans 300" w:cs="Arial"/>
          <w:b/>
          <w:sz w:val="22"/>
          <w:szCs w:val="22"/>
        </w:rPr>
      </w:pPr>
    </w:p>
    <w:p w14:paraId="14781795" w14:textId="77777777" w:rsidR="00B07322" w:rsidRPr="00584A40" w:rsidRDefault="00B34368" w:rsidP="00B07322">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 xml:space="preserve">Oficialía de Cumplimiento: </w:t>
      </w:r>
      <w:r w:rsidRPr="00584A40">
        <w:rPr>
          <w:rFonts w:ascii="Museo Sans 300" w:hAnsi="Museo Sans 300" w:cs="Arial"/>
          <w:bCs/>
          <w:sz w:val="22"/>
          <w:szCs w:val="22"/>
        </w:rPr>
        <w:t>Departamento asesor del Banco Central de Reserva cuyo objetivo fundamental es velar por el cumplimiento del marco legal y normativo en materia de riesgos de lavado de dinero y de activos y de financiamiento al terrorismo.</w:t>
      </w:r>
    </w:p>
    <w:p w14:paraId="5E2D5B1C" w14:textId="77777777" w:rsidR="00B07322" w:rsidRPr="00584A40" w:rsidRDefault="00B07322" w:rsidP="00B07322">
      <w:pPr>
        <w:pStyle w:val="Prrafodelista"/>
        <w:rPr>
          <w:rFonts w:ascii="Museo Sans 300" w:hAnsi="Museo Sans 300" w:cs="Arial"/>
          <w:b/>
          <w:sz w:val="22"/>
          <w:szCs w:val="22"/>
        </w:rPr>
      </w:pPr>
    </w:p>
    <w:p w14:paraId="1EA93E63" w14:textId="0E84B749" w:rsidR="00EB4376" w:rsidRPr="00584A40" w:rsidRDefault="00EB4376" w:rsidP="00B07322">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Patrimonio Requerido:</w:t>
      </w:r>
      <w:r w:rsidRPr="00584A40">
        <w:rPr>
          <w:rFonts w:ascii="Museo Sans 300" w:hAnsi="Museo Sans 300" w:cs="Arial"/>
          <w:sz w:val="22"/>
          <w:szCs w:val="22"/>
        </w:rPr>
        <w:t xml:space="preserve"> Es el monto equivalente al 12% sobre Activos Ponderados </w:t>
      </w:r>
      <w:r w:rsidR="00E6208E" w:rsidRPr="00584A40">
        <w:rPr>
          <w:rFonts w:ascii="Museo Sans 300" w:hAnsi="Museo Sans 300" w:cs="Arial"/>
          <w:sz w:val="22"/>
          <w:szCs w:val="22"/>
        </w:rPr>
        <w:t xml:space="preserve">por Riesgo </w:t>
      </w:r>
      <w:r w:rsidRPr="00584A40">
        <w:rPr>
          <w:rFonts w:ascii="Museo Sans 300" w:hAnsi="Museo Sans 300" w:cs="Arial"/>
          <w:sz w:val="22"/>
          <w:szCs w:val="22"/>
        </w:rPr>
        <w:t xml:space="preserve">de cada </w:t>
      </w:r>
      <w:r w:rsidR="00DD0F86" w:rsidRPr="00584A40">
        <w:rPr>
          <w:rFonts w:ascii="Museo Sans 300" w:hAnsi="Museo Sans 300" w:cs="Arial"/>
          <w:sz w:val="22"/>
          <w:szCs w:val="22"/>
        </w:rPr>
        <w:t>institución sujeta</w:t>
      </w:r>
      <w:r w:rsidR="00AC4F4F" w:rsidRPr="00584A40">
        <w:rPr>
          <w:rFonts w:ascii="Museo Sans 300" w:hAnsi="Museo Sans 300" w:cs="Arial"/>
          <w:sz w:val="22"/>
          <w:szCs w:val="22"/>
        </w:rPr>
        <w:t xml:space="preserve">, o 14.5% para bancos que recién hayan iniciado operaciones, </w:t>
      </w:r>
      <w:proofErr w:type="gramStart"/>
      <w:r w:rsidR="00AC4F4F" w:rsidRPr="00584A40">
        <w:rPr>
          <w:rFonts w:ascii="Museo Sans 300" w:hAnsi="Museo Sans 300" w:cs="Arial"/>
          <w:sz w:val="22"/>
          <w:szCs w:val="22"/>
        </w:rPr>
        <w:t>de acuerdo a</w:t>
      </w:r>
      <w:proofErr w:type="gramEnd"/>
      <w:r w:rsidR="00AC4F4F" w:rsidRPr="00584A40">
        <w:rPr>
          <w:rFonts w:ascii="Museo Sans 300" w:hAnsi="Museo Sans 300" w:cs="Arial"/>
          <w:sz w:val="22"/>
          <w:szCs w:val="22"/>
        </w:rPr>
        <w:t xml:space="preserve"> lo establecido en el Artículo 20 de la Ley de Bancos y Articulo 25 de la Ley de Bancos Cooperativos y Sociedades de Ahorro y Crédito</w:t>
      </w:r>
      <w:r w:rsidR="00855B18" w:rsidRPr="00584A40">
        <w:rPr>
          <w:rFonts w:ascii="Museo Sans 300" w:hAnsi="Museo Sans 300" w:cs="Arial"/>
          <w:sz w:val="22"/>
          <w:szCs w:val="22"/>
        </w:rPr>
        <w:t>.</w:t>
      </w:r>
    </w:p>
    <w:p w14:paraId="5DCB2CE3" w14:textId="77777777" w:rsidR="00AF049C" w:rsidRPr="00584A40" w:rsidRDefault="00AF049C" w:rsidP="00AF049C">
      <w:pPr>
        <w:ind w:left="426"/>
        <w:jc w:val="both"/>
        <w:rPr>
          <w:rFonts w:ascii="Museo Sans 300" w:hAnsi="Museo Sans 300" w:cs="Arial"/>
          <w:sz w:val="22"/>
          <w:szCs w:val="22"/>
        </w:rPr>
      </w:pPr>
    </w:p>
    <w:p w14:paraId="5685E0E6" w14:textId="77777777" w:rsidR="00AF049C" w:rsidRPr="00584A40" w:rsidRDefault="00AF049C" w:rsidP="00AF049C">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SSF:</w:t>
      </w:r>
      <w:r w:rsidRPr="00584A40">
        <w:rPr>
          <w:rFonts w:ascii="Museo Sans 300" w:hAnsi="Museo Sans 300" w:cs="Arial"/>
          <w:sz w:val="22"/>
          <w:szCs w:val="22"/>
        </w:rPr>
        <w:t xml:space="preserve"> Superintendencia del Sistema Financiero.</w:t>
      </w:r>
    </w:p>
    <w:p w14:paraId="6911A8A0" w14:textId="77777777" w:rsidR="003D78BA" w:rsidRPr="00584A40" w:rsidRDefault="003D78BA" w:rsidP="003D78BA">
      <w:pPr>
        <w:pStyle w:val="Prrafodelista"/>
        <w:rPr>
          <w:rFonts w:ascii="Museo Sans 300" w:hAnsi="Museo Sans 300" w:cs="Arial"/>
          <w:sz w:val="22"/>
          <w:szCs w:val="22"/>
        </w:rPr>
      </w:pPr>
    </w:p>
    <w:p w14:paraId="7F6235E6" w14:textId="4C295791" w:rsidR="00A63DE0" w:rsidRPr="00584A40" w:rsidRDefault="00EB4376" w:rsidP="00CF45E7">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b/>
          <w:sz w:val="22"/>
          <w:szCs w:val="22"/>
        </w:rPr>
        <w:t>Valor Desmaterializado:</w:t>
      </w:r>
      <w:r w:rsidRPr="00584A40">
        <w:rPr>
          <w:rFonts w:ascii="Museo Sans 300" w:hAnsi="Museo Sans 300" w:cs="Arial"/>
          <w:sz w:val="22"/>
          <w:szCs w:val="22"/>
        </w:rPr>
        <w:t xml:space="preserve"> término que se aplica al valor representado por medio de </w:t>
      </w:r>
      <w:r w:rsidR="00355772" w:rsidRPr="00584A40">
        <w:rPr>
          <w:rFonts w:ascii="Museo Sans 300" w:hAnsi="Museo Sans 300" w:cs="Arial"/>
          <w:sz w:val="22"/>
          <w:szCs w:val="22"/>
        </w:rPr>
        <w:t xml:space="preserve">una </w:t>
      </w:r>
      <w:r w:rsidRPr="00584A40">
        <w:rPr>
          <w:rFonts w:ascii="Museo Sans 300" w:hAnsi="Museo Sans 300" w:cs="Arial"/>
          <w:sz w:val="22"/>
          <w:szCs w:val="22"/>
        </w:rPr>
        <w:t xml:space="preserve">anotación en cuenta. </w:t>
      </w:r>
    </w:p>
    <w:p w14:paraId="51DD00F7" w14:textId="25E8EB8B" w:rsidR="00EB4376" w:rsidRPr="00584A40" w:rsidRDefault="00EB4376" w:rsidP="00B57149">
      <w:pPr>
        <w:rPr>
          <w:rFonts w:ascii="Museo Sans 300" w:hAnsi="Museo Sans 300"/>
          <w:i/>
          <w:sz w:val="22"/>
          <w:szCs w:val="22"/>
        </w:rPr>
      </w:pPr>
    </w:p>
    <w:p w14:paraId="267AF2DA" w14:textId="77777777" w:rsidR="00865344" w:rsidRPr="00584A40" w:rsidRDefault="00865344" w:rsidP="00B57149">
      <w:pPr>
        <w:pStyle w:val="Ttulo1"/>
        <w:numPr>
          <w:ilvl w:val="0"/>
          <w:numId w:val="20"/>
        </w:numPr>
        <w:spacing w:before="0" w:after="0"/>
        <w:rPr>
          <w:rFonts w:ascii="Museo Sans 300" w:hAnsi="Museo Sans 300"/>
          <w:bCs/>
          <w:i/>
          <w:sz w:val="22"/>
          <w:szCs w:val="22"/>
          <w:lang w:val="es-ES"/>
        </w:rPr>
      </w:pPr>
      <w:bookmarkStart w:id="12" w:name="_Toc316398088"/>
      <w:bookmarkStart w:id="13" w:name="_Toc316398202"/>
      <w:bookmarkStart w:id="14" w:name="_Toc316404465"/>
      <w:bookmarkStart w:id="15" w:name="_Toc316404515"/>
      <w:bookmarkStart w:id="16" w:name="_Toc316459821"/>
      <w:bookmarkStart w:id="17" w:name="_Toc316459862"/>
      <w:bookmarkStart w:id="18" w:name="_Toc316466013"/>
      <w:bookmarkStart w:id="19" w:name="_Toc316491259"/>
      <w:bookmarkStart w:id="20" w:name="_Toc316491300"/>
      <w:bookmarkStart w:id="21" w:name="_Toc316549901"/>
      <w:bookmarkStart w:id="22" w:name="_Toc316549942"/>
      <w:bookmarkStart w:id="23" w:name="_Toc316550132"/>
      <w:bookmarkStart w:id="24" w:name="_Toc316562709"/>
      <w:bookmarkStart w:id="25" w:name="_Toc316564578"/>
      <w:bookmarkStart w:id="26" w:name="_Toc316564619"/>
      <w:bookmarkStart w:id="27" w:name="_Toc316564906"/>
      <w:bookmarkStart w:id="28" w:name="_Toc316567590"/>
      <w:bookmarkStart w:id="29" w:name="_Toc316567631"/>
      <w:bookmarkStart w:id="30" w:name="_Toc316572237"/>
      <w:bookmarkStart w:id="31" w:name="_Toc316572278"/>
      <w:bookmarkStart w:id="32" w:name="_Toc316573849"/>
      <w:bookmarkStart w:id="33" w:name="_Toc316573890"/>
      <w:bookmarkStart w:id="34" w:name="_Toc316574063"/>
      <w:bookmarkStart w:id="35" w:name="_Toc316398089"/>
      <w:bookmarkStart w:id="36" w:name="_Toc316398203"/>
      <w:bookmarkStart w:id="37" w:name="_Toc316404466"/>
      <w:bookmarkStart w:id="38" w:name="_Toc316404516"/>
      <w:bookmarkStart w:id="39" w:name="_Toc316459822"/>
      <w:bookmarkStart w:id="40" w:name="_Toc316459863"/>
      <w:bookmarkStart w:id="41" w:name="_Toc316466014"/>
      <w:bookmarkStart w:id="42" w:name="_Toc316491260"/>
      <w:bookmarkStart w:id="43" w:name="_Toc316491301"/>
      <w:bookmarkStart w:id="44" w:name="_Toc316549902"/>
      <w:bookmarkStart w:id="45" w:name="_Toc316549943"/>
      <w:bookmarkStart w:id="46" w:name="_Toc316550133"/>
      <w:bookmarkStart w:id="47" w:name="_Toc316562710"/>
      <w:bookmarkStart w:id="48" w:name="_Toc316564579"/>
      <w:bookmarkStart w:id="49" w:name="_Toc316564620"/>
      <w:bookmarkStart w:id="50" w:name="_Toc316564907"/>
      <w:bookmarkStart w:id="51" w:name="_Toc316567591"/>
      <w:bookmarkStart w:id="52" w:name="_Toc316567632"/>
      <w:bookmarkStart w:id="53" w:name="_Toc316572238"/>
      <w:bookmarkStart w:id="54" w:name="_Toc316572279"/>
      <w:bookmarkStart w:id="55" w:name="_Toc316573850"/>
      <w:bookmarkStart w:id="56" w:name="_Toc316573891"/>
      <w:bookmarkStart w:id="57" w:name="_Toc316574064"/>
      <w:bookmarkStart w:id="58" w:name="_Toc316398090"/>
      <w:bookmarkStart w:id="59" w:name="_Toc316398204"/>
      <w:bookmarkStart w:id="60" w:name="_Toc316404467"/>
      <w:bookmarkStart w:id="61" w:name="_Toc316404517"/>
      <w:bookmarkStart w:id="62" w:name="_Toc316459823"/>
      <w:bookmarkStart w:id="63" w:name="_Toc316459864"/>
      <w:bookmarkStart w:id="64" w:name="_Toc316466015"/>
      <w:bookmarkStart w:id="65" w:name="_Toc316491261"/>
      <w:bookmarkStart w:id="66" w:name="_Toc316491302"/>
      <w:bookmarkStart w:id="67" w:name="_Toc316549903"/>
      <w:bookmarkStart w:id="68" w:name="_Toc316549944"/>
      <w:bookmarkStart w:id="69" w:name="_Toc316550134"/>
      <w:bookmarkStart w:id="70" w:name="_Toc316562711"/>
      <w:bookmarkStart w:id="71" w:name="_Toc316564580"/>
      <w:bookmarkStart w:id="72" w:name="_Toc316564621"/>
      <w:bookmarkStart w:id="73" w:name="_Toc316564908"/>
      <w:bookmarkStart w:id="74" w:name="_Toc316567592"/>
      <w:bookmarkStart w:id="75" w:name="_Toc316567633"/>
      <w:bookmarkStart w:id="76" w:name="_Toc316572239"/>
      <w:bookmarkStart w:id="77" w:name="_Toc316572280"/>
      <w:bookmarkStart w:id="78" w:name="_Toc316573851"/>
      <w:bookmarkStart w:id="79" w:name="_Toc316573892"/>
      <w:bookmarkStart w:id="80" w:name="_Toc316574065"/>
      <w:bookmarkStart w:id="81" w:name="_Toc316398091"/>
      <w:bookmarkStart w:id="82" w:name="_Toc316398205"/>
      <w:bookmarkStart w:id="83" w:name="_Toc316404468"/>
      <w:bookmarkStart w:id="84" w:name="_Toc316404518"/>
      <w:bookmarkStart w:id="85" w:name="_Toc316459824"/>
      <w:bookmarkStart w:id="86" w:name="_Toc316459865"/>
      <w:bookmarkStart w:id="87" w:name="_Toc316466016"/>
      <w:bookmarkStart w:id="88" w:name="_Toc316491262"/>
      <w:bookmarkStart w:id="89" w:name="_Toc316491303"/>
      <w:bookmarkStart w:id="90" w:name="_Toc316549904"/>
      <w:bookmarkStart w:id="91" w:name="_Toc316549945"/>
      <w:bookmarkStart w:id="92" w:name="_Toc316550135"/>
      <w:bookmarkStart w:id="93" w:name="_Toc316562712"/>
      <w:bookmarkStart w:id="94" w:name="_Toc316564581"/>
      <w:bookmarkStart w:id="95" w:name="_Toc316564622"/>
      <w:bookmarkStart w:id="96" w:name="_Toc316564909"/>
      <w:bookmarkStart w:id="97" w:name="_Toc316567593"/>
      <w:bookmarkStart w:id="98" w:name="_Toc316567634"/>
      <w:bookmarkStart w:id="99" w:name="_Toc316572240"/>
      <w:bookmarkStart w:id="100" w:name="_Toc316572281"/>
      <w:bookmarkStart w:id="101" w:name="_Toc316573852"/>
      <w:bookmarkStart w:id="102" w:name="_Toc316573893"/>
      <w:bookmarkStart w:id="103" w:name="_Toc316574066"/>
      <w:bookmarkStart w:id="104" w:name="_Toc316398092"/>
      <w:bookmarkStart w:id="105" w:name="_Toc316398206"/>
      <w:bookmarkStart w:id="106" w:name="_Toc316404469"/>
      <w:bookmarkStart w:id="107" w:name="_Toc316404519"/>
      <w:bookmarkStart w:id="108" w:name="_Toc316459825"/>
      <w:bookmarkStart w:id="109" w:name="_Toc316459866"/>
      <w:bookmarkStart w:id="110" w:name="_Toc316466017"/>
      <w:bookmarkStart w:id="111" w:name="_Toc316491263"/>
      <w:bookmarkStart w:id="112" w:name="_Toc316491304"/>
      <w:bookmarkStart w:id="113" w:name="_Toc316549905"/>
      <w:bookmarkStart w:id="114" w:name="_Toc316549946"/>
      <w:bookmarkStart w:id="115" w:name="_Toc316550136"/>
      <w:bookmarkStart w:id="116" w:name="_Toc316562713"/>
      <w:bookmarkStart w:id="117" w:name="_Toc316564582"/>
      <w:bookmarkStart w:id="118" w:name="_Toc316564623"/>
      <w:bookmarkStart w:id="119" w:name="_Toc316564910"/>
      <w:bookmarkStart w:id="120" w:name="_Toc316567594"/>
      <w:bookmarkStart w:id="121" w:name="_Toc316567635"/>
      <w:bookmarkStart w:id="122" w:name="_Toc316572241"/>
      <w:bookmarkStart w:id="123" w:name="_Toc316572282"/>
      <w:bookmarkStart w:id="124" w:name="_Toc316573853"/>
      <w:bookmarkStart w:id="125" w:name="_Toc316573894"/>
      <w:bookmarkStart w:id="126" w:name="_Toc316574067"/>
      <w:bookmarkStart w:id="127" w:name="_Toc316398093"/>
      <w:bookmarkStart w:id="128" w:name="_Toc316398207"/>
      <w:bookmarkStart w:id="129" w:name="_Toc316404470"/>
      <w:bookmarkStart w:id="130" w:name="_Toc316404520"/>
      <w:bookmarkStart w:id="131" w:name="_Toc316459826"/>
      <w:bookmarkStart w:id="132" w:name="_Toc316459867"/>
      <w:bookmarkStart w:id="133" w:name="_Toc316466018"/>
      <w:bookmarkStart w:id="134" w:name="_Toc316491264"/>
      <w:bookmarkStart w:id="135" w:name="_Toc316491305"/>
      <w:bookmarkStart w:id="136" w:name="_Toc316549906"/>
      <w:bookmarkStart w:id="137" w:name="_Toc316549947"/>
      <w:bookmarkStart w:id="138" w:name="_Toc316550137"/>
      <w:bookmarkStart w:id="139" w:name="_Toc316562714"/>
      <w:bookmarkStart w:id="140" w:name="_Toc316564583"/>
      <w:bookmarkStart w:id="141" w:name="_Toc316564624"/>
      <w:bookmarkStart w:id="142" w:name="_Toc316564911"/>
      <w:bookmarkStart w:id="143" w:name="_Toc316567595"/>
      <w:bookmarkStart w:id="144" w:name="_Toc316567636"/>
      <w:bookmarkStart w:id="145" w:name="_Toc316572242"/>
      <w:bookmarkStart w:id="146" w:name="_Toc316572283"/>
      <w:bookmarkStart w:id="147" w:name="_Toc316573854"/>
      <w:bookmarkStart w:id="148" w:name="_Toc316573895"/>
      <w:bookmarkStart w:id="149" w:name="_Toc316574068"/>
      <w:bookmarkStart w:id="150" w:name="_Toc316398094"/>
      <w:bookmarkStart w:id="151" w:name="_Toc316398208"/>
      <w:bookmarkStart w:id="152" w:name="_Toc316404471"/>
      <w:bookmarkStart w:id="153" w:name="_Toc316404521"/>
      <w:bookmarkStart w:id="154" w:name="_Toc316459827"/>
      <w:bookmarkStart w:id="155" w:name="_Toc316459868"/>
      <w:bookmarkStart w:id="156" w:name="_Toc316466019"/>
      <w:bookmarkStart w:id="157" w:name="_Toc316491265"/>
      <w:bookmarkStart w:id="158" w:name="_Toc316491306"/>
      <w:bookmarkStart w:id="159" w:name="_Toc316549907"/>
      <w:bookmarkStart w:id="160" w:name="_Toc316549948"/>
      <w:bookmarkStart w:id="161" w:name="_Toc316550138"/>
      <w:bookmarkStart w:id="162" w:name="_Toc316562715"/>
      <w:bookmarkStart w:id="163" w:name="_Toc316564584"/>
      <w:bookmarkStart w:id="164" w:name="_Toc316564625"/>
      <w:bookmarkStart w:id="165" w:name="_Toc316564912"/>
      <w:bookmarkStart w:id="166" w:name="_Toc316567596"/>
      <w:bookmarkStart w:id="167" w:name="_Toc316567637"/>
      <w:bookmarkStart w:id="168" w:name="_Toc316572243"/>
      <w:bookmarkStart w:id="169" w:name="_Toc316572284"/>
      <w:bookmarkStart w:id="170" w:name="_Toc316573855"/>
      <w:bookmarkStart w:id="171" w:name="_Toc316573896"/>
      <w:bookmarkStart w:id="172" w:name="_Toc316574069"/>
      <w:bookmarkStart w:id="173" w:name="_Toc316398095"/>
      <w:bookmarkStart w:id="174" w:name="_Toc316398209"/>
      <w:bookmarkStart w:id="175" w:name="_Toc316404472"/>
      <w:bookmarkStart w:id="176" w:name="_Toc316404522"/>
      <w:bookmarkStart w:id="177" w:name="_Toc316459828"/>
      <w:bookmarkStart w:id="178" w:name="_Toc316459869"/>
      <w:bookmarkStart w:id="179" w:name="_Toc316466020"/>
      <w:bookmarkStart w:id="180" w:name="_Toc316491266"/>
      <w:bookmarkStart w:id="181" w:name="_Toc316491307"/>
      <w:bookmarkStart w:id="182" w:name="_Toc316549908"/>
      <w:bookmarkStart w:id="183" w:name="_Toc316549949"/>
      <w:bookmarkStart w:id="184" w:name="_Toc316550139"/>
      <w:bookmarkStart w:id="185" w:name="_Toc316562716"/>
      <w:bookmarkStart w:id="186" w:name="_Toc316564585"/>
      <w:bookmarkStart w:id="187" w:name="_Toc316564626"/>
      <w:bookmarkStart w:id="188" w:name="_Toc316564913"/>
      <w:bookmarkStart w:id="189" w:name="_Toc316567597"/>
      <w:bookmarkStart w:id="190" w:name="_Toc316567638"/>
      <w:bookmarkStart w:id="191" w:name="_Toc316572244"/>
      <w:bookmarkStart w:id="192" w:name="_Toc316572285"/>
      <w:bookmarkStart w:id="193" w:name="_Toc316573856"/>
      <w:bookmarkStart w:id="194" w:name="_Toc316573897"/>
      <w:bookmarkStart w:id="195" w:name="_Toc316574070"/>
      <w:bookmarkStart w:id="196" w:name="_Toc316398096"/>
      <w:bookmarkStart w:id="197" w:name="_Toc316398210"/>
      <w:bookmarkStart w:id="198" w:name="_Toc316404473"/>
      <w:bookmarkStart w:id="199" w:name="_Toc316404523"/>
      <w:bookmarkStart w:id="200" w:name="_Toc316459829"/>
      <w:bookmarkStart w:id="201" w:name="_Toc316459870"/>
      <w:bookmarkStart w:id="202" w:name="_Toc316466021"/>
      <w:bookmarkStart w:id="203" w:name="_Toc316491267"/>
      <w:bookmarkStart w:id="204" w:name="_Toc316491308"/>
      <w:bookmarkStart w:id="205" w:name="_Toc316549909"/>
      <w:bookmarkStart w:id="206" w:name="_Toc316549950"/>
      <w:bookmarkStart w:id="207" w:name="_Toc316550140"/>
      <w:bookmarkStart w:id="208" w:name="_Toc316562717"/>
      <w:bookmarkStart w:id="209" w:name="_Toc316564586"/>
      <w:bookmarkStart w:id="210" w:name="_Toc316564627"/>
      <w:bookmarkStart w:id="211" w:name="_Toc316564914"/>
      <w:bookmarkStart w:id="212" w:name="_Toc316567598"/>
      <w:bookmarkStart w:id="213" w:name="_Toc316567639"/>
      <w:bookmarkStart w:id="214" w:name="_Toc316572245"/>
      <w:bookmarkStart w:id="215" w:name="_Toc316572286"/>
      <w:bookmarkStart w:id="216" w:name="_Toc316573857"/>
      <w:bookmarkStart w:id="217" w:name="_Toc316573898"/>
      <w:bookmarkStart w:id="218" w:name="_Toc316574071"/>
      <w:bookmarkStart w:id="219" w:name="_Toc316398097"/>
      <w:bookmarkStart w:id="220" w:name="_Toc316398211"/>
      <w:bookmarkStart w:id="221" w:name="_Toc316404474"/>
      <w:bookmarkStart w:id="222" w:name="_Toc316404524"/>
      <w:bookmarkStart w:id="223" w:name="_Toc316459830"/>
      <w:bookmarkStart w:id="224" w:name="_Toc316459871"/>
      <w:bookmarkStart w:id="225" w:name="_Toc316466022"/>
      <w:bookmarkStart w:id="226" w:name="_Toc316491268"/>
      <w:bookmarkStart w:id="227" w:name="_Toc316491309"/>
      <w:bookmarkStart w:id="228" w:name="_Toc316549910"/>
      <w:bookmarkStart w:id="229" w:name="_Toc316549951"/>
      <w:bookmarkStart w:id="230" w:name="_Toc316550141"/>
      <w:bookmarkStart w:id="231" w:name="_Toc316562718"/>
      <w:bookmarkStart w:id="232" w:name="_Toc316564587"/>
      <w:bookmarkStart w:id="233" w:name="_Toc316564628"/>
      <w:bookmarkStart w:id="234" w:name="_Toc316564915"/>
      <w:bookmarkStart w:id="235" w:name="_Toc316567599"/>
      <w:bookmarkStart w:id="236" w:name="_Toc316567640"/>
      <w:bookmarkStart w:id="237" w:name="_Toc316572246"/>
      <w:bookmarkStart w:id="238" w:name="_Toc316572287"/>
      <w:bookmarkStart w:id="239" w:name="_Toc316573858"/>
      <w:bookmarkStart w:id="240" w:name="_Toc316573899"/>
      <w:bookmarkStart w:id="241" w:name="_Toc316574072"/>
      <w:bookmarkStart w:id="242" w:name="_Toc316398098"/>
      <w:bookmarkStart w:id="243" w:name="_Toc316398212"/>
      <w:bookmarkStart w:id="244" w:name="_Toc316404475"/>
      <w:bookmarkStart w:id="245" w:name="_Toc316404525"/>
      <w:bookmarkStart w:id="246" w:name="_Toc316459831"/>
      <w:bookmarkStart w:id="247" w:name="_Toc316459872"/>
      <w:bookmarkStart w:id="248" w:name="_Toc316466023"/>
      <w:bookmarkStart w:id="249" w:name="_Toc316491269"/>
      <w:bookmarkStart w:id="250" w:name="_Toc316491310"/>
      <w:bookmarkStart w:id="251" w:name="_Toc316549911"/>
      <w:bookmarkStart w:id="252" w:name="_Toc316549952"/>
      <w:bookmarkStart w:id="253" w:name="_Toc316550142"/>
      <w:bookmarkStart w:id="254" w:name="_Toc316562719"/>
      <w:bookmarkStart w:id="255" w:name="_Toc316564588"/>
      <w:bookmarkStart w:id="256" w:name="_Toc316564629"/>
      <w:bookmarkStart w:id="257" w:name="_Toc316564916"/>
      <w:bookmarkStart w:id="258" w:name="_Toc316567600"/>
      <w:bookmarkStart w:id="259" w:name="_Toc316567641"/>
      <w:bookmarkStart w:id="260" w:name="_Toc316572247"/>
      <w:bookmarkStart w:id="261" w:name="_Toc316572288"/>
      <w:bookmarkStart w:id="262" w:name="_Toc316573859"/>
      <w:bookmarkStart w:id="263" w:name="_Toc316573900"/>
      <w:bookmarkStart w:id="264" w:name="_Toc316574073"/>
      <w:bookmarkStart w:id="265" w:name="_Toc316398099"/>
      <w:bookmarkStart w:id="266" w:name="_Toc316398213"/>
      <w:bookmarkStart w:id="267" w:name="_Toc316404476"/>
      <w:bookmarkStart w:id="268" w:name="_Toc316404526"/>
      <w:bookmarkStart w:id="269" w:name="_Toc316459832"/>
      <w:bookmarkStart w:id="270" w:name="_Toc316459873"/>
      <w:bookmarkStart w:id="271" w:name="_Toc316466024"/>
      <w:bookmarkStart w:id="272" w:name="_Toc316491270"/>
      <w:bookmarkStart w:id="273" w:name="_Toc316491311"/>
      <w:bookmarkStart w:id="274" w:name="_Toc316549912"/>
      <w:bookmarkStart w:id="275" w:name="_Toc316549953"/>
      <w:bookmarkStart w:id="276" w:name="_Toc316550143"/>
      <w:bookmarkStart w:id="277" w:name="_Toc316562720"/>
      <w:bookmarkStart w:id="278" w:name="_Toc316564589"/>
      <w:bookmarkStart w:id="279" w:name="_Toc316564630"/>
      <w:bookmarkStart w:id="280" w:name="_Toc316564917"/>
      <w:bookmarkStart w:id="281" w:name="_Toc316567601"/>
      <w:bookmarkStart w:id="282" w:name="_Toc316567642"/>
      <w:bookmarkStart w:id="283" w:name="_Toc316572248"/>
      <w:bookmarkStart w:id="284" w:name="_Toc316572289"/>
      <w:bookmarkStart w:id="285" w:name="_Toc316573860"/>
      <w:bookmarkStart w:id="286" w:name="_Toc316573901"/>
      <w:bookmarkStart w:id="287" w:name="_Toc316574074"/>
      <w:bookmarkStart w:id="288" w:name="_Toc316398100"/>
      <w:bookmarkStart w:id="289" w:name="_Toc316398214"/>
      <w:bookmarkStart w:id="290" w:name="_Toc316404477"/>
      <w:bookmarkStart w:id="291" w:name="_Toc316404527"/>
      <w:bookmarkStart w:id="292" w:name="_Toc316459833"/>
      <w:bookmarkStart w:id="293" w:name="_Toc316459874"/>
      <w:bookmarkStart w:id="294" w:name="_Toc316466025"/>
      <w:bookmarkStart w:id="295" w:name="_Toc316491271"/>
      <w:bookmarkStart w:id="296" w:name="_Toc316491312"/>
      <w:bookmarkStart w:id="297" w:name="_Toc316549913"/>
      <w:bookmarkStart w:id="298" w:name="_Toc316549954"/>
      <w:bookmarkStart w:id="299" w:name="_Toc316550144"/>
      <w:bookmarkStart w:id="300" w:name="_Toc316562721"/>
      <w:bookmarkStart w:id="301" w:name="_Toc316564590"/>
      <w:bookmarkStart w:id="302" w:name="_Toc316564631"/>
      <w:bookmarkStart w:id="303" w:name="_Toc316564918"/>
      <w:bookmarkStart w:id="304" w:name="_Toc316567602"/>
      <w:bookmarkStart w:id="305" w:name="_Toc316567643"/>
      <w:bookmarkStart w:id="306" w:name="_Toc316572249"/>
      <w:bookmarkStart w:id="307" w:name="_Toc316572290"/>
      <w:bookmarkStart w:id="308" w:name="_Toc316573861"/>
      <w:bookmarkStart w:id="309" w:name="_Toc316573902"/>
      <w:bookmarkStart w:id="310" w:name="_Toc316574075"/>
      <w:bookmarkStart w:id="311" w:name="_Toc316398101"/>
      <w:bookmarkStart w:id="312" w:name="_Toc316398215"/>
      <w:bookmarkStart w:id="313" w:name="_Toc316404478"/>
      <w:bookmarkStart w:id="314" w:name="_Toc316404528"/>
      <w:bookmarkStart w:id="315" w:name="_Toc316459834"/>
      <w:bookmarkStart w:id="316" w:name="_Toc316459875"/>
      <w:bookmarkStart w:id="317" w:name="_Toc316466026"/>
      <w:bookmarkStart w:id="318" w:name="_Toc316491272"/>
      <w:bookmarkStart w:id="319" w:name="_Toc316491313"/>
      <w:bookmarkStart w:id="320" w:name="_Toc316549914"/>
      <w:bookmarkStart w:id="321" w:name="_Toc316549955"/>
      <w:bookmarkStart w:id="322" w:name="_Toc316550145"/>
      <w:bookmarkStart w:id="323" w:name="_Toc316562722"/>
      <w:bookmarkStart w:id="324" w:name="_Toc316564591"/>
      <w:bookmarkStart w:id="325" w:name="_Toc316564632"/>
      <w:bookmarkStart w:id="326" w:name="_Toc316564919"/>
      <w:bookmarkStart w:id="327" w:name="_Toc316567603"/>
      <w:bookmarkStart w:id="328" w:name="_Toc316567644"/>
      <w:bookmarkStart w:id="329" w:name="_Toc316572250"/>
      <w:bookmarkStart w:id="330" w:name="_Toc316572291"/>
      <w:bookmarkStart w:id="331" w:name="_Toc316573862"/>
      <w:bookmarkStart w:id="332" w:name="_Toc316573903"/>
      <w:bookmarkStart w:id="333" w:name="_Toc316574076"/>
      <w:bookmarkStart w:id="334" w:name="_Toc316398102"/>
      <w:bookmarkStart w:id="335" w:name="_Toc316398216"/>
      <w:bookmarkStart w:id="336" w:name="_Toc316404479"/>
      <w:bookmarkStart w:id="337" w:name="_Toc316404529"/>
      <w:bookmarkStart w:id="338" w:name="_Toc316459835"/>
      <w:bookmarkStart w:id="339" w:name="_Toc316459876"/>
      <w:bookmarkStart w:id="340" w:name="_Toc316466027"/>
      <w:bookmarkStart w:id="341" w:name="_Toc316491273"/>
      <w:bookmarkStart w:id="342" w:name="_Toc316491314"/>
      <w:bookmarkStart w:id="343" w:name="_Toc316549915"/>
      <w:bookmarkStart w:id="344" w:name="_Toc316549956"/>
      <w:bookmarkStart w:id="345" w:name="_Toc316550146"/>
      <w:bookmarkStart w:id="346" w:name="_Toc316562723"/>
      <w:bookmarkStart w:id="347" w:name="_Toc316564592"/>
      <w:bookmarkStart w:id="348" w:name="_Toc316564633"/>
      <w:bookmarkStart w:id="349" w:name="_Toc316564920"/>
      <w:bookmarkStart w:id="350" w:name="_Toc316567604"/>
      <w:bookmarkStart w:id="351" w:name="_Toc316567645"/>
      <w:bookmarkStart w:id="352" w:name="_Toc316572251"/>
      <w:bookmarkStart w:id="353" w:name="_Toc316572292"/>
      <w:bookmarkStart w:id="354" w:name="_Toc316573863"/>
      <w:bookmarkStart w:id="355" w:name="_Toc316573904"/>
      <w:bookmarkStart w:id="356" w:name="_Toc316574077"/>
      <w:bookmarkStart w:id="357" w:name="_Toc316398103"/>
      <w:bookmarkStart w:id="358" w:name="_Toc316398217"/>
      <w:bookmarkStart w:id="359" w:name="_Toc316404480"/>
      <w:bookmarkStart w:id="360" w:name="_Toc316404530"/>
      <w:bookmarkStart w:id="361" w:name="_Toc316459836"/>
      <w:bookmarkStart w:id="362" w:name="_Toc316459877"/>
      <w:bookmarkStart w:id="363" w:name="_Toc316466028"/>
      <w:bookmarkStart w:id="364" w:name="_Toc316491274"/>
      <w:bookmarkStart w:id="365" w:name="_Toc316491315"/>
      <w:bookmarkStart w:id="366" w:name="_Toc316549916"/>
      <w:bookmarkStart w:id="367" w:name="_Toc316549957"/>
      <w:bookmarkStart w:id="368" w:name="_Toc316550147"/>
      <w:bookmarkStart w:id="369" w:name="_Toc316562724"/>
      <w:bookmarkStart w:id="370" w:name="_Toc316564593"/>
      <w:bookmarkStart w:id="371" w:name="_Toc316564634"/>
      <w:bookmarkStart w:id="372" w:name="_Toc316564921"/>
      <w:bookmarkStart w:id="373" w:name="_Toc316567605"/>
      <w:bookmarkStart w:id="374" w:name="_Toc316567646"/>
      <w:bookmarkStart w:id="375" w:name="_Toc316572252"/>
      <w:bookmarkStart w:id="376" w:name="_Toc316572293"/>
      <w:bookmarkStart w:id="377" w:name="_Toc316573864"/>
      <w:bookmarkStart w:id="378" w:name="_Toc316573905"/>
      <w:bookmarkStart w:id="379" w:name="_Toc316574078"/>
      <w:bookmarkStart w:id="380" w:name="_Toc316398104"/>
      <w:bookmarkStart w:id="381" w:name="_Toc316398218"/>
      <w:bookmarkStart w:id="382" w:name="_Toc316404481"/>
      <w:bookmarkStart w:id="383" w:name="_Toc316404531"/>
      <w:bookmarkStart w:id="384" w:name="_Toc316459837"/>
      <w:bookmarkStart w:id="385" w:name="_Toc316459878"/>
      <w:bookmarkStart w:id="386" w:name="_Toc316466029"/>
      <w:bookmarkStart w:id="387" w:name="_Toc316491275"/>
      <w:bookmarkStart w:id="388" w:name="_Toc316491316"/>
      <w:bookmarkStart w:id="389" w:name="_Toc316549917"/>
      <w:bookmarkStart w:id="390" w:name="_Toc316549958"/>
      <w:bookmarkStart w:id="391" w:name="_Toc316550148"/>
      <w:bookmarkStart w:id="392" w:name="_Toc316562725"/>
      <w:bookmarkStart w:id="393" w:name="_Toc316564594"/>
      <w:bookmarkStart w:id="394" w:name="_Toc316564635"/>
      <w:bookmarkStart w:id="395" w:name="_Toc316564922"/>
      <w:bookmarkStart w:id="396" w:name="_Toc316567606"/>
      <w:bookmarkStart w:id="397" w:name="_Toc316567647"/>
      <w:bookmarkStart w:id="398" w:name="_Toc316572253"/>
      <w:bookmarkStart w:id="399" w:name="_Toc316572294"/>
      <w:bookmarkStart w:id="400" w:name="_Toc316573865"/>
      <w:bookmarkStart w:id="401" w:name="_Toc316573906"/>
      <w:bookmarkStart w:id="402" w:name="_Toc316574079"/>
      <w:bookmarkStart w:id="403" w:name="_Toc316398105"/>
      <w:bookmarkStart w:id="404" w:name="_Toc316398219"/>
      <w:bookmarkStart w:id="405" w:name="_Toc316404482"/>
      <w:bookmarkStart w:id="406" w:name="_Toc316404532"/>
      <w:bookmarkStart w:id="407" w:name="_Toc316459838"/>
      <w:bookmarkStart w:id="408" w:name="_Toc316459879"/>
      <w:bookmarkStart w:id="409" w:name="_Toc316466030"/>
      <w:bookmarkStart w:id="410" w:name="_Toc316491276"/>
      <w:bookmarkStart w:id="411" w:name="_Toc316491317"/>
      <w:bookmarkStart w:id="412" w:name="_Toc316549918"/>
      <w:bookmarkStart w:id="413" w:name="_Toc316549959"/>
      <w:bookmarkStart w:id="414" w:name="_Toc316550149"/>
      <w:bookmarkStart w:id="415" w:name="_Toc316562726"/>
      <w:bookmarkStart w:id="416" w:name="_Toc316564595"/>
      <w:bookmarkStart w:id="417" w:name="_Toc316564636"/>
      <w:bookmarkStart w:id="418" w:name="_Toc316564923"/>
      <w:bookmarkStart w:id="419" w:name="_Toc316567607"/>
      <w:bookmarkStart w:id="420" w:name="_Toc316567648"/>
      <w:bookmarkStart w:id="421" w:name="_Toc316572254"/>
      <w:bookmarkStart w:id="422" w:name="_Toc316572295"/>
      <w:bookmarkStart w:id="423" w:name="_Toc316573866"/>
      <w:bookmarkStart w:id="424" w:name="_Toc316573907"/>
      <w:bookmarkStart w:id="425" w:name="_Toc316574080"/>
      <w:bookmarkStart w:id="426" w:name="_Toc316398106"/>
      <w:bookmarkStart w:id="427" w:name="_Toc316398220"/>
      <w:bookmarkStart w:id="428" w:name="_Toc316404483"/>
      <w:bookmarkStart w:id="429" w:name="_Toc316404533"/>
      <w:bookmarkStart w:id="430" w:name="_Toc316459839"/>
      <w:bookmarkStart w:id="431" w:name="_Toc316459880"/>
      <w:bookmarkStart w:id="432" w:name="_Toc316466031"/>
      <w:bookmarkStart w:id="433" w:name="_Toc316491277"/>
      <w:bookmarkStart w:id="434" w:name="_Toc316491318"/>
      <w:bookmarkStart w:id="435" w:name="_Toc316549919"/>
      <w:bookmarkStart w:id="436" w:name="_Toc316549960"/>
      <w:bookmarkStart w:id="437" w:name="_Toc316550150"/>
      <w:bookmarkStart w:id="438" w:name="_Toc316562727"/>
      <w:bookmarkStart w:id="439" w:name="_Toc316564596"/>
      <w:bookmarkStart w:id="440" w:name="_Toc316564637"/>
      <w:bookmarkStart w:id="441" w:name="_Toc316564924"/>
      <w:bookmarkStart w:id="442" w:name="_Toc316567608"/>
      <w:bookmarkStart w:id="443" w:name="_Toc316567649"/>
      <w:bookmarkStart w:id="444" w:name="_Toc316572255"/>
      <w:bookmarkStart w:id="445" w:name="_Toc316572296"/>
      <w:bookmarkStart w:id="446" w:name="_Toc316573867"/>
      <w:bookmarkStart w:id="447" w:name="_Toc316573908"/>
      <w:bookmarkStart w:id="448" w:name="_Toc316574081"/>
      <w:bookmarkStart w:id="449" w:name="_Toc316398107"/>
      <w:bookmarkStart w:id="450" w:name="_Toc316398221"/>
      <w:bookmarkStart w:id="451" w:name="_Toc316404484"/>
      <w:bookmarkStart w:id="452" w:name="_Toc316404534"/>
      <w:bookmarkStart w:id="453" w:name="_Toc316459840"/>
      <w:bookmarkStart w:id="454" w:name="_Toc316459881"/>
      <w:bookmarkStart w:id="455" w:name="_Toc316466032"/>
      <w:bookmarkStart w:id="456" w:name="_Toc316491278"/>
      <w:bookmarkStart w:id="457" w:name="_Toc316491319"/>
      <w:bookmarkStart w:id="458" w:name="_Toc316549920"/>
      <w:bookmarkStart w:id="459" w:name="_Toc316549961"/>
      <w:bookmarkStart w:id="460" w:name="_Toc316550151"/>
      <w:bookmarkStart w:id="461" w:name="_Toc316562728"/>
      <w:bookmarkStart w:id="462" w:name="_Toc316564597"/>
      <w:bookmarkStart w:id="463" w:name="_Toc316564638"/>
      <w:bookmarkStart w:id="464" w:name="_Toc316564925"/>
      <w:bookmarkStart w:id="465" w:name="_Toc316567609"/>
      <w:bookmarkStart w:id="466" w:name="_Toc316567650"/>
      <w:bookmarkStart w:id="467" w:name="_Toc316572256"/>
      <w:bookmarkStart w:id="468" w:name="_Toc316572297"/>
      <w:bookmarkStart w:id="469" w:name="_Toc316573868"/>
      <w:bookmarkStart w:id="470" w:name="_Toc316573909"/>
      <w:bookmarkStart w:id="471" w:name="_Toc316574082"/>
      <w:bookmarkStart w:id="472" w:name="_Toc316404485"/>
      <w:bookmarkStart w:id="473" w:name="_Toc9107554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584A40">
        <w:rPr>
          <w:rFonts w:ascii="Museo Sans 300" w:hAnsi="Museo Sans 300"/>
          <w:bCs/>
          <w:kern w:val="0"/>
          <w:sz w:val="22"/>
          <w:szCs w:val="22"/>
          <w:lang w:val="es-ES"/>
        </w:rPr>
        <w:t>NORMAS GENERALES</w:t>
      </w:r>
      <w:bookmarkEnd w:id="472"/>
      <w:bookmarkEnd w:id="473"/>
    </w:p>
    <w:p w14:paraId="55C356FB" w14:textId="77777777" w:rsidR="005379AE" w:rsidRPr="00584A40" w:rsidRDefault="005379AE" w:rsidP="005379AE">
      <w:pPr>
        <w:rPr>
          <w:rFonts w:ascii="Museo Sans 300" w:hAnsi="Museo Sans 300"/>
          <w:sz w:val="22"/>
          <w:szCs w:val="22"/>
        </w:rPr>
      </w:pPr>
    </w:p>
    <w:p w14:paraId="1F9EAFAA" w14:textId="77777777" w:rsidR="004A7899" w:rsidRPr="00584A40" w:rsidRDefault="004A7899" w:rsidP="004A789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Los recursos que el BCR utilizará para realizar las operaciones de CCIT, provendrán del BCR, de organismos financieros internacionales o regionales, de Bancos Centrales y otros Estados.</w:t>
      </w:r>
    </w:p>
    <w:p w14:paraId="7AF307F3" w14:textId="77777777" w:rsidR="004A7899" w:rsidRPr="00584A40" w:rsidRDefault="004A7899" w:rsidP="00EC4C55">
      <w:pPr>
        <w:pStyle w:val="Prrafodelista"/>
        <w:ind w:left="993"/>
        <w:jc w:val="both"/>
        <w:rPr>
          <w:rFonts w:ascii="Museo Sans 300" w:hAnsi="Museo Sans 300" w:cs="Arial"/>
          <w:sz w:val="22"/>
          <w:szCs w:val="22"/>
        </w:rPr>
      </w:pPr>
    </w:p>
    <w:p w14:paraId="2F309F4E" w14:textId="77777777" w:rsidR="004A7899" w:rsidRPr="00584A40" w:rsidRDefault="004A7899" w:rsidP="004A789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Una institución sujeta podrá solicitar apoyo de liquidez por un saldo máximo de hasta el 100% de su patrimonio requerido. Para este máximo se computarán además, las otras modalidades de asistencia de liquidez vigentes con el BCR y la asistencia con recursos provenientes del Estado.</w:t>
      </w:r>
    </w:p>
    <w:p w14:paraId="61993342" w14:textId="77777777" w:rsidR="00C86744" w:rsidRPr="00584A40" w:rsidRDefault="00C86744" w:rsidP="00EC4C55">
      <w:pPr>
        <w:jc w:val="both"/>
        <w:rPr>
          <w:rFonts w:ascii="Museo Sans 300" w:hAnsi="Museo Sans 300" w:cs="Arial"/>
          <w:sz w:val="22"/>
          <w:szCs w:val="22"/>
        </w:rPr>
      </w:pPr>
    </w:p>
    <w:p w14:paraId="71A77E17" w14:textId="0AA1488E" w:rsidR="00C86744" w:rsidRPr="00584A40" w:rsidRDefault="008C26C6" w:rsidP="00C86744">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lastRenderedPageBreak/>
        <w:t xml:space="preserve">El BCR determinará el monto y el plazo a otorgar </w:t>
      </w:r>
      <w:proofErr w:type="gramStart"/>
      <w:r w:rsidRPr="00584A40">
        <w:rPr>
          <w:rFonts w:ascii="Museo Sans 300" w:hAnsi="Museo Sans 300" w:cs="Arial"/>
          <w:sz w:val="22"/>
          <w:szCs w:val="22"/>
        </w:rPr>
        <w:t>de acuerdo al</w:t>
      </w:r>
      <w:proofErr w:type="gramEnd"/>
      <w:r w:rsidRPr="00584A40">
        <w:rPr>
          <w:rFonts w:ascii="Museo Sans 300" w:hAnsi="Museo Sans 300" w:cs="Arial"/>
          <w:sz w:val="22"/>
          <w:szCs w:val="22"/>
        </w:rPr>
        <w:t xml:space="preserve"> análisis respectivo de la solicitud y </w:t>
      </w:r>
      <w:r w:rsidR="008C1B12" w:rsidRPr="00584A40">
        <w:rPr>
          <w:rFonts w:ascii="Museo Sans 300" w:hAnsi="Museo Sans 300" w:cs="Arial"/>
          <w:sz w:val="22"/>
          <w:szCs w:val="22"/>
        </w:rPr>
        <w:t>de conformidad</w:t>
      </w:r>
      <w:r w:rsidR="00C86744" w:rsidRPr="00584A40">
        <w:rPr>
          <w:rFonts w:ascii="Museo Sans 300" w:hAnsi="Museo Sans 300" w:cs="Arial"/>
          <w:sz w:val="22"/>
          <w:szCs w:val="22"/>
        </w:rPr>
        <w:t xml:space="preserve"> a la disponibilidad de recursos.</w:t>
      </w:r>
    </w:p>
    <w:p w14:paraId="36B8F734" w14:textId="77777777" w:rsidR="00C86744" w:rsidRPr="00584A40" w:rsidRDefault="00C86744" w:rsidP="00EC4C55">
      <w:pPr>
        <w:pStyle w:val="Prrafodelista"/>
        <w:rPr>
          <w:rFonts w:ascii="Museo Sans 300" w:hAnsi="Museo Sans 300" w:cs="Arial"/>
          <w:sz w:val="22"/>
          <w:szCs w:val="22"/>
        </w:rPr>
      </w:pPr>
    </w:p>
    <w:p w14:paraId="2CC7A27C" w14:textId="0A521136" w:rsidR="00835B0E" w:rsidRPr="00584A40" w:rsidRDefault="00C86744" w:rsidP="00835B0E">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Previo a la realización de cada operación de CCIT, </w:t>
      </w:r>
      <w:r w:rsidR="00EA0F9A" w:rsidRPr="00584A40">
        <w:rPr>
          <w:rFonts w:ascii="Museo Sans 300" w:hAnsi="Museo Sans 300" w:cs="Arial"/>
          <w:sz w:val="22"/>
          <w:szCs w:val="22"/>
        </w:rPr>
        <w:t xml:space="preserve">el BCR </w:t>
      </w:r>
      <w:bookmarkStart w:id="474" w:name="_Hlk89694261"/>
      <w:r w:rsidR="006D2EF8" w:rsidRPr="00584A40">
        <w:rPr>
          <w:rFonts w:ascii="Museo Sans 300" w:hAnsi="Museo Sans 300" w:cs="Arial"/>
          <w:sz w:val="22"/>
          <w:szCs w:val="22"/>
        </w:rPr>
        <w:t xml:space="preserve">solicitará a la SSF </w:t>
      </w:r>
      <w:r w:rsidR="00F10E73" w:rsidRPr="00584A40">
        <w:rPr>
          <w:rFonts w:ascii="Museo Sans 300" w:hAnsi="Museo Sans 300" w:cs="Arial"/>
          <w:sz w:val="22"/>
          <w:szCs w:val="22"/>
        </w:rPr>
        <w:t xml:space="preserve">informe de evaluación de la solvencia y de la viabilidad financiera de recuperación </w:t>
      </w:r>
      <w:r w:rsidR="006D2EF8" w:rsidRPr="00584A40">
        <w:rPr>
          <w:rFonts w:ascii="Museo Sans 300" w:hAnsi="Museo Sans 300" w:cs="Arial"/>
          <w:sz w:val="22"/>
          <w:szCs w:val="22"/>
        </w:rPr>
        <w:t>d</w:t>
      </w:r>
      <w:r w:rsidR="0076376B" w:rsidRPr="00584A40">
        <w:rPr>
          <w:rFonts w:ascii="Museo Sans 300" w:hAnsi="Museo Sans 300" w:cs="Arial"/>
          <w:sz w:val="22"/>
          <w:szCs w:val="22"/>
        </w:rPr>
        <w:t>e</w:t>
      </w:r>
      <w:bookmarkEnd w:id="474"/>
      <w:r w:rsidR="0076376B" w:rsidRPr="00584A40">
        <w:rPr>
          <w:rFonts w:ascii="Museo Sans 300" w:hAnsi="Museo Sans 300" w:cs="Arial"/>
          <w:sz w:val="22"/>
          <w:szCs w:val="22"/>
        </w:rPr>
        <w:t xml:space="preserve"> la institución sujeta</w:t>
      </w:r>
      <w:r w:rsidR="006D2EF8" w:rsidRPr="00584A40">
        <w:rPr>
          <w:rFonts w:ascii="Museo Sans 300" w:hAnsi="Museo Sans 300" w:cs="Arial"/>
          <w:sz w:val="22"/>
          <w:szCs w:val="22"/>
        </w:rPr>
        <w:t xml:space="preserve">. </w:t>
      </w:r>
      <w:r w:rsidRPr="00584A40">
        <w:rPr>
          <w:rFonts w:ascii="Museo Sans 300" w:hAnsi="Museo Sans 300" w:cs="Arial"/>
          <w:sz w:val="22"/>
          <w:szCs w:val="22"/>
        </w:rPr>
        <w:t xml:space="preserve">La SSF deberá enviar su respuesta a más tardar el </w:t>
      </w:r>
      <w:r w:rsidR="00B00F14" w:rsidRPr="001E60FF">
        <w:rPr>
          <w:rFonts w:ascii="Museo Sans 300" w:hAnsi="Museo Sans 300" w:cs="Arial"/>
          <w:sz w:val="22"/>
          <w:szCs w:val="22"/>
        </w:rPr>
        <w:t>segundo</w:t>
      </w:r>
      <w:r w:rsidR="00D56572" w:rsidRPr="00584A40">
        <w:rPr>
          <w:rFonts w:ascii="Museo Sans 300" w:hAnsi="Museo Sans 300" w:cs="Arial"/>
          <w:sz w:val="22"/>
          <w:szCs w:val="22"/>
        </w:rPr>
        <w:t xml:space="preserve"> </w:t>
      </w:r>
      <w:r w:rsidRPr="00584A40">
        <w:rPr>
          <w:rFonts w:ascii="Museo Sans 300" w:hAnsi="Museo Sans 300" w:cs="Arial"/>
          <w:sz w:val="22"/>
          <w:szCs w:val="22"/>
        </w:rPr>
        <w:t xml:space="preserve">día </w:t>
      </w:r>
      <w:r w:rsidR="00764EF6" w:rsidRPr="00584A40">
        <w:rPr>
          <w:rFonts w:ascii="Museo Sans 300" w:hAnsi="Museo Sans 300" w:cs="Arial"/>
          <w:sz w:val="22"/>
          <w:szCs w:val="22"/>
        </w:rPr>
        <w:t>calendario</w:t>
      </w:r>
      <w:r w:rsidRPr="00584A40">
        <w:rPr>
          <w:rFonts w:ascii="Museo Sans 300" w:hAnsi="Museo Sans 300" w:cs="Arial"/>
          <w:sz w:val="22"/>
          <w:szCs w:val="22"/>
        </w:rPr>
        <w:t xml:space="preserve"> contado a partir de la recepción de la solicitud de CCIT. </w:t>
      </w:r>
    </w:p>
    <w:p w14:paraId="01885217" w14:textId="77777777" w:rsidR="00584A40" w:rsidRDefault="00584A40" w:rsidP="00584A40">
      <w:pPr>
        <w:pStyle w:val="Prrafodelista"/>
        <w:ind w:left="993"/>
        <w:jc w:val="both"/>
        <w:rPr>
          <w:rFonts w:ascii="Museo Sans 300" w:hAnsi="Museo Sans 300" w:cs="Arial"/>
          <w:sz w:val="22"/>
          <w:szCs w:val="22"/>
        </w:rPr>
      </w:pPr>
    </w:p>
    <w:p w14:paraId="6A304736" w14:textId="6201FE5E" w:rsidR="00C86744" w:rsidRPr="00584A40" w:rsidRDefault="001F6B4A" w:rsidP="00835B0E">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El BCR será verificará el cumplimiento de los requisitos contemplados en las presentes normas técnicas.</w:t>
      </w:r>
    </w:p>
    <w:p w14:paraId="384FD878" w14:textId="77777777" w:rsidR="00C86744" w:rsidRPr="00584A40" w:rsidRDefault="00C86744" w:rsidP="009B40C6">
      <w:pPr>
        <w:pStyle w:val="Prrafodelista"/>
        <w:ind w:left="993"/>
        <w:jc w:val="both"/>
        <w:rPr>
          <w:rFonts w:ascii="Museo Sans 300" w:hAnsi="Museo Sans 300" w:cs="Arial"/>
          <w:sz w:val="22"/>
          <w:szCs w:val="22"/>
          <w:highlight w:val="green"/>
        </w:rPr>
      </w:pPr>
    </w:p>
    <w:p w14:paraId="61A206DF" w14:textId="77777777" w:rsidR="006D0BA9" w:rsidRPr="00584A40" w:rsidRDefault="00C86744" w:rsidP="006D0BA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Las instituciones sujetas que quieran realizar operaciones de CCIT, deberán haber suscrito previamente un convenio marco con el BCR</w:t>
      </w:r>
      <w:r w:rsidR="00570D3A" w:rsidRPr="00584A40">
        <w:rPr>
          <w:rFonts w:ascii="Museo Sans 300" w:hAnsi="Museo Sans 300" w:cs="Arial"/>
          <w:sz w:val="22"/>
          <w:szCs w:val="22"/>
        </w:rPr>
        <w:t xml:space="preserve"> </w:t>
      </w:r>
      <w:r w:rsidRPr="00584A40">
        <w:rPr>
          <w:rFonts w:ascii="Museo Sans 300" w:hAnsi="Museo Sans 300" w:cs="Arial"/>
          <w:sz w:val="22"/>
          <w:szCs w:val="22"/>
        </w:rPr>
        <w:t>en el que se establecerá la disposición del banco</w:t>
      </w:r>
      <w:r w:rsidR="00486FD0" w:rsidRPr="00584A40">
        <w:rPr>
          <w:rFonts w:ascii="Museo Sans 300" w:hAnsi="Museo Sans 300" w:cs="Arial"/>
          <w:sz w:val="22"/>
          <w:szCs w:val="22"/>
        </w:rPr>
        <w:t>, banco cooperativo, sociedad de ahorro y crédito o federación</w:t>
      </w:r>
      <w:r w:rsidRPr="00584A40">
        <w:rPr>
          <w:rFonts w:ascii="Museo Sans 300" w:hAnsi="Museo Sans 300" w:cs="Arial"/>
          <w:sz w:val="22"/>
          <w:szCs w:val="22"/>
        </w:rPr>
        <w:t xml:space="preserve"> a proporcionar las coberturas, la identificación general de éstas, la asunción de todos los costos financieros en que incurra el BCR para realizar la operación, toda información necesaria para la firma y seguimiento del contrato.</w:t>
      </w:r>
    </w:p>
    <w:p w14:paraId="1FEE929F" w14:textId="77777777" w:rsidR="006D0BA9" w:rsidRPr="00584A40" w:rsidRDefault="006D0BA9" w:rsidP="006D0BA9">
      <w:pPr>
        <w:pStyle w:val="Prrafodelista"/>
        <w:rPr>
          <w:rFonts w:ascii="Museo Sans 300" w:hAnsi="Museo Sans 300" w:cs="Arial"/>
          <w:sz w:val="22"/>
          <w:szCs w:val="22"/>
        </w:rPr>
      </w:pPr>
    </w:p>
    <w:p w14:paraId="1572166D" w14:textId="70AAC059" w:rsidR="00C86744" w:rsidRPr="00584A40" w:rsidRDefault="00C86744" w:rsidP="006D0BA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Los valores que se ofrezcan para las operaciones de CCIT, deberán reunir las características descritas en las presentes normas.</w:t>
      </w:r>
    </w:p>
    <w:p w14:paraId="233D7CA5" w14:textId="77777777" w:rsidR="00450DA2" w:rsidRPr="00584A40" w:rsidRDefault="00450DA2" w:rsidP="00450DA2">
      <w:pPr>
        <w:pStyle w:val="Prrafodelista"/>
        <w:rPr>
          <w:rFonts w:ascii="Museo Sans 300" w:hAnsi="Museo Sans 300" w:cs="Arial"/>
          <w:sz w:val="22"/>
          <w:szCs w:val="22"/>
        </w:rPr>
      </w:pPr>
    </w:p>
    <w:p w14:paraId="08C9623E" w14:textId="77777777" w:rsidR="00450DA2" w:rsidRPr="00584A40" w:rsidRDefault="00450DA2" w:rsidP="00450DA2">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Estas operaciones, por ser de última instancia, se otorgarán a tasas de interés penalizadas.</w:t>
      </w:r>
    </w:p>
    <w:p w14:paraId="0DECF8CF" w14:textId="77777777" w:rsidR="00C86744" w:rsidRPr="00584A40" w:rsidRDefault="00C86744" w:rsidP="00F76006">
      <w:pPr>
        <w:pStyle w:val="Prrafodelista"/>
        <w:rPr>
          <w:rFonts w:ascii="Museo Sans 300" w:hAnsi="Museo Sans 300" w:cs="Arial"/>
          <w:sz w:val="22"/>
          <w:szCs w:val="22"/>
        </w:rPr>
      </w:pPr>
    </w:p>
    <w:p w14:paraId="4355F7BC" w14:textId="4439A8EA" w:rsidR="00C7598B" w:rsidRPr="00584A40" w:rsidRDefault="00C86744" w:rsidP="00C7598B">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La institución sujeta podrá desistir por escrito en cualquier momento de la solicitud realizada, lo que suspenderá automáticamente el proceso de evaluación. En este caso la GOF realizará</w:t>
      </w:r>
      <w:r w:rsidR="00C97064" w:rsidRPr="00584A40">
        <w:rPr>
          <w:rFonts w:ascii="Museo Sans 300" w:hAnsi="Museo Sans 300" w:cs="Arial"/>
          <w:sz w:val="22"/>
          <w:szCs w:val="22"/>
        </w:rPr>
        <w:t xml:space="preserve"> el cálculo y</w:t>
      </w:r>
      <w:r w:rsidRPr="00584A40">
        <w:rPr>
          <w:rFonts w:ascii="Museo Sans 300" w:hAnsi="Museo Sans 300" w:cs="Arial"/>
          <w:sz w:val="22"/>
          <w:szCs w:val="22"/>
        </w:rPr>
        <w:t xml:space="preserve"> débito correspondiente a la cuenta de la institución sujeta por el valor de los costos, comisiones, penalidades y todos aquellos en que haya incurrido o que incurra a futuro el BCR, a consecuencia de la suspensión. </w:t>
      </w:r>
      <w:r w:rsidR="00C7598B" w:rsidRPr="00584A40">
        <w:rPr>
          <w:rFonts w:ascii="Museo Sans 300" w:hAnsi="Museo Sans 300" w:cs="Arial"/>
          <w:sz w:val="22"/>
          <w:szCs w:val="22"/>
        </w:rPr>
        <w:t>La notificación de la decisión tomada por la institución sujeta deberá ser dirigida a la Presidencia del BCR con copia a la GEFPP y a la SSF.</w:t>
      </w:r>
    </w:p>
    <w:p w14:paraId="75B4028D" w14:textId="16331B35" w:rsidR="00C7598B" w:rsidRPr="00584A40" w:rsidRDefault="00C7598B" w:rsidP="00C7598B">
      <w:pPr>
        <w:pStyle w:val="Prrafodelista"/>
        <w:ind w:left="993"/>
        <w:jc w:val="both"/>
        <w:rPr>
          <w:rFonts w:ascii="Museo Sans 300" w:hAnsi="Museo Sans 300" w:cs="Arial"/>
          <w:sz w:val="22"/>
          <w:szCs w:val="22"/>
        </w:rPr>
      </w:pPr>
    </w:p>
    <w:p w14:paraId="52D2BECA" w14:textId="77777777" w:rsidR="00C7598B" w:rsidRPr="00584A40" w:rsidRDefault="00C7598B" w:rsidP="00C7598B">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Todas las operaciones de CCIT implican la compra y venta de valores de forma temporal lo cual conlleva una obligación de recompra de los mismos al finalizar el plazo estipulado.</w:t>
      </w:r>
    </w:p>
    <w:p w14:paraId="33AC990A" w14:textId="77777777" w:rsidR="00D97347" w:rsidRPr="00584A40" w:rsidRDefault="00D97347">
      <w:pPr>
        <w:ind w:left="426"/>
        <w:jc w:val="both"/>
        <w:rPr>
          <w:rFonts w:ascii="Museo Sans 300" w:hAnsi="Museo Sans 300" w:cs="Arial"/>
          <w:sz w:val="22"/>
          <w:szCs w:val="22"/>
        </w:rPr>
      </w:pPr>
    </w:p>
    <w:p w14:paraId="41B87785" w14:textId="30D73F39" w:rsidR="005379AE" w:rsidRPr="00584A40" w:rsidRDefault="005379AE"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Todas las operaciones de </w:t>
      </w:r>
      <w:r w:rsidR="00552447" w:rsidRPr="00584A40">
        <w:rPr>
          <w:rFonts w:ascii="Museo Sans 300" w:hAnsi="Museo Sans 300" w:cs="Arial"/>
          <w:sz w:val="22"/>
          <w:szCs w:val="22"/>
        </w:rPr>
        <w:t>CCIT</w:t>
      </w:r>
      <w:r w:rsidR="00B96AD8" w:rsidRPr="00584A40">
        <w:rPr>
          <w:rFonts w:ascii="Museo Sans 300" w:hAnsi="Museo Sans 300" w:cs="Arial"/>
          <w:sz w:val="22"/>
          <w:szCs w:val="22"/>
        </w:rPr>
        <w:t xml:space="preserve"> </w:t>
      </w:r>
      <w:r w:rsidRPr="00584A40">
        <w:rPr>
          <w:rFonts w:ascii="Museo Sans 300" w:hAnsi="Museo Sans 300" w:cs="Arial"/>
          <w:sz w:val="22"/>
          <w:szCs w:val="22"/>
        </w:rPr>
        <w:t xml:space="preserve">serán realizadas directamente </w:t>
      </w:r>
      <w:r w:rsidR="00574423" w:rsidRPr="00584A40">
        <w:rPr>
          <w:rFonts w:ascii="Museo Sans 300" w:hAnsi="Museo Sans 300" w:cs="Arial"/>
          <w:sz w:val="22"/>
          <w:szCs w:val="22"/>
        </w:rPr>
        <w:t xml:space="preserve">con </w:t>
      </w:r>
      <w:r w:rsidRPr="00584A40">
        <w:rPr>
          <w:rFonts w:ascii="Museo Sans 300" w:hAnsi="Museo Sans 300" w:cs="Arial"/>
          <w:sz w:val="22"/>
          <w:szCs w:val="22"/>
        </w:rPr>
        <w:t>el B</w:t>
      </w:r>
      <w:r w:rsidR="00B87B07" w:rsidRPr="00584A40">
        <w:rPr>
          <w:rFonts w:ascii="Museo Sans 300" w:hAnsi="Museo Sans 300" w:cs="Arial"/>
          <w:sz w:val="22"/>
          <w:szCs w:val="22"/>
        </w:rPr>
        <w:t>CR</w:t>
      </w:r>
      <w:r w:rsidRPr="00584A40">
        <w:rPr>
          <w:rFonts w:ascii="Museo Sans 300" w:hAnsi="Museo Sans 300" w:cs="Arial"/>
          <w:sz w:val="22"/>
          <w:szCs w:val="22"/>
        </w:rPr>
        <w:t xml:space="preserve">, </w:t>
      </w:r>
      <w:r w:rsidR="00C33826" w:rsidRPr="00584A40">
        <w:rPr>
          <w:rFonts w:ascii="Museo Sans 300" w:hAnsi="Museo Sans 300" w:cs="Arial"/>
          <w:sz w:val="22"/>
          <w:szCs w:val="22"/>
        </w:rPr>
        <w:t>de conformidad a</w:t>
      </w:r>
      <w:r w:rsidR="00C04F3C" w:rsidRPr="00584A40">
        <w:rPr>
          <w:rFonts w:ascii="Museo Sans 300" w:hAnsi="Museo Sans 300" w:cs="Arial"/>
          <w:sz w:val="22"/>
          <w:szCs w:val="22"/>
        </w:rPr>
        <w:t xml:space="preserve"> las leyes correspondientes, </w:t>
      </w:r>
      <w:r w:rsidR="00B82F0D" w:rsidRPr="00584A40">
        <w:rPr>
          <w:rFonts w:ascii="Museo Sans 300" w:hAnsi="Museo Sans 300" w:cs="Arial"/>
          <w:sz w:val="22"/>
          <w:szCs w:val="22"/>
        </w:rPr>
        <w:t>pudiéndose realizar</w:t>
      </w:r>
      <w:r w:rsidR="00C33826" w:rsidRPr="00584A40">
        <w:rPr>
          <w:rFonts w:ascii="Museo Sans 300" w:hAnsi="Museo Sans 300" w:cs="Arial"/>
          <w:sz w:val="22"/>
          <w:szCs w:val="22"/>
        </w:rPr>
        <w:t xml:space="preserve">, en su </w:t>
      </w:r>
      <w:r w:rsidR="0000403E" w:rsidRPr="00584A40">
        <w:rPr>
          <w:rFonts w:ascii="Museo Sans 300" w:hAnsi="Museo Sans 300" w:cs="Arial"/>
          <w:sz w:val="22"/>
          <w:szCs w:val="22"/>
        </w:rPr>
        <w:t>caso, con</w:t>
      </w:r>
      <w:r w:rsidR="00B82F0D" w:rsidRPr="00584A40">
        <w:rPr>
          <w:rFonts w:ascii="Museo Sans 300" w:hAnsi="Museo Sans 300" w:cs="Arial"/>
          <w:sz w:val="22"/>
          <w:szCs w:val="22"/>
        </w:rPr>
        <w:t xml:space="preserve"> valores físicos </w:t>
      </w:r>
      <w:r w:rsidR="00C33826" w:rsidRPr="00584A40">
        <w:rPr>
          <w:rFonts w:ascii="Museo Sans 300" w:hAnsi="Museo Sans 300" w:cs="Arial"/>
          <w:sz w:val="22"/>
          <w:szCs w:val="22"/>
        </w:rPr>
        <w:t xml:space="preserve">nacionales o extranjeros </w:t>
      </w:r>
      <w:r w:rsidR="00B82F0D" w:rsidRPr="00584A40">
        <w:rPr>
          <w:rFonts w:ascii="Museo Sans 300" w:hAnsi="Museo Sans 300" w:cs="Arial"/>
          <w:sz w:val="22"/>
          <w:szCs w:val="22"/>
        </w:rPr>
        <w:t xml:space="preserve">o </w:t>
      </w:r>
      <w:r w:rsidR="00C33826" w:rsidRPr="00584A40">
        <w:rPr>
          <w:rFonts w:ascii="Museo Sans 300" w:hAnsi="Museo Sans 300" w:cs="Arial"/>
          <w:sz w:val="22"/>
          <w:szCs w:val="22"/>
        </w:rPr>
        <w:t xml:space="preserve">valores </w:t>
      </w:r>
      <w:r w:rsidR="00FB35AD" w:rsidRPr="00584A40">
        <w:rPr>
          <w:rFonts w:ascii="Museo Sans 300" w:hAnsi="Museo Sans 300" w:cs="Arial"/>
          <w:sz w:val="22"/>
          <w:szCs w:val="22"/>
        </w:rPr>
        <w:t>desmaterializados</w:t>
      </w:r>
      <w:r w:rsidR="00C04F3C" w:rsidRPr="00584A40">
        <w:rPr>
          <w:rFonts w:ascii="Museo Sans 300" w:hAnsi="Museo Sans 300" w:cs="Arial"/>
          <w:sz w:val="22"/>
          <w:szCs w:val="22"/>
        </w:rPr>
        <w:t xml:space="preserve"> extranjeros</w:t>
      </w:r>
      <w:r w:rsidR="00B82F0D" w:rsidRPr="00584A40">
        <w:rPr>
          <w:rFonts w:ascii="Museo Sans 300" w:hAnsi="Museo Sans 300" w:cs="Arial"/>
          <w:sz w:val="22"/>
          <w:szCs w:val="22"/>
        </w:rPr>
        <w:t>.</w:t>
      </w:r>
    </w:p>
    <w:p w14:paraId="5CCDFE49" w14:textId="77777777" w:rsidR="00E30D50" w:rsidRPr="00584A40" w:rsidRDefault="00E30D50" w:rsidP="00B57149">
      <w:pPr>
        <w:pStyle w:val="Prrafodelista"/>
        <w:ind w:left="993"/>
        <w:jc w:val="both"/>
        <w:rPr>
          <w:rFonts w:ascii="Museo Sans 300" w:hAnsi="Museo Sans 300" w:cs="Arial"/>
          <w:sz w:val="22"/>
          <w:szCs w:val="22"/>
        </w:rPr>
      </w:pPr>
    </w:p>
    <w:p w14:paraId="10D35647" w14:textId="33F5A5DE" w:rsidR="002C4EA9" w:rsidRPr="00584A40" w:rsidRDefault="00B8647B" w:rsidP="007A432A">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En las operaciones </w:t>
      </w:r>
      <w:r w:rsidR="003C33DA" w:rsidRPr="00584A40">
        <w:rPr>
          <w:rFonts w:ascii="Museo Sans 300" w:hAnsi="Museo Sans 300" w:cs="Arial"/>
          <w:sz w:val="22"/>
          <w:szCs w:val="22"/>
        </w:rPr>
        <w:t xml:space="preserve">de </w:t>
      </w:r>
      <w:r w:rsidR="00552447" w:rsidRPr="00584A40">
        <w:rPr>
          <w:rFonts w:ascii="Museo Sans 300" w:hAnsi="Museo Sans 300" w:cs="Arial"/>
          <w:sz w:val="22"/>
          <w:szCs w:val="22"/>
        </w:rPr>
        <w:t>CCIT</w:t>
      </w:r>
      <w:r w:rsidR="003C33DA" w:rsidRPr="00584A40">
        <w:rPr>
          <w:rFonts w:ascii="Museo Sans 300" w:hAnsi="Museo Sans 300" w:cs="Arial"/>
          <w:sz w:val="22"/>
          <w:szCs w:val="22"/>
        </w:rPr>
        <w:t xml:space="preserve"> </w:t>
      </w:r>
      <w:r w:rsidRPr="00584A40">
        <w:rPr>
          <w:rFonts w:ascii="Museo Sans 300" w:hAnsi="Museo Sans 300" w:cs="Arial"/>
          <w:sz w:val="22"/>
          <w:szCs w:val="22"/>
        </w:rPr>
        <w:t xml:space="preserve">se utilizarán valores emitidos </w:t>
      </w:r>
      <w:r w:rsidR="00972FA3" w:rsidRPr="00584A40">
        <w:rPr>
          <w:rFonts w:ascii="Museo Sans 300" w:hAnsi="Museo Sans 300" w:cs="Arial"/>
          <w:sz w:val="22"/>
          <w:szCs w:val="22"/>
        </w:rPr>
        <w:t xml:space="preserve">en dólares de los Estados Unidos de América </w:t>
      </w:r>
      <w:r w:rsidRPr="00584A40">
        <w:rPr>
          <w:rFonts w:ascii="Museo Sans 300" w:hAnsi="Museo Sans 300" w:cs="Arial"/>
          <w:sz w:val="22"/>
          <w:szCs w:val="22"/>
        </w:rPr>
        <w:t>por el B</w:t>
      </w:r>
      <w:r w:rsidR="00972FA3" w:rsidRPr="00584A40">
        <w:rPr>
          <w:rFonts w:ascii="Museo Sans 300" w:hAnsi="Museo Sans 300" w:cs="Arial"/>
          <w:sz w:val="22"/>
          <w:szCs w:val="22"/>
        </w:rPr>
        <w:t>CR</w:t>
      </w:r>
      <w:r w:rsidR="00172718" w:rsidRPr="00584A40">
        <w:rPr>
          <w:rFonts w:ascii="Museo Sans 300" w:hAnsi="Museo Sans 300" w:cs="Arial"/>
          <w:sz w:val="22"/>
          <w:szCs w:val="22"/>
        </w:rPr>
        <w:t>,</w:t>
      </w:r>
      <w:r w:rsidRPr="00584A40">
        <w:rPr>
          <w:rFonts w:ascii="Museo Sans 300" w:hAnsi="Museo Sans 300" w:cs="Arial"/>
          <w:sz w:val="22"/>
          <w:szCs w:val="22"/>
        </w:rPr>
        <w:t xml:space="preserve"> el IGD</w:t>
      </w:r>
      <w:r w:rsidR="00D151A3" w:rsidRPr="00584A40">
        <w:rPr>
          <w:rFonts w:ascii="Museo Sans 300" w:hAnsi="Museo Sans 300" w:cs="Arial"/>
          <w:sz w:val="22"/>
          <w:szCs w:val="22"/>
        </w:rPr>
        <w:t xml:space="preserve"> y </w:t>
      </w:r>
      <w:r w:rsidR="00172718" w:rsidRPr="00584A40">
        <w:rPr>
          <w:rFonts w:ascii="Museo Sans 300" w:hAnsi="Museo Sans 300" w:cs="Arial"/>
          <w:sz w:val="22"/>
          <w:szCs w:val="22"/>
        </w:rPr>
        <w:t xml:space="preserve">valores extranjeros de deuda que cumplan </w:t>
      </w:r>
      <w:r w:rsidR="00172718" w:rsidRPr="00584A40">
        <w:rPr>
          <w:rFonts w:ascii="Museo Sans 300" w:hAnsi="Museo Sans 300" w:cs="Arial"/>
          <w:sz w:val="22"/>
          <w:szCs w:val="22"/>
        </w:rPr>
        <w:lastRenderedPageBreak/>
        <w:t xml:space="preserve">con </w:t>
      </w:r>
      <w:r w:rsidR="004C77C1" w:rsidRPr="00584A40">
        <w:rPr>
          <w:rFonts w:ascii="Museo Sans 300" w:hAnsi="Museo Sans 300" w:cs="Arial"/>
          <w:sz w:val="22"/>
          <w:szCs w:val="22"/>
        </w:rPr>
        <w:t xml:space="preserve">los parámetros establecidos en </w:t>
      </w:r>
      <w:r w:rsidR="00172718" w:rsidRPr="00584A40">
        <w:rPr>
          <w:rFonts w:ascii="Museo Sans 300" w:hAnsi="Museo Sans 300" w:cs="Arial"/>
          <w:sz w:val="22"/>
          <w:szCs w:val="22"/>
        </w:rPr>
        <w:t>la política de inversión de las Reservas Internacionales</w:t>
      </w:r>
      <w:r w:rsidR="009A76F3" w:rsidRPr="00584A40">
        <w:rPr>
          <w:rFonts w:ascii="Museo Sans 300" w:hAnsi="Museo Sans 300" w:cs="Arial"/>
          <w:sz w:val="22"/>
          <w:szCs w:val="22"/>
        </w:rPr>
        <w:t xml:space="preserve"> del BCR</w:t>
      </w:r>
      <w:r w:rsidR="00DE51E3" w:rsidRPr="00584A40">
        <w:rPr>
          <w:rFonts w:ascii="Museo Sans 300" w:hAnsi="Museo Sans 300" w:cs="Arial"/>
          <w:sz w:val="22"/>
          <w:szCs w:val="22"/>
        </w:rPr>
        <w:t>, valorados a precios de mercado</w:t>
      </w:r>
      <w:r w:rsidR="00D151A3" w:rsidRPr="00584A40">
        <w:rPr>
          <w:rFonts w:ascii="Museo Sans 300" w:hAnsi="Museo Sans 300" w:cs="Arial"/>
          <w:sz w:val="22"/>
          <w:szCs w:val="22"/>
        </w:rPr>
        <w:t>.</w:t>
      </w:r>
    </w:p>
    <w:p w14:paraId="64E1540D" w14:textId="77777777" w:rsidR="006E4C3A" w:rsidRPr="00584A40" w:rsidRDefault="006E4C3A" w:rsidP="00D16E18">
      <w:pPr>
        <w:pStyle w:val="Prrafodelista"/>
        <w:rPr>
          <w:rFonts w:ascii="Museo Sans 300" w:hAnsi="Museo Sans 300" w:cs="Arial"/>
          <w:sz w:val="22"/>
          <w:szCs w:val="22"/>
        </w:rPr>
      </w:pPr>
    </w:p>
    <w:p w14:paraId="65935BC4" w14:textId="77777777" w:rsidR="00927E98" w:rsidRPr="00584A40" w:rsidRDefault="00865344" w:rsidP="00B57149">
      <w:pPr>
        <w:pStyle w:val="Ttulo1"/>
        <w:numPr>
          <w:ilvl w:val="0"/>
          <w:numId w:val="20"/>
        </w:numPr>
        <w:spacing w:before="0" w:after="0"/>
        <w:rPr>
          <w:rFonts w:ascii="Museo Sans 300" w:hAnsi="Museo Sans 300"/>
          <w:bCs/>
          <w:i/>
          <w:sz w:val="22"/>
          <w:szCs w:val="22"/>
          <w:lang w:val="es-ES"/>
        </w:rPr>
      </w:pPr>
      <w:bookmarkStart w:id="475" w:name="_Toc316404486"/>
      <w:bookmarkStart w:id="476" w:name="_Toc91075545"/>
      <w:r w:rsidRPr="00584A40">
        <w:rPr>
          <w:rFonts w:ascii="Museo Sans 300" w:hAnsi="Museo Sans 300"/>
          <w:bCs/>
          <w:kern w:val="0"/>
          <w:sz w:val="22"/>
          <w:szCs w:val="22"/>
          <w:lang w:val="es-ES"/>
        </w:rPr>
        <w:t>NORMAS ESPEC</w:t>
      </w:r>
      <w:r w:rsidR="00A17810" w:rsidRPr="00584A40">
        <w:rPr>
          <w:rFonts w:ascii="Museo Sans 300" w:hAnsi="Museo Sans 300"/>
          <w:bCs/>
          <w:kern w:val="0"/>
          <w:sz w:val="22"/>
          <w:szCs w:val="22"/>
          <w:lang w:val="es-ES"/>
        </w:rPr>
        <w:t>Í</w:t>
      </w:r>
      <w:r w:rsidRPr="00584A40">
        <w:rPr>
          <w:rFonts w:ascii="Museo Sans 300" w:hAnsi="Museo Sans 300"/>
          <w:bCs/>
          <w:kern w:val="0"/>
          <w:sz w:val="22"/>
          <w:szCs w:val="22"/>
          <w:lang w:val="es-ES"/>
        </w:rPr>
        <w:t>FICAS</w:t>
      </w:r>
      <w:bookmarkEnd w:id="475"/>
      <w:bookmarkEnd w:id="476"/>
    </w:p>
    <w:p w14:paraId="61344DE3" w14:textId="77777777" w:rsidR="00927E98" w:rsidRPr="00584A40" w:rsidRDefault="00927E98" w:rsidP="00927E98">
      <w:pPr>
        <w:rPr>
          <w:rFonts w:ascii="Museo Sans 300" w:hAnsi="Museo Sans 300"/>
          <w:sz w:val="22"/>
          <w:szCs w:val="22"/>
        </w:rPr>
      </w:pPr>
    </w:p>
    <w:p w14:paraId="2E9CD595" w14:textId="77777777" w:rsidR="00791F02" w:rsidRPr="00584A40" w:rsidRDefault="00791F02"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77" w:name="_Toc316404487"/>
      <w:bookmarkStart w:id="478" w:name="_Toc91075546"/>
      <w:r w:rsidRPr="00584A40">
        <w:rPr>
          <w:rFonts w:ascii="Museo Sans 300" w:hAnsi="Museo Sans 300" w:cs="Arial"/>
          <w:i w:val="0"/>
          <w:caps/>
          <w:sz w:val="22"/>
          <w:szCs w:val="22"/>
          <w:lang w:val="es-ES"/>
        </w:rPr>
        <w:t xml:space="preserve">Solicitud de operación de </w:t>
      </w:r>
      <w:bookmarkEnd w:id="477"/>
      <w:r w:rsidR="00552447" w:rsidRPr="00584A40">
        <w:rPr>
          <w:rFonts w:ascii="Museo Sans 300" w:hAnsi="Museo Sans 300" w:cs="Arial"/>
          <w:i w:val="0"/>
          <w:caps/>
          <w:sz w:val="22"/>
          <w:szCs w:val="22"/>
          <w:lang w:val="es-ES"/>
        </w:rPr>
        <w:t>CCIT</w:t>
      </w:r>
      <w:bookmarkEnd w:id="478"/>
    </w:p>
    <w:p w14:paraId="51BA7FFB" w14:textId="77777777" w:rsidR="00791F02" w:rsidRPr="00584A40" w:rsidRDefault="00791F02" w:rsidP="00791F02">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
          <w:sz w:val="22"/>
          <w:szCs w:val="22"/>
        </w:rPr>
      </w:pPr>
    </w:p>
    <w:p w14:paraId="7ACCABA1" w14:textId="77777777" w:rsidR="00EB4376" w:rsidRPr="00584A40"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18E12B76" w14:textId="77777777" w:rsidR="00EB4376" w:rsidRPr="00584A40"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114D1DF8" w14:textId="77777777" w:rsidR="00EB4376" w:rsidRPr="00584A40"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56836D3D" w14:textId="77777777" w:rsidR="00EB4376" w:rsidRPr="00584A40"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0B029534" w14:textId="77777777" w:rsidR="00EB4376" w:rsidRPr="00584A40"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7D22AFC6" w14:textId="77777777" w:rsidR="00EB4376" w:rsidRPr="00584A40" w:rsidRDefault="00EB4376" w:rsidP="00EB4376">
      <w:pPr>
        <w:pStyle w:val="Prrafodelista"/>
        <w:numPr>
          <w:ilvl w:val="1"/>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2A66E3ED" w14:textId="77777777" w:rsidR="00B07322" w:rsidRPr="00584A40" w:rsidRDefault="00324753" w:rsidP="00B07322">
      <w:pPr>
        <w:numPr>
          <w:ilvl w:val="2"/>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709"/>
        <w:jc w:val="both"/>
        <w:rPr>
          <w:rFonts w:ascii="Museo Sans 300" w:hAnsi="Museo Sans 300" w:cs="Arial"/>
          <w:iCs/>
          <w:color w:val="000000"/>
          <w:sz w:val="22"/>
          <w:szCs w:val="22"/>
        </w:rPr>
      </w:pPr>
      <w:r w:rsidRPr="00584A40">
        <w:rPr>
          <w:rFonts w:ascii="Museo Sans 300" w:hAnsi="Museo Sans 300" w:cs="Arial"/>
          <w:iCs/>
          <w:color w:val="000000"/>
          <w:sz w:val="22"/>
          <w:szCs w:val="22"/>
        </w:rPr>
        <w:t>En caso que</w:t>
      </w:r>
      <w:r w:rsidR="004D66C0" w:rsidRPr="00584A40">
        <w:rPr>
          <w:rFonts w:ascii="Museo Sans 300" w:hAnsi="Museo Sans 300" w:cs="Arial"/>
          <w:iCs/>
          <w:color w:val="000000"/>
          <w:sz w:val="22"/>
          <w:szCs w:val="22"/>
        </w:rPr>
        <w:t xml:space="preserve"> una Institución sujeta quiera hacer uso de este mecanismo, deberá enviar la solicitud</w:t>
      </w:r>
      <w:r w:rsidR="007568F4" w:rsidRPr="00584A40">
        <w:rPr>
          <w:rFonts w:ascii="Museo Sans 300" w:hAnsi="Museo Sans 300" w:cs="Arial"/>
          <w:iCs/>
          <w:color w:val="000000"/>
          <w:sz w:val="22"/>
          <w:szCs w:val="22"/>
        </w:rPr>
        <w:t xml:space="preserve"> al BCR cuando esté haciendo uso</w:t>
      </w:r>
      <w:r w:rsidR="0000403E" w:rsidRPr="00584A40">
        <w:rPr>
          <w:rFonts w:ascii="Museo Sans 300" w:hAnsi="Museo Sans 300" w:cs="Arial"/>
          <w:iCs/>
          <w:color w:val="000000"/>
          <w:sz w:val="22"/>
          <w:szCs w:val="22"/>
        </w:rPr>
        <w:t xml:space="preserve"> </w:t>
      </w:r>
      <w:r w:rsidR="007568F4" w:rsidRPr="00584A40">
        <w:rPr>
          <w:rFonts w:ascii="Museo Sans 300" w:hAnsi="Museo Sans 300" w:cs="Arial"/>
          <w:iCs/>
          <w:color w:val="000000"/>
          <w:sz w:val="22"/>
          <w:szCs w:val="22"/>
        </w:rPr>
        <w:t>de los recursos del segundo tramo de su Reserva de Liquidez.</w:t>
      </w:r>
    </w:p>
    <w:p w14:paraId="42CDFC74" w14:textId="77777777" w:rsidR="00B07322" w:rsidRPr="00584A40" w:rsidRDefault="00B07322" w:rsidP="00B07322">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46B969EF" w14:textId="77777777" w:rsidR="00B07322" w:rsidRPr="00584A40" w:rsidRDefault="00A96F32" w:rsidP="00B07322">
      <w:pPr>
        <w:numPr>
          <w:ilvl w:val="2"/>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709"/>
        <w:jc w:val="both"/>
        <w:rPr>
          <w:rFonts w:ascii="Museo Sans 300" w:hAnsi="Museo Sans 300" w:cs="Arial"/>
          <w:iCs/>
          <w:color w:val="000000"/>
          <w:sz w:val="22"/>
          <w:szCs w:val="22"/>
        </w:rPr>
      </w:pPr>
      <w:r w:rsidRPr="00584A40">
        <w:rPr>
          <w:rFonts w:ascii="Museo Sans 300" w:hAnsi="Museo Sans 300" w:cs="Arial"/>
          <w:iCs/>
          <w:color w:val="000000"/>
          <w:sz w:val="22"/>
          <w:szCs w:val="22"/>
        </w:rPr>
        <w:t>La Oficialía de Cumplimiento del BCR, realizará la debida diligencia</w:t>
      </w:r>
      <w:r w:rsidR="00931B59" w:rsidRPr="00584A40">
        <w:rPr>
          <w:rFonts w:ascii="Museo Sans 300" w:hAnsi="Museo Sans 300" w:cs="Arial"/>
          <w:iCs/>
          <w:color w:val="000000"/>
          <w:sz w:val="22"/>
          <w:szCs w:val="22"/>
        </w:rPr>
        <w:t xml:space="preserve"> </w:t>
      </w:r>
      <w:proofErr w:type="gramStart"/>
      <w:r w:rsidR="00931B59" w:rsidRPr="00584A40">
        <w:rPr>
          <w:rFonts w:ascii="Museo Sans 300" w:hAnsi="Museo Sans 300" w:cs="Arial"/>
          <w:iCs/>
          <w:color w:val="000000"/>
          <w:sz w:val="22"/>
          <w:szCs w:val="22"/>
        </w:rPr>
        <w:t xml:space="preserve">a </w:t>
      </w:r>
      <w:r w:rsidRPr="00584A40">
        <w:rPr>
          <w:rFonts w:ascii="Museo Sans 300" w:hAnsi="Museo Sans 300" w:cs="Arial"/>
          <w:iCs/>
          <w:color w:val="000000"/>
          <w:sz w:val="22"/>
          <w:szCs w:val="22"/>
        </w:rPr>
        <w:t xml:space="preserve"> </w:t>
      </w:r>
      <w:r w:rsidR="00DE56FB" w:rsidRPr="00584A40">
        <w:rPr>
          <w:rFonts w:ascii="Museo Sans 300" w:hAnsi="Museo Sans 300" w:cs="Arial"/>
          <w:sz w:val="22"/>
          <w:szCs w:val="22"/>
        </w:rPr>
        <w:t>Bancos</w:t>
      </w:r>
      <w:proofErr w:type="gramEnd"/>
      <w:r w:rsidR="00DE56FB" w:rsidRPr="00584A40">
        <w:rPr>
          <w:rFonts w:ascii="Museo Sans 300" w:hAnsi="Museo Sans 300" w:cs="Arial"/>
          <w:sz w:val="22"/>
          <w:szCs w:val="22"/>
        </w:rPr>
        <w:t>, Bancos Cooperativos, Sociedades de Ahorro y Crédito y Federaciones reguladas de Cooperativas de Ahorro y Crédito</w:t>
      </w:r>
      <w:r w:rsidR="00DE56FB" w:rsidRPr="00584A40">
        <w:rPr>
          <w:rFonts w:ascii="Museo Sans 300" w:hAnsi="Museo Sans 300" w:cs="Arial"/>
          <w:iCs/>
          <w:color w:val="000000"/>
          <w:sz w:val="22"/>
          <w:szCs w:val="22"/>
        </w:rPr>
        <w:t xml:space="preserve"> </w:t>
      </w:r>
      <w:r w:rsidRPr="00584A40">
        <w:rPr>
          <w:rFonts w:ascii="Museo Sans 300" w:hAnsi="Museo Sans 300" w:cs="Arial"/>
          <w:iCs/>
          <w:color w:val="000000"/>
          <w:sz w:val="22"/>
          <w:szCs w:val="22"/>
        </w:rPr>
        <w:t>y cualquiera de las contrapartes relacionadas en esta operación.</w:t>
      </w:r>
      <w:r w:rsidR="00040ACB" w:rsidRPr="00584A40">
        <w:rPr>
          <w:rFonts w:ascii="Museo Sans 300" w:hAnsi="Museo Sans 300" w:cs="Arial"/>
          <w:iCs/>
          <w:color w:val="000000"/>
          <w:sz w:val="22"/>
          <w:szCs w:val="22"/>
        </w:rPr>
        <w:t xml:space="preserve"> De identificarse que </w:t>
      </w:r>
      <w:r w:rsidR="002D1626" w:rsidRPr="00584A40">
        <w:rPr>
          <w:rFonts w:ascii="Museo Sans 300" w:hAnsi="Museo Sans 300" w:cs="Arial"/>
          <w:iCs/>
          <w:color w:val="000000"/>
          <w:sz w:val="22"/>
          <w:szCs w:val="22"/>
        </w:rPr>
        <w:t xml:space="preserve">alguno de </w:t>
      </w:r>
      <w:r w:rsidR="00040ACB" w:rsidRPr="00584A40">
        <w:rPr>
          <w:rFonts w:ascii="Museo Sans 300" w:hAnsi="Museo Sans 300" w:cs="Arial"/>
          <w:sz w:val="22"/>
          <w:szCs w:val="22"/>
        </w:rPr>
        <w:t xml:space="preserve">estos representa un </w:t>
      </w:r>
      <w:r w:rsidR="00E02489" w:rsidRPr="00584A40">
        <w:rPr>
          <w:rFonts w:ascii="Museo Sans 300" w:hAnsi="Museo Sans 300" w:cs="Arial"/>
          <w:sz w:val="22"/>
          <w:szCs w:val="22"/>
        </w:rPr>
        <w:t>a</w:t>
      </w:r>
      <w:r w:rsidR="00040ACB" w:rsidRPr="00584A40">
        <w:rPr>
          <w:rFonts w:ascii="Museo Sans 300" w:hAnsi="Museo Sans 300" w:cs="Arial"/>
          <w:sz w:val="22"/>
          <w:szCs w:val="22"/>
        </w:rPr>
        <w:t xml:space="preserve">lto </w:t>
      </w:r>
      <w:r w:rsidR="00E02489" w:rsidRPr="00584A40">
        <w:rPr>
          <w:rFonts w:ascii="Museo Sans 300" w:hAnsi="Museo Sans 300" w:cs="Arial"/>
          <w:sz w:val="22"/>
          <w:szCs w:val="22"/>
        </w:rPr>
        <w:t>r</w:t>
      </w:r>
      <w:r w:rsidR="00040ACB" w:rsidRPr="00584A40">
        <w:rPr>
          <w:rFonts w:ascii="Museo Sans 300" w:hAnsi="Museo Sans 300" w:cs="Arial"/>
          <w:sz w:val="22"/>
          <w:szCs w:val="22"/>
        </w:rPr>
        <w:t>iesgo en materia LDA/FT/FPDAM o se encuentra en listas de sancionados, posean condena o sentencia en contra por delitos relacionados al LDA/FT/FPDAM, se procederá a recomendar que la operación no se realice, ya que el BCR no podrá hacer ninguna intervención directa o indirecta de acuerdo a lo regulado en el Manual de Prevención del Riesgo de Lavado de Dinero y de Activos y Financiamiento al Terrorismo a la Financiación a la Proliferación de Armas de Destrucción Masiva</w:t>
      </w:r>
      <w:r w:rsidR="00040ACB" w:rsidRPr="00584A40">
        <w:rPr>
          <w:rFonts w:ascii="Museo Sans 300" w:hAnsi="Museo Sans 300" w:cs="Arial"/>
          <w:iCs/>
          <w:color w:val="000000"/>
          <w:sz w:val="22"/>
          <w:szCs w:val="22"/>
        </w:rPr>
        <w:t>.</w:t>
      </w:r>
    </w:p>
    <w:p w14:paraId="5221CC37" w14:textId="77777777" w:rsidR="00B07322" w:rsidRPr="00584A40" w:rsidRDefault="00B07322" w:rsidP="00B07322">
      <w:pPr>
        <w:pStyle w:val="Prrafodelista"/>
        <w:rPr>
          <w:rFonts w:ascii="Museo Sans 300" w:hAnsi="Museo Sans 300" w:cs="Arial"/>
          <w:iCs/>
          <w:color w:val="000000"/>
          <w:sz w:val="22"/>
          <w:szCs w:val="22"/>
        </w:rPr>
      </w:pPr>
    </w:p>
    <w:p w14:paraId="37658434" w14:textId="77777777" w:rsidR="00B07322" w:rsidRPr="00584A40" w:rsidRDefault="00A96F32" w:rsidP="00B07322">
      <w:pPr>
        <w:numPr>
          <w:ilvl w:val="2"/>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709"/>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Los </w:t>
      </w:r>
      <w:r w:rsidR="00931B59" w:rsidRPr="00584A40">
        <w:rPr>
          <w:rFonts w:ascii="Museo Sans 300" w:hAnsi="Museo Sans 300" w:cs="Arial"/>
          <w:sz w:val="22"/>
          <w:szCs w:val="22"/>
        </w:rPr>
        <w:t>Bancos, Bancos Cooperativos, Sociedades de Ahorro y Crédito y Federaciones reguladas de Cooperativas de Ahorro y Crédito</w:t>
      </w:r>
      <w:r w:rsidRPr="00584A40">
        <w:rPr>
          <w:rFonts w:ascii="Museo Sans 300" w:hAnsi="Museo Sans 300" w:cs="Arial"/>
          <w:iCs/>
          <w:color w:val="000000"/>
          <w:sz w:val="22"/>
          <w:szCs w:val="22"/>
        </w:rPr>
        <w:t xml:space="preserve"> deberán presentar una certificación emitida por el representante legal de dicha entidad en virtud de la confirmación de la procedencia y destino de los fondos de los </w:t>
      </w:r>
      <w:r w:rsidR="00931B59" w:rsidRPr="00584A40">
        <w:rPr>
          <w:rFonts w:ascii="Museo Sans 300" w:hAnsi="Museo Sans 300" w:cs="Arial"/>
          <w:iCs/>
          <w:color w:val="000000"/>
          <w:sz w:val="22"/>
          <w:szCs w:val="22"/>
        </w:rPr>
        <w:t>CCIT</w:t>
      </w:r>
      <w:r w:rsidRPr="00584A40">
        <w:rPr>
          <w:rFonts w:ascii="Museo Sans 300" w:hAnsi="Museo Sans 300" w:cs="Arial"/>
          <w:iCs/>
          <w:color w:val="000000"/>
          <w:sz w:val="22"/>
          <w:szCs w:val="22"/>
        </w:rPr>
        <w:t xml:space="preserve"> y la aplicación de controles de prevención ejecutados por sus unidades de cumplimiento. Este último deberá estar firmado por el Oficial de Cumplimiento de cada institución</w:t>
      </w:r>
      <w:r w:rsidR="00B07322" w:rsidRPr="00584A40">
        <w:rPr>
          <w:rFonts w:ascii="Museo Sans 300" w:hAnsi="Museo Sans 300" w:cs="Arial"/>
          <w:iCs/>
          <w:color w:val="000000"/>
          <w:sz w:val="22"/>
          <w:szCs w:val="22"/>
        </w:rPr>
        <w:t>.</w:t>
      </w:r>
    </w:p>
    <w:p w14:paraId="4C8D9E20" w14:textId="77777777" w:rsidR="00B07322" w:rsidRPr="00584A40" w:rsidRDefault="00B07322" w:rsidP="00B07322">
      <w:pPr>
        <w:pStyle w:val="Prrafodelista"/>
        <w:rPr>
          <w:rFonts w:ascii="Museo Sans 300" w:hAnsi="Museo Sans 300" w:cs="Arial"/>
          <w:iCs/>
          <w:color w:val="000000"/>
          <w:sz w:val="22"/>
          <w:szCs w:val="22"/>
        </w:rPr>
      </w:pPr>
    </w:p>
    <w:p w14:paraId="692144B6" w14:textId="6B51ACF8" w:rsidR="007568F4" w:rsidRPr="00584A40" w:rsidRDefault="007568F4" w:rsidP="00B07322">
      <w:pPr>
        <w:numPr>
          <w:ilvl w:val="2"/>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709"/>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Las instituciones sujetas deberán dirigir su solicitud, conforme al </w:t>
      </w:r>
      <w:r w:rsidR="00E30D50" w:rsidRPr="00584A40">
        <w:rPr>
          <w:rFonts w:ascii="Museo Sans 300" w:hAnsi="Museo Sans 300" w:cs="Arial"/>
          <w:iCs/>
          <w:color w:val="000000"/>
          <w:sz w:val="22"/>
          <w:szCs w:val="22"/>
        </w:rPr>
        <w:t>A</w:t>
      </w:r>
      <w:r w:rsidRPr="00584A40">
        <w:rPr>
          <w:rFonts w:ascii="Museo Sans 300" w:hAnsi="Museo Sans 300" w:cs="Arial"/>
          <w:iCs/>
          <w:color w:val="000000"/>
          <w:sz w:val="22"/>
          <w:szCs w:val="22"/>
        </w:rPr>
        <w:t xml:space="preserve">nexo No. 1, a la Presidencia del BCR, con copia a la </w:t>
      </w:r>
      <w:r w:rsidR="00147C41" w:rsidRPr="00584A40">
        <w:rPr>
          <w:rFonts w:ascii="Museo Sans 300" w:hAnsi="Museo Sans 300" w:cs="Arial"/>
          <w:iCs/>
          <w:color w:val="000000"/>
          <w:sz w:val="22"/>
          <w:szCs w:val="22"/>
        </w:rPr>
        <w:t>GEFPP</w:t>
      </w:r>
      <w:r w:rsidRPr="00584A40">
        <w:rPr>
          <w:rFonts w:ascii="Museo Sans 300" w:hAnsi="Museo Sans 300" w:cs="Arial"/>
          <w:iCs/>
          <w:color w:val="000000"/>
          <w:sz w:val="22"/>
          <w:szCs w:val="22"/>
        </w:rPr>
        <w:t xml:space="preserve"> y a la SSF, indicando el monto y plazo requerido</w:t>
      </w:r>
      <w:r w:rsidR="00997ED6" w:rsidRPr="00584A40">
        <w:rPr>
          <w:rFonts w:ascii="Museo Sans 300" w:hAnsi="Museo Sans 300" w:cs="Arial"/>
          <w:iCs/>
          <w:color w:val="000000"/>
          <w:sz w:val="22"/>
          <w:szCs w:val="22"/>
        </w:rPr>
        <w:t>.</w:t>
      </w:r>
    </w:p>
    <w:p w14:paraId="3C55E424" w14:textId="77777777" w:rsidR="007568F4" w:rsidRPr="00584A40" w:rsidRDefault="007568F4"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08C47330" w14:textId="77777777" w:rsidR="00EB4376" w:rsidRPr="00584A40"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7383A46B" w14:textId="77777777" w:rsidR="00EB4376" w:rsidRPr="00584A40"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1C478E9D" w14:textId="77777777" w:rsidR="00EB4376" w:rsidRPr="00584A40"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0036ECB0" w14:textId="77777777" w:rsidR="00EB4376" w:rsidRPr="00584A40"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5622D2A2" w14:textId="77777777" w:rsidR="00EB4376" w:rsidRPr="00584A40"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10F781A0" w14:textId="77777777" w:rsidR="00EB4376" w:rsidRPr="00584A40" w:rsidRDefault="00EB4376" w:rsidP="00EB4376">
      <w:pPr>
        <w:pStyle w:val="Prrafodelista"/>
        <w:numPr>
          <w:ilvl w:val="1"/>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023480CA" w14:textId="77777777" w:rsidR="00EB4376" w:rsidRPr="00584A40" w:rsidRDefault="00EB4376" w:rsidP="00EB4376">
      <w:pPr>
        <w:pStyle w:val="Prrafodelista"/>
        <w:numPr>
          <w:ilvl w:val="2"/>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333D788F" w14:textId="77777777" w:rsidR="00EB4376" w:rsidRPr="00584A40" w:rsidRDefault="00EB4376" w:rsidP="00EB4376">
      <w:pPr>
        <w:pStyle w:val="Prrafodelista"/>
        <w:numPr>
          <w:ilvl w:val="2"/>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5846E21D" w14:textId="77777777" w:rsidR="00EB4376" w:rsidRPr="00584A40" w:rsidRDefault="00EB4376" w:rsidP="00EB4376">
      <w:pPr>
        <w:pStyle w:val="Prrafodelista"/>
        <w:numPr>
          <w:ilvl w:val="2"/>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694C7F4A" w14:textId="38E0068E" w:rsidR="00791F02" w:rsidRPr="00584A40" w:rsidRDefault="007568F4" w:rsidP="00897194">
      <w:pPr>
        <w:tabs>
          <w:tab w:val="left" w:pos="-567"/>
          <w:tab w:val="left" w:pos="0"/>
          <w:tab w:val="left" w:pos="993"/>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L</w:t>
      </w:r>
      <w:r w:rsidR="00FC21C2" w:rsidRPr="00584A40">
        <w:rPr>
          <w:rFonts w:ascii="Museo Sans 300" w:hAnsi="Museo Sans 300" w:cs="Arial"/>
          <w:iCs/>
          <w:color w:val="000000"/>
          <w:sz w:val="22"/>
          <w:szCs w:val="22"/>
        </w:rPr>
        <w:t>a</w:t>
      </w:r>
      <w:r w:rsidRPr="00584A40">
        <w:rPr>
          <w:rFonts w:ascii="Museo Sans 300" w:hAnsi="Museo Sans 300" w:cs="Arial"/>
          <w:iCs/>
          <w:color w:val="000000"/>
          <w:sz w:val="22"/>
          <w:szCs w:val="22"/>
        </w:rPr>
        <w:t xml:space="preserve">s </w:t>
      </w:r>
      <w:r w:rsidR="00FC21C2" w:rsidRPr="00584A40">
        <w:rPr>
          <w:rFonts w:ascii="Museo Sans 300" w:hAnsi="Museo Sans 300" w:cs="Arial"/>
          <w:iCs/>
          <w:color w:val="000000"/>
          <w:sz w:val="22"/>
          <w:szCs w:val="22"/>
        </w:rPr>
        <w:t>instituciones sujetas</w:t>
      </w:r>
      <w:r w:rsidRPr="00584A40">
        <w:rPr>
          <w:rFonts w:ascii="Museo Sans 300" w:hAnsi="Museo Sans 300" w:cs="Arial"/>
          <w:iCs/>
          <w:color w:val="000000"/>
          <w:sz w:val="22"/>
          <w:szCs w:val="22"/>
        </w:rPr>
        <w:t xml:space="preserve"> </w:t>
      </w:r>
      <w:r w:rsidR="00FC43DD" w:rsidRPr="00584A40">
        <w:rPr>
          <w:rFonts w:ascii="Museo Sans 300" w:hAnsi="Museo Sans 300" w:cs="Arial"/>
          <w:iCs/>
          <w:color w:val="000000"/>
          <w:sz w:val="22"/>
          <w:szCs w:val="22"/>
        </w:rPr>
        <w:t xml:space="preserve">podrán </w:t>
      </w:r>
      <w:r w:rsidRPr="00584A40">
        <w:rPr>
          <w:rFonts w:ascii="Museo Sans 300" w:hAnsi="Museo Sans 300" w:cs="Arial"/>
          <w:iCs/>
          <w:color w:val="000000"/>
          <w:sz w:val="22"/>
          <w:szCs w:val="22"/>
        </w:rPr>
        <w:t xml:space="preserve">enviar su solicitud en </w:t>
      </w:r>
      <w:r w:rsidR="00FC43DD" w:rsidRPr="00584A40">
        <w:rPr>
          <w:rFonts w:ascii="Museo Sans 300" w:hAnsi="Museo Sans 300" w:cs="Arial"/>
          <w:iCs/>
          <w:color w:val="000000"/>
          <w:sz w:val="22"/>
          <w:szCs w:val="22"/>
        </w:rPr>
        <w:t xml:space="preserve">cualquier </w:t>
      </w:r>
      <w:r w:rsidRPr="00584A40">
        <w:rPr>
          <w:rFonts w:ascii="Museo Sans 300" w:hAnsi="Museo Sans 300" w:cs="Arial"/>
          <w:iCs/>
          <w:color w:val="000000"/>
          <w:sz w:val="22"/>
          <w:szCs w:val="22"/>
        </w:rPr>
        <w:t xml:space="preserve">día </w:t>
      </w:r>
      <w:r w:rsidR="00764EF6" w:rsidRPr="00584A40">
        <w:rPr>
          <w:rFonts w:ascii="Museo Sans 300" w:hAnsi="Museo Sans 300" w:cs="Arial"/>
          <w:iCs/>
          <w:color w:val="000000"/>
          <w:sz w:val="22"/>
          <w:szCs w:val="22"/>
        </w:rPr>
        <w:t>calendario</w:t>
      </w:r>
      <w:r w:rsidR="00B757FC" w:rsidRPr="00584A40">
        <w:rPr>
          <w:rFonts w:ascii="Museo Sans 300" w:hAnsi="Museo Sans 300" w:cs="Arial"/>
          <w:iCs/>
          <w:color w:val="000000"/>
          <w:sz w:val="22"/>
          <w:szCs w:val="22"/>
        </w:rPr>
        <w:t xml:space="preserve"> mediante solicitud escrita y</w:t>
      </w:r>
      <w:r w:rsidR="0000403E" w:rsidRPr="00584A40">
        <w:rPr>
          <w:rFonts w:ascii="Museo Sans 300" w:hAnsi="Museo Sans 300" w:cs="Arial"/>
          <w:iCs/>
          <w:color w:val="000000"/>
          <w:sz w:val="22"/>
          <w:szCs w:val="22"/>
        </w:rPr>
        <w:t xml:space="preserve"> </w:t>
      </w:r>
      <w:r w:rsidR="00256B42" w:rsidRPr="00584A40">
        <w:rPr>
          <w:rFonts w:ascii="Museo Sans 300" w:hAnsi="Museo Sans 300" w:cs="Arial"/>
          <w:iCs/>
          <w:color w:val="000000"/>
          <w:sz w:val="22"/>
          <w:szCs w:val="22"/>
        </w:rPr>
        <w:t xml:space="preserve">a </w:t>
      </w:r>
      <w:r w:rsidR="008516F2" w:rsidRPr="00584A40">
        <w:rPr>
          <w:rFonts w:ascii="Museo Sans 300" w:hAnsi="Museo Sans 300" w:cs="Arial"/>
          <w:iCs/>
          <w:color w:val="000000"/>
          <w:sz w:val="22"/>
          <w:szCs w:val="22"/>
        </w:rPr>
        <w:t>l</w:t>
      </w:r>
      <w:r w:rsidR="00256B42" w:rsidRPr="00584A40">
        <w:rPr>
          <w:rFonts w:ascii="Museo Sans 300" w:hAnsi="Museo Sans 300" w:cs="Arial"/>
          <w:iCs/>
          <w:color w:val="000000"/>
          <w:sz w:val="22"/>
          <w:szCs w:val="22"/>
        </w:rPr>
        <w:t xml:space="preserve">a dirección de correo electrónico </w:t>
      </w:r>
      <w:hyperlink r:id="rId12" w:history="1">
        <w:r w:rsidR="00256B42" w:rsidRPr="00584A40">
          <w:rPr>
            <w:rStyle w:val="Hipervnculo"/>
            <w:rFonts w:ascii="Museo Sans 300" w:hAnsi="Museo Sans 300" w:cs="Arial"/>
            <w:iCs/>
            <w:sz w:val="22"/>
            <w:szCs w:val="22"/>
          </w:rPr>
          <w:t>xxx@bcr.gob.sv</w:t>
        </w:r>
      </w:hyperlink>
      <w:r w:rsidR="00256B42" w:rsidRPr="00584A40">
        <w:rPr>
          <w:rFonts w:ascii="Museo Sans 300" w:hAnsi="Museo Sans 300" w:cs="Arial"/>
          <w:iCs/>
          <w:color w:val="000000"/>
          <w:sz w:val="22"/>
          <w:szCs w:val="22"/>
        </w:rPr>
        <w:t>.</w:t>
      </w:r>
      <w:r w:rsidRPr="00584A40">
        <w:rPr>
          <w:rFonts w:ascii="Museo Sans 300" w:hAnsi="Museo Sans 300" w:cs="Arial"/>
          <w:iCs/>
          <w:color w:val="000000"/>
          <w:sz w:val="22"/>
          <w:szCs w:val="22"/>
        </w:rPr>
        <w:t xml:space="preserve"> </w:t>
      </w:r>
    </w:p>
    <w:p w14:paraId="056856D9" w14:textId="77777777" w:rsidR="0000403E" w:rsidRPr="00584A40" w:rsidRDefault="0000403E" w:rsidP="00897194">
      <w:pPr>
        <w:tabs>
          <w:tab w:val="left" w:pos="-567"/>
          <w:tab w:val="left" w:pos="0"/>
          <w:tab w:val="left" w:pos="993"/>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sz w:val="22"/>
          <w:szCs w:val="22"/>
        </w:rPr>
      </w:pPr>
    </w:p>
    <w:p w14:paraId="4DD2956F" w14:textId="77777777" w:rsidR="009B4E05" w:rsidRPr="00584A40" w:rsidRDefault="00B8647B"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79" w:name="_Toc316404488"/>
      <w:bookmarkStart w:id="480" w:name="_Toc91075547"/>
      <w:r w:rsidRPr="00584A40">
        <w:rPr>
          <w:rFonts w:ascii="Museo Sans 300" w:hAnsi="Museo Sans 300" w:cs="Arial"/>
          <w:i w:val="0"/>
          <w:caps/>
          <w:sz w:val="22"/>
          <w:szCs w:val="22"/>
          <w:lang w:val="es-ES"/>
        </w:rPr>
        <w:lastRenderedPageBreak/>
        <w:t xml:space="preserve">Condiciones de las operaciones de </w:t>
      </w:r>
      <w:bookmarkEnd w:id="479"/>
      <w:r w:rsidR="00552447" w:rsidRPr="00584A40">
        <w:rPr>
          <w:rFonts w:ascii="Museo Sans 300" w:hAnsi="Museo Sans 300" w:cs="Arial"/>
          <w:i w:val="0"/>
          <w:caps/>
          <w:sz w:val="22"/>
          <w:szCs w:val="22"/>
          <w:lang w:val="es-ES"/>
        </w:rPr>
        <w:t>CCIT</w:t>
      </w:r>
      <w:bookmarkEnd w:id="480"/>
    </w:p>
    <w:p w14:paraId="36BC2FE5" w14:textId="4409FA42" w:rsidR="00865344" w:rsidRPr="00584A40" w:rsidRDefault="006F070E" w:rsidP="009B4E05">
      <w:pPr>
        <w:pStyle w:val="Ttulo2"/>
        <w:ind w:left="993" w:firstLine="0"/>
        <w:jc w:val="both"/>
        <w:rPr>
          <w:rFonts w:ascii="Museo Sans 300" w:hAnsi="Museo Sans 300" w:cs="Arial"/>
          <w:caps/>
          <w:sz w:val="22"/>
          <w:szCs w:val="22"/>
          <w:lang w:val="es-ES"/>
        </w:rPr>
      </w:pPr>
      <w:r w:rsidRPr="00584A40">
        <w:rPr>
          <w:rFonts w:ascii="Museo Sans 300" w:hAnsi="Museo Sans 300" w:cs="Arial"/>
          <w:i w:val="0"/>
          <w:caps/>
          <w:sz w:val="22"/>
          <w:szCs w:val="22"/>
          <w:lang w:val="es-ES"/>
        </w:rPr>
        <w:t xml:space="preserve"> </w:t>
      </w:r>
    </w:p>
    <w:p w14:paraId="75822504" w14:textId="77777777" w:rsidR="006B691B" w:rsidRPr="00584A40" w:rsidRDefault="006B691B" w:rsidP="009B4E05">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vanish/>
          <w:color w:val="000000"/>
          <w:sz w:val="22"/>
          <w:szCs w:val="22"/>
        </w:rPr>
      </w:pPr>
    </w:p>
    <w:p w14:paraId="1CD2F288" w14:textId="77777777" w:rsidR="006B691B" w:rsidRPr="00584A40" w:rsidRDefault="006B691B" w:rsidP="006B691B">
      <w:pPr>
        <w:pStyle w:val="Prrafodelista"/>
        <w:numPr>
          <w:ilvl w:val="1"/>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63AF0A6B" w14:textId="77777777" w:rsidR="006B691B" w:rsidRPr="00584A40"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4D2FA1DB" w14:textId="77777777" w:rsidR="006B691B" w:rsidRPr="00584A40"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3761397B" w14:textId="77777777" w:rsidR="006B691B" w:rsidRPr="00584A40"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27E7053E" w14:textId="77777777" w:rsidR="006B691B" w:rsidRPr="00584A40"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64C0E207" w14:textId="77777777" w:rsidR="006B691B" w:rsidRPr="00584A40"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56AC23D2" w14:textId="77777777" w:rsidR="006B691B" w:rsidRPr="00584A40" w:rsidRDefault="006B691B" w:rsidP="006B691B">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24E7241B" w14:textId="77777777" w:rsidR="006B691B" w:rsidRPr="00584A40" w:rsidRDefault="006B691B" w:rsidP="006B691B">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5260DA1A" w14:textId="59F21F1F" w:rsidR="00927E98" w:rsidRPr="00584A40" w:rsidRDefault="00646D24"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Para el caso de los Bancos, </w:t>
      </w:r>
      <w:r w:rsidR="006F070E" w:rsidRPr="00584A40">
        <w:rPr>
          <w:rFonts w:ascii="Museo Sans 300" w:hAnsi="Museo Sans 300" w:cs="Arial"/>
          <w:iCs/>
          <w:color w:val="000000"/>
          <w:sz w:val="22"/>
          <w:szCs w:val="22"/>
        </w:rPr>
        <w:t>el precio para</w:t>
      </w:r>
      <w:r w:rsidR="0000403E" w:rsidRPr="00584A40">
        <w:rPr>
          <w:rFonts w:ascii="Museo Sans 300" w:hAnsi="Museo Sans 300" w:cs="Arial"/>
          <w:iCs/>
          <w:color w:val="000000"/>
          <w:sz w:val="22"/>
          <w:szCs w:val="22"/>
        </w:rPr>
        <w:t xml:space="preserve"> </w:t>
      </w:r>
      <w:r w:rsidR="006F070E" w:rsidRPr="00584A40">
        <w:rPr>
          <w:rFonts w:ascii="Museo Sans 300" w:hAnsi="Museo Sans 300" w:cs="Arial"/>
          <w:iCs/>
          <w:color w:val="000000"/>
          <w:sz w:val="22"/>
          <w:szCs w:val="22"/>
        </w:rPr>
        <w:t>l</w:t>
      </w:r>
      <w:r w:rsidR="006A2F44" w:rsidRPr="00584A40">
        <w:rPr>
          <w:rFonts w:ascii="Museo Sans 300" w:hAnsi="Museo Sans 300" w:cs="Arial"/>
          <w:iCs/>
          <w:color w:val="000000"/>
          <w:sz w:val="22"/>
          <w:szCs w:val="22"/>
        </w:rPr>
        <w:t xml:space="preserve">a recompra de valores </w:t>
      </w:r>
      <w:r w:rsidRPr="00584A40">
        <w:rPr>
          <w:rFonts w:ascii="Museo Sans 300" w:hAnsi="Museo Sans 300" w:cs="Arial"/>
          <w:iCs/>
          <w:color w:val="000000"/>
          <w:sz w:val="22"/>
          <w:szCs w:val="22"/>
        </w:rPr>
        <w:t xml:space="preserve">en las operaciones de CCIT, será </w:t>
      </w:r>
      <w:r w:rsidR="001B311F" w:rsidRPr="00584A40">
        <w:rPr>
          <w:rFonts w:ascii="Museo Sans 300" w:hAnsi="Museo Sans 300" w:cs="Arial"/>
          <w:iCs/>
          <w:color w:val="000000"/>
          <w:sz w:val="22"/>
          <w:szCs w:val="22"/>
        </w:rPr>
        <w:t>l</w:t>
      </w:r>
      <w:r w:rsidRPr="00584A40">
        <w:rPr>
          <w:rFonts w:ascii="Museo Sans 300" w:hAnsi="Museo Sans 300" w:cs="Arial"/>
          <w:iCs/>
          <w:color w:val="000000"/>
          <w:sz w:val="22"/>
          <w:szCs w:val="22"/>
        </w:rPr>
        <w:t>a última tasa promedio ponderado mensual de los préstamos de hasta un año plazo otorgados a particulares por los bancos, publicada por el BCR más 300 puntos básicos</w:t>
      </w:r>
      <w:r w:rsidR="001B311F" w:rsidRPr="00584A40">
        <w:rPr>
          <w:rFonts w:ascii="Museo Sans 300" w:hAnsi="Museo Sans 300" w:cs="Arial"/>
          <w:iCs/>
          <w:color w:val="000000"/>
          <w:sz w:val="22"/>
          <w:szCs w:val="22"/>
        </w:rPr>
        <w:t>.</w:t>
      </w:r>
    </w:p>
    <w:p w14:paraId="689BFD6C" w14:textId="77777777" w:rsidR="00646D24" w:rsidRPr="00584A40" w:rsidRDefault="00646D24" w:rsidP="00646D24">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265"/>
        <w:jc w:val="both"/>
        <w:rPr>
          <w:rFonts w:ascii="Museo Sans 300" w:hAnsi="Museo Sans 300" w:cs="Arial"/>
          <w:iCs/>
          <w:color w:val="000000"/>
          <w:sz w:val="22"/>
          <w:szCs w:val="22"/>
        </w:rPr>
      </w:pPr>
    </w:p>
    <w:p w14:paraId="4355FA3E" w14:textId="26696B1B" w:rsidR="00646D24" w:rsidRPr="00584A40" w:rsidRDefault="00646D24"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themeColor="text1"/>
          <w:sz w:val="22"/>
          <w:szCs w:val="22"/>
        </w:rPr>
      </w:pPr>
      <w:r w:rsidRPr="00584A40">
        <w:rPr>
          <w:rFonts w:ascii="Museo Sans 300" w:hAnsi="Museo Sans 300" w:cs="Arial"/>
          <w:iCs/>
          <w:color w:val="000000"/>
          <w:sz w:val="22"/>
          <w:szCs w:val="22"/>
        </w:rPr>
        <w:t xml:space="preserve">Para el caso de los </w:t>
      </w:r>
      <w:r w:rsidRPr="00584A40">
        <w:rPr>
          <w:rFonts w:ascii="Museo Sans 300" w:hAnsi="Museo Sans 300" w:cs="Arial"/>
          <w:sz w:val="22"/>
          <w:szCs w:val="22"/>
        </w:rPr>
        <w:t>Bancos Cooperativos</w:t>
      </w:r>
      <w:r w:rsidR="006A2F44" w:rsidRPr="00584A40">
        <w:rPr>
          <w:rFonts w:ascii="Museo Sans 300" w:hAnsi="Museo Sans 300" w:cs="Arial"/>
          <w:sz w:val="22"/>
          <w:szCs w:val="22"/>
        </w:rPr>
        <w:t xml:space="preserve"> y</w:t>
      </w:r>
      <w:r w:rsidRPr="00584A40">
        <w:rPr>
          <w:rFonts w:ascii="Museo Sans 300" w:hAnsi="Museo Sans 300" w:cs="Arial"/>
          <w:sz w:val="22"/>
          <w:szCs w:val="22"/>
        </w:rPr>
        <w:t xml:space="preserve"> Sociedades de Ahorro y Crédito y Federaciones reguladas de Cooperativas de Ahorro y Crédito</w:t>
      </w:r>
      <w:r w:rsidRPr="00584A40">
        <w:rPr>
          <w:rFonts w:ascii="Museo Sans 300" w:hAnsi="Museo Sans 300" w:cs="Arial"/>
          <w:iCs/>
          <w:color w:val="000000"/>
          <w:sz w:val="22"/>
          <w:szCs w:val="22"/>
        </w:rPr>
        <w:t xml:space="preserve">, </w:t>
      </w:r>
      <w:r w:rsidR="002F1099" w:rsidRPr="00584A40">
        <w:rPr>
          <w:rFonts w:ascii="Museo Sans 300" w:hAnsi="Museo Sans 300" w:cs="Arial"/>
          <w:iCs/>
          <w:color w:val="000000"/>
          <w:sz w:val="22"/>
          <w:szCs w:val="22"/>
        </w:rPr>
        <w:t>el precio</w:t>
      </w:r>
      <w:r w:rsidR="00B67157" w:rsidRPr="00584A40">
        <w:rPr>
          <w:rFonts w:ascii="Museo Sans 300" w:hAnsi="Museo Sans 300" w:cs="Arial"/>
          <w:iCs/>
          <w:color w:val="000000"/>
          <w:sz w:val="22"/>
          <w:szCs w:val="22"/>
        </w:rPr>
        <w:t xml:space="preserve"> </w:t>
      </w:r>
      <w:r w:rsidR="006A2F44" w:rsidRPr="00584A40">
        <w:rPr>
          <w:rFonts w:ascii="Museo Sans 300" w:hAnsi="Museo Sans 300" w:cs="Arial"/>
          <w:iCs/>
          <w:color w:val="000000"/>
          <w:sz w:val="22"/>
          <w:szCs w:val="22"/>
        </w:rPr>
        <w:t xml:space="preserve">para la recompra de los valores </w:t>
      </w:r>
      <w:r w:rsidRPr="00584A40">
        <w:rPr>
          <w:rFonts w:ascii="Museo Sans 300" w:hAnsi="Museo Sans 300" w:cs="Arial"/>
          <w:iCs/>
          <w:color w:val="000000"/>
          <w:sz w:val="22"/>
          <w:szCs w:val="22"/>
        </w:rPr>
        <w:t xml:space="preserve">en las operaciones de CCIT, será </w:t>
      </w:r>
      <w:r w:rsidR="00861A6B" w:rsidRPr="00584A40">
        <w:rPr>
          <w:rFonts w:ascii="Museo Sans 300" w:hAnsi="Museo Sans 300" w:cs="Arial"/>
          <w:iCs/>
          <w:color w:val="000000"/>
          <w:sz w:val="22"/>
          <w:szCs w:val="22"/>
        </w:rPr>
        <w:t>l</w:t>
      </w:r>
      <w:r w:rsidRPr="00584A40">
        <w:rPr>
          <w:rFonts w:ascii="Museo Sans 300" w:hAnsi="Museo Sans 300" w:cs="Arial"/>
          <w:iCs/>
          <w:color w:val="000000" w:themeColor="text1"/>
          <w:sz w:val="22"/>
          <w:szCs w:val="22"/>
        </w:rPr>
        <w:t xml:space="preserve">a última tasa promedio ponderado mensual de los préstamos </w:t>
      </w:r>
      <w:r w:rsidR="00221FD5" w:rsidRPr="00584A40">
        <w:rPr>
          <w:rFonts w:ascii="Museo Sans 300" w:hAnsi="Museo Sans 300" w:cs="Arial"/>
          <w:iCs/>
          <w:color w:val="000000" w:themeColor="text1"/>
          <w:sz w:val="22"/>
          <w:szCs w:val="22"/>
        </w:rPr>
        <w:t>por Plazo y Rango de Montos</w:t>
      </w:r>
      <w:r w:rsidR="00D00EAF" w:rsidRPr="00584A40">
        <w:rPr>
          <w:rFonts w:ascii="Museo Sans 300" w:hAnsi="Museo Sans 300" w:cs="Arial"/>
          <w:iCs/>
          <w:color w:val="000000" w:themeColor="text1"/>
          <w:sz w:val="22"/>
          <w:szCs w:val="22"/>
        </w:rPr>
        <w:t xml:space="preserve"> correspondientes a préstamos hasta $1,000.00, hasta 6 meses plazo</w:t>
      </w:r>
      <w:r w:rsidR="00221FD5" w:rsidRPr="00584A40">
        <w:rPr>
          <w:rFonts w:ascii="Museo Sans 300" w:hAnsi="Museo Sans 300" w:cs="Arial"/>
          <w:iCs/>
          <w:color w:val="000000" w:themeColor="text1"/>
          <w:sz w:val="22"/>
          <w:szCs w:val="22"/>
        </w:rPr>
        <w:t xml:space="preserve"> de la institución</w:t>
      </w:r>
      <w:r w:rsidR="00FD5C52" w:rsidRPr="00584A40">
        <w:rPr>
          <w:rFonts w:ascii="Museo Sans 300" w:hAnsi="Museo Sans 300" w:cs="Arial"/>
          <w:iCs/>
          <w:color w:val="000000" w:themeColor="text1"/>
          <w:sz w:val="22"/>
          <w:szCs w:val="22"/>
        </w:rPr>
        <w:t xml:space="preserve"> solicitante</w:t>
      </w:r>
      <w:r w:rsidRPr="00584A40">
        <w:rPr>
          <w:rFonts w:ascii="Museo Sans 300" w:hAnsi="Museo Sans 300" w:cs="Arial"/>
          <w:iCs/>
          <w:color w:val="000000" w:themeColor="text1"/>
          <w:sz w:val="22"/>
          <w:szCs w:val="22"/>
        </w:rPr>
        <w:t xml:space="preserve">, </w:t>
      </w:r>
      <w:r w:rsidR="00221FD5" w:rsidRPr="00584A40">
        <w:rPr>
          <w:rFonts w:ascii="Museo Sans 300" w:hAnsi="Museo Sans 300" w:cs="Arial"/>
          <w:iCs/>
          <w:color w:val="000000" w:themeColor="text1"/>
          <w:sz w:val="22"/>
          <w:szCs w:val="22"/>
        </w:rPr>
        <w:t>calculada</w:t>
      </w:r>
      <w:r w:rsidRPr="00584A40">
        <w:rPr>
          <w:rFonts w:ascii="Museo Sans 300" w:hAnsi="Museo Sans 300" w:cs="Arial"/>
          <w:iCs/>
          <w:color w:val="000000" w:themeColor="text1"/>
          <w:sz w:val="22"/>
          <w:szCs w:val="22"/>
        </w:rPr>
        <w:t xml:space="preserve"> por el BCR más 300 puntos básicos</w:t>
      </w:r>
      <w:r w:rsidR="00861A6B" w:rsidRPr="00584A40">
        <w:rPr>
          <w:rFonts w:ascii="Museo Sans 300" w:hAnsi="Museo Sans 300" w:cs="Arial"/>
          <w:iCs/>
          <w:color w:val="000000" w:themeColor="text1"/>
          <w:sz w:val="22"/>
          <w:szCs w:val="22"/>
        </w:rPr>
        <w:t>.</w:t>
      </w:r>
    </w:p>
    <w:p w14:paraId="546DE67A" w14:textId="77777777" w:rsidR="009D0085" w:rsidRPr="00584A40" w:rsidRDefault="009D0085" w:rsidP="009D0085">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p>
    <w:p w14:paraId="1440486F" w14:textId="69C9FE91" w:rsidR="00C550FD" w:rsidRPr="00584A40" w:rsidRDefault="00C550FD"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El plazo de las operaciones de </w:t>
      </w:r>
      <w:r w:rsidR="00552447" w:rsidRPr="00584A40">
        <w:rPr>
          <w:rFonts w:ascii="Museo Sans 300" w:hAnsi="Museo Sans 300" w:cs="Arial"/>
          <w:iCs/>
          <w:color w:val="000000"/>
          <w:sz w:val="22"/>
          <w:szCs w:val="22"/>
        </w:rPr>
        <w:t>CCIT</w:t>
      </w:r>
      <w:r w:rsidRPr="00584A40">
        <w:rPr>
          <w:rFonts w:ascii="Museo Sans 300" w:hAnsi="Museo Sans 300" w:cs="Arial"/>
          <w:iCs/>
          <w:color w:val="000000"/>
          <w:sz w:val="22"/>
          <w:szCs w:val="22"/>
        </w:rPr>
        <w:t xml:space="preserve"> </w:t>
      </w:r>
      <w:r w:rsidR="008B5A97" w:rsidRPr="00584A40">
        <w:rPr>
          <w:rFonts w:ascii="Museo Sans 300" w:hAnsi="Museo Sans 300" w:cs="Arial"/>
          <w:iCs/>
          <w:color w:val="000000"/>
          <w:sz w:val="22"/>
          <w:szCs w:val="22"/>
        </w:rPr>
        <w:t xml:space="preserve">será de hasta 30 </w:t>
      </w:r>
      <w:r w:rsidRPr="00584A40">
        <w:rPr>
          <w:rFonts w:ascii="Museo Sans 300" w:hAnsi="Museo Sans 300" w:cs="Arial"/>
          <w:iCs/>
          <w:color w:val="000000"/>
          <w:sz w:val="22"/>
          <w:szCs w:val="22"/>
        </w:rPr>
        <w:t>días</w:t>
      </w:r>
      <w:r w:rsidR="00FF7222" w:rsidRPr="00584A40">
        <w:rPr>
          <w:rFonts w:ascii="Museo Sans 300" w:hAnsi="Museo Sans 300" w:cs="Arial"/>
          <w:iCs/>
          <w:color w:val="000000"/>
          <w:sz w:val="22"/>
          <w:szCs w:val="22"/>
        </w:rPr>
        <w:t xml:space="preserve"> calendario</w:t>
      </w:r>
      <w:r w:rsidR="00856F07" w:rsidRPr="00584A40">
        <w:rPr>
          <w:rFonts w:ascii="Museo Sans 300" w:hAnsi="Museo Sans 300" w:cs="Arial"/>
          <w:iCs/>
          <w:color w:val="000000"/>
          <w:sz w:val="22"/>
          <w:szCs w:val="22"/>
        </w:rPr>
        <w:t>,</w:t>
      </w:r>
      <w:r w:rsidR="007E22EF" w:rsidRPr="00584A40">
        <w:rPr>
          <w:rFonts w:ascii="Museo Sans 300" w:hAnsi="Museo Sans 300" w:cs="Arial"/>
          <w:iCs/>
          <w:color w:val="000000"/>
          <w:sz w:val="22"/>
          <w:szCs w:val="22"/>
        </w:rPr>
        <w:t xml:space="preserve"> </w:t>
      </w:r>
      <w:r w:rsidR="00F87A42" w:rsidRPr="00584A40">
        <w:rPr>
          <w:rFonts w:ascii="Museo Sans 300" w:hAnsi="Museo Sans 300" w:cs="Arial"/>
          <w:sz w:val="22"/>
          <w:szCs w:val="22"/>
        </w:rPr>
        <w:t xml:space="preserve">con un máximo de seis </w:t>
      </w:r>
      <w:r w:rsidR="00F9133F" w:rsidRPr="00584A40">
        <w:rPr>
          <w:rFonts w:ascii="Museo Sans 300" w:hAnsi="Museo Sans 300" w:cs="Arial"/>
          <w:sz w:val="22"/>
          <w:szCs w:val="22"/>
        </w:rPr>
        <w:t>solicitudes de CCIT</w:t>
      </w:r>
      <w:r w:rsidR="00F87A42" w:rsidRPr="00584A40">
        <w:rPr>
          <w:rFonts w:ascii="Museo Sans 300" w:hAnsi="Museo Sans 300" w:cs="Arial"/>
          <w:sz w:val="22"/>
          <w:szCs w:val="22"/>
        </w:rPr>
        <w:t xml:space="preserve"> de forma consecutiva</w:t>
      </w:r>
      <w:r w:rsidR="007E22EF" w:rsidRPr="00584A40">
        <w:rPr>
          <w:rFonts w:ascii="Museo Sans 300" w:hAnsi="Museo Sans 300" w:cs="Arial"/>
          <w:iCs/>
          <w:color w:val="000000"/>
          <w:sz w:val="22"/>
          <w:szCs w:val="22"/>
        </w:rPr>
        <w:t>.</w:t>
      </w:r>
      <w:r w:rsidR="00856F07" w:rsidRPr="00584A40">
        <w:rPr>
          <w:rFonts w:ascii="Museo Sans 300" w:hAnsi="Museo Sans 300" w:cs="Arial"/>
          <w:iCs/>
          <w:color w:val="000000"/>
          <w:sz w:val="22"/>
          <w:szCs w:val="22"/>
        </w:rPr>
        <w:t xml:space="preserve"> </w:t>
      </w:r>
    </w:p>
    <w:p w14:paraId="01278167" w14:textId="0E194CBE" w:rsidR="00C550FD" w:rsidRPr="00584A40" w:rsidRDefault="00A402EB"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 </w:t>
      </w:r>
    </w:p>
    <w:p w14:paraId="639BECEF" w14:textId="5B7AA896" w:rsidR="005D0F8F" w:rsidRPr="00584A40" w:rsidRDefault="00DA552E"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Para solicitar una nueva operación de CCIT</w:t>
      </w:r>
      <w:r w:rsidR="00B67157" w:rsidRPr="00584A40">
        <w:rPr>
          <w:rFonts w:ascii="Museo Sans 300" w:hAnsi="Museo Sans 300" w:cs="Arial"/>
          <w:iCs/>
          <w:color w:val="000000"/>
          <w:sz w:val="22"/>
          <w:szCs w:val="22"/>
        </w:rPr>
        <w:t>,</w:t>
      </w:r>
      <w:r w:rsidRPr="00584A40">
        <w:rPr>
          <w:rFonts w:ascii="Museo Sans 300" w:hAnsi="Museo Sans 300" w:cs="Arial"/>
          <w:iCs/>
          <w:color w:val="000000"/>
          <w:sz w:val="22"/>
          <w:szCs w:val="22"/>
        </w:rPr>
        <w:t xml:space="preserve"> </w:t>
      </w:r>
      <w:r w:rsidR="00D2206F" w:rsidRPr="00584A40">
        <w:rPr>
          <w:rFonts w:ascii="Museo Sans 300" w:hAnsi="Museo Sans 300" w:cs="Arial"/>
          <w:iCs/>
          <w:color w:val="000000"/>
          <w:sz w:val="22"/>
          <w:szCs w:val="22"/>
        </w:rPr>
        <w:t xml:space="preserve">la institución sujeta deberá remitir a más tardar </w:t>
      </w:r>
      <w:r w:rsidR="00245E9A" w:rsidRPr="00584A40">
        <w:rPr>
          <w:rFonts w:ascii="Museo Sans 300" w:hAnsi="Museo Sans 300" w:cs="Arial"/>
          <w:iCs/>
          <w:color w:val="000000"/>
          <w:sz w:val="22"/>
          <w:szCs w:val="22"/>
        </w:rPr>
        <w:t>seis</w:t>
      </w:r>
      <w:r w:rsidR="00D2206F" w:rsidRPr="00584A40">
        <w:rPr>
          <w:rFonts w:ascii="Museo Sans 300" w:hAnsi="Museo Sans 300" w:cs="Arial"/>
          <w:iCs/>
          <w:color w:val="000000"/>
          <w:sz w:val="22"/>
          <w:szCs w:val="22"/>
        </w:rPr>
        <w:t xml:space="preserve"> días </w:t>
      </w:r>
      <w:r w:rsidR="003D4E98" w:rsidRPr="00584A40">
        <w:rPr>
          <w:rFonts w:ascii="Museo Sans 300" w:hAnsi="Museo Sans 300" w:cs="Arial"/>
          <w:iCs/>
          <w:color w:val="000000"/>
          <w:sz w:val="22"/>
          <w:szCs w:val="22"/>
        </w:rPr>
        <w:t>calendario</w:t>
      </w:r>
      <w:r w:rsidR="00FF7222" w:rsidRPr="00584A40">
        <w:rPr>
          <w:rFonts w:ascii="Museo Sans 300" w:hAnsi="Museo Sans 300" w:cs="Arial"/>
          <w:iCs/>
          <w:color w:val="000000"/>
          <w:sz w:val="22"/>
          <w:szCs w:val="22"/>
        </w:rPr>
        <w:t xml:space="preserve"> </w:t>
      </w:r>
      <w:r w:rsidR="00D2206F" w:rsidRPr="00584A40">
        <w:rPr>
          <w:rFonts w:ascii="Museo Sans 300" w:hAnsi="Museo Sans 300" w:cs="Arial"/>
          <w:iCs/>
          <w:color w:val="000000"/>
          <w:sz w:val="22"/>
          <w:szCs w:val="22"/>
        </w:rPr>
        <w:t>antes del vencimiento de la operación, la solicitud correspondiente de conformidad al formato que se presenta en Anexo No.</w:t>
      </w:r>
      <w:r w:rsidR="00B67157" w:rsidRPr="00584A40">
        <w:rPr>
          <w:rFonts w:ascii="Museo Sans 300" w:hAnsi="Museo Sans 300" w:cs="Arial"/>
          <w:iCs/>
          <w:color w:val="000000"/>
          <w:sz w:val="22"/>
          <w:szCs w:val="22"/>
        </w:rPr>
        <w:t xml:space="preserve"> </w:t>
      </w:r>
      <w:r w:rsidR="003D4E98" w:rsidRPr="00584A40">
        <w:rPr>
          <w:rFonts w:ascii="Museo Sans 300" w:hAnsi="Museo Sans 300" w:cs="Arial"/>
          <w:iCs/>
          <w:color w:val="000000"/>
          <w:sz w:val="22"/>
          <w:szCs w:val="22"/>
        </w:rPr>
        <w:t>1</w:t>
      </w:r>
      <w:r w:rsidR="00D50EEF" w:rsidRPr="00584A40">
        <w:rPr>
          <w:rFonts w:ascii="Museo Sans 300" w:hAnsi="Museo Sans 300" w:cs="Arial"/>
          <w:iCs/>
          <w:color w:val="000000"/>
          <w:sz w:val="22"/>
          <w:szCs w:val="22"/>
        </w:rPr>
        <w:t>, exceptuando la documentación de los numerales del 7 al 10 si no hubiesen sufrido cambios</w:t>
      </w:r>
      <w:r w:rsidR="00D2206F" w:rsidRPr="00584A40">
        <w:rPr>
          <w:rFonts w:ascii="Museo Sans 300" w:hAnsi="Museo Sans 300" w:cs="Arial"/>
          <w:iCs/>
          <w:color w:val="000000"/>
          <w:sz w:val="22"/>
          <w:szCs w:val="22"/>
        </w:rPr>
        <w:t xml:space="preserve">. </w:t>
      </w:r>
    </w:p>
    <w:p w14:paraId="6FDD8695" w14:textId="77777777" w:rsidR="00EE359F" w:rsidRPr="00584A40" w:rsidRDefault="00EE359F" w:rsidP="00B57149">
      <w:pPr>
        <w:pStyle w:val="Prrafodelista"/>
        <w:rPr>
          <w:rFonts w:ascii="Museo Sans 300" w:hAnsi="Museo Sans 300" w:cs="Arial"/>
          <w:iCs/>
          <w:color w:val="000000"/>
          <w:sz w:val="22"/>
          <w:szCs w:val="22"/>
        </w:rPr>
      </w:pPr>
    </w:p>
    <w:p w14:paraId="78E8AC70" w14:textId="77777777" w:rsidR="00C820F9" w:rsidRPr="00584A40" w:rsidRDefault="00C820F9"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81" w:name="_Toc316404489"/>
      <w:bookmarkStart w:id="482" w:name="_Toc91075548"/>
      <w:r w:rsidRPr="00584A40">
        <w:rPr>
          <w:rFonts w:ascii="Museo Sans 300" w:hAnsi="Museo Sans 300" w:cs="Arial"/>
          <w:i w:val="0"/>
          <w:caps/>
          <w:sz w:val="22"/>
          <w:szCs w:val="22"/>
          <w:lang w:val="es-ES"/>
        </w:rPr>
        <w:t>Aprobación de la solicitud</w:t>
      </w:r>
      <w:r w:rsidR="0068760B" w:rsidRPr="00584A40">
        <w:rPr>
          <w:rFonts w:ascii="Museo Sans 300" w:hAnsi="Museo Sans 300" w:cs="Arial"/>
          <w:i w:val="0"/>
          <w:caps/>
          <w:sz w:val="22"/>
          <w:szCs w:val="22"/>
          <w:lang w:val="es-ES"/>
        </w:rPr>
        <w:t xml:space="preserve"> de las operaciones de </w:t>
      </w:r>
      <w:bookmarkEnd w:id="481"/>
      <w:r w:rsidR="00552447" w:rsidRPr="00584A40">
        <w:rPr>
          <w:rFonts w:ascii="Museo Sans 300" w:hAnsi="Museo Sans 300" w:cs="Arial"/>
          <w:i w:val="0"/>
          <w:caps/>
          <w:sz w:val="22"/>
          <w:szCs w:val="22"/>
          <w:lang w:val="es-ES"/>
        </w:rPr>
        <w:t>CCIT</w:t>
      </w:r>
      <w:bookmarkEnd w:id="482"/>
    </w:p>
    <w:p w14:paraId="112C4199" w14:textId="77777777" w:rsidR="003F386B" w:rsidRPr="00584A40" w:rsidRDefault="003F386B" w:rsidP="003F386B">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
          <w:iCs/>
          <w:sz w:val="22"/>
          <w:szCs w:val="22"/>
        </w:rPr>
      </w:pPr>
    </w:p>
    <w:p w14:paraId="69DD3643" w14:textId="77777777" w:rsidR="00FD01F9" w:rsidRPr="00584A40" w:rsidRDefault="00FD01F9" w:rsidP="00FD01F9">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6677A492" w14:textId="09D694E6" w:rsidR="00865344" w:rsidRPr="00584A40" w:rsidRDefault="00865344"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Previo a la a</w:t>
      </w:r>
      <w:r w:rsidR="00C820F9" w:rsidRPr="00584A40">
        <w:rPr>
          <w:rFonts w:ascii="Museo Sans 300" w:hAnsi="Museo Sans 300" w:cs="Arial"/>
          <w:iCs/>
          <w:color w:val="000000"/>
          <w:sz w:val="22"/>
          <w:szCs w:val="22"/>
        </w:rPr>
        <w:t xml:space="preserve">probación </w:t>
      </w:r>
      <w:r w:rsidRPr="00584A40">
        <w:rPr>
          <w:rFonts w:ascii="Museo Sans 300" w:hAnsi="Museo Sans 300" w:cs="Arial"/>
          <w:iCs/>
          <w:color w:val="000000"/>
          <w:sz w:val="22"/>
          <w:szCs w:val="22"/>
        </w:rPr>
        <w:t xml:space="preserve">de la operación de </w:t>
      </w:r>
      <w:r w:rsidR="00552447" w:rsidRPr="00584A40">
        <w:rPr>
          <w:rFonts w:ascii="Museo Sans 300" w:hAnsi="Museo Sans 300" w:cs="Arial"/>
          <w:iCs/>
          <w:color w:val="000000"/>
          <w:sz w:val="22"/>
          <w:szCs w:val="22"/>
        </w:rPr>
        <w:t>CCIT</w:t>
      </w:r>
      <w:r w:rsidRPr="00584A40">
        <w:rPr>
          <w:rFonts w:ascii="Museo Sans 300" w:hAnsi="Museo Sans 300" w:cs="Arial"/>
          <w:iCs/>
          <w:color w:val="000000"/>
          <w:sz w:val="22"/>
          <w:szCs w:val="22"/>
        </w:rPr>
        <w:t xml:space="preserve">, </w:t>
      </w:r>
      <w:r w:rsidR="009F752E" w:rsidRPr="00584A40">
        <w:rPr>
          <w:rFonts w:ascii="Museo Sans 300" w:hAnsi="Museo Sans 300" w:cs="Arial"/>
          <w:iCs/>
          <w:color w:val="000000"/>
          <w:sz w:val="22"/>
          <w:szCs w:val="22"/>
        </w:rPr>
        <w:t>la G</w:t>
      </w:r>
      <w:r w:rsidR="00A65F5D" w:rsidRPr="00584A40">
        <w:rPr>
          <w:rFonts w:ascii="Museo Sans 300" w:hAnsi="Museo Sans 300" w:cs="Arial"/>
          <w:iCs/>
          <w:color w:val="000000"/>
          <w:sz w:val="22"/>
          <w:szCs w:val="22"/>
        </w:rPr>
        <w:t>EFPP</w:t>
      </w:r>
      <w:r w:rsidR="009F752E" w:rsidRPr="00584A40">
        <w:rPr>
          <w:rFonts w:ascii="Museo Sans 300" w:hAnsi="Museo Sans 300" w:cs="Arial"/>
          <w:iCs/>
          <w:color w:val="000000"/>
          <w:sz w:val="22"/>
          <w:szCs w:val="22"/>
        </w:rPr>
        <w:t xml:space="preserve"> dentro del informe a elaborar, </w:t>
      </w:r>
      <w:r w:rsidRPr="00584A40">
        <w:rPr>
          <w:rFonts w:ascii="Museo Sans 300" w:hAnsi="Museo Sans 300" w:cs="Arial"/>
          <w:iCs/>
          <w:color w:val="000000"/>
          <w:sz w:val="22"/>
          <w:szCs w:val="22"/>
        </w:rPr>
        <w:t xml:space="preserve">verificará </w:t>
      </w:r>
      <w:r w:rsidR="009F752E" w:rsidRPr="00584A40">
        <w:rPr>
          <w:rFonts w:ascii="Museo Sans 300" w:hAnsi="Museo Sans 300" w:cs="Arial"/>
          <w:iCs/>
          <w:color w:val="000000"/>
          <w:sz w:val="22"/>
          <w:szCs w:val="22"/>
        </w:rPr>
        <w:t xml:space="preserve">el cumplimiento </w:t>
      </w:r>
      <w:r w:rsidR="00FD01F9" w:rsidRPr="00584A40">
        <w:rPr>
          <w:rFonts w:ascii="Museo Sans 300" w:hAnsi="Museo Sans 300" w:cs="Arial"/>
          <w:sz w:val="22"/>
          <w:szCs w:val="22"/>
          <w:lang w:val="es-ES"/>
        </w:rPr>
        <w:t>de las normas generales y específicas antes listadas</w:t>
      </w:r>
      <w:r w:rsidR="00F46D65" w:rsidRPr="00584A40">
        <w:rPr>
          <w:rFonts w:ascii="Museo Sans 300" w:hAnsi="Museo Sans 300" w:cs="Arial"/>
          <w:sz w:val="22"/>
          <w:szCs w:val="22"/>
          <w:lang w:val="es-ES"/>
        </w:rPr>
        <w:t>,</w:t>
      </w:r>
      <w:r w:rsidR="00FD01F9" w:rsidRPr="00584A40">
        <w:rPr>
          <w:rFonts w:ascii="Museo Sans 300" w:hAnsi="Museo Sans 300" w:cs="Arial"/>
          <w:sz w:val="22"/>
          <w:szCs w:val="22"/>
          <w:lang w:val="es-ES"/>
        </w:rPr>
        <w:t xml:space="preserve"> </w:t>
      </w:r>
      <w:r w:rsidR="00A65F5D" w:rsidRPr="00584A40">
        <w:rPr>
          <w:rFonts w:ascii="Museo Sans 300" w:hAnsi="Museo Sans 300" w:cs="Arial"/>
          <w:sz w:val="22"/>
          <w:szCs w:val="22"/>
          <w:lang w:val="es-ES"/>
        </w:rPr>
        <w:t>en coordinación con</w:t>
      </w:r>
      <w:r w:rsidR="003639F9" w:rsidRPr="00584A40">
        <w:rPr>
          <w:rFonts w:ascii="Museo Sans 300" w:hAnsi="Museo Sans 300" w:cs="Arial"/>
          <w:sz w:val="22"/>
          <w:szCs w:val="22"/>
          <w:lang w:val="es-ES"/>
        </w:rPr>
        <w:t xml:space="preserve"> la GOF, Gerencia Internacional y Departamento Jurídico</w:t>
      </w:r>
      <w:r w:rsidR="00A65F5D" w:rsidRPr="00584A40">
        <w:rPr>
          <w:rFonts w:ascii="Museo Sans 300" w:hAnsi="Museo Sans 300" w:cs="Arial"/>
          <w:sz w:val="22"/>
          <w:szCs w:val="22"/>
          <w:lang w:val="es-ES"/>
        </w:rPr>
        <w:t>.</w:t>
      </w:r>
    </w:p>
    <w:p w14:paraId="435794CE" w14:textId="1348FEB2" w:rsidR="00FD01F9" w:rsidRPr="00584A40" w:rsidRDefault="00FD01F9" w:rsidP="004C5A5C">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244A91E8" w14:textId="5910BDBE" w:rsidR="004B5869" w:rsidRPr="00584A40" w:rsidRDefault="00FD01F9" w:rsidP="004C5A5C">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El </w:t>
      </w:r>
      <w:r w:rsidR="00017C7B" w:rsidRPr="00584A40">
        <w:rPr>
          <w:rFonts w:ascii="Museo Sans 300" w:hAnsi="Museo Sans 300" w:cs="Arial"/>
          <w:iCs/>
          <w:color w:val="000000"/>
          <w:sz w:val="22"/>
          <w:szCs w:val="22"/>
        </w:rPr>
        <w:t xml:space="preserve">Consejo Directivo </w:t>
      </w:r>
      <w:r w:rsidRPr="00584A40">
        <w:rPr>
          <w:rFonts w:ascii="Museo Sans 300" w:hAnsi="Museo Sans 300" w:cs="Arial"/>
          <w:iCs/>
          <w:color w:val="000000"/>
          <w:sz w:val="22"/>
          <w:szCs w:val="22"/>
        </w:rPr>
        <w:t xml:space="preserve">del BCR decidirá si aprueba o no la solicitud de operación de </w:t>
      </w:r>
      <w:r w:rsidR="00552447" w:rsidRPr="00584A40">
        <w:rPr>
          <w:rFonts w:ascii="Museo Sans 300" w:hAnsi="Museo Sans 300" w:cs="Arial"/>
          <w:iCs/>
          <w:color w:val="000000"/>
          <w:sz w:val="22"/>
          <w:szCs w:val="22"/>
        </w:rPr>
        <w:t>CCIT</w:t>
      </w:r>
      <w:r w:rsidRPr="00584A40">
        <w:rPr>
          <w:rFonts w:ascii="Museo Sans 300" w:hAnsi="Museo Sans 300" w:cs="Arial"/>
          <w:iCs/>
          <w:color w:val="000000"/>
          <w:sz w:val="22"/>
          <w:szCs w:val="22"/>
        </w:rPr>
        <w:t xml:space="preserve"> y las condiciones generales de la operación, tomando en consideración </w:t>
      </w:r>
      <w:r w:rsidR="001A1D36" w:rsidRPr="00584A40">
        <w:rPr>
          <w:rFonts w:ascii="Museo Sans 300" w:hAnsi="Museo Sans 300" w:cs="Arial"/>
          <w:iCs/>
          <w:color w:val="000000"/>
          <w:sz w:val="22"/>
          <w:szCs w:val="22"/>
        </w:rPr>
        <w:t xml:space="preserve">la </w:t>
      </w:r>
      <w:r w:rsidR="004B5869" w:rsidRPr="00584A40">
        <w:rPr>
          <w:rFonts w:ascii="Museo Sans 300" w:hAnsi="Museo Sans 300" w:cs="Arial"/>
          <w:iCs/>
          <w:color w:val="000000"/>
          <w:sz w:val="22"/>
          <w:szCs w:val="22"/>
        </w:rPr>
        <w:t>propuesta de</w:t>
      </w:r>
      <w:r w:rsidRPr="00584A40">
        <w:rPr>
          <w:rFonts w:ascii="Museo Sans 300" w:hAnsi="Museo Sans 300" w:cs="Arial"/>
          <w:iCs/>
          <w:color w:val="000000"/>
          <w:sz w:val="22"/>
          <w:szCs w:val="22"/>
        </w:rPr>
        <w:t xml:space="preserve"> la G</w:t>
      </w:r>
      <w:r w:rsidR="00E7389A" w:rsidRPr="00584A40">
        <w:rPr>
          <w:rFonts w:ascii="Museo Sans 300" w:hAnsi="Museo Sans 300" w:cs="Arial"/>
          <w:iCs/>
          <w:color w:val="000000"/>
          <w:sz w:val="22"/>
          <w:szCs w:val="22"/>
        </w:rPr>
        <w:t>EFPP</w:t>
      </w:r>
      <w:r w:rsidR="0031191B" w:rsidRPr="00584A40">
        <w:rPr>
          <w:rFonts w:ascii="Museo Sans 300" w:hAnsi="Museo Sans 300" w:cs="Arial"/>
          <w:iCs/>
          <w:color w:val="000000"/>
          <w:sz w:val="22"/>
          <w:szCs w:val="22"/>
        </w:rPr>
        <w:t xml:space="preserve"> que incluirá las opiniones del Departamento Jurídico, la GOF</w:t>
      </w:r>
      <w:r w:rsidR="00194B75" w:rsidRPr="00584A40">
        <w:rPr>
          <w:rFonts w:ascii="Museo Sans 300" w:hAnsi="Museo Sans 300" w:cs="Arial"/>
          <w:iCs/>
          <w:color w:val="000000"/>
          <w:sz w:val="22"/>
          <w:szCs w:val="22"/>
        </w:rPr>
        <w:t>,</w:t>
      </w:r>
      <w:r w:rsidR="0031191B" w:rsidRPr="00584A40">
        <w:rPr>
          <w:rFonts w:ascii="Museo Sans 300" w:hAnsi="Museo Sans 300" w:cs="Arial"/>
          <w:iCs/>
          <w:color w:val="000000"/>
          <w:sz w:val="22"/>
          <w:szCs w:val="22"/>
        </w:rPr>
        <w:t xml:space="preserve"> la Gerencia Internacional</w:t>
      </w:r>
      <w:r w:rsidR="00194B75" w:rsidRPr="00584A40">
        <w:rPr>
          <w:rFonts w:ascii="Museo Sans 300" w:hAnsi="Museo Sans 300" w:cs="Arial"/>
          <w:iCs/>
          <w:color w:val="000000"/>
          <w:sz w:val="22"/>
          <w:szCs w:val="22"/>
        </w:rPr>
        <w:t xml:space="preserve"> y la</w:t>
      </w:r>
      <w:r w:rsidR="00194B75" w:rsidRPr="00584A40">
        <w:rPr>
          <w:rFonts w:ascii="Museo Sans 300" w:hAnsi="Museo Sans 300" w:cs="Arial"/>
          <w:sz w:val="22"/>
          <w:szCs w:val="22"/>
        </w:rPr>
        <w:t xml:space="preserve"> Oficialía de Cumplimiento.</w:t>
      </w:r>
      <w:r w:rsidR="0031191B" w:rsidRPr="00584A40">
        <w:rPr>
          <w:rFonts w:ascii="Museo Sans 300" w:hAnsi="Museo Sans 300" w:cs="Arial"/>
          <w:iCs/>
          <w:color w:val="000000"/>
          <w:sz w:val="22"/>
          <w:szCs w:val="22"/>
        </w:rPr>
        <w:t xml:space="preserve"> </w:t>
      </w:r>
    </w:p>
    <w:p w14:paraId="22A1D71D" w14:textId="0395C8F2" w:rsidR="00411136" w:rsidRPr="00584A40" w:rsidRDefault="000A7ACD" w:rsidP="00DC2853">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sz w:val="22"/>
          <w:szCs w:val="22"/>
        </w:rPr>
        <w:t xml:space="preserve"> </w:t>
      </w:r>
    </w:p>
    <w:p w14:paraId="401C9AB5" w14:textId="32BAE122" w:rsidR="00CC652E" w:rsidRPr="00584A40" w:rsidRDefault="00C24889"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El secretario del Consejo </w:t>
      </w:r>
      <w:proofErr w:type="gramStart"/>
      <w:r w:rsidRPr="00584A40">
        <w:rPr>
          <w:rFonts w:ascii="Museo Sans 300" w:hAnsi="Museo Sans 300" w:cs="Arial"/>
          <w:iCs/>
          <w:color w:val="000000"/>
          <w:sz w:val="22"/>
          <w:szCs w:val="22"/>
        </w:rPr>
        <w:t>Directivo,</w:t>
      </w:r>
      <w:proofErr w:type="gramEnd"/>
      <w:r w:rsidRPr="00584A40">
        <w:rPr>
          <w:rFonts w:ascii="Museo Sans 300" w:hAnsi="Museo Sans 300" w:cs="Arial"/>
          <w:iCs/>
          <w:color w:val="000000"/>
          <w:sz w:val="22"/>
          <w:szCs w:val="22"/>
        </w:rPr>
        <w:t xml:space="preserve"> comunicará </w:t>
      </w:r>
      <w:r w:rsidR="00411136" w:rsidRPr="00584A40">
        <w:rPr>
          <w:rFonts w:ascii="Museo Sans 300" w:hAnsi="Museo Sans 300" w:cs="Arial"/>
          <w:iCs/>
          <w:color w:val="000000"/>
          <w:sz w:val="22"/>
          <w:szCs w:val="22"/>
        </w:rPr>
        <w:t>a</w:t>
      </w:r>
      <w:r w:rsidR="0022380A" w:rsidRPr="00584A40">
        <w:rPr>
          <w:rFonts w:ascii="Museo Sans 300" w:hAnsi="Museo Sans 300" w:cs="Arial"/>
          <w:iCs/>
          <w:color w:val="000000"/>
          <w:sz w:val="22"/>
          <w:szCs w:val="22"/>
        </w:rPr>
        <w:t xml:space="preserve"> </w:t>
      </w:r>
      <w:r w:rsidR="00411136" w:rsidRPr="00584A40">
        <w:rPr>
          <w:rFonts w:ascii="Museo Sans 300" w:hAnsi="Museo Sans 300" w:cs="Arial"/>
          <w:iCs/>
          <w:color w:val="000000"/>
          <w:sz w:val="22"/>
          <w:szCs w:val="22"/>
        </w:rPr>
        <w:t>l</w:t>
      </w:r>
      <w:r w:rsidR="0022380A" w:rsidRPr="00584A40">
        <w:rPr>
          <w:rFonts w:ascii="Museo Sans 300" w:hAnsi="Museo Sans 300" w:cs="Arial"/>
          <w:iCs/>
          <w:color w:val="000000"/>
          <w:sz w:val="22"/>
          <w:szCs w:val="22"/>
        </w:rPr>
        <w:t>a</w:t>
      </w:r>
      <w:r w:rsidR="00411136" w:rsidRPr="00584A40">
        <w:rPr>
          <w:rFonts w:ascii="Museo Sans 300" w:hAnsi="Museo Sans 300" w:cs="Arial"/>
          <w:iCs/>
          <w:color w:val="000000"/>
          <w:sz w:val="22"/>
          <w:szCs w:val="22"/>
        </w:rPr>
        <w:t xml:space="preserve"> </w:t>
      </w:r>
      <w:r w:rsidR="0022380A" w:rsidRPr="00584A40">
        <w:rPr>
          <w:rFonts w:ascii="Museo Sans 300" w:hAnsi="Museo Sans 300" w:cs="Arial"/>
          <w:iCs/>
          <w:color w:val="000000"/>
          <w:sz w:val="22"/>
          <w:szCs w:val="22"/>
        </w:rPr>
        <w:t xml:space="preserve">institución sujeta </w:t>
      </w:r>
      <w:r w:rsidR="00411136" w:rsidRPr="00584A40">
        <w:rPr>
          <w:rFonts w:ascii="Museo Sans 300" w:hAnsi="Museo Sans 300" w:cs="Arial"/>
          <w:iCs/>
          <w:color w:val="000000"/>
          <w:sz w:val="22"/>
          <w:szCs w:val="22"/>
        </w:rPr>
        <w:t xml:space="preserve">la aprobación o </w:t>
      </w:r>
      <w:r w:rsidR="000D734F" w:rsidRPr="00584A40">
        <w:rPr>
          <w:rFonts w:ascii="Museo Sans 300" w:hAnsi="Museo Sans 300" w:cs="Arial"/>
          <w:iCs/>
          <w:color w:val="000000"/>
          <w:sz w:val="22"/>
          <w:szCs w:val="22"/>
        </w:rPr>
        <w:t>denegación</w:t>
      </w:r>
      <w:r w:rsidR="00411136" w:rsidRPr="00584A40">
        <w:rPr>
          <w:rFonts w:ascii="Museo Sans 300" w:hAnsi="Museo Sans 300" w:cs="Arial"/>
          <w:iCs/>
          <w:color w:val="000000"/>
          <w:sz w:val="22"/>
          <w:szCs w:val="22"/>
        </w:rPr>
        <w:t xml:space="preserve"> de la operación de </w:t>
      </w:r>
      <w:r w:rsidR="00552447" w:rsidRPr="00584A40">
        <w:rPr>
          <w:rFonts w:ascii="Museo Sans 300" w:hAnsi="Museo Sans 300" w:cs="Arial"/>
          <w:iCs/>
          <w:color w:val="000000"/>
          <w:sz w:val="22"/>
          <w:szCs w:val="22"/>
        </w:rPr>
        <w:t>CCIT</w:t>
      </w:r>
      <w:r w:rsidR="0022380A" w:rsidRPr="00584A40">
        <w:rPr>
          <w:rFonts w:ascii="Museo Sans 300" w:hAnsi="Museo Sans 300" w:cs="Arial"/>
          <w:iCs/>
          <w:color w:val="000000"/>
          <w:sz w:val="22"/>
          <w:szCs w:val="22"/>
        </w:rPr>
        <w:t xml:space="preserve"> </w:t>
      </w:r>
      <w:r w:rsidR="00411136" w:rsidRPr="00584A40">
        <w:rPr>
          <w:rFonts w:ascii="Museo Sans 300" w:hAnsi="Museo Sans 300" w:cs="Arial"/>
          <w:iCs/>
          <w:color w:val="000000"/>
          <w:sz w:val="22"/>
          <w:szCs w:val="22"/>
        </w:rPr>
        <w:t>solicitada</w:t>
      </w:r>
      <w:r w:rsidR="004B5869" w:rsidRPr="00584A40">
        <w:rPr>
          <w:rFonts w:ascii="Museo Sans 300" w:hAnsi="Museo Sans 300" w:cs="Arial"/>
          <w:iCs/>
          <w:color w:val="000000"/>
          <w:sz w:val="22"/>
          <w:szCs w:val="22"/>
        </w:rPr>
        <w:t>.</w:t>
      </w:r>
      <w:r w:rsidR="005A4297" w:rsidRPr="00584A40">
        <w:rPr>
          <w:rFonts w:ascii="Museo Sans 300" w:hAnsi="Museo Sans 300" w:cs="Arial"/>
          <w:sz w:val="22"/>
          <w:szCs w:val="22"/>
        </w:rPr>
        <w:t xml:space="preserve"> </w:t>
      </w:r>
    </w:p>
    <w:p w14:paraId="2467E06E" w14:textId="77777777" w:rsidR="00411136" w:rsidRPr="00584A40" w:rsidRDefault="00411136" w:rsidP="00411136">
      <w:pPr>
        <w:pStyle w:val="Prrafodelista"/>
        <w:rPr>
          <w:rFonts w:ascii="Museo Sans 300" w:hAnsi="Museo Sans 300" w:cs="Arial"/>
          <w:iCs/>
          <w:sz w:val="22"/>
          <w:szCs w:val="22"/>
        </w:rPr>
      </w:pPr>
    </w:p>
    <w:p w14:paraId="4019AB29" w14:textId="6503173A" w:rsidR="00411136" w:rsidRPr="00584A40" w:rsidRDefault="007C3C03"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83" w:name="_Toc316404490"/>
      <w:bookmarkStart w:id="484" w:name="_Toc91075549"/>
      <w:r w:rsidRPr="00584A40">
        <w:rPr>
          <w:rFonts w:ascii="Museo Sans 300" w:hAnsi="Museo Sans 300" w:cs="Arial"/>
          <w:i w:val="0"/>
          <w:caps/>
          <w:sz w:val="22"/>
          <w:szCs w:val="22"/>
          <w:lang w:val="es-ES"/>
        </w:rPr>
        <w:t xml:space="preserve">Garantías de la operación de </w:t>
      </w:r>
      <w:bookmarkEnd w:id="483"/>
      <w:r w:rsidR="00552447" w:rsidRPr="00584A40">
        <w:rPr>
          <w:rFonts w:ascii="Museo Sans 300" w:hAnsi="Museo Sans 300" w:cs="Arial"/>
          <w:i w:val="0"/>
          <w:caps/>
          <w:sz w:val="22"/>
          <w:szCs w:val="22"/>
          <w:lang w:val="es-ES"/>
        </w:rPr>
        <w:t>CCIT</w:t>
      </w:r>
      <w:bookmarkEnd w:id="484"/>
    </w:p>
    <w:p w14:paraId="33C81D83" w14:textId="77777777" w:rsidR="00865344" w:rsidRPr="00584A40" w:rsidRDefault="00865344">
      <w:pPr>
        <w:jc w:val="both"/>
        <w:rPr>
          <w:rFonts w:ascii="Museo Sans 300" w:hAnsi="Museo Sans 300" w:cs="Arial"/>
          <w:iCs/>
          <w:sz w:val="22"/>
          <w:szCs w:val="22"/>
        </w:rPr>
      </w:pPr>
    </w:p>
    <w:p w14:paraId="1F20E75C" w14:textId="77777777" w:rsidR="00FD01F9" w:rsidRPr="00584A40" w:rsidRDefault="00FD01F9" w:rsidP="00FD01F9">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71E8FC4E" w14:textId="74E72D90" w:rsidR="00F54758" w:rsidRPr="00584A40" w:rsidRDefault="00185C2D" w:rsidP="00185C2D">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sz w:val="22"/>
          <w:szCs w:val="22"/>
        </w:rPr>
        <w:t>La</w:t>
      </w:r>
      <w:r w:rsidR="00F54758" w:rsidRPr="00584A40">
        <w:rPr>
          <w:rFonts w:ascii="Museo Sans 300" w:hAnsi="Museo Sans 300" w:cs="Arial"/>
          <w:sz w:val="22"/>
          <w:szCs w:val="22"/>
        </w:rPr>
        <w:t xml:space="preserve"> operaci</w:t>
      </w:r>
      <w:r w:rsidRPr="00584A40">
        <w:rPr>
          <w:rFonts w:ascii="Museo Sans 300" w:hAnsi="Museo Sans 300" w:cs="Arial"/>
          <w:sz w:val="22"/>
          <w:szCs w:val="22"/>
        </w:rPr>
        <w:t>ón</w:t>
      </w:r>
      <w:r w:rsidR="00F54758" w:rsidRPr="00584A40">
        <w:rPr>
          <w:rFonts w:ascii="Museo Sans 300" w:hAnsi="Museo Sans 300" w:cs="Arial"/>
          <w:sz w:val="22"/>
          <w:szCs w:val="22"/>
        </w:rPr>
        <w:t xml:space="preserve"> de CCIT </w:t>
      </w:r>
      <w:r w:rsidRPr="00584A40">
        <w:rPr>
          <w:rFonts w:ascii="Museo Sans 300" w:hAnsi="Museo Sans 300" w:cs="Arial"/>
          <w:sz w:val="22"/>
          <w:szCs w:val="22"/>
        </w:rPr>
        <w:t>deberá estar respaldada por v</w:t>
      </w:r>
      <w:r w:rsidR="00F54758" w:rsidRPr="00584A40">
        <w:rPr>
          <w:rFonts w:ascii="Museo Sans 300" w:hAnsi="Museo Sans 300" w:cs="Arial"/>
          <w:sz w:val="22"/>
          <w:szCs w:val="22"/>
        </w:rPr>
        <w:t>alores</w:t>
      </w:r>
      <w:r w:rsidRPr="00584A40">
        <w:rPr>
          <w:rFonts w:ascii="Museo Sans 300" w:hAnsi="Museo Sans 300" w:cs="Arial"/>
          <w:sz w:val="22"/>
          <w:szCs w:val="22"/>
        </w:rPr>
        <w:t xml:space="preserve"> equivalentes a un </w:t>
      </w:r>
      <w:r w:rsidR="00085565" w:rsidRPr="00584A40">
        <w:rPr>
          <w:rFonts w:ascii="Museo Sans 300" w:hAnsi="Museo Sans 300" w:cs="Arial"/>
          <w:sz w:val="22"/>
          <w:szCs w:val="22"/>
        </w:rPr>
        <w:t>diez por ciento (</w:t>
      </w:r>
      <w:r w:rsidRPr="00584A40">
        <w:rPr>
          <w:rFonts w:ascii="Museo Sans 300" w:hAnsi="Museo Sans 300" w:cs="Arial"/>
          <w:sz w:val="22"/>
          <w:szCs w:val="22"/>
        </w:rPr>
        <w:t>10%</w:t>
      </w:r>
      <w:r w:rsidR="00085565" w:rsidRPr="00584A40">
        <w:rPr>
          <w:rFonts w:ascii="Museo Sans 300" w:hAnsi="Museo Sans 300" w:cs="Arial"/>
          <w:sz w:val="22"/>
          <w:szCs w:val="22"/>
        </w:rPr>
        <w:t>)</w:t>
      </w:r>
      <w:r w:rsidRPr="00584A40">
        <w:rPr>
          <w:rFonts w:ascii="Museo Sans 300" w:hAnsi="Museo Sans 300" w:cs="Arial"/>
          <w:sz w:val="22"/>
          <w:szCs w:val="22"/>
        </w:rPr>
        <w:t xml:space="preserve"> adicional al monto solicitado, en el caso que sean valores extranjeros de deuda que cumplan con los parámetros establecidos en la política de inversión de las Reservas Internacionales del BCR y un</w:t>
      </w:r>
      <w:r w:rsidR="00085565" w:rsidRPr="00584A40">
        <w:rPr>
          <w:rFonts w:ascii="Museo Sans 300" w:hAnsi="Museo Sans 300" w:cs="Arial"/>
          <w:sz w:val="22"/>
          <w:szCs w:val="22"/>
        </w:rPr>
        <w:t xml:space="preserve"> cinco por ciento</w:t>
      </w:r>
      <w:r w:rsidRPr="00584A40">
        <w:rPr>
          <w:rFonts w:ascii="Museo Sans 300" w:hAnsi="Museo Sans 300" w:cs="Arial"/>
          <w:sz w:val="22"/>
          <w:szCs w:val="22"/>
        </w:rPr>
        <w:t xml:space="preserve"> </w:t>
      </w:r>
      <w:r w:rsidR="00085565" w:rsidRPr="00584A40">
        <w:rPr>
          <w:rFonts w:ascii="Museo Sans 300" w:hAnsi="Museo Sans 300" w:cs="Arial"/>
          <w:sz w:val="22"/>
          <w:szCs w:val="22"/>
        </w:rPr>
        <w:t>(</w:t>
      </w:r>
      <w:r w:rsidRPr="00584A40">
        <w:rPr>
          <w:rFonts w:ascii="Museo Sans 300" w:hAnsi="Museo Sans 300" w:cs="Arial"/>
          <w:sz w:val="22"/>
          <w:szCs w:val="22"/>
        </w:rPr>
        <w:t>5%</w:t>
      </w:r>
      <w:r w:rsidR="00085565" w:rsidRPr="00584A40">
        <w:rPr>
          <w:rFonts w:ascii="Museo Sans 300" w:hAnsi="Museo Sans 300" w:cs="Arial"/>
          <w:sz w:val="22"/>
          <w:szCs w:val="22"/>
        </w:rPr>
        <w:t>)</w:t>
      </w:r>
      <w:r w:rsidRPr="00584A40">
        <w:rPr>
          <w:rFonts w:ascii="Museo Sans 300" w:hAnsi="Museo Sans 300" w:cs="Arial"/>
          <w:sz w:val="22"/>
          <w:szCs w:val="22"/>
        </w:rPr>
        <w:t xml:space="preserve"> adicional en el caso que sean valores emitidos por el BCR y el IGD, todos val</w:t>
      </w:r>
      <w:r w:rsidR="00F54758" w:rsidRPr="00584A40">
        <w:rPr>
          <w:rFonts w:ascii="Museo Sans 300" w:hAnsi="Museo Sans 300" w:cs="Arial"/>
          <w:sz w:val="22"/>
          <w:szCs w:val="22"/>
        </w:rPr>
        <w:t>orados a precios de mercado. Estos valores deberán tener una fecha de vencimiento posterior al plazo de la operación de CCIT solicitada.</w:t>
      </w:r>
    </w:p>
    <w:p w14:paraId="0F1A1B29" w14:textId="77777777" w:rsidR="00F54758" w:rsidRPr="00584A40" w:rsidRDefault="00F54758" w:rsidP="007A4E8F">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highlight w:val="green"/>
        </w:rPr>
      </w:pPr>
    </w:p>
    <w:p w14:paraId="0C48B314" w14:textId="29BC322C" w:rsidR="00B34FE0" w:rsidRPr="00584A40" w:rsidRDefault="001A1D36"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sz w:val="22"/>
          <w:szCs w:val="22"/>
        </w:rPr>
        <w:t xml:space="preserve">Los </w:t>
      </w:r>
      <w:r w:rsidR="00EC1E03" w:rsidRPr="00584A40">
        <w:rPr>
          <w:rFonts w:ascii="Museo Sans 300" w:hAnsi="Museo Sans 300" w:cs="Arial"/>
          <w:sz w:val="22"/>
          <w:szCs w:val="22"/>
        </w:rPr>
        <w:t>valores recibidos</w:t>
      </w:r>
      <w:r w:rsidRPr="00584A40">
        <w:rPr>
          <w:rFonts w:ascii="Museo Sans 300" w:hAnsi="Museo Sans 300" w:cs="Arial"/>
          <w:sz w:val="22"/>
          <w:szCs w:val="22"/>
        </w:rPr>
        <w:t xml:space="preserve"> deberán reunir las condiciones para ejecutar con seguridad la operación, deberán existir y estar a nombre del banco</w:t>
      </w:r>
      <w:r w:rsidR="00B5545E" w:rsidRPr="00584A40">
        <w:rPr>
          <w:rFonts w:ascii="Museo Sans 300" w:hAnsi="Museo Sans 300" w:cs="Arial"/>
          <w:sz w:val="22"/>
          <w:szCs w:val="22"/>
        </w:rPr>
        <w:t>, banco cooperativo, sociedad de ahorro y crédito o federación</w:t>
      </w:r>
      <w:r w:rsidRPr="00584A40">
        <w:rPr>
          <w:rFonts w:ascii="Museo Sans 300" w:hAnsi="Museo Sans 300" w:cs="Arial"/>
          <w:sz w:val="22"/>
          <w:szCs w:val="22"/>
        </w:rPr>
        <w:t xml:space="preserve"> y libres de cualquier tipo de gravamen.</w:t>
      </w:r>
    </w:p>
    <w:p w14:paraId="4CFD140C" w14:textId="77777777" w:rsidR="000244B5" w:rsidRPr="00584A40" w:rsidRDefault="000244B5" w:rsidP="000244B5">
      <w:pPr>
        <w:pStyle w:val="Prrafodelista"/>
        <w:rPr>
          <w:rFonts w:ascii="Museo Sans 300" w:hAnsi="Museo Sans 300" w:cs="Arial"/>
          <w:iCs/>
          <w:color w:val="000000"/>
          <w:sz w:val="22"/>
          <w:szCs w:val="22"/>
        </w:rPr>
      </w:pPr>
    </w:p>
    <w:p w14:paraId="23F6E5EE" w14:textId="77777777" w:rsidR="006F45B9" w:rsidRPr="00584A40" w:rsidRDefault="006F45B9"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85" w:name="_Toc316404491"/>
      <w:bookmarkStart w:id="486" w:name="_Toc91075550"/>
      <w:r w:rsidRPr="00584A40">
        <w:rPr>
          <w:rFonts w:ascii="Museo Sans 300" w:hAnsi="Museo Sans 300" w:cs="Arial"/>
          <w:i w:val="0"/>
          <w:caps/>
          <w:sz w:val="22"/>
          <w:szCs w:val="22"/>
          <w:lang w:val="es-ES"/>
        </w:rPr>
        <w:t xml:space="preserve">Transferencia de </w:t>
      </w:r>
      <w:bookmarkEnd w:id="485"/>
      <w:r w:rsidR="00EC1E03" w:rsidRPr="00584A40">
        <w:rPr>
          <w:rFonts w:ascii="Museo Sans 300" w:hAnsi="Museo Sans 300" w:cs="Arial"/>
          <w:i w:val="0"/>
          <w:caps/>
          <w:sz w:val="22"/>
          <w:szCs w:val="22"/>
          <w:lang w:val="es-ES"/>
        </w:rPr>
        <w:t>VALORES</w:t>
      </w:r>
      <w:bookmarkEnd w:id="486"/>
    </w:p>
    <w:p w14:paraId="51DF9F92" w14:textId="77777777" w:rsidR="006F45B9" w:rsidRPr="00584A40" w:rsidRDefault="006F45B9" w:rsidP="006F45B9">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sz w:val="22"/>
          <w:szCs w:val="22"/>
        </w:rPr>
      </w:pPr>
    </w:p>
    <w:p w14:paraId="0AF98227" w14:textId="77777777" w:rsidR="00FD01F9" w:rsidRPr="00584A40" w:rsidRDefault="00FD01F9" w:rsidP="00FD01F9">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2102CB0A" w14:textId="77777777" w:rsidR="006F45B9" w:rsidRPr="00584A40" w:rsidRDefault="006F45B9"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La transferencia de los valores </w:t>
      </w:r>
      <w:r w:rsidR="00EC1E03" w:rsidRPr="00584A40">
        <w:rPr>
          <w:rFonts w:ascii="Museo Sans 300" w:hAnsi="Museo Sans 300" w:cs="Arial"/>
          <w:iCs/>
          <w:color w:val="000000"/>
          <w:sz w:val="22"/>
          <w:szCs w:val="22"/>
        </w:rPr>
        <w:t xml:space="preserve">físicos </w:t>
      </w:r>
      <w:r w:rsidRPr="00584A40">
        <w:rPr>
          <w:rFonts w:ascii="Museo Sans 300" w:hAnsi="Museo Sans 300" w:cs="Arial"/>
          <w:iCs/>
          <w:color w:val="000000"/>
          <w:sz w:val="22"/>
          <w:szCs w:val="22"/>
        </w:rPr>
        <w:t xml:space="preserve">que sean </w:t>
      </w:r>
      <w:r w:rsidR="00AE263D" w:rsidRPr="00584A40">
        <w:rPr>
          <w:rFonts w:ascii="Museo Sans 300" w:hAnsi="Museo Sans 300" w:cs="Arial"/>
          <w:iCs/>
          <w:color w:val="000000"/>
          <w:sz w:val="22"/>
          <w:szCs w:val="22"/>
        </w:rPr>
        <w:t xml:space="preserve">recibidos </w:t>
      </w:r>
      <w:r w:rsidRPr="00584A40">
        <w:rPr>
          <w:rFonts w:ascii="Museo Sans 300" w:hAnsi="Museo Sans 300" w:cs="Arial"/>
          <w:iCs/>
          <w:color w:val="000000"/>
          <w:sz w:val="22"/>
          <w:szCs w:val="22"/>
        </w:rPr>
        <w:t xml:space="preserve">en las operaciones de </w:t>
      </w:r>
      <w:r w:rsidR="00552447" w:rsidRPr="00584A40">
        <w:rPr>
          <w:rFonts w:ascii="Museo Sans 300" w:hAnsi="Museo Sans 300" w:cs="Arial"/>
          <w:iCs/>
          <w:color w:val="000000"/>
          <w:sz w:val="22"/>
          <w:szCs w:val="22"/>
        </w:rPr>
        <w:t>CCIT</w:t>
      </w:r>
      <w:r w:rsidR="00C82000" w:rsidRPr="00584A40">
        <w:rPr>
          <w:rFonts w:ascii="Museo Sans 300" w:hAnsi="Museo Sans 300" w:cs="Arial"/>
          <w:iCs/>
          <w:color w:val="000000"/>
          <w:sz w:val="22"/>
          <w:szCs w:val="22"/>
        </w:rPr>
        <w:t xml:space="preserve"> se hará a favor del BCR, de conformidad a las normas de derecho común</w:t>
      </w:r>
      <w:r w:rsidR="00CB196D" w:rsidRPr="00584A40">
        <w:rPr>
          <w:rFonts w:ascii="Museo Sans 300" w:hAnsi="Museo Sans 300" w:cs="Arial"/>
          <w:iCs/>
          <w:color w:val="000000"/>
          <w:sz w:val="22"/>
          <w:szCs w:val="22"/>
        </w:rPr>
        <w:t>.</w:t>
      </w:r>
    </w:p>
    <w:p w14:paraId="0334134E" w14:textId="77777777" w:rsidR="006F45B9" w:rsidRPr="00584A40" w:rsidRDefault="006F45B9" w:rsidP="006F45B9">
      <w:pPr>
        <w:tabs>
          <w:tab w:val="left" w:pos="-567"/>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p>
    <w:p w14:paraId="7FD5548C" w14:textId="255526CA" w:rsidR="00D10610" w:rsidRPr="00584A40" w:rsidRDefault="00D10610"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sz w:val="22"/>
          <w:szCs w:val="22"/>
        </w:rPr>
        <w:t xml:space="preserve">Cuando </w:t>
      </w:r>
      <w:r w:rsidR="00DD0F86" w:rsidRPr="00584A40">
        <w:rPr>
          <w:rFonts w:ascii="Museo Sans 300" w:hAnsi="Museo Sans 300" w:cs="Arial"/>
          <w:sz w:val="22"/>
          <w:szCs w:val="22"/>
        </w:rPr>
        <w:t xml:space="preserve">la institución sujeta </w:t>
      </w:r>
      <w:r w:rsidRPr="00584A40">
        <w:rPr>
          <w:rFonts w:ascii="Museo Sans 300" w:hAnsi="Museo Sans 300" w:cs="Arial"/>
          <w:sz w:val="22"/>
          <w:szCs w:val="22"/>
        </w:rPr>
        <w:t xml:space="preserve">tenga la custodia de los títulos, deberá transferirlos </w:t>
      </w:r>
      <w:r w:rsidR="00992566" w:rsidRPr="00584A40">
        <w:rPr>
          <w:rFonts w:ascii="Museo Sans 300" w:hAnsi="Museo Sans 300" w:cs="Arial"/>
          <w:sz w:val="22"/>
          <w:szCs w:val="22"/>
        </w:rPr>
        <w:t xml:space="preserve">y entregarlos </w:t>
      </w:r>
      <w:r w:rsidRPr="00584A40">
        <w:rPr>
          <w:rFonts w:ascii="Museo Sans 300" w:hAnsi="Museo Sans 300" w:cs="Arial"/>
          <w:sz w:val="22"/>
          <w:szCs w:val="22"/>
        </w:rPr>
        <w:t xml:space="preserve">a nombre del </w:t>
      </w:r>
      <w:r w:rsidR="00AE263D" w:rsidRPr="00584A40">
        <w:rPr>
          <w:rFonts w:ascii="Museo Sans 300" w:hAnsi="Museo Sans 300" w:cs="Arial"/>
          <w:sz w:val="22"/>
          <w:szCs w:val="22"/>
        </w:rPr>
        <w:t>BCR</w:t>
      </w:r>
      <w:r w:rsidRPr="00584A40">
        <w:rPr>
          <w:rFonts w:ascii="Museo Sans 300" w:hAnsi="Museo Sans 300" w:cs="Arial"/>
          <w:sz w:val="22"/>
          <w:szCs w:val="22"/>
        </w:rPr>
        <w:t xml:space="preserve">. </w:t>
      </w:r>
      <w:r w:rsidR="00992566" w:rsidRPr="00584A40">
        <w:rPr>
          <w:rFonts w:ascii="Museo Sans 300" w:hAnsi="Museo Sans 300" w:cs="Arial"/>
          <w:sz w:val="22"/>
          <w:szCs w:val="22"/>
        </w:rPr>
        <w:t xml:space="preserve">El </w:t>
      </w:r>
      <w:r w:rsidRPr="00584A40">
        <w:rPr>
          <w:rFonts w:ascii="Museo Sans 300" w:hAnsi="Museo Sans 300" w:cs="Arial"/>
          <w:sz w:val="22"/>
          <w:szCs w:val="22"/>
        </w:rPr>
        <w:t xml:space="preserve">endoso </w:t>
      </w:r>
      <w:r w:rsidR="00992566" w:rsidRPr="00584A40">
        <w:rPr>
          <w:rFonts w:ascii="Museo Sans 300" w:hAnsi="Museo Sans 300" w:cs="Arial"/>
          <w:sz w:val="22"/>
          <w:szCs w:val="22"/>
        </w:rPr>
        <w:t xml:space="preserve">o la entrega </w:t>
      </w:r>
      <w:r w:rsidRPr="00584A40">
        <w:rPr>
          <w:rFonts w:ascii="Museo Sans 300" w:hAnsi="Museo Sans 300" w:cs="Arial"/>
          <w:sz w:val="22"/>
          <w:szCs w:val="22"/>
        </w:rPr>
        <w:t>se realizará al momento de la firma del contrato</w:t>
      </w:r>
      <w:r w:rsidR="00D0157B" w:rsidRPr="00584A40">
        <w:rPr>
          <w:rFonts w:ascii="Museo Sans 300" w:hAnsi="Museo Sans 300" w:cs="Arial"/>
          <w:sz w:val="22"/>
          <w:szCs w:val="22"/>
        </w:rPr>
        <w:t xml:space="preserve"> y en el caso de los nominativos, la anotación se hará con posterioridad</w:t>
      </w:r>
      <w:r w:rsidRPr="00584A40">
        <w:rPr>
          <w:rFonts w:ascii="Museo Sans 300" w:hAnsi="Museo Sans 300" w:cs="Arial"/>
          <w:iCs/>
          <w:color w:val="000000"/>
          <w:sz w:val="22"/>
          <w:szCs w:val="22"/>
        </w:rPr>
        <w:t>.</w:t>
      </w:r>
    </w:p>
    <w:p w14:paraId="36198E6D" w14:textId="77777777" w:rsidR="00D10610" w:rsidRPr="00584A40" w:rsidRDefault="00D10610" w:rsidP="00B57149">
      <w:pPr>
        <w:pStyle w:val="Prrafodelista"/>
        <w:rPr>
          <w:rFonts w:ascii="Museo Sans 300" w:hAnsi="Museo Sans 300" w:cs="Arial"/>
          <w:iCs/>
          <w:color w:val="000000"/>
          <w:sz w:val="22"/>
          <w:szCs w:val="22"/>
        </w:rPr>
      </w:pPr>
    </w:p>
    <w:p w14:paraId="78196E8E" w14:textId="77777777" w:rsidR="00EC6D90" w:rsidRPr="00584A40" w:rsidRDefault="006F45B9" w:rsidP="00EC6D90">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Cuando los valores a comprar sean desmaterializados</w:t>
      </w:r>
      <w:r w:rsidR="005E121E" w:rsidRPr="00584A40">
        <w:rPr>
          <w:rFonts w:ascii="Museo Sans 300" w:hAnsi="Museo Sans 300" w:cs="Arial"/>
          <w:iCs/>
          <w:color w:val="000000"/>
          <w:sz w:val="22"/>
          <w:szCs w:val="22"/>
        </w:rPr>
        <w:t xml:space="preserve"> y extranjeros</w:t>
      </w:r>
      <w:r w:rsidRPr="00584A40">
        <w:rPr>
          <w:rFonts w:ascii="Museo Sans 300" w:hAnsi="Museo Sans 300" w:cs="Arial"/>
          <w:iCs/>
          <w:color w:val="000000"/>
          <w:sz w:val="22"/>
          <w:szCs w:val="22"/>
        </w:rPr>
        <w:t xml:space="preserve">, </w:t>
      </w:r>
      <w:r w:rsidR="00505F5B" w:rsidRPr="00584A40">
        <w:rPr>
          <w:rFonts w:ascii="Museo Sans 300" w:hAnsi="Museo Sans 300" w:cs="Arial"/>
          <w:iCs/>
          <w:color w:val="000000"/>
          <w:sz w:val="22"/>
          <w:szCs w:val="22"/>
        </w:rPr>
        <w:t xml:space="preserve">la </w:t>
      </w:r>
      <w:r w:rsidR="001A1D36" w:rsidRPr="00584A40">
        <w:rPr>
          <w:rFonts w:ascii="Museo Sans 300" w:hAnsi="Museo Sans 300" w:cs="Arial"/>
          <w:iCs/>
          <w:color w:val="000000"/>
          <w:sz w:val="22"/>
          <w:szCs w:val="22"/>
        </w:rPr>
        <w:t>institución sujeta</w:t>
      </w:r>
      <w:r w:rsidRPr="00584A40">
        <w:rPr>
          <w:rFonts w:ascii="Museo Sans 300" w:hAnsi="Museo Sans 300" w:cs="Arial"/>
          <w:iCs/>
          <w:color w:val="000000"/>
          <w:sz w:val="22"/>
          <w:szCs w:val="22"/>
        </w:rPr>
        <w:t xml:space="preserve"> instruirá a</w:t>
      </w:r>
      <w:r w:rsidR="002E4B80" w:rsidRPr="00584A40">
        <w:rPr>
          <w:rFonts w:ascii="Museo Sans 300" w:hAnsi="Museo Sans 300" w:cs="Arial"/>
          <w:iCs/>
          <w:color w:val="000000"/>
          <w:sz w:val="22"/>
          <w:szCs w:val="22"/>
        </w:rPr>
        <w:t>l custodio internacional</w:t>
      </w:r>
      <w:r w:rsidRPr="00584A40">
        <w:rPr>
          <w:rFonts w:ascii="Museo Sans 300" w:hAnsi="Museo Sans 300" w:cs="Arial"/>
          <w:iCs/>
          <w:color w:val="000000"/>
          <w:sz w:val="22"/>
          <w:szCs w:val="22"/>
        </w:rPr>
        <w:t xml:space="preserve"> para que proceda a transferirle al </w:t>
      </w:r>
      <w:r w:rsidR="005E121E" w:rsidRPr="00584A40">
        <w:rPr>
          <w:rFonts w:ascii="Museo Sans 300" w:hAnsi="Museo Sans 300" w:cs="Arial"/>
          <w:iCs/>
          <w:color w:val="000000"/>
          <w:sz w:val="22"/>
          <w:szCs w:val="22"/>
        </w:rPr>
        <w:t xml:space="preserve">custodio internacional del </w:t>
      </w:r>
      <w:r w:rsidRPr="00584A40">
        <w:rPr>
          <w:rFonts w:ascii="Museo Sans 300" w:hAnsi="Museo Sans 300" w:cs="Arial"/>
          <w:iCs/>
          <w:color w:val="000000"/>
          <w:sz w:val="22"/>
          <w:szCs w:val="22"/>
        </w:rPr>
        <w:t>B</w:t>
      </w:r>
      <w:r w:rsidR="00505F5B" w:rsidRPr="00584A40">
        <w:rPr>
          <w:rFonts w:ascii="Museo Sans 300" w:hAnsi="Museo Sans 300" w:cs="Arial"/>
          <w:iCs/>
          <w:color w:val="000000"/>
          <w:sz w:val="22"/>
          <w:szCs w:val="22"/>
        </w:rPr>
        <w:t>CR</w:t>
      </w:r>
      <w:r w:rsidRPr="00584A40">
        <w:rPr>
          <w:rFonts w:ascii="Museo Sans 300" w:hAnsi="Museo Sans 300" w:cs="Arial"/>
          <w:iCs/>
          <w:color w:val="000000"/>
          <w:sz w:val="22"/>
          <w:szCs w:val="22"/>
        </w:rPr>
        <w:t xml:space="preserve"> los valores </w:t>
      </w:r>
      <w:r w:rsidR="001A1D36" w:rsidRPr="00584A40">
        <w:rPr>
          <w:rFonts w:ascii="Museo Sans 300" w:hAnsi="Museo Sans 300" w:cs="Arial"/>
          <w:iCs/>
          <w:color w:val="000000"/>
          <w:sz w:val="22"/>
          <w:szCs w:val="22"/>
        </w:rPr>
        <w:t>vendid</w:t>
      </w:r>
      <w:r w:rsidRPr="00584A40">
        <w:rPr>
          <w:rFonts w:ascii="Museo Sans 300" w:hAnsi="Museo Sans 300" w:cs="Arial"/>
          <w:iCs/>
          <w:color w:val="000000"/>
          <w:sz w:val="22"/>
          <w:szCs w:val="22"/>
        </w:rPr>
        <w:t>os</w:t>
      </w:r>
      <w:r w:rsidR="005E121E" w:rsidRPr="00584A40">
        <w:rPr>
          <w:rFonts w:ascii="Museo Sans 300" w:hAnsi="Museo Sans 300" w:cs="Arial"/>
          <w:iCs/>
          <w:color w:val="000000"/>
          <w:sz w:val="22"/>
          <w:szCs w:val="22"/>
        </w:rPr>
        <w:t>, previo a la presentación de la solicitud</w:t>
      </w:r>
      <w:r w:rsidRPr="00584A40">
        <w:rPr>
          <w:rFonts w:ascii="Museo Sans 300" w:hAnsi="Museo Sans 300" w:cs="Arial"/>
          <w:iCs/>
          <w:color w:val="000000"/>
          <w:sz w:val="22"/>
          <w:szCs w:val="22"/>
        </w:rPr>
        <w:t>.</w:t>
      </w:r>
      <w:r w:rsidR="005E121E" w:rsidRPr="00584A40">
        <w:rPr>
          <w:rFonts w:ascii="Museo Sans 300" w:hAnsi="Museo Sans 300" w:cs="Arial"/>
          <w:iCs/>
          <w:color w:val="000000"/>
          <w:sz w:val="22"/>
          <w:szCs w:val="22"/>
        </w:rPr>
        <w:t xml:space="preserve"> La trasferencia de valores extranjeros se realizará en la jurisdicción donde se encuentran custodiados dichos valores.</w:t>
      </w:r>
      <w:r w:rsidRPr="00584A40">
        <w:rPr>
          <w:rFonts w:ascii="Museo Sans 300" w:hAnsi="Museo Sans 300" w:cs="Arial"/>
          <w:iCs/>
          <w:color w:val="000000"/>
          <w:sz w:val="22"/>
          <w:szCs w:val="22"/>
        </w:rPr>
        <w:t xml:space="preserve"> </w:t>
      </w:r>
    </w:p>
    <w:p w14:paraId="02B3485B" w14:textId="77777777" w:rsidR="00EC6D90" w:rsidRPr="00584A40" w:rsidRDefault="00EC6D90" w:rsidP="00EC6D90">
      <w:pPr>
        <w:pStyle w:val="Prrafodelista"/>
        <w:rPr>
          <w:rFonts w:ascii="Museo Sans 300" w:hAnsi="Museo Sans 300" w:cs="Arial"/>
          <w:iCs/>
          <w:color w:val="000000"/>
          <w:sz w:val="22"/>
          <w:szCs w:val="22"/>
        </w:rPr>
      </w:pPr>
    </w:p>
    <w:p w14:paraId="7623518B" w14:textId="1E1A7579" w:rsidR="00D82852" w:rsidRPr="00584A40" w:rsidRDefault="005E121E" w:rsidP="00EC6D90">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Cuando los títulos valores estén custodiados por el BCR, la institución sujeta deberá transferirlos a nombre de éste cuyo endoso se realizará al momento del contrato. </w:t>
      </w:r>
    </w:p>
    <w:p w14:paraId="5D912598" w14:textId="77777777" w:rsidR="00512494" w:rsidRPr="00584A40" w:rsidRDefault="00512494"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265"/>
        <w:jc w:val="both"/>
        <w:rPr>
          <w:rFonts w:ascii="Museo Sans 300" w:hAnsi="Museo Sans 300" w:cs="Arial"/>
          <w:b/>
          <w:iCs/>
          <w:sz w:val="22"/>
          <w:szCs w:val="22"/>
        </w:rPr>
      </w:pPr>
    </w:p>
    <w:p w14:paraId="70C23286" w14:textId="77777777" w:rsidR="006F45B9" w:rsidRPr="00584A40" w:rsidRDefault="00DB4743"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87" w:name="_Toc316404492"/>
      <w:bookmarkStart w:id="488" w:name="_Toc91075551"/>
      <w:r w:rsidRPr="00584A40">
        <w:rPr>
          <w:rFonts w:ascii="Museo Sans 300" w:hAnsi="Museo Sans 300" w:cs="Arial"/>
          <w:i w:val="0"/>
          <w:caps/>
          <w:sz w:val="22"/>
          <w:szCs w:val="22"/>
          <w:lang w:val="es-ES"/>
        </w:rPr>
        <w:t xml:space="preserve">DESEMBOLSO Y CANCELACION DE OPERACIONES DE </w:t>
      </w:r>
      <w:bookmarkEnd w:id="487"/>
      <w:r w:rsidR="00552447" w:rsidRPr="00584A40">
        <w:rPr>
          <w:rFonts w:ascii="Museo Sans 300" w:hAnsi="Museo Sans 300" w:cs="Arial"/>
          <w:i w:val="0"/>
          <w:caps/>
          <w:sz w:val="22"/>
          <w:szCs w:val="22"/>
          <w:lang w:val="es-ES"/>
        </w:rPr>
        <w:t>CCIT</w:t>
      </w:r>
      <w:bookmarkEnd w:id="488"/>
    </w:p>
    <w:p w14:paraId="65193E5B" w14:textId="77777777" w:rsidR="006F45B9" w:rsidRPr="00584A40" w:rsidRDefault="006F45B9" w:rsidP="00B57149">
      <w:pPr>
        <w:keepNext/>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p>
    <w:p w14:paraId="147A16AF" w14:textId="77777777" w:rsidR="00FD01F9" w:rsidRPr="00584A40" w:rsidRDefault="00FD01F9" w:rsidP="00FD01F9">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2AC4E116" w14:textId="736D8B41" w:rsidR="005A4297" w:rsidRPr="00584A40" w:rsidRDefault="00F75B81"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sz w:val="22"/>
          <w:szCs w:val="22"/>
        </w:rPr>
        <w:t xml:space="preserve">Una vez aprobada la solicitud por </w:t>
      </w:r>
      <w:r w:rsidR="005F41A9" w:rsidRPr="00584A40">
        <w:rPr>
          <w:rFonts w:ascii="Museo Sans 300" w:hAnsi="Museo Sans 300" w:cs="Arial"/>
          <w:sz w:val="22"/>
          <w:szCs w:val="22"/>
        </w:rPr>
        <w:t>el Consejo Directivo</w:t>
      </w:r>
      <w:r w:rsidRPr="00584A40">
        <w:rPr>
          <w:rFonts w:ascii="Museo Sans 300" w:hAnsi="Museo Sans 300" w:cs="Arial"/>
          <w:sz w:val="22"/>
          <w:szCs w:val="22"/>
        </w:rPr>
        <w:t xml:space="preserve"> del BCR, el Departamento Jurídico procederá a la revisión del contrato de </w:t>
      </w:r>
      <w:r w:rsidR="00552447" w:rsidRPr="00584A40">
        <w:rPr>
          <w:rFonts w:ascii="Museo Sans 300" w:hAnsi="Museo Sans 300" w:cs="Arial"/>
          <w:sz w:val="22"/>
          <w:szCs w:val="22"/>
        </w:rPr>
        <w:t>CCIT</w:t>
      </w:r>
      <w:r w:rsidRPr="00584A40">
        <w:rPr>
          <w:rFonts w:ascii="Museo Sans 300" w:hAnsi="Museo Sans 300" w:cs="Arial"/>
          <w:sz w:val="22"/>
          <w:szCs w:val="22"/>
        </w:rPr>
        <w:t xml:space="preserve"> y demás documentos pertinentes</w:t>
      </w:r>
      <w:r w:rsidRPr="00584A40">
        <w:rPr>
          <w:rFonts w:ascii="Museo Sans 300" w:hAnsi="Museo Sans 300" w:cs="Arial"/>
          <w:b/>
          <w:i/>
          <w:sz w:val="22"/>
          <w:szCs w:val="22"/>
        </w:rPr>
        <w:t xml:space="preserve">. </w:t>
      </w:r>
      <w:r w:rsidRPr="00584A40">
        <w:rPr>
          <w:rFonts w:ascii="Museo Sans 300" w:hAnsi="Museo Sans 300" w:cs="Arial"/>
          <w:sz w:val="22"/>
          <w:szCs w:val="22"/>
        </w:rPr>
        <w:t xml:space="preserve">Realizado lo anterior, el contrato será </w:t>
      </w:r>
      <w:r w:rsidRPr="00584A40">
        <w:rPr>
          <w:rFonts w:ascii="Museo Sans 300" w:hAnsi="Museo Sans 300" w:cs="Arial"/>
          <w:sz w:val="22"/>
          <w:szCs w:val="22"/>
        </w:rPr>
        <w:lastRenderedPageBreak/>
        <w:t>firmado por el Presidente del BCR o apoderado con facultades para realizarlo</w:t>
      </w:r>
      <w:r w:rsidR="004633B3" w:rsidRPr="00584A40">
        <w:rPr>
          <w:rFonts w:ascii="Museo Sans 300" w:hAnsi="Museo Sans 300" w:cs="Arial"/>
          <w:sz w:val="22"/>
          <w:szCs w:val="22"/>
        </w:rPr>
        <w:t>.</w:t>
      </w:r>
    </w:p>
    <w:p w14:paraId="5DFBD498" w14:textId="77777777" w:rsidR="003463E7" w:rsidRPr="00584A40" w:rsidRDefault="003463E7" w:rsidP="003463E7">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265"/>
        <w:jc w:val="both"/>
        <w:rPr>
          <w:rFonts w:ascii="Museo Sans 300" w:hAnsi="Museo Sans 300" w:cs="Arial"/>
          <w:iCs/>
          <w:color w:val="000000"/>
          <w:sz w:val="22"/>
          <w:szCs w:val="22"/>
        </w:rPr>
      </w:pPr>
    </w:p>
    <w:p w14:paraId="24B94FE3" w14:textId="4C4A09C2" w:rsidR="005A4297" w:rsidRPr="00584A40" w:rsidRDefault="003463E7" w:rsidP="00FB1373">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El desembolso de los recursos será efectuado por la GOF mediante abono en la cuenta de depósito que la institución sujeta mantiene en el BCR</w:t>
      </w:r>
      <w:r w:rsidR="00E9302A" w:rsidRPr="00584A40">
        <w:rPr>
          <w:rFonts w:ascii="Museo Sans 300" w:hAnsi="Museo Sans 300" w:cs="Arial"/>
          <w:iCs/>
          <w:color w:val="000000"/>
          <w:sz w:val="22"/>
          <w:szCs w:val="22"/>
        </w:rPr>
        <w:t>.</w:t>
      </w:r>
      <w:r w:rsidRPr="00584A40">
        <w:rPr>
          <w:rFonts w:ascii="Museo Sans 300" w:hAnsi="Museo Sans 300" w:cs="Arial"/>
          <w:iCs/>
          <w:color w:val="000000"/>
          <w:sz w:val="22"/>
          <w:szCs w:val="22"/>
        </w:rPr>
        <w:t xml:space="preserve"> </w:t>
      </w:r>
    </w:p>
    <w:p w14:paraId="04FC597D" w14:textId="77777777" w:rsidR="006F45B9" w:rsidRPr="00584A40" w:rsidRDefault="006F45B9" w:rsidP="006F45B9">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p>
    <w:p w14:paraId="6001B80C" w14:textId="7A58089E" w:rsidR="006F45B9" w:rsidRPr="00584A40" w:rsidRDefault="00432BAD"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A primera hora de</w:t>
      </w:r>
      <w:r w:rsidR="008B3249" w:rsidRPr="00584A40">
        <w:rPr>
          <w:rFonts w:ascii="Museo Sans 300" w:hAnsi="Museo Sans 300" w:cs="Arial"/>
          <w:iCs/>
          <w:color w:val="000000"/>
          <w:sz w:val="22"/>
          <w:szCs w:val="22"/>
        </w:rPr>
        <w:t>l día siguiente a</w:t>
      </w:r>
      <w:r w:rsidRPr="00584A40">
        <w:rPr>
          <w:rFonts w:ascii="Museo Sans 300" w:hAnsi="Museo Sans 300" w:cs="Arial"/>
          <w:iCs/>
          <w:color w:val="000000"/>
          <w:sz w:val="22"/>
          <w:szCs w:val="22"/>
        </w:rPr>
        <w:t xml:space="preserve"> la fecha de vencimiento de la operación de </w:t>
      </w:r>
      <w:r w:rsidR="00552447" w:rsidRPr="00584A40">
        <w:rPr>
          <w:rFonts w:ascii="Museo Sans 300" w:hAnsi="Museo Sans 300" w:cs="Arial"/>
          <w:iCs/>
          <w:color w:val="000000"/>
          <w:sz w:val="22"/>
          <w:szCs w:val="22"/>
        </w:rPr>
        <w:t>CCIT</w:t>
      </w:r>
      <w:r w:rsidRPr="00584A40">
        <w:rPr>
          <w:rFonts w:ascii="Museo Sans 300" w:hAnsi="Museo Sans 300" w:cs="Arial"/>
          <w:iCs/>
          <w:color w:val="000000"/>
          <w:sz w:val="22"/>
          <w:szCs w:val="22"/>
        </w:rPr>
        <w:t>, l</w:t>
      </w:r>
      <w:r w:rsidR="00C42B10" w:rsidRPr="00584A40">
        <w:rPr>
          <w:rFonts w:ascii="Museo Sans 300" w:hAnsi="Museo Sans 300" w:cs="Arial"/>
          <w:iCs/>
          <w:color w:val="000000"/>
          <w:sz w:val="22"/>
          <w:szCs w:val="22"/>
        </w:rPr>
        <w:t>a</w:t>
      </w:r>
      <w:r w:rsidRPr="00584A40">
        <w:rPr>
          <w:rFonts w:ascii="Museo Sans 300" w:hAnsi="Museo Sans 300" w:cs="Arial"/>
          <w:iCs/>
          <w:color w:val="000000"/>
          <w:sz w:val="22"/>
          <w:szCs w:val="22"/>
        </w:rPr>
        <w:t xml:space="preserve"> </w:t>
      </w:r>
      <w:r w:rsidR="00C42B10" w:rsidRPr="00584A40">
        <w:rPr>
          <w:rFonts w:ascii="Museo Sans 300" w:hAnsi="Museo Sans 300" w:cs="Arial"/>
          <w:iCs/>
          <w:color w:val="000000"/>
          <w:sz w:val="22"/>
          <w:szCs w:val="22"/>
        </w:rPr>
        <w:t>GOF</w:t>
      </w:r>
      <w:r w:rsidRPr="00584A40">
        <w:rPr>
          <w:rFonts w:ascii="Museo Sans 300" w:hAnsi="Museo Sans 300" w:cs="Arial"/>
          <w:iCs/>
          <w:color w:val="000000"/>
          <w:sz w:val="22"/>
          <w:szCs w:val="22"/>
        </w:rPr>
        <w:t xml:space="preserve"> procederá a debitar, a través del Sistema </w:t>
      </w:r>
      <w:r w:rsidR="001C09A5" w:rsidRPr="00584A40">
        <w:rPr>
          <w:rFonts w:ascii="Museo Sans 300" w:hAnsi="Museo Sans 300" w:cs="Arial"/>
          <w:iCs/>
          <w:color w:val="000000"/>
          <w:sz w:val="22"/>
          <w:szCs w:val="22"/>
        </w:rPr>
        <w:t>de Liquidación Bruta en Tiempo Real (</w:t>
      </w:r>
      <w:r w:rsidRPr="00584A40">
        <w:rPr>
          <w:rFonts w:ascii="Museo Sans 300" w:hAnsi="Museo Sans 300" w:cs="Arial"/>
          <w:iCs/>
          <w:color w:val="000000"/>
          <w:sz w:val="22"/>
          <w:szCs w:val="22"/>
        </w:rPr>
        <w:t>LBTR</w:t>
      </w:r>
      <w:r w:rsidR="001C09A5" w:rsidRPr="00584A40">
        <w:rPr>
          <w:rFonts w:ascii="Museo Sans 300" w:hAnsi="Museo Sans 300" w:cs="Arial"/>
          <w:iCs/>
          <w:color w:val="000000"/>
          <w:sz w:val="22"/>
          <w:szCs w:val="22"/>
        </w:rPr>
        <w:t>)</w:t>
      </w:r>
      <w:r w:rsidRPr="00584A40">
        <w:rPr>
          <w:rFonts w:ascii="Museo Sans 300" w:hAnsi="Museo Sans 300" w:cs="Arial"/>
          <w:iCs/>
          <w:color w:val="000000"/>
          <w:sz w:val="22"/>
          <w:szCs w:val="22"/>
        </w:rPr>
        <w:t>, la cuenta de la institución sujeta</w:t>
      </w:r>
      <w:r w:rsidR="00E9302A" w:rsidRPr="00584A40">
        <w:rPr>
          <w:rFonts w:ascii="Museo Sans 300" w:hAnsi="Museo Sans 300" w:cs="Arial"/>
          <w:iCs/>
          <w:color w:val="000000"/>
          <w:sz w:val="22"/>
          <w:szCs w:val="22"/>
        </w:rPr>
        <w:t>,</w:t>
      </w:r>
      <w:r w:rsidRPr="00584A40">
        <w:rPr>
          <w:rFonts w:ascii="Museo Sans 300" w:hAnsi="Museo Sans 300" w:cs="Arial"/>
          <w:iCs/>
          <w:color w:val="000000"/>
          <w:sz w:val="22"/>
          <w:szCs w:val="22"/>
        </w:rPr>
        <w:t xml:space="preserve"> por el </w:t>
      </w:r>
      <w:r w:rsidR="000449CC" w:rsidRPr="00584A40">
        <w:rPr>
          <w:rFonts w:ascii="Museo Sans 300" w:hAnsi="Museo Sans 300" w:cs="Arial"/>
          <w:iCs/>
          <w:color w:val="000000"/>
          <w:sz w:val="22"/>
          <w:szCs w:val="22"/>
        </w:rPr>
        <w:t xml:space="preserve">precio de recompra </w:t>
      </w:r>
      <w:r w:rsidRPr="00584A40">
        <w:rPr>
          <w:rFonts w:ascii="Museo Sans 300" w:hAnsi="Museo Sans 300" w:cs="Arial"/>
          <w:iCs/>
          <w:color w:val="000000"/>
          <w:sz w:val="22"/>
          <w:szCs w:val="22"/>
        </w:rPr>
        <w:t>convenido</w:t>
      </w:r>
      <w:r w:rsidR="00E9302A" w:rsidRPr="00584A40">
        <w:rPr>
          <w:rFonts w:ascii="Museo Sans 300" w:hAnsi="Museo Sans 300" w:cs="Arial"/>
          <w:iCs/>
          <w:color w:val="000000"/>
          <w:sz w:val="22"/>
          <w:szCs w:val="22"/>
        </w:rPr>
        <w:t xml:space="preserve"> </w:t>
      </w:r>
      <w:r w:rsidRPr="00584A40">
        <w:rPr>
          <w:rFonts w:ascii="Museo Sans 300" w:hAnsi="Museo Sans 300" w:cs="Arial"/>
          <w:iCs/>
          <w:color w:val="000000"/>
          <w:sz w:val="22"/>
          <w:szCs w:val="22"/>
        </w:rPr>
        <w:t xml:space="preserve">institución sujeta </w:t>
      </w:r>
      <w:r w:rsidR="00861975" w:rsidRPr="00584A40">
        <w:rPr>
          <w:rFonts w:ascii="Museo Sans 300" w:hAnsi="Museo Sans 300" w:cs="Arial"/>
          <w:iCs/>
          <w:color w:val="000000"/>
          <w:sz w:val="22"/>
          <w:szCs w:val="22"/>
        </w:rPr>
        <w:t xml:space="preserve">autorizará </w:t>
      </w:r>
      <w:r w:rsidRPr="00584A40">
        <w:rPr>
          <w:rFonts w:ascii="Museo Sans 300" w:hAnsi="Museo Sans 300" w:cs="Arial"/>
          <w:iCs/>
          <w:color w:val="000000"/>
          <w:sz w:val="22"/>
          <w:szCs w:val="22"/>
        </w:rPr>
        <w:t xml:space="preserve">este </w:t>
      </w:r>
      <w:r w:rsidR="00861975" w:rsidRPr="00584A40">
        <w:rPr>
          <w:rFonts w:ascii="Museo Sans 300" w:hAnsi="Museo Sans 300" w:cs="Arial"/>
          <w:iCs/>
          <w:color w:val="000000"/>
          <w:sz w:val="22"/>
          <w:szCs w:val="22"/>
        </w:rPr>
        <w:t xml:space="preserve">débito en el </w:t>
      </w:r>
      <w:r w:rsidRPr="00584A40">
        <w:rPr>
          <w:rFonts w:ascii="Museo Sans 300" w:hAnsi="Museo Sans 300" w:cs="Arial"/>
          <w:iCs/>
          <w:color w:val="000000"/>
          <w:sz w:val="22"/>
          <w:szCs w:val="22"/>
        </w:rPr>
        <w:t xml:space="preserve">contrato de </w:t>
      </w:r>
      <w:r w:rsidR="00552447" w:rsidRPr="00584A40">
        <w:rPr>
          <w:rFonts w:ascii="Museo Sans 300" w:hAnsi="Museo Sans 300" w:cs="Arial"/>
          <w:iCs/>
          <w:color w:val="000000"/>
          <w:sz w:val="22"/>
          <w:szCs w:val="22"/>
        </w:rPr>
        <w:t>CCIT</w:t>
      </w:r>
      <w:r w:rsidR="008769A4" w:rsidRPr="00584A40">
        <w:rPr>
          <w:rFonts w:ascii="Museo Sans 300" w:hAnsi="Museo Sans 300" w:cs="Arial"/>
          <w:iCs/>
          <w:color w:val="000000"/>
          <w:sz w:val="22"/>
          <w:szCs w:val="22"/>
        </w:rPr>
        <w:t>.</w:t>
      </w:r>
      <w:r w:rsidR="006F45B9" w:rsidRPr="00584A40">
        <w:rPr>
          <w:rFonts w:ascii="Museo Sans 300" w:hAnsi="Museo Sans 300" w:cs="Arial"/>
          <w:iCs/>
          <w:color w:val="000000"/>
          <w:sz w:val="22"/>
          <w:szCs w:val="22"/>
        </w:rPr>
        <w:t xml:space="preserve"> </w:t>
      </w:r>
    </w:p>
    <w:p w14:paraId="3CFE8192" w14:textId="77777777" w:rsidR="006F45B9" w:rsidRPr="00584A40" w:rsidRDefault="006F45B9"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0ABD9662" w14:textId="3A736870" w:rsidR="006F45B9" w:rsidRPr="00584A40" w:rsidRDefault="00E13D75"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bookmarkStart w:id="489" w:name="_Hlk87886155"/>
      <w:r w:rsidRPr="00584A40">
        <w:rPr>
          <w:rFonts w:ascii="Museo Sans 300" w:hAnsi="Museo Sans 300" w:cs="Arial"/>
          <w:sz w:val="22"/>
          <w:szCs w:val="22"/>
        </w:rPr>
        <w:t xml:space="preserve">Efectuado el pago a que se refiere el punto anterior, </w:t>
      </w:r>
      <w:r w:rsidR="00F906CA" w:rsidRPr="00584A40">
        <w:rPr>
          <w:rFonts w:ascii="Museo Sans 300" w:hAnsi="Museo Sans 300" w:cs="Arial"/>
          <w:sz w:val="22"/>
          <w:szCs w:val="22"/>
        </w:rPr>
        <w:t xml:space="preserve">se </w:t>
      </w:r>
      <w:r w:rsidRPr="00584A40">
        <w:rPr>
          <w:rFonts w:ascii="Museo Sans 300" w:hAnsi="Museo Sans 300" w:cs="Arial"/>
          <w:sz w:val="22"/>
          <w:szCs w:val="22"/>
        </w:rPr>
        <w:t>proced</w:t>
      </w:r>
      <w:r w:rsidR="00F906CA" w:rsidRPr="00584A40">
        <w:rPr>
          <w:rFonts w:ascii="Museo Sans 300" w:hAnsi="Museo Sans 300" w:cs="Arial"/>
          <w:sz w:val="22"/>
          <w:szCs w:val="22"/>
        </w:rPr>
        <w:t>erá</w:t>
      </w:r>
      <w:r w:rsidRPr="00584A40">
        <w:rPr>
          <w:rFonts w:ascii="Museo Sans 300" w:hAnsi="Museo Sans 300" w:cs="Arial"/>
          <w:sz w:val="22"/>
          <w:szCs w:val="22"/>
        </w:rPr>
        <w:t xml:space="preserve"> a realizar las acciones necesarias para transferir los valores recibidos a su tenedor original.</w:t>
      </w:r>
    </w:p>
    <w:bookmarkEnd w:id="489"/>
    <w:p w14:paraId="263EE700" w14:textId="77777777" w:rsidR="008769A4" w:rsidRPr="00584A40" w:rsidRDefault="008769A4"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64536B2E" w14:textId="77777777" w:rsidR="00C820F9" w:rsidRPr="00584A40" w:rsidRDefault="00CF38F4"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90" w:name="_Toc316404493"/>
      <w:bookmarkStart w:id="491" w:name="_Toc91075552"/>
      <w:r w:rsidRPr="00584A40">
        <w:rPr>
          <w:rFonts w:ascii="Museo Sans 300" w:hAnsi="Museo Sans 300" w:cs="Arial"/>
          <w:i w:val="0"/>
          <w:caps/>
          <w:sz w:val="22"/>
          <w:szCs w:val="22"/>
          <w:lang w:val="es-ES"/>
        </w:rPr>
        <w:t>Condiciones</w:t>
      </w:r>
      <w:r w:rsidR="00C820F9" w:rsidRPr="00584A40">
        <w:rPr>
          <w:rFonts w:ascii="Museo Sans 300" w:hAnsi="Museo Sans 300" w:cs="Arial"/>
          <w:i w:val="0"/>
          <w:caps/>
          <w:sz w:val="22"/>
          <w:szCs w:val="22"/>
          <w:lang w:val="es-ES"/>
        </w:rPr>
        <w:t xml:space="preserve"> especiales durante la vigencia</w:t>
      </w:r>
      <w:bookmarkEnd w:id="490"/>
      <w:bookmarkEnd w:id="491"/>
      <w:r w:rsidR="00C820F9" w:rsidRPr="00584A40">
        <w:rPr>
          <w:rFonts w:ascii="Museo Sans 300" w:hAnsi="Museo Sans 300" w:cs="Arial"/>
          <w:i w:val="0"/>
          <w:caps/>
          <w:sz w:val="22"/>
          <w:szCs w:val="22"/>
          <w:lang w:val="es-ES"/>
        </w:rPr>
        <w:t xml:space="preserve"> </w:t>
      </w:r>
    </w:p>
    <w:p w14:paraId="6F43B081" w14:textId="77777777" w:rsidR="00C820F9" w:rsidRPr="00584A40" w:rsidRDefault="00C820F9" w:rsidP="00B57149">
      <w:pPr>
        <w:keepNext/>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p>
    <w:p w14:paraId="12D73B2E" w14:textId="77777777" w:rsidR="00DF057E" w:rsidRPr="00584A40" w:rsidRDefault="00DF057E" w:rsidP="00DF057E">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3C290EC8" w14:textId="77777777" w:rsidR="00ED05F1" w:rsidRDefault="006742A0" w:rsidP="00ED05F1">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El destino de los fondos de la CCIT será </w:t>
      </w:r>
      <w:r w:rsidR="006766A8" w:rsidRPr="00584A40">
        <w:rPr>
          <w:rFonts w:ascii="Museo Sans 300" w:hAnsi="Museo Sans 300" w:cs="Arial"/>
          <w:iCs/>
          <w:color w:val="000000"/>
          <w:sz w:val="22"/>
          <w:szCs w:val="22"/>
        </w:rPr>
        <w:t xml:space="preserve">para atender retiro de </w:t>
      </w:r>
      <w:r w:rsidR="00777945" w:rsidRPr="00584A40">
        <w:rPr>
          <w:rFonts w:ascii="Museo Sans 300" w:hAnsi="Museo Sans 300" w:cs="Arial"/>
          <w:iCs/>
          <w:color w:val="000000"/>
          <w:sz w:val="22"/>
          <w:szCs w:val="22"/>
        </w:rPr>
        <w:t xml:space="preserve">depósitos y </w:t>
      </w:r>
      <w:r w:rsidR="00CF38F4" w:rsidRPr="00584A40">
        <w:rPr>
          <w:rFonts w:ascii="Museo Sans 300" w:hAnsi="Museo Sans 300" w:cs="Arial"/>
          <w:iCs/>
          <w:color w:val="000000"/>
          <w:sz w:val="22"/>
          <w:szCs w:val="22"/>
        </w:rPr>
        <w:t>no podrá realizar operaciones que afecten negativamente su liquidez, en especial</w:t>
      </w:r>
      <w:r w:rsidR="00C820F9" w:rsidRPr="00584A40">
        <w:rPr>
          <w:rFonts w:ascii="Museo Sans 300" w:hAnsi="Museo Sans 300" w:cs="Arial"/>
          <w:iCs/>
          <w:color w:val="000000"/>
          <w:sz w:val="22"/>
          <w:szCs w:val="22"/>
        </w:rPr>
        <w:t>:</w:t>
      </w:r>
      <w:r w:rsidR="00ED05F1">
        <w:rPr>
          <w:rFonts w:ascii="Museo Sans 300" w:hAnsi="Museo Sans 300" w:cs="Arial"/>
          <w:iCs/>
          <w:color w:val="000000"/>
          <w:sz w:val="22"/>
          <w:szCs w:val="22"/>
        </w:rPr>
        <w:t xml:space="preserve"> </w:t>
      </w:r>
    </w:p>
    <w:p w14:paraId="65B94E57" w14:textId="77777777" w:rsidR="006967CF" w:rsidRDefault="00314366"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color w:val="000000"/>
          <w:sz w:val="22"/>
          <w:szCs w:val="22"/>
        </w:rPr>
      </w:pPr>
      <w:r w:rsidRPr="006967CF">
        <w:rPr>
          <w:rFonts w:ascii="Museo Sans 300" w:hAnsi="Museo Sans 300" w:cs="Arial"/>
          <w:iCs/>
          <w:color w:val="000000"/>
          <w:sz w:val="22"/>
          <w:szCs w:val="22"/>
        </w:rPr>
        <w:t>Otorgar nuevos créditos</w:t>
      </w:r>
      <w:r w:rsidR="00752017" w:rsidRPr="006967CF">
        <w:rPr>
          <w:rFonts w:ascii="Museo Sans 300" w:hAnsi="Museo Sans 300" w:cs="Arial"/>
          <w:iCs/>
          <w:color w:val="000000"/>
          <w:sz w:val="22"/>
          <w:szCs w:val="22"/>
        </w:rPr>
        <w:t>.</w:t>
      </w:r>
    </w:p>
    <w:p w14:paraId="3F271799" w14:textId="77777777" w:rsidR="006967CF" w:rsidRDefault="00722BEE"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2"/>
        <w:jc w:val="both"/>
        <w:rPr>
          <w:rFonts w:ascii="Museo Sans 300" w:hAnsi="Museo Sans 300" w:cs="Arial"/>
          <w:iCs/>
          <w:color w:val="000000"/>
          <w:sz w:val="22"/>
          <w:szCs w:val="22"/>
        </w:rPr>
      </w:pPr>
      <w:r w:rsidRPr="006967CF">
        <w:rPr>
          <w:rFonts w:ascii="Museo Sans 300" w:hAnsi="Museo Sans 300" w:cs="Arial"/>
          <w:iCs/>
          <w:color w:val="000000"/>
          <w:sz w:val="22"/>
          <w:szCs w:val="22"/>
        </w:rPr>
        <w:t xml:space="preserve">Otorgar financiamiento adicional </w:t>
      </w:r>
      <w:r w:rsidR="00C820F9" w:rsidRPr="006967CF">
        <w:rPr>
          <w:rFonts w:ascii="Museo Sans 300" w:hAnsi="Museo Sans 300" w:cs="Arial"/>
          <w:iCs/>
          <w:color w:val="000000"/>
          <w:sz w:val="22"/>
          <w:szCs w:val="22"/>
        </w:rPr>
        <w:t>a sociedades de su conglomerado financiero</w:t>
      </w:r>
      <w:r w:rsidR="00FE24CF" w:rsidRPr="006967CF">
        <w:rPr>
          <w:rFonts w:ascii="Museo Sans 300" w:hAnsi="Museo Sans 300" w:cs="Arial"/>
          <w:iCs/>
          <w:color w:val="000000"/>
          <w:sz w:val="22"/>
          <w:szCs w:val="22"/>
        </w:rPr>
        <w:t xml:space="preserve"> </w:t>
      </w:r>
      <w:r w:rsidR="00C820F9" w:rsidRPr="006967CF">
        <w:rPr>
          <w:rFonts w:ascii="Museo Sans 300" w:hAnsi="Museo Sans 300" w:cs="Arial"/>
          <w:iCs/>
          <w:color w:val="000000"/>
          <w:sz w:val="22"/>
          <w:szCs w:val="22"/>
        </w:rPr>
        <w:t>o a su casa matriz.</w:t>
      </w:r>
    </w:p>
    <w:p w14:paraId="1BD82110" w14:textId="77777777" w:rsidR="006967CF" w:rsidRDefault="00722BEE"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color w:val="000000"/>
          <w:sz w:val="22"/>
          <w:szCs w:val="22"/>
        </w:rPr>
      </w:pPr>
      <w:r w:rsidRPr="006967CF">
        <w:rPr>
          <w:rFonts w:ascii="Museo Sans 300" w:hAnsi="Museo Sans 300" w:cs="Arial"/>
          <w:iCs/>
          <w:color w:val="000000"/>
          <w:sz w:val="22"/>
          <w:szCs w:val="22"/>
        </w:rPr>
        <w:t>Realizar</w:t>
      </w:r>
      <w:r w:rsidR="00C820F9" w:rsidRPr="006967CF">
        <w:rPr>
          <w:rFonts w:ascii="Museo Sans 300" w:hAnsi="Museo Sans 300" w:cs="Arial"/>
          <w:iCs/>
          <w:color w:val="000000"/>
          <w:sz w:val="22"/>
          <w:szCs w:val="22"/>
        </w:rPr>
        <w:t xml:space="preserve"> pagos anticipados de obligaciones.</w:t>
      </w:r>
    </w:p>
    <w:p w14:paraId="5BADA1DA" w14:textId="4A7014CD" w:rsidR="00ED05F1" w:rsidRDefault="00722BEE"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color w:val="000000"/>
          <w:sz w:val="22"/>
          <w:szCs w:val="22"/>
        </w:rPr>
      </w:pPr>
      <w:r w:rsidRPr="006967CF">
        <w:rPr>
          <w:rFonts w:ascii="Museo Sans 300" w:hAnsi="Museo Sans 300" w:cs="Arial"/>
          <w:iCs/>
          <w:color w:val="000000"/>
          <w:sz w:val="22"/>
          <w:szCs w:val="22"/>
        </w:rPr>
        <w:t>R</w:t>
      </w:r>
      <w:r w:rsidR="00C820F9" w:rsidRPr="006967CF">
        <w:rPr>
          <w:rFonts w:ascii="Museo Sans 300" w:hAnsi="Museo Sans 300" w:cs="Arial"/>
          <w:iCs/>
          <w:color w:val="000000"/>
          <w:sz w:val="22"/>
          <w:szCs w:val="22"/>
        </w:rPr>
        <w:t>ealizar gastos ni compras extraordinarias.</w:t>
      </w:r>
    </w:p>
    <w:p w14:paraId="7D35DFB2" w14:textId="77777777" w:rsidR="006967CF" w:rsidRDefault="00722BEE"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color w:val="000000"/>
          <w:sz w:val="22"/>
          <w:szCs w:val="22"/>
        </w:rPr>
      </w:pPr>
      <w:r w:rsidRPr="006967CF">
        <w:rPr>
          <w:rFonts w:ascii="Museo Sans 300" w:hAnsi="Museo Sans 300" w:cs="Arial"/>
          <w:iCs/>
          <w:color w:val="000000"/>
          <w:sz w:val="22"/>
          <w:szCs w:val="22"/>
        </w:rPr>
        <w:t>R</w:t>
      </w:r>
      <w:r w:rsidR="004B5FE1" w:rsidRPr="006967CF">
        <w:rPr>
          <w:rFonts w:ascii="Museo Sans 300" w:hAnsi="Museo Sans 300" w:cs="Arial"/>
          <w:iCs/>
          <w:color w:val="000000"/>
          <w:sz w:val="22"/>
          <w:szCs w:val="22"/>
        </w:rPr>
        <w:t>ealizar gastos ni compras suntuarias.</w:t>
      </w:r>
    </w:p>
    <w:p w14:paraId="62F95378" w14:textId="77777777" w:rsidR="006967CF" w:rsidRDefault="00722BEE"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2"/>
        <w:jc w:val="both"/>
        <w:rPr>
          <w:rFonts w:ascii="Museo Sans 300" w:hAnsi="Museo Sans 300" w:cs="Arial"/>
          <w:iCs/>
          <w:color w:val="000000"/>
          <w:sz w:val="22"/>
          <w:szCs w:val="22"/>
        </w:rPr>
      </w:pPr>
      <w:r w:rsidRPr="006967CF">
        <w:rPr>
          <w:rFonts w:ascii="Museo Sans 300" w:hAnsi="Museo Sans 300" w:cs="Arial"/>
          <w:iCs/>
          <w:color w:val="000000"/>
          <w:sz w:val="22"/>
          <w:szCs w:val="22"/>
        </w:rPr>
        <w:t>Otorgar bonificaciones, prestaciones o remuneraciones adicionales a sus empleados, distintos a los establecidos en los respectivos contratos</w:t>
      </w:r>
      <w:r w:rsidR="00FD0308" w:rsidRPr="006967CF">
        <w:rPr>
          <w:rFonts w:ascii="Museo Sans 300" w:hAnsi="Museo Sans 300" w:cs="Arial"/>
          <w:iCs/>
          <w:color w:val="000000"/>
          <w:sz w:val="22"/>
          <w:szCs w:val="22"/>
        </w:rPr>
        <w:t xml:space="preserve">, reglamento interno </w:t>
      </w:r>
      <w:r w:rsidRPr="006967CF">
        <w:rPr>
          <w:rFonts w:ascii="Museo Sans 300" w:hAnsi="Museo Sans 300" w:cs="Arial"/>
          <w:iCs/>
          <w:color w:val="000000"/>
          <w:sz w:val="22"/>
          <w:szCs w:val="22"/>
        </w:rPr>
        <w:t>o nombramientos de trabajo.</w:t>
      </w:r>
    </w:p>
    <w:p w14:paraId="24ED810B" w14:textId="77777777" w:rsidR="006967CF" w:rsidRDefault="00722BEE"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color w:val="000000"/>
          <w:sz w:val="22"/>
          <w:szCs w:val="22"/>
        </w:rPr>
      </w:pPr>
      <w:r w:rsidRPr="006967CF">
        <w:rPr>
          <w:rFonts w:ascii="Museo Sans 300" w:hAnsi="Museo Sans 300" w:cs="Arial"/>
          <w:iCs/>
          <w:color w:val="000000"/>
          <w:sz w:val="22"/>
          <w:szCs w:val="22"/>
        </w:rPr>
        <w:t xml:space="preserve">Decretar </w:t>
      </w:r>
      <w:r w:rsidR="00725ADF" w:rsidRPr="006967CF">
        <w:rPr>
          <w:rFonts w:ascii="Museo Sans 300" w:hAnsi="Museo Sans 300" w:cs="Arial"/>
          <w:iCs/>
          <w:color w:val="000000"/>
          <w:sz w:val="22"/>
          <w:szCs w:val="22"/>
        </w:rPr>
        <w:t xml:space="preserve">y pagar </w:t>
      </w:r>
      <w:r w:rsidRPr="006967CF">
        <w:rPr>
          <w:rFonts w:ascii="Museo Sans 300" w:hAnsi="Museo Sans 300" w:cs="Arial"/>
          <w:iCs/>
          <w:color w:val="000000"/>
          <w:sz w:val="22"/>
          <w:szCs w:val="22"/>
        </w:rPr>
        <w:t>dividendos</w:t>
      </w:r>
      <w:r w:rsidR="006967CF">
        <w:rPr>
          <w:rFonts w:ascii="Museo Sans 300" w:hAnsi="Museo Sans 300" w:cs="Arial"/>
          <w:iCs/>
          <w:color w:val="000000"/>
          <w:sz w:val="22"/>
          <w:szCs w:val="22"/>
        </w:rPr>
        <w:t>.</w:t>
      </w:r>
    </w:p>
    <w:p w14:paraId="0C0611B8" w14:textId="449861D2" w:rsidR="00722BEE" w:rsidRPr="006967CF" w:rsidRDefault="00725ADF" w:rsidP="006967CF">
      <w:pPr>
        <w:pStyle w:val="Prrafodelista"/>
        <w:numPr>
          <w:ilvl w:val="3"/>
          <w:numId w:val="36"/>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0"/>
        <w:jc w:val="both"/>
        <w:rPr>
          <w:rFonts w:ascii="Museo Sans 300" w:hAnsi="Museo Sans 300" w:cs="Arial"/>
          <w:iCs/>
          <w:color w:val="000000"/>
          <w:sz w:val="22"/>
          <w:szCs w:val="22"/>
        </w:rPr>
      </w:pPr>
      <w:r w:rsidRPr="006967CF">
        <w:rPr>
          <w:rFonts w:ascii="Museo Sans 300" w:hAnsi="Museo Sans 300" w:cs="Arial"/>
          <w:iCs/>
          <w:color w:val="000000"/>
          <w:sz w:val="22"/>
          <w:szCs w:val="22"/>
        </w:rPr>
        <w:t>P</w:t>
      </w:r>
      <w:r w:rsidR="0017468A" w:rsidRPr="006967CF">
        <w:rPr>
          <w:rFonts w:ascii="Museo Sans 300" w:hAnsi="Museo Sans 300" w:cs="Arial"/>
          <w:iCs/>
          <w:color w:val="000000"/>
          <w:sz w:val="22"/>
          <w:szCs w:val="22"/>
        </w:rPr>
        <w:t>ago</w:t>
      </w:r>
      <w:r w:rsidRPr="006967CF">
        <w:rPr>
          <w:rFonts w:ascii="Museo Sans 300" w:hAnsi="Museo Sans 300" w:cs="Arial"/>
          <w:iCs/>
          <w:color w:val="000000"/>
          <w:sz w:val="22"/>
          <w:szCs w:val="22"/>
        </w:rPr>
        <w:t>s</w:t>
      </w:r>
      <w:r w:rsidR="0017468A" w:rsidRPr="006967CF">
        <w:rPr>
          <w:rFonts w:ascii="Museo Sans 300" w:hAnsi="Museo Sans 300" w:cs="Arial"/>
          <w:iCs/>
          <w:color w:val="000000"/>
          <w:sz w:val="22"/>
          <w:szCs w:val="22"/>
        </w:rPr>
        <w:t xml:space="preserve"> o financiamiento directo o indirecto a relacionados por propiedad o administración con la institución</w:t>
      </w:r>
      <w:r w:rsidR="00722BEE" w:rsidRPr="006967CF">
        <w:rPr>
          <w:rFonts w:ascii="Museo Sans 300" w:hAnsi="Museo Sans 300" w:cs="Arial"/>
          <w:iCs/>
          <w:color w:val="000000"/>
          <w:sz w:val="22"/>
          <w:szCs w:val="22"/>
        </w:rPr>
        <w:t>.</w:t>
      </w:r>
    </w:p>
    <w:p w14:paraId="7E954853" w14:textId="3313EFE2" w:rsidR="006766A8" w:rsidRPr="00584A40" w:rsidRDefault="006766A8" w:rsidP="00033E2E">
      <w:pPr>
        <w:pStyle w:val="Prrafodelista"/>
        <w:tabs>
          <w:tab w:val="left" w:pos="-567"/>
          <w:tab w:val="left" w:pos="0"/>
          <w:tab w:val="left" w:pos="993"/>
          <w:tab w:val="left" w:pos="1134"/>
          <w:tab w:val="left" w:pos="1843"/>
          <w:tab w:val="left" w:pos="2268"/>
          <w:tab w:val="left" w:pos="2835"/>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jc w:val="both"/>
        <w:rPr>
          <w:rFonts w:ascii="Museo Sans 300" w:hAnsi="Museo Sans 300" w:cs="Arial"/>
          <w:iCs/>
          <w:color w:val="000000"/>
          <w:sz w:val="22"/>
          <w:szCs w:val="22"/>
        </w:rPr>
      </w:pPr>
    </w:p>
    <w:p w14:paraId="0B863873" w14:textId="68DAD93E" w:rsidR="00865344" w:rsidRPr="00584A40" w:rsidRDefault="00C820F9"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Las disposic</w:t>
      </w:r>
      <w:r w:rsidR="003F386B" w:rsidRPr="00584A40">
        <w:rPr>
          <w:rFonts w:ascii="Museo Sans 300" w:hAnsi="Museo Sans 300" w:cs="Arial"/>
          <w:iCs/>
          <w:color w:val="000000"/>
          <w:sz w:val="22"/>
          <w:szCs w:val="22"/>
        </w:rPr>
        <w:t xml:space="preserve">iones </w:t>
      </w:r>
      <w:r w:rsidR="00BC0B55" w:rsidRPr="00584A40">
        <w:rPr>
          <w:rFonts w:ascii="Museo Sans 300" w:hAnsi="Museo Sans 300" w:cs="Arial"/>
          <w:iCs/>
          <w:color w:val="000000"/>
          <w:sz w:val="22"/>
          <w:szCs w:val="22"/>
        </w:rPr>
        <w:t xml:space="preserve">establecidas </w:t>
      </w:r>
      <w:r w:rsidR="003F386B" w:rsidRPr="00584A40">
        <w:rPr>
          <w:rFonts w:ascii="Museo Sans 300" w:hAnsi="Museo Sans 300" w:cs="Arial"/>
          <w:iCs/>
          <w:color w:val="000000"/>
          <w:sz w:val="22"/>
          <w:szCs w:val="22"/>
        </w:rPr>
        <w:t>en el numeral 5.</w:t>
      </w:r>
      <w:r w:rsidR="00314366" w:rsidRPr="00584A40">
        <w:rPr>
          <w:rFonts w:ascii="Museo Sans 300" w:hAnsi="Museo Sans 300" w:cs="Arial"/>
          <w:iCs/>
          <w:color w:val="000000"/>
          <w:sz w:val="22"/>
          <w:szCs w:val="22"/>
        </w:rPr>
        <w:t>7</w:t>
      </w:r>
      <w:r w:rsidRPr="00584A40">
        <w:rPr>
          <w:rFonts w:ascii="Museo Sans 300" w:hAnsi="Museo Sans 300" w:cs="Arial"/>
          <w:iCs/>
          <w:color w:val="000000"/>
          <w:sz w:val="22"/>
          <w:szCs w:val="22"/>
        </w:rPr>
        <w:t>.</w:t>
      </w:r>
      <w:r w:rsidR="003F386B" w:rsidRPr="00584A40">
        <w:rPr>
          <w:rFonts w:ascii="Museo Sans 300" w:hAnsi="Museo Sans 300" w:cs="Arial"/>
          <w:iCs/>
          <w:color w:val="000000"/>
          <w:sz w:val="22"/>
          <w:szCs w:val="22"/>
        </w:rPr>
        <w:t>1</w:t>
      </w:r>
      <w:r w:rsidRPr="00584A40">
        <w:rPr>
          <w:rFonts w:ascii="Museo Sans 300" w:hAnsi="Museo Sans 300" w:cs="Arial"/>
          <w:iCs/>
          <w:color w:val="000000"/>
          <w:sz w:val="22"/>
          <w:szCs w:val="22"/>
        </w:rPr>
        <w:t xml:space="preserve"> deberán consignarse en el contrato de </w:t>
      </w:r>
      <w:r w:rsidR="00552447" w:rsidRPr="00584A40">
        <w:rPr>
          <w:rFonts w:ascii="Museo Sans 300" w:hAnsi="Museo Sans 300" w:cs="Arial"/>
          <w:iCs/>
          <w:color w:val="000000"/>
          <w:sz w:val="22"/>
          <w:szCs w:val="22"/>
        </w:rPr>
        <w:t>CCIT</w:t>
      </w:r>
      <w:r w:rsidRPr="00584A40">
        <w:rPr>
          <w:rFonts w:ascii="Museo Sans 300" w:hAnsi="Museo Sans 300" w:cs="Arial"/>
          <w:iCs/>
          <w:color w:val="000000"/>
          <w:sz w:val="22"/>
          <w:szCs w:val="22"/>
        </w:rPr>
        <w:t xml:space="preserve">. Asimismo, en el referido contrato se deberá incluir que para efectos de verificar el cumplimiento </w:t>
      </w:r>
      <w:r w:rsidR="00BC0B55" w:rsidRPr="00584A40">
        <w:rPr>
          <w:rFonts w:ascii="Museo Sans 300" w:hAnsi="Museo Sans 300" w:cs="Arial"/>
          <w:iCs/>
          <w:color w:val="000000"/>
          <w:sz w:val="22"/>
          <w:szCs w:val="22"/>
        </w:rPr>
        <w:t>estas</w:t>
      </w:r>
      <w:r w:rsidRPr="00584A40">
        <w:rPr>
          <w:rFonts w:ascii="Museo Sans 300" w:hAnsi="Museo Sans 300" w:cs="Arial"/>
          <w:iCs/>
          <w:color w:val="000000"/>
          <w:sz w:val="22"/>
          <w:szCs w:val="22"/>
        </w:rPr>
        <w:t xml:space="preserve"> disposiciones, </w:t>
      </w:r>
      <w:r w:rsidR="00725ADF" w:rsidRPr="00584A40">
        <w:rPr>
          <w:rFonts w:ascii="Museo Sans 300" w:hAnsi="Museo Sans 300" w:cs="Arial"/>
          <w:iCs/>
          <w:color w:val="000000"/>
          <w:sz w:val="22"/>
          <w:szCs w:val="22"/>
        </w:rPr>
        <w:t xml:space="preserve">se podrá solicitar a la </w:t>
      </w:r>
      <w:r w:rsidRPr="00584A40">
        <w:rPr>
          <w:rFonts w:ascii="Museo Sans 300" w:hAnsi="Museo Sans 300" w:cs="Arial"/>
          <w:iCs/>
          <w:color w:val="000000"/>
          <w:sz w:val="22"/>
          <w:szCs w:val="22"/>
        </w:rPr>
        <w:t xml:space="preserve">SSF </w:t>
      </w:r>
      <w:r w:rsidR="00725ADF" w:rsidRPr="00584A40">
        <w:rPr>
          <w:rFonts w:ascii="Museo Sans 300" w:hAnsi="Museo Sans 300" w:cs="Arial"/>
          <w:iCs/>
          <w:color w:val="000000"/>
          <w:sz w:val="22"/>
          <w:szCs w:val="22"/>
        </w:rPr>
        <w:t>su apoyo</w:t>
      </w:r>
      <w:r w:rsidRPr="00584A40">
        <w:rPr>
          <w:rFonts w:ascii="Museo Sans 300" w:hAnsi="Museo Sans 300" w:cs="Arial"/>
          <w:iCs/>
          <w:color w:val="000000"/>
          <w:sz w:val="22"/>
          <w:szCs w:val="22"/>
        </w:rPr>
        <w:t>.</w:t>
      </w:r>
      <w:r w:rsidR="00312898" w:rsidRPr="00584A40">
        <w:rPr>
          <w:rFonts w:ascii="Museo Sans 300" w:hAnsi="Museo Sans 300" w:cs="Arial"/>
          <w:sz w:val="22"/>
          <w:szCs w:val="22"/>
        </w:rPr>
        <w:t xml:space="preserve"> En el mismo contrato deberá estipularse que en caso de incumplir las condiciones especiales, se volverá exigible </w:t>
      </w:r>
      <w:r w:rsidR="00D667A1" w:rsidRPr="00584A40">
        <w:rPr>
          <w:rFonts w:ascii="Museo Sans 300" w:hAnsi="Museo Sans 300" w:cs="Arial"/>
          <w:sz w:val="22"/>
          <w:szCs w:val="22"/>
        </w:rPr>
        <w:t xml:space="preserve">la </w:t>
      </w:r>
      <w:r w:rsidR="00314366" w:rsidRPr="00584A40">
        <w:rPr>
          <w:rFonts w:ascii="Museo Sans 300" w:hAnsi="Museo Sans 300" w:cs="Arial"/>
          <w:sz w:val="22"/>
          <w:szCs w:val="22"/>
        </w:rPr>
        <w:t>CCIT respectiva.</w:t>
      </w:r>
    </w:p>
    <w:p w14:paraId="62A9E770" w14:textId="77777777" w:rsidR="00561460" w:rsidRPr="00584A40" w:rsidRDefault="00561460" w:rsidP="00A92D47">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539A49BB" w14:textId="77777777" w:rsidR="00C820F9" w:rsidRPr="00584A40" w:rsidRDefault="00865344" w:rsidP="00B57149">
      <w:pPr>
        <w:pStyle w:val="Ttulo2"/>
        <w:numPr>
          <w:ilvl w:val="1"/>
          <w:numId w:val="16"/>
        </w:numPr>
        <w:tabs>
          <w:tab w:val="clear" w:pos="360"/>
        </w:tabs>
        <w:ind w:left="993" w:hanging="567"/>
        <w:jc w:val="both"/>
        <w:rPr>
          <w:rFonts w:ascii="Museo Sans 300" w:hAnsi="Museo Sans 300" w:cs="Arial"/>
          <w:caps/>
          <w:sz w:val="22"/>
          <w:szCs w:val="22"/>
          <w:lang w:val="es-ES"/>
        </w:rPr>
      </w:pPr>
      <w:bookmarkStart w:id="492" w:name="_Toc316404494"/>
      <w:bookmarkStart w:id="493" w:name="_Toc91075553"/>
      <w:r w:rsidRPr="00584A40">
        <w:rPr>
          <w:rFonts w:ascii="Museo Sans 300" w:hAnsi="Museo Sans 300" w:cs="Arial"/>
          <w:i w:val="0"/>
          <w:caps/>
          <w:sz w:val="22"/>
          <w:szCs w:val="22"/>
          <w:lang w:val="es-ES"/>
        </w:rPr>
        <w:lastRenderedPageBreak/>
        <w:t>Seguimiento e Informes</w:t>
      </w:r>
      <w:bookmarkEnd w:id="492"/>
      <w:bookmarkEnd w:id="493"/>
    </w:p>
    <w:p w14:paraId="610B6DEA" w14:textId="77777777" w:rsidR="00865344" w:rsidRPr="00584A40" w:rsidRDefault="00865344" w:rsidP="00C820F9">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
          <w:bCs/>
          <w:iCs/>
          <w:color w:val="000000"/>
          <w:sz w:val="22"/>
          <w:szCs w:val="22"/>
        </w:rPr>
      </w:pPr>
      <w:r w:rsidRPr="00584A40">
        <w:rPr>
          <w:rFonts w:ascii="Museo Sans 300" w:hAnsi="Museo Sans 300" w:cs="Arial"/>
          <w:b/>
          <w:bCs/>
          <w:sz w:val="22"/>
          <w:szCs w:val="22"/>
        </w:rPr>
        <w:t xml:space="preserve"> </w:t>
      </w:r>
    </w:p>
    <w:p w14:paraId="0E8481D4" w14:textId="77777777" w:rsidR="0043045A" w:rsidRPr="00584A40" w:rsidRDefault="0043045A" w:rsidP="0043045A">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Museo Sans 300" w:hAnsi="Museo Sans 300" w:cs="Arial"/>
          <w:iCs/>
          <w:vanish/>
          <w:color w:val="000000"/>
          <w:sz w:val="22"/>
          <w:szCs w:val="22"/>
        </w:rPr>
      </w:pPr>
    </w:p>
    <w:p w14:paraId="60E93FC3" w14:textId="42501965" w:rsidR="00F76F1C" w:rsidRPr="00584A40" w:rsidRDefault="00F76F1C"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La institución </w:t>
      </w:r>
      <w:r w:rsidR="00CE5485" w:rsidRPr="00584A40">
        <w:rPr>
          <w:rFonts w:ascii="Museo Sans 300" w:hAnsi="Museo Sans 300" w:cs="Arial"/>
          <w:iCs/>
          <w:color w:val="000000"/>
          <w:sz w:val="22"/>
          <w:szCs w:val="22"/>
        </w:rPr>
        <w:t xml:space="preserve">sujeta </w:t>
      </w:r>
      <w:r w:rsidRPr="00584A40">
        <w:rPr>
          <w:rFonts w:ascii="Museo Sans 300" w:hAnsi="Museo Sans 300" w:cs="Arial"/>
          <w:iCs/>
          <w:color w:val="000000"/>
          <w:sz w:val="22"/>
          <w:szCs w:val="22"/>
        </w:rPr>
        <w:t xml:space="preserve">estará obligada a informar </w:t>
      </w:r>
      <w:r w:rsidR="00561460" w:rsidRPr="00584A40">
        <w:rPr>
          <w:rFonts w:ascii="Museo Sans 300" w:hAnsi="Museo Sans 300" w:cs="Arial"/>
          <w:iCs/>
          <w:color w:val="000000"/>
          <w:sz w:val="22"/>
          <w:szCs w:val="22"/>
        </w:rPr>
        <w:t>semanalmente</w:t>
      </w:r>
      <w:r w:rsidR="00C06224" w:rsidRPr="00584A40">
        <w:rPr>
          <w:rFonts w:ascii="Museo Sans 300" w:hAnsi="Museo Sans 300" w:cs="Arial"/>
          <w:iCs/>
          <w:color w:val="000000"/>
          <w:sz w:val="22"/>
          <w:szCs w:val="22"/>
        </w:rPr>
        <w:t xml:space="preserve"> a la GEFPP</w:t>
      </w:r>
      <w:r w:rsidRPr="00584A40">
        <w:rPr>
          <w:rFonts w:ascii="Museo Sans 300" w:hAnsi="Museo Sans 300" w:cs="Arial"/>
          <w:iCs/>
          <w:color w:val="000000"/>
          <w:sz w:val="22"/>
          <w:szCs w:val="22"/>
        </w:rPr>
        <w:t xml:space="preserve"> sobre el uso de fondos</w:t>
      </w:r>
      <w:r w:rsidR="00CE5485" w:rsidRPr="00584A40">
        <w:rPr>
          <w:rFonts w:ascii="Museo Sans 300" w:hAnsi="Museo Sans 300" w:cs="Arial"/>
          <w:iCs/>
          <w:color w:val="000000"/>
          <w:sz w:val="22"/>
          <w:szCs w:val="22"/>
        </w:rPr>
        <w:t xml:space="preserve">, la forma en que </w:t>
      </w:r>
      <w:r w:rsidR="000E1DF0" w:rsidRPr="00584A40">
        <w:rPr>
          <w:rFonts w:ascii="Museo Sans 300" w:hAnsi="Museo Sans 300" w:cs="Arial"/>
          <w:iCs/>
          <w:color w:val="000000"/>
          <w:sz w:val="22"/>
          <w:szCs w:val="22"/>
        </w:rPr>
        <w:t>generará</w:t>
      </w:r>
      <w:r w:rsidR="00CE5485" w:rsidRPr="00584A40">
        <w:rPr>
          <w:rFonts w:ascii="Museo Sans 300" w:hAnsi="Museo Sans 300" w:cs="Arial"/>
          <w:iCs/>
          <w:color w:val="000000"/>
          <w:sz w:val="22"/>
          <w:szCs w:val="22"/>
        </w:rPr>
        <w:t xml:space="preserve"> los ingresos para cumplir con la operación y que no está</w:t>
      </w:r>
      <w:r w:rsidRPr="00584A40">
        <w:rPr>
          <w:rFonts w:ascii="Museo Sans 300" w:hAnsi="Museo Sans 300" w:cs="Arial"/>
          <w:iCs/>
          <w:color w:val="000000"/>
          <w:sz w:val="22"/>
          <w:szCs w:val="22"/>
        </w:rPr>
        <w:t xml:space="preserve"> incumpliendo con el </w:t>
      </w:r>
      <w:r w:rsidR="00ED58F6" w:rsidRPr="00584A40">
        <w:rPr>
          <w:rFonts w:ascii="Museo Sans 300" w:hAnsi="Museo Sans 300" w:cs="Arial"/>
          <w:iCs/>
          <w:color w:val="000000"/>
          <w:sz w:val="22"/>
          <w:szCs w:val="22"/>
        </w:rPr>
        <w:t xml:space="preserve">numeral </w:t>
      </w:r>
      <w:r w:rsidRPr="00584A40">
        <w:rPr>
          <w:rFonts w:ascii="Museo Sans 300" w:hAnsi="Museo Sans 300" w:cs="Arial"/>
          <w:iCs/>
          <w:color w:val="000000"/>
          <w:sz w:val="22"/>
          <w:szCs w:val="22"/>
        </w:rPr>
        <w:t>5.8.1.</w:t>
      </w:r>
      <w:r w:rsidR="00ED58F6" w:rsidRPr="00584A40">
        <w:rPr>
          <w:rFonts w:ascii="Museo Sans 300" w:hAnsi="Museo Sans 300" w:cs="Arial"/>
          <w:iCs/>
          <w:color w:val="000000"/>
          <w:sz w:val="22"/>
          <w:szCs w:val="22"/>
        </w:rPr>
        <w:t xml:space="preserve"> de las presentes normas.</w:t>
      </w:r>
    </w:p>
    <w:p w14:paraId="2DFF7FC6" w14:textId="77777777" w:rsidR="00F76F1C" w:rsidRPr="00584A40" w:rsidRDefault="00F76F1C" w:rsidP="00996975">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0C755100" w14:textId="49CAAC56" w:rsidR="00865344" w:rsidRPr="00584A40" w:rsidRDefault="00865344"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r w:rsidRPr="00584A40">
        <w:rPr>
          <w:rFonts w:ascii="Museo Sans 300" w:hAnsi="Museo Sans 300" w:cs="Arial"/>
          <w:iCs/>
          <w:color w:val="000000"/>
          <w:sz w:val="22"/>
          <w:szCs w:val="22"/>
        </w:rPr>
        <w:t xml:space="preserve">Una vez realizadas las operaciones de </w:t>
      </w:r>
      <w:r w:rsidR="00552447" w:rsidRPr="00584A40">
        <w:rPr>
          <w:rFonts w:ascii="Museo Sans 300" w:hAnsi="Museo Sans 300" w:cs="Arial"/>
          <w:iCs/>
          <w:color w:val="000000"/>
          <w:sz w:val="22"/>
          <w:szCs w:val="22"/>
        </w:rPr>
        <w:t>CCIT</w:t>
      </w:r>
      <w:r w:rsidRPr="00584A40">
        <w:rPr>
          <w:rFonts w:ascii="Museo Sans 300" w:hAnsi="Museo Sans 300" w:cs="Arial"/>
          <w:iCs/>
          <w:color w:val="000000"/>
          <w:sz w:val="22"/>
          <w:szCs w:val="22"/>
        </w:rPr>
        <w:t xml:space="preserve">, </w:t>
      </w:r>
      <w:r w:rsidR="00C06224" w:rsidRPr="00584A40">
        <w:rPr>
          <w:rFonts w:ascii="Museo Sans 300" w:hAnsi="Museo Sans 300" w:cs="Arial"/>
          <w:iCs/>
          <w:color w:val="000000"/>
          <w:sz w:val="22"/>
          <w:szCs w:val="22"/>
        </w:rPr>
        <w:t>la GEFPP</w:t>
      </w:r>
      <w:r w:rsidRPr="00584A40">
        <w:rPr>
          <w:rFonts w:ascii="Museo Sans 300" w:hAnsi="Museo Sans 300" w:cs="Arial"/>
          <w:iCs/>
          <w:color w:val="000000"/>
          <w:sz w:val="22"/>
          <w:szCs w:val="22"/>
        </w:rPr>
        <w:t xml:space="preserve"> continuará con el monitoreo</w:t>
      </w:r>
      <w:r w:rsidR="00026EC8" w:rsidRPr="00584A40">
        <w:rPr>
          <w:rFonts w:ascii="Museo Sans 300" w:hAnsi="Museo Sans 300" w:cs="Arial"/>
          <w:iCs/>
          <w:color w:val="000000"/>
          <w:sz w:val="22"/>
          <w:szCs w:val="22"/>
        </w:rPr>
        <w:t xml:space="preserve"> diario</w:t>
      </w:r>
      <w:r w:rsidRPr="00584A40">
        <w:rPr>
          <w:rFonts w:ascii="Museo Sans 300" w:hAnsi="Museo Sans 300" w:cs="Arial"/>
          <w:iCs/>
          <w:color w:val="000000"/>
          <w:sz w:val="22"/>
          <w:szCs w:val="22"/>
        </w:rPr>
        <w:t xml:space="preserve"> de la liquidez </w:t>
      </w:r>
      <w:r w:rsidR="00796C25" w:rsidRPr="00584A40">
        <w:rPr>
          <w:rFonts w:ascii="Museo Sans 300" w:hAnsi="Museo Sans 300" w:cs="Arial"/>
          <w:iCs/>
          <w:color w:val="000000"/>
          <w:sz w:val="22"/>
          <w:szCs w:val="22"/>
        </w:rPr>
        <w:t>de la institución sujeta</w:t>
      </w:r>
      <w:r w:rsidRPr="00584A40">
        <w:rPr>
          <w:rFonts w:ascii="Museo Sans 300" w:hAnsi="Museo Sans 300" w:cs="Arial"/>
          <w:iCs/>
          <w:color w:val="000000"/>
          <w:sz w:val="22"/>
          <w:szCs w:val="22"/>
        </w:rPr>
        <w:t xml:space="preserve"> </w:t>
      </w:r>
      <w:r w:rsidR="00B53F53" w:rsidRPr="00584A40">
        <w:rPr>
          <w:rFonts w:ascii="Museo Sans 300" w:hAnsi="Museo Sans 300" w:cs="Arial"/>
          <w:iCs/>
          <w:color w:val="000000"/>
          <w:sz w:val="22"/>
          <w:szCs w:val="22"/>
        </w:rPr>
        <w:t xml:space="preserve">para analizar el efecto </w:t>
      </w:r>
      <w:r w:rsidRPr="00584A40">
        <w:rPr>
          <w:rFonts w:ascii="Museo Sans 300" w:hAnsi="Museo Sans 300" w:cs="Arial"/>
          <w:iCs/>
          <w:color w:val="000000"/>
          <w:sz w:val="22"/>
          <w:szCs w:val="22"/>
        </w:rPr>
        <w:t xml:space="preserve">generado por las operaciones de </w:t>
      </w:r>
      <w:r w:rsidR="00552447" w:rsidRPr="00584A40">
        <w:rPr>
          <w:rFonts w:ascii="Museo Sans 300" w:hAnsi="Museo Sans 300" w:cs="Arial"/>
          <w:iCs/>
          <w:color w:val="000000"/>
          <w:sz w:val="22"/>
          <w:szCs w:val="22"/>
        </w:rPr>
        <w:t>CCIT</w:t>
      </w:r>
      <w:r w:rsidR="00026EC8" w:rsidRPr="00584A40">
        <w:rPr>
          <w:rFonts w:ascii="Museo Sans 300" w:hAnsi="Museo Sans 300" w:cs="Arial"/>
          <w:iCs/>
          <w:color w:val="000000"/>
          <w:sz w:val="22"/>
          <w:szCs w:val="22"/>
        </w:rPr>
        <w:t>, para lo cual elaborará un informe semanal en tal sentido</w:t>
      </w:r>
      <w:r w:rsidRPr="00584A40">
        <w:rPr>
          <w:rFonts w:ascii="Museo Sans 300" w:hAnsi="Museo Sans 300" w:cs="Arial"/>
          <w:iCs/>
          <w:color w:val="000000"/>
          <w:sz w:val="22"/>
          <w:szCs w:val="22"/>
        </w:rPr>
        <w:t>.</w:t>
      </w:r>
    </w:p>
    <w:p w14:paraId="0BB11C35" w14:textId="77777777" w:rsidR="00865344" w:rsidRPr="00584A40" w:rsidRDefault="00865344">
      <w:pPr>
        <w:pStyle w:val="Textoindependiente3"/>
        <w:tabs>
          <w:tab w:val="clear" w:pos="567"/>
          <w:tab w:val="left" w:pos="0"/>
        </w:tabs>
        <w:rPr>
          <w:rFonts w:ascii="Museo Sans 300" w:hAnsi="Museo Sans 300" w:cs="Arial"/>
          <w:b/>
          <w:i w:val="0"/>
          <w:iCs/>
          <w:color w:val="000000"/>
          <w:sz w:val="22"/>
          <w:szCs w:val="22"/>
        </w:rPr>
      </w:pPr>
    </w:p>
    <w:p w14:paraId="2493E15E" w14:textId="77777777" w:rsidR="00865344" w:rsidRPr="00584A40" w:rsidRDefault="00865344" w:rsidP="00B57149">
      <w:pPr>
        <w:pStyle w:val="Ttulo1"/>
        <w:numPr>
          <w:ilvl w:val="0"/>
          <w:numId w:val="20"/>
        </w:numPr>
        <w:spacing w:before="0" w:after="0"/>
        <w:rPr>
          <w:rFonts w:ascii="Museo Sans 300" w:hAnsi="Museo Sans 300"/>
          <w:bCs/>
          <w:i/>
          <w:sz w:val="22"/>
          <w:szCs w:val="22"/>
          <w:lang w:val="es-ES"/>
        </w:rPr>
      </w:pPr>
      <w:bookmarkStart w:id="494" w:name="_Toc316404495"/>
      <w:bookmarkStart w:id="495" w:name="_Toc91075554"/>
      <w:r w:rsidRPr="00584A40">
        <w:rPr>
          <w:rFonts w:ascii="Museo Sans 300" w:hAnsi="Museo Sans 300"/>
          <w:bCs/>
          <w:kern w:val="0"/>
          <w:sz w:val="22"/>
          <w:szCs w:val="22"/>
          <w:lang w:val="es-ES"/>
        </w:rPr>
        <w:t>DISPOSICIONES ESPECIALES</w:t>
      </w:r>
      <w:bookmarkEnd w:id="494"/>
      <w:bookmarkEnd w:id="495"/>
    </w:p>
    <w:p w14:paraId="58398AE5" w14:textId="77777777" w:rsidR="00865344" w:rsidRPr="00584A40" w:rsidRDefault="00865344" w:rsidP="00B57149">
      <w:pPr>
        <w:keepNext/>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3292526D" w14:textId="7D74C689" w:rsidR="00865344" w:rsidRPr="00584A40" w:rsidRDefault="00865344"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Las dificultades operativas y de contingencia que se presenten en la ejecución</w:t>
      </w:r>
      <w:r w:rsidR="0043045A" w:rsidRPr="00584A40">
        <w:rPr>
          <w:rFonts w:ascii="Museo Sans 300" w:hAnsi="Museo Sans 300" w:cs="Arial"/>
          <w:sz w:val="22"/>
          <w:szCs w:val="22"/>
        </w:rPr>
        <w:t xml:space="preserve"> de las presentes normas técnicas</w:t>
      </w:r>
      <w:r w:rsidRPr="00584A40">
        <w:rPr>
          <w:rFonts w:ascii="Museo Sans 300" w:hAnsi="Museo Sans 300" w:cs="Arial"/>
          <w:sz w:val="22"/>
          <w:szCs w:val="22"/>
        </w:rPr>
        <w:t xml:space="preserve"> serán resueltas por la Presidencia del B</w:t>
      </w:r>
      <w:r w:rsidR="0053012C" w:rsidRPr="00584A40">
        <w:rPr>
          <w:rFonts w:ascii="Museo Sans 300" w:hAnsi="Museo Sans 300" w:cs="Arial"/>
          <w:sz w:val="22"/>
          <w:szCs w:val="22"/>
        </w:rPr>
        <w:t>CR</w:t>
      </w:r>
      <w:r w:rsidRPr="00584A40">
        <w:rPr>
          <w:rFonts w:ascii="Museo Sans 300" w:hAnsi="Museo Sans 300" w:cs="Arial"/>
          <w:sz w:val="22"/>
          <w:szCs w:val="22"/>
        </w:rPr>
        <w:t xml:space="preserve"> a propuesta de la </w:t>
      </w:r>
      <w:r w:rsidR="00147C41" w:rsidRPr="00584A40">
        <w:rPr>
          <w:rFonts w:ascii="Museo Sans 300" w:hAnsi="Museo Sans 300" w:cs="Arial"/>
          <w:sz w:val="22"/>
          <w:szCs w:val="22"/>
        </w:rPr>
        <w:t>GEFPP</w:t>
      </w:r>
      <w:r w:rsidR="004E6FB7" w:rsidRPr="00584A40">
        <w:rPr>
          <w:rFonts w:ascii="Museo Sans 300" w:hAnsi="Museo Sans 300" w:cs="Arial"/>
          <w:sz w:val="22"/>
          <w:szCs w:val="22"/>
        </w:rPr>
        <w:t xml:space="preserve">, </w:t>
      </w:r>
      <w:r w:rsidRPr="00584A40">
        <w:rPr>
          <w:rFonts w:ascii="Museo Sans 300" w:hAnsi="Museo Sans 300" w:cs="Arial"/>
          <w:sz w:val="22"/>
          <w:szCs w:val="22"/>
        </w:rPr>
        <w:t>G</w:t>
      </w:r>
      <w:r w:rsidR="0053012C" w:rsidRPr="00584A40">
        <w:rPr>
          <w:rFonts w:ascii="Museo Sans 300" w:hAnsi="Museo Sans 300" w:cs="Arial"/>
          <w:sz w:val="22"/>
          <w:szCs w:val="22"/>
        </w:rPr>
        <w:t>OF</w:t>
      </w:r>
      <w:r w:rsidR="00B53933" w:rsidRPr="00584A40">
        <w:rPr>
          <w:rFonts w:ascii="Museo Sans 300" w:hAnsi="Museo Sans 300" w:cs="Arial"/>
          <w:sz w:val="22"/>
          <w:szCs w:val="22"/>
        </w:rPr>
        <w:t>, Gerencia Internacional</w:t>
      </w:r>
      <w:r w:rsidR="005D0E79" w:rsidRPr="00584A40">
        <w:rPr>
          <w:rFonts w:ascii="Museo Sans 300" w:hAnsi="Museo Sans 300" w:cs="Arial"/>
          <w:sz w:val="22"/>
          <w:szCs w:val="22"/>
        </w:rPr>
        <w:t xml:space="preserve"> y Departamento Jurídico, </w:t>
      </w:r>
      <w:r w:rsidR="00B53933" w:rsidRPr="00584A40">
        <w:rPr>
          <w:rFonts w:ascii="Museo Sans 300" w:hAnsi="Museo Sans 300" w:cs="Arial"/>
          <w:sz w:val="22"/>
          <w:szCs w:val="22"/>
        </w:rPr>
        <w:t>en sus respectivas áreas de competencia</w:t>
      </w:r>
      <w:r w:rsidR="004E6FB7" w:rsidRPr="00584A40">
        <w:rPr>
          <w:rFonts w:ascii="Museo Sans 300" w:hAnsi="Museo Sans 300" w:cs="Arial"/>
          <w:sz w:val="22"/>
          <w:szCs w:val="22"/>
        </w:rPr>
        <w:t xml:space="preserve">. </w:t>
      </w:r>
      <w:r w:rsidR="005D0E79" w:rsidRPr="00584A40">
        <w:rPr>
          <w:rFonts w:ascii="Museo Sans 300" w:hAnsi="Museo Sans 300" w:cs="Arial"/>
          <w:sz w:val="22"/>
          <w:szCs w:val="22"/>
        </w:rPr>
        <w:t xml:space="preserve">De todo lo anterior se informará al Consejo Directivo en </w:t>
      </w:r>
      <w:r w:rsidR="00D71167" w:rsidRPr="00584A40">
        <w:rPr>
          <w:rFonts w:ascii="Museo Sans 300" w:hAnsi="Museo Sans 300" w:cs="Arial"/>
          <w:sz w:val="22"/>
          <w:szCs w:val="22"/>
        </w:rPr>
        <w:t xml:space="preserve">la </w:t>
      </w:r>
      <w:r w:rsidR="005D0E79" w:rsidRPr="00584A40">
        <w:rPr>
          <w:rFonts w:ascii="Museo Sans 300" w:hAnsi="Museo Sans 300" w:cs="Arial"/>
          <w:sz w:val="22"/>
          <w:szCs w:val="22"/>
        </w:rPr>
        <w:t>sesión</w:t>
      </w:r>
      <w:r w:rsidR="00D71167" w:rsidRPr="00584A40">
        <w:rPr>
          <w:rFonts w:ascii="Museo Sans 300" w:hAnsi="Museo Sans 300" w:cs="Arial"/>
          <w:sz w:val="22"/>
          <w:szCs w:val="22"/>
        </w:rPr>
        <w:t xml:space="preserve"> más próxima al evento</w:t>
      </w:r>
      <w:r w:rsidR="005D0E79" w:rsidRPr="00584A40">
        <w:rPr>
          <w:rFonts w:ascii="Museo Sans 300" w:hAnsi="Museo Sans 300" w:cs="Arial"/>
          <w:sz w:val="22"/>
          <w:szCs w:val="22"/>
        </w:rPr>
        <w:t>.</w:t>
      </w:r>
    </w:p>
    <w:p w14:paraId="3270F445" w14:textId="77777777" w:rsidR="00865344" w:rsidRPr="00584A40" w:rsidRDefault="0086534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3257B849" w14:textId="3A78936D" w:rsidR="00865344" w:rsidRPr="00584A40" w:rsidRDefault="00865344"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Los casos o situaciones no contempladas en </w:t>
      </w:r>
      <w:r w:rsidR="0043045A" w:rsidRPr="00584A40">
        <w:rPr>
          <w:rFonts w:ascii="Museo Sans 300" w:hAnsi="Museo Sans 300" w:cs="Arial"/>
          <w:sz w:val="22"/>
          <w:szCs w:val="22"/>
        </w:rPr>
        <w:t>las presen</w:t>
      </w:r>
      <w:r w:rsidR="00D917D6" w:rsidRPr="00584A40">
        <w:rPr>
          <w:rFonts w:ascii="Museo Sans 300" w:hAnsi="Museo Sans 300" w:cs="Arial"/>
          <w:sz w:val="22"/>
          <w:szCs w:val="22"/>
        </w:rPr>
        <w:t>t</w:t>
      </w:r>
      <w:r w:rsidR="0043045A" w:rsidRPr="00584A40">
        <w:rPr>
          <w:rFonts w:ascii="Museo Sans 300" w:hAnsi="Museo Sans 300" w:cs="Arial"/>
          <w:sz w:val="22"/>
          <w:szCs w:val="22"/>
        </w:rPr>
        <w:t>es normas técnicas</w:t>
      </w:r>
      <w:r w:rsidRPr="00584A40">
        <w:rPr>
          <w:rFonts w:ascii="Museo Sans 300" w:hAnsi="Museo Sans 300" w:cs="Arial"/>
          <w:sz w:val="22"/>
          <w:szCs w:val="22"/>
        </w:rPr>
        <w:t xml:space="preserve"> serán resueltos por el Consejo Directivo.</w:t>
      </w:r>
    </w:p>
    <w:p w14:paraId="45EF3DA2" w14:textId="77777777" w:rsidR="006E4C3A" w:rsidRPr="00584A40" w:rsidRDefault="006E4C3A" w:rsidP="006E4C3A">
      <w:pPr>
        <w:pStyle w:val="Prrafodelista"/>
        <w:rPr>
          <w:rFonts w:ascii="Museo Sans 300" w:hAnsi="Museo Sans 300" w:cs="Arial"/>
          <w:sz w:val="22"/>
          <w:szCs w:val="22"/>
        </w:rPr>
      </w:pPr>
    </w:p>
    <w:p w14:paraId="0E1E9987" w14:textId="77777777" w:rsidR="00865344" w:rsidRPr="00584A40" w:rsidRDefault="00865344" w:rsidP="00B57149">
      <w:pPr>
        <w:pStyle w:val="Ttulo1"/>
        <w:numPr>
          <w:ilvl w:val="0"/>
          <w:numId w:val="20"/>
        </w:numPr>
        <w:spacing w:before="0" w:after="0"/>
        <w:rPr>
          <w:rFonts w:ascii="Museo Sans 300" w:hAnsi="Museo Sans 300"/>
          <w:bCs/>
          <w:i/>
          <w:sz w:val="22"/>
          <w:szCs w:val="22"/>
          <w:lang w:val="es-ES"/>
        </w:rPr>
      </w:pPr>
      <w:bookmarkStart w:id="496" w:name="_Toc316404496"/>
      <w:bookmarkStart w:id="497" w:name="_Toc91075555"/>
      <w:r w:rsidRPr="00584A40">
        <w:rPr>
          <w:rFonts w:ascii="Museo Sans 300" w:hAnsi="Museo Sans 300"/>
          <w:bCs/>
          <w:kern w:val="0"/>
          <w:sz w:val="22"/>
          <w:szCs w:val="22"/>
          <w:lang w:val="es-ES"/>
        </w:rPr>
        <w:t>VIGENCIA, DISTRIBUCIÓN Y DIVULGACIÓN</w:t>
      </w:r>
      <w:bookmarkEnd w:id="496"/>
      <w:bookmarkEnd w:id="497"/>
    </w:p>
    <w:p w14:paraId="46F497E6" w14:textId="77777777" w:rsidR="00865344" w:rsidRPr="00584A40"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1CB18E1B" w14:textId="77777777" w:rsidR="00C60EB0" w:rsidRDefault="0043045A" w:rsidP="00C60EB0">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Las presentes normas técnicas</w:t>
      </w:r>
      <w:r w:rsidR="00865344" w:rsidRPr="00584A40">
        <w:rPr>
          <w:rFonts w:ascii="Museo Sans 300" w:hAnsi="Museo Sans 300" w:cs="Arial"/>
          <w:sz w:val="22"/>
          <w:szCs w:val="22"/>
        </w:rPr>
        <w:t xml:space="preserve"> </w:t>
      </w:r>
      <w:proofErr w:type="gramStart"/>
      <w:r w:rsidR="00865344" w:rsidRPr="00584A40">
        <w:rPr>
          <w:rFonts w:ascii="Museo Sans 300" w:hAnsi="Museo Sans 300" w:cs="Arial"/>
          <w:sz w:val="22"/>
          <w:szCs w:val="22"/>
        </w:rPr>
        <w:t>entrará</w:t>
      </w:r>
      <w:r w:rsidRPr="00584A40">
        <w:rPr>
          <w:rFonts w:ascii="Museo Sans 300" w:hAnsi="Museo Sans 300" w:cs="Arial"/>
          <w:sz w:val="22"/>
          <w:szCs w:val="22"/>
        </w:rPr>
        <w:t>n</w:t>
      </w:r>
      <w:r w:rsidR="00865344" w:rsidRPr="00584A40">
        <w:rPr>
          <w:rFonts w:ascii="Museo Sans 300" w:hAnsi="Museo Sans 300" w:cs="Arial"/>
          <w:sz w:val="22"/>
          <w:szCs w:val="22"/>
        </w:rPr>
        <w:t xml:space="preserve"> en vigencia</w:t>
      </w:r>
      <w:proofErr w:type="gramEnd"/>
      <w:r w:rsidR="00B53933" w:rsidRPr="00584A40">
        <w:rPr>
          <w:rFonts w:ascii="Museo Sans 300" w:hAnsi="Museo Sans 300" w:cs="Arial"/>
          <w:sz w:val="22"/>
          <w:szCs w:val="22"/>
        </w:rPr>
        <w:t>,</w:t>
      </w:r>
      <w:r w:rsidR="00865344" w:rsidRPr="00584A40">
        <w:rPr>
          <w:rFonts w:ascii="Museo Sans 300" w:hAnsi="Museo Sans 300" w:cs="Arial"/>
          <w:sz w:val="22"/>
          <w:szCs w:val="22"/>
        </w:rPr>
        <w:t xml:space="preserve"> </w:t>
      </w:r>
      <w:r w:rsidR="00314366" w:rsidRPr="00584A40">
        <w:rPr>
          <w:rFonts w:ascii="Museo Sans 300" w:hAnsi="Museo Sans 300" w:cs="Arial"/>
          <w:sz w:val="22"/>
          <w:szCs w:val="22"/>
        </w:rPr>
        <w:t xml:space="preserve">el </w:t>
      </w:r>
      <w:proofErr w:type="spellStart"/>
      <w:r w:rsidR="00314366" w:rsidRPr="00584A40">
        <w:rPr>
          <w:rFonts w:ascii="Museo Sans 300" w:hAnsi="Museo Sans 300" w:cs="Arial"/>
          <w:sz w:val="22"/>
          <w:szCs w:val="22"/>
        </w:rPr>
        <w:t>xx</w:t>
      </w:r>
      <w:proofErr w:type="spellEnd"/>
      <w:r w:rsidR="00314366" w:rsidRPr="00584A40">
        <w:rPr>
          <w:rFonts w:ascii="Museo Sans 300" w:hAnsi="Museo Sans 300" w:cs="Arial"/>
          <w:sz w:val="22"/>
          <w:szCs w:val="22"/>
        </w:rPr>
        <w:t xml:space="preserve"> de </w:t>
      </w:r>
      <w:proofErr w:type="spellStart"/>
      <w:r w:rsidR="00314366" w:rsidRPr="00584A40">
        <w:rPr>
          <w:rFonts w:ascii="Museo Sans 300" w:hAnsi="Museo Sans 300" w:cs="Arial"/>
          <w:sz w:val="22"/>
          <w:szCs w:val="22"/>
        </w:rPr>
        <w:t>xxxxx</w:t>
      </w:r>
      <w:proofErr w:type="spellEnd"/>
      <w:r w:rsidR="00314366" w:rsidRPr="00584A40">
        <w:rPr>
          <w:rFonts w:ascii="Museo Sans 300" w:hAnsi="Museo Sans 300" w:cs="Arial"/>
          <w:sz w:val="22"/>
          <w:szCs w:val="22"/>
        </w:rPr>
        <w:t xml:space="preserve"> de dos mil veintidós</w:t>
      </w:r>
      <w:r w:rsidR="00F73D61" w:rsidRPr="00584A40">
        <w:rPr>
          <w:rFonts w:ascii="Museo Sans 300" w:hAnsi="Museo Sans 300" w:cs="Arial"/>
          <w:sz w:val="22"/>
          <w:szCs w:val="22"/>
        </w:rPr>
        <w:t xml:space="preserve">. Estas Normas </w:t>
      </w:r>
      <w:bookmarkStart w:id="498" w:name="_Hlk89185019"/>
      <w:r w:rsidR="00F73D61" w:rsidRPr="00584A40">
        <w:rPr>
          <w:rFonts w:ascii="Museo Sans 300" w:hAnsi="Museo Sans 300" w:cs="Arial"/>
          <w:sz w:val="22"/>
          <w:szCs w:val="22"/>
        </w:rPr>
        <w:t xml:space="preserve">derogan y dejan sin efecto </w:t>
      </w:r>
      <w:bookmarkEnd w:id="498"/>
      <w:r w:rsidR="00F73D61" w:rsidRPr="00584A40">
        <w:rPr>
          <w:rFonts w:ascii="Museo Sans 300" w:hAnsi="Museo Sans 300" w:cs="Arial"/>
          <w:sz w:val="22"/>
          <w:szCs w:val="22"/>
        </w:rPr>
        <w:t>las aprobadas en Sesión CD-24/2012 del 13 de junio de 2012.</w:t>
      </w:r>
    </w:p>
    <w:p w14:paraId="24E305A6" w14:textId="74F957FD" w:rsidR="00865344" w:rsidRPr="00C60EB0" w:rsidRDefault="00865344" w:rsidP="00C60EB0">
      <w:pPr>
        <w:pStyle w:val="Prrafodelista"/>
        <w:numPr>
          <w:ilvl w:val="1"/>
          <w:numId w:val="20"/>
        </w:numPr>
        <w:ind w:left="993" w:hanging="567"/>
        <w:jc w:val="both"/>
        <w:rPr>
          <w:rFonts w:ascii="Museo Sans 300" w:hAnsi="Museo Sans 300" w:cs="Arial"/>
          <w:sz w:val="22"/>
          <w:szCs w:val="22"/>
        </w:rPr>
      </w:pPr>
      <w:r w:rsidRPr="00C60EB0">
        <w:rPr>
          <w:rFonts w:ascii="Museo Sans 300" w:hAnsi="Museo Sans 300" w:cs="Arial"/>
          <w:sz w:val="22"/>
          <w:szCs w:val="22"/>
        </w:rPr>
        <w:t>El Consejo Directivo conservará</w:t>
      </w:r>
      <w:r w:rsidR="00F86CC9" w:rsidRPr="00C60EB0">
        <w:rPr>
          <w:rFonts w:ascii="Museo Sans 300" w:hAnsi="Museo Sans 300" w:cs="Arial"/>
          <w:sz w:val="22"/>
          <w:szCs w:val="22"/>
        </w:rPr>
        <w:t xml:space="preserve"> una copia</w:t>
      </w:r>
      <w:r w:rsidRPr="00C60EB0">
        <w:rPr>
          <w:rFonts w:ascii="Museo Sans 300" w:hAnsi="Museo Sans 300" w:cs="Arial"/>
          <w:sz w:val="22"/>
          <w:szCs w:val="22"/>
        </w:rPr>
        <w:t xml:space="preserve"> de est</w:t>
      </w:r>
      <w:r w:rsidR="004072DD" w:rsidRPr="00C60EB0">
        <w:rPr>
          <w:rFonts w:ascii="Museo Sans 300" w:hAnsi="Museo Sans 300" w:cs="Arial"/>
          <w:sz w:val="22"/>
          <w:szCs w:val="22"/>
        </w:rPr>
        <w:t>as</w:t>
      </w:r>
      <w:r w:rsidRPr="00C60EB0">
        <w:rPr>
          <w:rFonts w:ascii="Museo Sans 300" w:hAnsi="Museo Sans 300" w:cs="Arial"/>
          <w:sz w:val="22"/>
          <w:szCs w:val="22"/>
        </w:rPr>
        <w:t xml:space="preserve"> </w:t>
      </w:r>
      <w:r w:rsidR="004072DD" w:rsidRPr="00C60EB0">
        <w:rPr>
          <w:rFonts w:ascii="Museo Sans 300" w:hAnsi="Museo Sans 300" w:cs="Arial"/>
          <w:sz w:val="22"/>
          <w:szCs w:val="22"/>
        </w:rPr>
        <w:t>normas técnicas</w:t>
      </w:r>
      <w:r w:rsidR="00F86CC9" w:rsidRPr="00C60EB0">
        <w:rPr>
          <w:rFonts w:ascii="Museo Sans 300" w:hAnsi="Museo Sans 300" w:cs="Arial"/>
          <w:sz w:val="22"/>
          <w:szCs w:val="22"/>
        </w:rPr>
        <w:t xml:space="preserve"> como respaldo al acta de aprobación</w:t>
      </w:r>
      <w:r w:rsidRPr="00C60EB0">
        <w:rPr>
          <w:rFonts w:ascii="Museo Sans 300" w:hAnsi="Museo Sans 300" w:cs="Arial"/>
          <w:sz w:val="22"/>
          <w:szCs w:val="22"/>
        </w:rPr>
        <w:t xml:space="preserve"> y entregará </w:t>
      </w:r>
      <w:r w:rsidR="00F86CC9" w:rsidRPr="00C60EB0">
        <w:rPr>
          <w:rFonts w:ascii="Museo Sans 300" w:hAnsi="Museo Sans 300" w:cs="Arial"/>
          <w:sz w:val="22"/>
          <w:szCs w:val="22"/>
        </w:rPr>
        <w:t>el</w:t>
      </w:r>
      <w:r w:rsidRPr="00C60EB0">
        <w:rPr>
          <w:rFonts w:ascii="Museo Sans 300" w:hAnsi="Museo Sans 300" w:cs="Arial"/>
          <w:sz w:val="22"/>
          <w:szCs w:val="22"/>
        </w:rPr>
        <w:t xml:space="preserve"> original al Departamento de </w:t>
      </w:r>
      <w:r w:rsidR="00F86CC9" w:rsidRPr="00C60EB0">
        <w:rPr>
          <w:rFonts w:ascii="Museo Sans 300" w:hAnsi="Museo Sans 300" w:cs="Arial"/>
          <w:sz w:val="22"/>
          <w:szCs w:val="22"/>
        </w:rPr>
        <w:t>Riesgos y Gestión Estratégica para su custodia</w:t>
      </w:r>
      <w:r w:rsidRPr="00C60EB0">
        <w:rPr>
          <w:rFonts w:ascii="Museo Sans 300" w:hAnsi="Museo Sans 300" w:cs="Arial"/>
          <w:sz w:val="22"/>
          <w:szCs w:val="22"/>
        </w:rPr>
        <w:t>. Asimismo</w:t>
      </w:r>
      <w:r w:rsidR="00460A1C" w:rsidRPr="00C60EB0">
        <w:rPr>
          <w:rFonts w:ascii="Museo Sans 300" w:hAnsi="Museo Sans 300" w:cs="Arial"/>
          <w:sz w:val="22"/>
          <w:szCs w:val="22"/>
        </w:rPr>
        <w:t>,</w:t>
      </w:r>
      <w:r w:rsidRPr="00C60EB0">
        <w:rPr>
          <w:rFonts w:ascii="Museo Sans 300" w:hAnsi="Museo Sans 300" w:cs="Arial"/>
          <w:sz w:val="22"/>
          <w:szCs w:val="22"/>
        </w:rPr>
        <w:t xml:space="preserve"> entregará copia</w:t>
      </w:r>
      <w:r w:rsidR="00F86CC9" w:rsidRPr="00C60EB0">
        <w:rPr>
          <w:rFonts w:ascii="Museo Sans 300" w:hAnsi="Museo Sans 300" w:cs="Arial"/>
          <w:sz w:val="22"/>
          <w:szCs w:val="22"/>
        </w:rPr>
        <w:t xml:space="preserve"> electrónica</w:t>
      </w:r>
      <w:r w:rsidRPr="00C60EB0">
        <w:rPr>
          <w:rFonts w:ascii="Museo Sans 300" w:hAnsi="Museo Sans 300" w:cs="Arial"/>
          <w:sz w:val="22"/>
          <w:szCs w:val="22"/>
        </w:rPr>
        <w:t xml:space="preserve"> </w:t>
      </w:r>
      <w:r w:rsidR="00603AA4" w:rsidRPr="00C60EB0">
        <w:rPr>
          <w:rFonts w:ascii="Museo Sans 300" w:hAnsi="Museo Sans 300" w:cs="Arial"/>
          <w:sz w:val="22"/>
          <w:szCs w:val="22"/>
        </w:rPr>
        <w:t xml:space="preserve">al </w:t>
      </w:r>
      <w:r w:rsidR="009D5436" w:rsidRPr="00C60EB0">
        <w:rPr>
          <w:rFonts w:ascii="Museo Sans 300" w:hAnsi="Museo Sans 300" w:cs="Arial"/>
          <w:sz w:val="22"/>
          <w:szCs w:val="22"/>
          <w:lang w:val="es-ES"/>
        </w:rPr>
        <w:t>Departamento de Estabilidad del Sistema Financiero</w:t>
      </w:r>
      <w:r w:rsidR="009D5436" w:rsidRPr="00C60EB0">
        <w:rPr>
          <w:rFonts w:ascii="Museo Sans 300" w:hAnsi="Museo Sans 300" w:cs="Arial"/>
          <w:sz w:val="22"/>
          <w:szCs w:val="22"/>
        </w:rPr>
        <w:t xml:space="preserve"> </w:t>
      </w:r>
      <w:r w:rsidRPr="00C60EB0">
        <w:rPr>
          <w:rFonts w:ascii="Museo Sans 300" w:hAnsi="Museo Sans 300" w:cs="Arial"/>
          <w:sz w:val="22"/>
          <w:szCs w:val="22"/>
        </w:rPr>
        <w:t>y la autoriza</w:t>
      </w:r>
      <w:r w:rsidR="00573D6C" w:rsidRPr="00C60EB0">
        <w:rPr>
          <w:rFonts w:ascii="Museo Sans 300" w:hAnsi="Museo Sans 300" w:cs="Arial"/>
          <w:sz w:val="22"/>
          <w:szCs w:val="22"/>
        </w:rPr>
        <w:t>ción</w:t>
      </w:r>
      <w:r w:rsidRPr="00C60EB0">
        <w:rPr>
          <w:rFonts w:ascii="Museo Sans 300" w:hAnsi="Museo Sans 300" w:cs="Arial"/>
          <w:sz w:val="22"/>
          <w:szCs w:val="22"/>
        </w:rPr>
        <w:t xml:space="preserve"> para entregar copias </w:t>
      </w:r>
      <w:r w:rsidR="00F86CC9" w:rsidRPr="00C60EB0">
        <w:rPr>
          <w:rFonts w:ascii="Museo Sans 300" w:hAnsi="Museo Sans 300" w:cs="Arial"/>
          <w:sz w:val="22"/>
          <w:szCs w:val="22"/>
        </w:rPr>
        <w:t>electrónicas de estas normas técnicas</w:t>
      </w:r>
      <w:r w:rsidRPr="00C60EB0">
        <w:rPr>
          <w:rFonts w:ascii="Museo Sans 300" w:hAnsi="Museo Sans 300" w:cs="Arial"/>
          <w:sz w:val="22"/>
          <w:szCs w:val="22"/>
        </w:rPr>
        <w:t xml:space="preserve"> a las siguientes unidades:</w:t>
      </w:r>
    </w:p>
    <w:p w14:paraId="345C79B0" w14:textId="77777777" w:rsidR="00776A15" w:rsidRPr="00584A40" w:rsidRDefault="00776A15" w:rsidP="00077C0F">
      <w:pPr>
        <w:pStyle w:val="Prrafodelista"/>
        <w:ind w:left="993"/>
        <w:jc w:val="both"/>
        <w:rPr>
          <w:rFonts w:ascii="Museo Sans 300" w:hAnsi="Museo Sans 300" w:cs="Arial"/>
          <w:sz w:val="22"/>
          <w:szCs w:val="22"/>
        </w:rPr>
      </w:pPr>
    </w:p>
    <w:p w14:paraId="5AB51A3F" w14:textId="77777777"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Presidencia</w:t>
      </w:r>
    </w:p>
    <w:p w14:paraId="70BCBD66" w14:textId="77777777"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Vicepresidencia</w:t>
      </w:r>
    </w:p>
    <w:p w14:paraId="13BADC15" w14:textId="295C6FCA" w:rsidR="00776A15" w:rsidRPr="00584A40" w:rsidRDefault="00147C41"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GEFPP</w:t>
      </w:r>
    </w:p>
    <w:p w14:paraId="0299C602" w14:textId="77777777"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GOF</w:t>
      </w:r>
    </w:p>
    <w:p w14:paraId="604DECED" w14:textId="77777777"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Gerencia Internacional</w:t>
      </w:r>
    </w:p>
    <w:p w14:paraId="288734C4" w14:textId="77777777"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Departamento Jurídico</w:t>
      </w:r>
    </w:p>
    <w:p w14:paraId="66000690" w14:textId="77777777"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Departamento de Pagos y Valores</w:t>
      </w:r>
    </w:p>
    <w:p w14:paraId="2A08A778" w14:textId="77777777"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Departamento Financiero</w:t>
      </w:r>
    </w:p>
    <w:p w14:paraId="290D6250" w14:textId="6FE4FC4A" w:rsidR="00776A15" w:rsidRPr="00584A40" w:rsidRDefault="00776A1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lastRenderedPageBreak/>
        <w:t>Departamento de Administración de Reservas Internacionales</w:t>
      </w:r>
    </w:p>
    <w:p w14:paraId="3EAF9227" w14:textId="7541753A" w:rsidR="002E7735" w:rsidRPr="00584A40" w:rsidRDefault="002E7735" w:rsidP="00F73D61">
      <w:pPr>
        <w:pStyle w:val="Prrafodelista"/>
        <w:numPr>
          <w:ilvl w:val="2"/>
          <w:numId w:val="20"/>
        </w:numPr>
        <w:ind w:left="1701" w:hanging="708"/>
        <w:rPr>
          <w:rFonts w:ascii="Museo Sans 300" w:hAnsi="Museo Sans 300" w:cs="Arial"/>
          <w:sz w:val="22"/>
          <w:szCs w:val="22"/>
        </w:rPr>
      </w:pPr>
      <w:r w:rsidRPr="00584A40">
        <w:rPr>
          <w:rFonts w:ascii="Museo Sans 300" w:hAnsi="Museo Sans 300" w:cs="Arial"/>
          <w:sz w:val="22"/>
          <w:szCs w:val="22"/>
        </w:rPr>
        <w:t>Oficialía de Cumplimiento.</w:t>
      </w:r>
    </w:p>
    <w:p w14:paraId="018167FD" w14:textId="77777777" w:rsidR="00865344" w:rsidRPr="00584A40"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Museo Sans 300" w:hAnsi="Museo Sans 300" w:cs="Arial"/>
          <w:bCs/>
          <w:iCs/>
          <w:color w:val="000000"/>
          <w:sz w:val="22"/>
          <w:szCs w:val="22"/>
        </w:rPr>
      </w:pPr>
    </w:p>
    <w:p w14:paraId="22DB3584" w14:textId="77777777" w:rsidR="00865344" w:rsidRPr="00584A40" w:rsidRDefault="00865344"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El Consejo Directivo entregará copia </w:t>
      </w:r>
      <w:r w:rsidR="0043045A" w:rsidRPr="00584A40">
        <w:rPr>
          <w:rFonts w:ascii="Museo Sans 300" w:hAnsi="Museo Sans 300" w:cs="Arial"/>
          <w:sz w:val="22"/>
          <w:szCs w:val="22"/>
        </w:rPr>
        <w:t xml:space="preserve">de las presentes normas técnicas </w:t>
      </w:r>
      <w:r w:rsidRPr="00584A40">
        <w:rPr>
          <w:rFonts w:ascii="Museo Sans 300" w:hAnsi="Museo Sans 300" w:cs="Arial"/>
          <w:sz w:val="22"/>
          <w:szCs w:val="22"/>
        </w:rPr>
        <w:t>a la SSF y a l</w:t>
      </w:r>
      <w:r w:rsidR="003721CE" w:rsidRPr="00584A40">
        <w:rPr>
          <w:rFonts w:ascii="Museo Sans 300" w:hAnsi="Museo Sans 300" w:cs="Arial"/>
          <w:sz w:val="22"/>
          <w:szCs w:val="22"/>
        </w:rPr>
        <w:t>a</w:t>
      </w:r>
      <w:r w:rsidRPr="00584A40">
        <w:rPr>
          <w:rFonts w:ascii="Museo Sans 300" w:hAnsi="Museo Sans 300" w:cs="Arial"/>
          <w:sz w:val="22"/>
          <w:szCs w:val="22"/>
        </w:rPr>
        <w:t xml:space="preserve">s </w:t>
      </w:r>
      <w:r w:rsidR="003721CE" w:rsidRPr="00584A40">
        <w:rPr>
          <w:rFonts w:ascii="Museo Sans 300" w:hAnsi="Museo Sans 300" w:cs="Arial"/>
          <w:sz w:val="22"/>
          <w:szCs w:val="22"/>
        </w:rPr>
        <w:t>instituciones sujetas</w:t>
      </w:r>
      <w:r w:rsidRPr="00584A40">
        <w:rPr>
          <w:rFonts w:ascii="Museo Sans 300" w:hAnsi="Museo Sans 300" w:cs="Arial"/>
          <w:sz w:val="22"/>
          <w:szCs w:val="22"/>
        </w:rPr>
        <w:t>, siguiendo los mecanismos de distribución y control de envío ya establecidos.</w:t>
      </w:r>
    </w:p>
    <w:p w14:paraId="4EA0C5CB" w14:textId="77777777" w:rsidR="0043045A" w:rsidRPr="00584A40" w:rsidRDefault="0043045A" w:rsidP="00B57149">
      <w:pPr>
        <w:pStyle w:val="Prrafodelista"/>
        <w:ind w:left="993"/>
        <w:jc w:val="both"/>
        <w:rPr>
          <w:rFonts w:ascii="Museo Sans 300" w:hAnsi="Museo Sans 300" w:cs="Arial"/>
          <w:sz w:val="22"/>
          <w:szCs w:val="22"/>
        </w:rPr>
      </w:pPr>
    </w:p>
    <w:p w14:paraId="08D0E979" w14:textId="400718B7" w:rsidR="0043045A" w:rsidRPr="00584A40" w:rsidRDefault="0043045A"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Se autoriza al Departamento de </w:t>
      </w:r>
      <w:r w:rsidR="00C64994" w:rsidRPr="00584A40">
        <w:rPr>
          <w:rFonts w:ascii="Museo Sans 300" w:hAnsi="Museo Sans 300" w:cs="Arial"/>
          <w:sz w:val="22"/>
          <w:szCs w:val="22"/>
        </w:rPr>
        <w:t>Riesgos y Gestión Estratégica</w:t>
      </w:r>
      <w:r w:rsidRPr="00584A40">
        <w:rPr>
          <w:rFonts w:ascii="Museo Sans 300" w:hAnsi="Museo Sans 300" w:cs="Arial"/>
          <w:sz w:val="22"/>
          <w:szCs w:val="22"/>
        </w:rPr>
        <w:t xml:space="preserve"> para que publique estas normas técnicas en el Sistema de Instrumentos Administrativos, para consulta general. </w:t>
      </w:r>
    </w:p>
    <w:p w14:paraId="51996993" w14:textId="77777777" w:rsidR="0043045A" w:rsidRPr="00584A40" w:rsidRDefault="0043045A" w:rsidP="0043045A">
      <w:pPr>
        <w:pStyle w:val="Prrafodelista"/>
        <w:ind w:left="993"/>
        <w:jc w:val="both"/>
        <w:rPr>
          <w:rFonts w:ascii="Museo Sans 300" w:hAnsi="Museo Sans 300" w:cs="Arial"/>
          <w:sz w:val="22"/>
          <w:szCs w:val="22"/>
        </w:rPr>
      </w:pPr>
    </w:p>
    <w:p w14:paraId="05740319" w14:textId="6B4BF2DA" w:rsidR="0043045A" w:rsidRPr="00584A40" w:rsidRDefault="0043045A"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 xml:space="preserve">Las presentes normas técnicas serán divulgadas bajo la responsabilidad de la </w:t>
      </w:r>
      <w:r w:rsidR="00147C41" w:rsidRPr="00584A40">
        <w:rPr>
          <w:rFonts w:ascii="Museo Sans 300" w:hAnsi="Museo Sans 300" w:cs="Arial"/>
          <w:sz w:val="22"/>
          <w:szCs w:val="22"/>
        </w:rPr>
        <w:t>GEFPP</w:t>
      </w:r>
      <w:r w:rsidRPr="00584A40">
        <w:rPr>
          <w:rFonts w:ascii="Museo Sans 300" w:hAnsi="Museo Sans 300" w:cs="Arial"/>
          <w:sz w:val="22"/>
          <w:szCs w:val="22"/>
        </w:rPr>
        <w:t>, a través del Departamento de Estabilidad del Sistema Financiero.</w:t>
      </w:r>
    </w:p>
    <w:p w14:paraId="4EA78FA0" w14:textId="77777777" w:rsidR="0043045A" w:rsidRPr="00584A40" w:rsidRDefault="0043045A" w:rsidP="0043045A">
      <w:pPr>
        <w:pStyle w:val="Prrafodelista"/>
        <w:ind w:left="993"/>
        <w:jc w:val="both"/>
        <w:rPr>
          <w:rFonts w:ascii="Museo Sans 300" w:hAnsi="Museo Sans 300" w:cs="Arial"/>
          <w:sz w:val="22"/>
          <w:szCs w:val="22"/>
        </w:rPr>
      </w:pPr>
    </w:p>
    <w:p w14:paraId="0D3DDA26" w14:textId="77777777" w:rsidR="00865344" w:rsidRPr="00584A40" w:rsidRDefault="0043045A" w:rsidP="00B57149">
      <w:pPr>
        <w:pStyle w:val="Prrafodelista"/>
        <w:numPr>
          <w:ilvl w:val="1"/>
          <w:numId w:val="20"/>
        </w:numPr>
        <w:ind w:left="993" w:hanging="567"/>
        <w:jc w:val="both"/>
        <w:rPr>
          <w:rFonts w:ascii="Museo Sans 300" w:hAnsi="Museo Sans 300" w:cs="Arial"/>
          <w:sz w:val="22"/>
          <w:szCs w:val="22"/>
        </w:rPr>
      </w:pPr>
      <w:r w:rsidRPr="00584A40">
        <w:rPr>
          <w:rFonts w:ascii="Museo Sans 300" w:hAnsi="Museo Sans 300" w:cs="Arial"/>
          <w:sz w:val="22"/>
          <w:szCs w:val="22"/>
        </w:rPr>
        <w:t>Estas normas técnicas se publicarán íntegramente en la página Web del BCR, para conocimiento del público en general.</w:t>
      </w:r>
    </w:p>
    <w:p w14:paraId="18E6A24C" w14:textId="77777777" w:rsidR="00865344" w:rsidRPr="006967CF" w:rsidRDefault="00BF340E">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360"/>
        <w:jc w:val="center"/>
        <w:rPr>
          <w:rFonts w:ascii="Museo Sans 300" w:hAnsi="Museo Sans 300" w:cs="Arial"/>
          <w:i w:val="0"/>
          <w:iCs/>
          <w:color w:val="000000"/>
          <w:sz w:val="22"/>
          <w:szCs w:val="22"/>
        </w:rPr>
      </w:pPr>
      <w:r w:rsidRPr="00584A40">
        <w:rPr>
          <w:rFonts w:ascii="Museo Sans 300" w:hAnsi="Museo Sans 300" w:cs="Arial"/>
          <w:i w:val="0"/>
          <w:color w:val="000000"/>
          <w:sz w:val="22"/>
          <w:szCs w:val="22"/>
        </w:rPr>
        <w:br w:type="page"/>
      </w:r>
      <w:r w:rsidR="00865344" w:rsidRPr="006967CF">
        <w:rPr>
          <w:rFonts w:ascii="Museo Sans 300" w:hAnsi="Museo Sans 300" w:cs="Arial"/>
          <w:i w:val="0"/>
          <w:color w:val="000000"/>
          <w:sz w:val="22"/>
          <w:szCs w:val="22"/>
        </w:rPr>
        <w:lastRenderedPageBreak/>
        <w:t>CUADRO DE CONTROL DE MODIFICACIONES</w:t>
      </w:r>
    </w:p>
    <w:p w14:paraId="62ED03D1" w14:textId="77777777" w:rsidR="00865344" w:rsidRPr="006967CF" w:rsidRDefault="00865344">
      <w:pPr>
        <w:tabs>
          <w:tab w:val="left" w:pos="284"/>
          <w:tab w:val="left" w:pos="567"/>
          <w:tab w:val="left" w:pos="153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Cs/>
          <w:iCs/>
          <w:color w:val="000000"/>
          <w:sz w:val="22"/>
          <w:szCs w:val="22"/>
        </w:rPr>
      </w:pPr>
    </w:p>
    <w:tbl>
      <w:tblPr>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4"/>
        <w:gridCol w:w="3261"/>
        <w:gridCol w:w="3260"/>
        <w:gridCol w:w="1701"/>
      </w:tblGrid>
      <w:tr w:rsidR="00865344" w:rsidRPr="006967CF" w14:paraId="1A9A64BA" w14:textId="77777777" w:rsidTr="00B57149">
        <w:trPr>
          <w:trHeight w:val="82"/>
        </w:trPr>
        <w:tc>
          <w:tcPr>
            <w:tcW w:w="1204" w:type="dxa"/>
          </w:tcPr>
          <w:p w14:paraId="39B84A55" w14:textId="77777777" w:rsidR="00865344" w:rsidRPr="006967CF" w:rsidRDefault="00865344">
            <w:pPr>
              <w:pStyle w:val="Encabezado"/>
              <w:tabs>
                <w:tab w:val="clear" w:pos="4419"/>
                <w:tab w:val="clear" w:pos="8838"/>
              </w:tabs>
              <w:spacing w:after="120"/>
              <w:jc w:val="center"/>
              <w:rPr>
                <w:rFonts w:ascii="Museo Sans 300" w:hAnsi="Museo Sans 300" w:cs="Arial"/>
                <w:b/>
                <w:color w:val="000000"/>
                <w:sz w:val="22"/>
                <w:szCs w:val="22"/>
              </w:rPr>
            </w:pPr>
            <w:proofErr w:type="spellStart"/>
            <w:r w:rsidRPr="006967CF">
              <w:rPr>
                <w:rFonts w:ascii="Museo Sans 300" w:hAnsi="Museo Sans 300" w:cs="Arial"/>
                <w:b/>
                <w:color w:val="000000"/>
                <w:sz w:val="22"/>
                <w:szCs w:val="22"/>
              </w:rPr>
              <w:t>N°</w:t>
            </w:r>
            <w:proofErr w:type="spellEnd"/>
            <w:r w:rsidRPr="006967CF">
              <w:rPr>
                <w:rFonts w:ascii="Museo Sans 300" w:hAnsi="Museo Sans 300" w:cs="Arial"/>
                <w:b/>
                <w:color w:val="000000"/>
                <w:sz w:val="22"/>
                <w:szCs w:val="22"/>
              </w:rPr>
              <w:t xml:space="preserve"> Revisión</w:t>
            </w:r>
          </w:p>
        </w:tc>
        <w:tc>
          <w:tcPr>
            <w:tcW w:w="3261" w:type="dxa"/>
          </w:tcPr>
          <w:p w14:paraId="6E087DD0" w14:textId="77777777" w:rsidR="00865344" w:rsidRPr="006967CF" w:rsidRDefault="00865344">
            <w:pPr>
              <w:pStyle w:val="Encabezado"/>
              <w:tabs>
                <w:tab w:val="clear" w:pos="4419"/>
                <w:tab w:val="clear" w:pos="8838"/>
              </w:tabs>
              <w:spacing w:after="120"/>
              <w:jc w:val="center"/>
              <w:rPr>
                <w:rFonts w:ascii="Museo Sans 300" w:hAnsi="Museo Sans 300" w:cs="Arial"/>
                <w:b/>
                <w:color w:val="000000"/>
                <w:sz w:val="22"/>
                <w:szCs w:val="22"/>
              </w:rPr>
            </w:pPr>
            <w:r w:rsidRPr="006967CF">
              <w:rPr>
                <w:rFonts w:ascii="Museo Sans 300" w:hAnsi="Museo Sans 300" w:cs="Arial"/>
                <w:b/>
                <w:color w:val="000000"/>
                <w:sz w:val="22"/>
                <w:szCs w:val="22"/>
              </w:rPr>
              <w:t>Versión Anterior (Identificación de apartado y contenido)</w:t>
            </w:r>
          </w:p>
        </w:tc>
        <w:tc>
          <w:tcPr>
            <w:tcW w:w="3260" w:type="dxa"/>
          </w:tcPr>
          <w:p w14:paraId="56CF73B8" w14:textId="77777777" w:rsidR="00865344" w:rsidRPr="006967CF" w:rsidRDefault="00865344">
            <w:pPr>
              <w:pStyle w:val="Encabezado"/>
              <w:tabs>
                <w:tab w:val="clear" w:pos="4419"/>
                <w:tab w:val="clear" w:pos="8838"/>
              </w:tabs>
              <w:spacing w:after="120"/>
              <w:jc w:val="center"/>
              <w:rPr>
                <w:rFonts w:ascii="Museo Sans 300" w:hAnsi="Museo Sans 300" w:cs="Arial"/>
                <w:b/>
                <w:color w:val="000000"/>
                <w:sz w:val="22"/>
                <w:szCs w:val="22"/>
              </w:rPr>
            </w:pPr>
            <w:r w:rsidRPr="006967CF">
              <w:rPr>
                <w:rFonts w:ascii="Museo Sans 300" w:hAnsi="Museo Sans 300" w:cs="Arial"/>
                <w:b/>
                <w:color w:val="000000"/>
                <w:sz w:val="22"/>
                <w:szCs w:val="22"/>
              </w:rPr>
              <w:t>Versión Aprobada (Identificación de apartado y contenido)</w:t>
            </w:r>
          </w:p>
        </w:tc>
        <w:tc>
          <w:tcPr>
            <w:tcW w:w="1701" w:type="dxa"/>
          </w:tcPr>
          <w:p w14:paraId="6F974E0E" w14:textId="77777777" w:rsidR="00865344" w:rsidRPr="006967CF" w:rsidRDefault="00865344">
            <w:pPr>
              <w:pStyle w:val="Encabezado"/>
              <w:tabs>
                <w:tab w:val="clear" w:pos="4419"/>
                <w:tab w:val="clear" w:pos="8838"/>
              </w:tabs>
              <w:spacing w:after="120"/>
              <w:jc w:val="center"/>
              <w:rPr>
                <w:rFonts w:ascii="Museo Sans 300" w:hAnsi="Museo Sans 300" w:cs="Arial"/>
                <w:b/>
                <w:color w:val="000000"/>
                <w:sz w:val="22"/>
                <w:szCs w:val="22"/>
              </w:rPr>
            </w:pPr>
            <w:r w:rsidRPr="006967CF">
              <w:rPr>
                <w:rFonts w:ascii="Museo Sans 300" w:hAnsi="Museo Sans 300" w:cs="Arial"/>
                <w:b/>
                <w:color w:val="000000"/>
                <w:sz w:val="22"/>
                <w:szCs w:val="22"/>
              </w:rPr>
              <w:t>Aprobador y fecha</w:t>
            </w:r>
          </w:p>
        </w:tc>
      </w:tr>
      <w:tr w:rsidR="00865344" w14:paraId="7D25987B" w14:textId="77777777" w:rsidTr="00B57149">
        <w:trPr>
          <w:trHeight w:val="80"/>
        </w:trPr>
        <w:tc>
          <w:tcPr>
            <w:tcW w:w="1204" w:type="dxa"/>
          </w:tcPr>
          <w:p w14:paraId="3016EDF1" w14:textId="77777777" w:rsidR="00865344" w:rsidRDefault="00865344">
            <w:pPr>
              <w:pStyle w:val="Encabezado"/>
              <w:tabs>
                <w:tab w:val="clear" w:pos="4419"/>
                <w:tab w:val="clear" w:pos="8838"/>
              </w:tabs>
              <w:spacing w:after="120"/>
              <w:rPr>
                <w:rFonts w:ascii="Arial" w:hAnsi="Arial" w:cs="Arial"/>
                <w:color w:val="000000"/>
                <w:sz w:val="24"/>
                <w:szCs w:val="24"/>
              </w:rPr>
            </w:pPr>
          </w:p>
        </w:tc>
        <w:tc>
          <w:tcPr>
            <w:tcW w:w="3261" w:type="dxa"/>
          </w:tcPr>
          <w:p w14:paraId="7AB2FD21" w14:textId="77777777" w:rsidR="00865344" w:rsidRDefault="00865344">
            <w:pPr>
              <w:pStyle w:val="Encabezado"/>
              <w:tabs>
                <w:tab w:val="clear" w:pos="4419"/>
                <w:tab w:val="clear" w:pos="8838"/>
              </w:tabs>
              <w:spacing w:after="120"/>
              <w:rPr>
                <w:rFonts w:ascii="Arial" w:hAnsi="Arial" w:cs="Arial"/>
                <w:color w:val="000000"/>
                <w:sz w:val="24"/>
                <w:szCs w:val="24"/>
              </w:rPr>
            </w:pPr>
          </w:p>
        </w:tc>
        <w:tc>
          <w:tcPr>
            <w:tcW w:w="3260" w:type="dxa"/>
          </w:tcPr>
          <w:p w14:paraId="3FA5DF3D" w14:textId="77777777" w:rsidR="00865344" w:rsidRDefault="00865344">
            <w:pPr>
              <w:pStyle w:val="Encabezado"/>
              <w:tabs>
                <w:tab w:val="clear" w:pos="4419"/>
                <w:tab w:val="clear" w:pos="8838"/>
              </w:tabs>
              <w:spacing w:after="120"/>
              <w:rPr>
                <w:rFonts w:ascii="Arial" w:hAnsi="Arial" w:cs="Arial"/>
                <w:color w:val="000000"/>
                <w:sz w:val="24"/>
                <w:szCs w:val="24"/>
              </w:rPr>
            </w:pPr>
          </w:p>
          <w:p w14:paraId="5971F190" w14:textId="77777777" w:rsidR="00865344" w:rsidRDefault="00865344">
            <w:pPr>
              <w:pStyle w:val="Encabezado"/>
              <w:tabs>
                <w:tab w:val="clear" w:pos="4419"/>
                <w:tab w:val="clear" w:pos="8838"/>
              </w:tabs>
              <w:spacing w:after="120"/>
              <w:rPr>
                <w:rFonts w:ascii="Arial" w:hAnsi="Arial" w:cs="Arial"/>
                <w:color w:val="000000"/>
                <w:sz w:val="24"/>
                <w:szCs w:val="24"/>
              </w:rPr>
            </w:pPr>
          </w:p>
          <w:p w14:paraId="034D0951" w14:textId="77777777" w:rsidR="00865344" w:rsidRDefault="00865344">
            <w:pPr>
              <w:pStyle w:val="Encabezado"/>
              <w:tabs>
                <w:tab w:val="clear" w:pos="4419"/>
                <w:tab w:val="clear" w:pos="8838"/>
              </w:tabs>
              <w:spacing w:after="120"/>
              <w:rPr>
                <w:rFonts w:ascii="Arial" w:hAnsi="Arial" w:cs="Arial"/>
                <w:color w:val="000000"/>
                <w:sz w:val="24"/>
                <w:szCs w:val="24"/>
              </w:rPr>
            </w:pPr>
          </w:p>
          <w:p w14:paraId="3D6B2066" w14:textId="77777777" w:rsidR="00865344" w:rsidRDefault="00865344">
            <w:pPr>
              <w:pStyle w:val="Encabezado"/>
              <w:tabs>
                <w:tab w:val="clear" w:pos="4419"/>
                <w:tab w:val="clear" w:pos="8838"/>
              </w:tabs>
              <w:spacing w:after="120"/>
              <w:rPr>
                <w:rFonts w:ascii="Arial" w:hAnsi="Arial" w:cs="Arial"/>
                <w:color w:val="000000"/>
                <w:sz w:val="24"/>
                <w:szCs w:val="24"/>
              </w:rPr>
            </w:pPr>
          </w:p>
          <w:p w14:paraId="51C6B6D5" w14:textId="77777777" w:rsidR="00865344" w:rsidRDefault="00865344">
            <w:pPr>
              <w:pStyle w:val="Encabezado"/>
              <w:tabs>
                <w:tab w:val="clear" w:pos="4419"/>
                <w:tab w:val="clear" w:pos="8838"/>
              </w:tabs>
              <w:spacing w:after="120"/>
              <w:rPr>
                <w:rFonts w:ascii="Arial" w:hAnsi="Arial" w:cs="Arial"/>
                <w:color w:val="000000"/>
                <w:sz w:val="24"/>
                <w:szCs w:val="24"/>
              </w:rPr>
            </w:pPr>
          </w:p>
          <w:p w14:paraId="4F60E8B0" w14:textId="77777777" w:rsidR="00865344" w:rsidRDefault="00865344">
            <w:pPr>
              <w:pStyle w:val="Encabezado"/>
              <w:tabs>
                <w:tab w:val="clear" w:pos="4419"/>
                <w:tab w:val="clear" w:pos="8838"/>
              </w:tabs>
              <w:spacing w:after="120"/>
              <w:rPr>
                <w:rFonts w:ascii="Arial" w:hAnsi="Arial" w:cs="Arial"/>
                <w:color w:val="000000"/>
                <w:sz w:val="24"/>
                <w:szCs w:val="24"/>
              </w:rPr>
            </w:pPr>
          </w:p>
          <w:p w14:paraId="53CB8393" w14:textId="77777777" w:rsidR="00865344" w:rsidRDefault="00865344">
            <w:pPr>
              <w:pStyle w:val="Encabezado"/>
              <w:tabs>
                <w:tab w:val="clear" w:pos="4419"/>
                <w:tab w:val="clear" w:pos="8838"/>
              </w:tabs>
              <w:spacing w:after="120"/>
              <w:rPr>
                <w:rFonts w:ascii="Arial" w:hAnsi="Arial" w:cs="Arial"/>
                <w:color w:val="000000"/>
                <w:sz w:val="24"/>
                <w:szCs w:val="24"/>
              </w:rPr>
            </w:pPr>
          </w:p>
          <w:p w14:paraId="41837DDC" w14:textId="77777777" w:rsidR="00865344" w:rsidRDefault="00865344">
            <w:pPr>
              <w:pStyle w:val="Encabezado"/>
              <w:tabs>
                <w:tab w:val="clear" w:pos="4419"/>
                <w:tab w:val="clear" w:pos="8838"/>
              </w:tabs>
              <w:spacing w:after="120"/>
              <w:rPr>
                <w:rFonts w:ascii="Arial" w:hAnsi="Arial" w:cs="Arial"/>
                <w:color w:val="000000"/>
                <w:sz w:val="24"/>
                <w:szCs w:val="24"/>
              </w:rPr>
            </w:pPr>
          </w:p>
          <w:p w14:paraId="6C804A7E" w14:textId="77777777" w:rsidR="00865344" w:rsidRDefault="00865344">
            <w:pPr>
              <w:pStyle w:val="Encabezado"/>
              <w:tabs>
                <w:tab w:val="clear" w:pos="4419"/>
                <w:tab w:val="clear" w:pos="8838"/>
              </w:tabs>
              <w:spacing w:after="120"/>
              <w:rPr>
                <w:rFonts w:ascii="Arial" w:hAnsi="Arial" w:cs="Arial"/>
                <w:color w:val="000000"/>
                <w:sz w:val="24"/>
                <w:szCs w:val="24"/>
              </w:rPr>
            </w:pPr>
          </w:p>
          <w:p w14:paraId="10B6C15B" w14:textId="77777777" w:rsidR="00865344" w:rsidRDefault="00865344">
            <w:pPr>
              <w:pStyle w:val="Encabezado"/>
              <w:tabs>
                <w:tab w:val="clear" w:pos="4419"/>
                <w:tab w:val="clear" w:pos="8838"/>
              </w:tabs>
              <w:spacing w:after="120"/>
              <w:rPr>
                <w:rFonts w:ascii="Arial" w:hAnsi="Arial" w:cs="Arial"/>
                <w:color w:val="000000"/>
                <w:sz w:val="24"/>
                <w:szCs w:val="24"/>
              </w:rPr>
            </w:pPr>
          </w:p>
          <w:p w14:paraId="4E248405" w14:textId="77777777" w:rsidR="00865344" w:rsidRDefault="00865344">
            <w:pPr>
              <w:pStyle w:val="Encabezado"/>
              <w:tabs>
                <w:tab w:val="clear" w:pos="4419"/>
                <w:tab w:val="clear" w:pos="8838"/>
              </w:tabs>
              <w:spacing w:after="120"/>
              <w:rPr>
                <w:rFonts w:ascii="Arial" w:hAnsi="Arial" w:cs="Arial"/>
                <w:color w:val="000000"/>
                <w:sz w:val="24"/>
                <w:szCs w:val="24"/>
              </w:rPr>
            </w:pPr>
          </w:p>
          <w:p w14:paraId="69E983FD" w14:textId="77777777" w:rsidR="00865344" w:rsidRDefault="00865344">
            <w:pPr>
              <w:pStyle w:val="Encabezado"/>
              <w:tabs>
                <w:tab w:val="clear" w:pos="4419"/>
                <w:tab w:val="clear" w:pos="8838"/>
              </w:tabs>
              <w:spacing w:after="120"/>
              <w:rPr>
                <w:rFonts w:ascii="Arial" w:hAnsi="Arial" w:cs="Arial"/>
                <w:color w:val="000000"/>
                <w:sz w:val="24"/>
                <w:szCs w:val="24"/>
              </w:rPr>
            </w:pPr>
          </w:p>
          <w:p w14:paraId="3E796863" w14:textId="77777777" w:rsidR="00865344" w:rsidRDefault="00865344">
            <w:pPr>
              <w:pStyle w:val="Encabezado"/>
              <w:tabs>
                <w:tab w:val="clear" w:pos="4419"/>
                <w:tab w:val="clear" w:pos="8838"/>
              </w:tabs>
              <w:spacing w:after="120"/>
              <w:rPr>
                <w:rFonts w:ascii="Arial" w:hAnsi="Arial" w:cs="Arial"/>
                <w:color w:val="000000"/>
                <w:sz w:val="24"/>
                <w:szCs w:val="24"/>
              </w:rPr>
            </w:pPr>
          </w:p>
          <w:p w14:paraId="52A671E2" w14:textId="77777777" w:rsidR="00865344" w:rsidRDefault="00865344">
            <w:pPr>
              <w:pStyle w:val="Encabezado"/>
              <w:tabs>
                <w:tab w:val="clear" w:pos="4419"/>
                <w:tab w:val="clear" w:pos="8838"/>
              </w:tabs>
              <w:spacing w:after="120"/>
              <w:rPr>
                <w:rFonts w:ascii="Arial" w:hAnsi="Arial" w:cs="Arial"/>
                <w:color w:val="000000"/>
                <w:sz w:val="24"/>
                <w:szCs w:val="24"/>
              </w:rPr>
            </w:pPr>
          </w:p>
          <w:p w14:paraId="566BD5B9" w14:textId="77777777" w:rsidR="00865344" w:rsidRDefault="00865344">
            <w:pPr>
              <w:pStyle w:val="Encabezado"/>
              <w:tabs>
                <w:tab w:val="clear" w:pos="4419"/>
                <w:tab w:val="clear" w:pos="8838"/>
              </w:tabs>
              <w:spacing w:after="120"/>
              <w:rPr>
                <w:rFonts w:ascii="Arial" w:hAnsi="Arial" w:cs="Arial"/>
                <w:color w:val="000000"/>
                <w:sz w:val="24"/>
                <w:szCs w:val="24"/>
              </w:rPr>
            </w:pPr>
          </w:p>
          <w:p w14:paraId="01F30642" w14:textId="77777777" w:rsidR="00865344" w:rsidRDefault="00865344">
            <w:pPr>
              <w:pStyle w:val="Encabezado"/>
              <w:tabs>
                <w:tab w:val="clear" w:pos="4419"/>
                <w:tab w:val="clear" w:pos="8838"/>
              </w:tabs>
              <w:spacing w:after="120"/>
              <w:rPr>
                <w:rFonts w:ascii="Arial" w:hAnsi="Arial" w:cs="Arial"/>
                <w:color w:val="000000"/>
                <w:sz w:val="24"/>
                <w:szCs w:val="24"/>
              </w:rPr>
            </w:pPr>
          </w:p>
          <w:p w14:paraId="6343C29A" w14:textId="77777777" w:rsidR="00865344" w:rsidRDefault="00865344">
            <w:pPr>
              <w:pStyle w:val="Encabezado"/>
              <w:tabs>
                <w:tab w:val="clear" w:pos="4419"/>
                <w:tab w:val="clear" w:pos="8838"/>
              </w:tabs>
              <w:spacing w:after="120"/>
              <w:rPr>
                <w:rFonts w:ascii="Arial" w:hAnsi="Arial" w:cs="Arial"/>
                <w:color w:val="000000"/>
                <w:sz w:val="24"/>
                <w:szCs w:val="24"/>
              </w:rPr>
            </w:pPr>
          </w:p>
          <w:p w14:paraId="398D89BB" w14:textId="77777777" w:rsidR="00865344" w:rsidRDefault="00865344">
            <w:pPr>
              <w:pStyle w:val="Encabezado"/>
              <w:tabs>
                <w:tab w:val="clear" w:pos="4419"/>
                <w:tab w:val="clear" w:pos="8838"/>
              </w:tabs>
              <w:spacing w:after="120"/>
              <w:rPr>
                <w:rFonts w:ascii="Arial" w:hAnsi="Arial" w:cs="Arial"/>
                <w:color w:val="000000"/>
                <w:sz w:val="24"/>
                <w:szCs w:val="24"/>
              </w:rPr>
            </w:pPr>
          </w:p>
          <w:p w14:paraId="05E9981D" w14:textId="77777777" w:rsidR="00865344" w:rsidRDefault="00865344">
            <w:pPr>
              <w:pStyle w:val="Encabezado"/>
              <w:tabs>
                <w:tab w:val="clear" w:pos="4419"/>
                <w:tab w:val="clear" w:pos="8838"/>
              </w:tabs>
              <w:spacing w:after="120"/>
              <w:rPr>
                <w:rFonts w:ascii="Arial" w:hAnsi="Arial" w:cs="Arial"/>
                <w:color w:val="000000"/>
                <w:sz w:val="24"/>
                <w:szCs w:val="24"/>
              </w:rPr>
            </w:pPr>
          </w:p>
          <w:p w14:paraId="6D7D4775" w14:textId="77777777" w:rsidR="00865344" w:rsidRDefault="00865344">
            <w:pPr>
              <w:pStyle w:val="Encabezado"/>
              <w:tabs>
                <w:tab w:val="clear" w:pos="4419"/>
                <w:tab w:val="clear" w:pos="8838"/>
              </w:tabs>
              <w:spacing w:after="120"/>
              <w:rPr>
                <w:rFonts w:ascii="Arial" w:hAnsi="Arial" w:cs="Arial"/>
                <w:color w:val="000000"/>
                <w:sz w:val="24"/>
                <w:szCs w:val="24"/>
              </w:rPr>
            </w:pPr>
          </w:p>
          <w:p w14:paraId="7A2B32CF" w14:textId="77777777" w:rsidR="00865344" w:rsidRDefault="00865344">
            <w:pPr>
              <w:pStyle w:val="Encabezado"/>
              <w:tabs>
                <w:tab w:val="clear" w:pos="4419"/>
                <w:tab w:val="clear" w:pos="8838"/>
              </w:tabs>
              <w:spacing w:after="120"/>
              <w:rPr>
                <w:rFonts w:ascii="Arial" w:hAnsi="Arial" w:cs="Arial"/>
                <w:color w:val="000000"/>
                <w:sz w:val="24"/>
                <w:szCs w:val="24"/>
              </w:rPr>
            </w:pPr>
          </w:p>
          <w:p w14:paraId="66493133" w14:textId="77777777" w:rsidR="00865344" w:rsidRDefault="00865344">
            <w:pPr>
              <w:pStyle w:val="Encabezado"/>
              <w:tabs>
                <w:tab w:val="clear" w:pos="4419"/>
                <w:tab w:val="clear" w:pos="8838"/>
              </w:tabs>
              <w:spacing w:after="120"/>
              <w:rPr>
                <w:rFonts w:ascii="Arial" w:hAnsi="Arial" w:cs="Arial"/>
                <w:color w:val="000000"/>
                <w:sz w:val="24"/>
                <w:szCs w:val="24"/>
              </w:rPr>
            </w:pPr>
          </w:p>
          <w:p w14:paraId="20F15110" w14:textId="77777777" w:rsidR="00865344" w:rsidRDefault="00865344">
            <w:pPr>
              <w:pStyle w:val="Encabezado"/>
              <w:tabs>
                <w:tab w:val="clear" w:pos="4419"/>
                <w:tab w:val="clear" w:pos="8838"/>
              </w:tabs>
              <w:spacing w:after="120"/>
              <w:rPr>
                <w:rFonts w:ascii="Arial" w:hAnsi="Arial" w:cs="Arial"/>
                <w:color w:val="000000"/>
                <w:sz w:val="24"/>
                <w:szCs w:val="24"/>
              </w:rPr>
            </w:pPr>
          </w:p>
          <w:p w14:paraId="64BF9CFD" w14:textId="77777777" w:rsidR="00865344" w:rsidRDefault="00865344">
            <w:pPr>
              <w:pStyle w:val="Encabezado"/>
              <w:tabs>
                <w:tab w:val="clear" w:pos="4419"/>
                <w:tab w:val="clear" w:pos="8838"/>
              </w:tabs>
              <w:spacing w:after="120"/>
              <w:rPr>
                <w:rFonts w:ascii="Arial" w:hAnsi="Arial" w:cs="Arial"/>
                <w:color w:val="000000"/>
                <w:sz w:val="24"/>
                <w:szCs w:val="24"/>
              </w:rPr>
            </w:pPr>
          </w:p>
          <w:p w14:paraId="25F68F5F" w14:textId="77777777" w:rsidR="00865344" w:rsidRDefault="00865344">
            <w:pPr>
              <w:pStyle w:val="Encabezado"/>
              <w:tabs>
                <w:tab w:val="clear" w:pos="4419"/>
                <w:tab w:val="clear" w:pos="8838"/>
              </w:tabs>
              <w:spacing w:after="120"/>
              <w:rPr>
                <w:rFonts w:ascii="Arial" w:hAnsi="Arial" w:cs="Arial"/>
                <w:color w:val="000000"/>
                <w:sz w:val="24"/>
                <w:szCs w:val="24"/>
              </w:rPr>
            </w:pPr>
          </w:p>
        </w:tc>
        <w:tc>
          <w:tcPr>
            <w:tcW w:w="1701" w:type="dxa"/>
          </w:tcPr>
          <w:p w14:paraId="7EE6F3D8" w14:textId="77777777" w:rsidR="00865344" w:rsidRDefault="00865344">
            <w:pPr>
              <w:pStyle w:val="Encabezado"/>
              <w:tabs>
                <w:tab w:val="clear" w:pos="4419"/>
                <w:tab w:val="clear" w:pos="8838"/>
              </w:tabs>
              <w:spacing w:after="120"/>
              <w:rPr>
                <w:rFonts w:ascii="Arial" w:hAnsi="Arial" w:cs="Arial"/>
                <w:color w:val="000000"/>
                <w:sz w:val="24"/>
                <w:szCs w:val="24"/>
              </w:rPr>
            </w:pPr>
          </w:p>
        </w:tc>
      </w:tr>
    </w:tbl>
    <w:p w14:paraId="26579FFF" w14:textId="77777777" w:rsidR="00865344" w:rsidRDefault="00865344">
      <w:pPr>
        <w:jc w:val="both"/>
        <w:rPr>
          <w:rFonts w:ascii="Arial" w:hAnsi="Arial" w:cs="Arial"/>
          <w:lang w:val="es-MX"/>
        </w:rPr>
      </w:pPr>
    </w:p>
    <w:p w14:paraId="0AA1B01D" w14:textId="77777777" w:rsidR="008041B5" w:rsidRDefault="008041B5">
      <w:pPr>
        <w:jc w:val="right"/>
        <w:rPr>
          <w:rFonts w:ascii="Arial" w:hAnsi="Arial" w:cs="Arial"/>
          <w:b/>
          <w:sz w:val="24"/>
          <w:szCs w:val="24"/>
          <w:lang w:val="es-MX"/>
        </w:rPr>
        <w:sectPr w:rsidR="008041B5" w:rsidSect="00773123">
          <w:headerReference w:type="default" r:id="rId13"/>
          <w:footerReference w:type="default" r:id="rId14"/>
          <w:pgSz w:w="12242" w:h="15842" w:code="1"/>
          <w:pgMar w:top="1134" w:right="1440" w:bottom="1418" w:left="1440" w:header="1151" w:footer="244" w:gutter="0"/>
          <w:pgNumType w:start="1"/>
          <w:cols w:space="720"/>
          <w:noEndnote/>
        </w:sectPr>
      </w:pPr>
    </w:p>
    <w:p w14:paraId="77EDFE08" w14:textId="77777777" w:rsidR="0043045A" w:rsidRPr="006967CF" w:rsidRDefault="0043045A" w:rsidP="00AB506A">
      <w:pPr>
        <w:pStyle w:val="Ttulo1"/>
        <w:spacing w:before="0"/>
        <w:jc w:val="center"/>
        <w:rPr>
          <w:rFonts w:ascii="Museo Sans 300" w:hAnsi="Museo Sans 300"/>
          <w:b w:val="0"/>
          <w:caps/>
          <w:sz w:val="22"/>
          <w:szCs w:val="22"/>
          <w:lang w:val="es-MX"/>
        </w:rPr>
      </w:pPr>
      <w:bookmarkStart w:id="499" w:name="_Toc315886287"/>
      <w:bookmarkStart w:id="500" w:name="_Toc315939760"/>
      <w:bookmarkStart w:id="501" w:name="_Toc315941738"/>
      <w:bookmarkStart w:id="502" w:name="_Toc315941873"/>
      <w:bookmarkStart w:id="503" w:name="_Toc315949242"/>
      <w:bookmarkStart w:id="504" w:name="_Toc316404497"/>
      <w:bookmarkStart w:id="505" w:name="_Toc91075556"/>
      <w:r w:rsidRPr="006967CF">
        <w:rPr>
          <w:rFonts w:ascii="Museo Sans 300" w:hAnsi="Museo Sans 300"/>
          <w:bCs/>
          <w:caps/>
          <w:sz w:val="22"/>
          <w:szCs w:val="22"/>
          <w:lang w:val="es-MX"/>
        </w:rPr>
        <w:lastRenderedPageBreak/>
        <w:t>Anexos</w:t>
      </w:r>
      <w:bookmarkEnd w:id="499"/>
      <w:bookmarkEnd w:id="500"/>
      <w:bookmarkEnd w:id="501"/>
      <w:bookmarkEnd w:id="502"/>
      <w:bookmarkEnd w:id="503"/>
      <w:bookmarkEnd w:id="504"/>
      <w:bookmarkEnd w:id="505"/>
    </w:p>
    <w:p w14:paraId="00376D46" w14:textId="77777777" w:rsidR="0043045A" w:rsidRPr="006967CF" w:rsidRDefault="0043045A" w:rsidP="00AB506A">
      <w:pPr>
        <w:jc w:val="center"/>
        <w:rPr>
          <w:rFonts w:ascii="Museo Sans 300" w:hAnsi="Museo Sans 300" w:cs="Arial"/>
          <w:b/>
          <w:sz w:val="22"/>
          <w:szCs w:val="22"/>
          <w:lang w:val="es-MX"/>
        </w:rPr>
      </w:pPr>
      <w:bookmarkStart w:id="506" w:name="_Toc315885812"/>
      <w:bookmarkStart w:id="507" w:name="_Toc315885848"/>
      <w:r w:rsidRPr="006967CF">
        <w:rPr>
          <w:rFonts w:ascii="Museo Sans 300" w:hAnsi="Museo Sans 300" w:cs="Arial"/>
          <w:b/>
          <w:sz w:val="22"/>
          <w:szCs w:val="22"/>
          <w:lang w:val="es-MX"/>
        </w:rPr>
        <w:t>Anexo No. 1</w:t>
      </w:r>
      <w:bookmarkEnd w:id="506"/>
      <w:bookmarkEnd w:id="507"/>
    </w:p>
    <w:p w14:paraId="6967CD5A" w14:textId="77777777" w:rsidR="00791F02" w:rsidRPr="006967CF" w:rsidRDefault="00791F02" w:rsidP="00791F02">
      <w:pPr>
        <w:jc w:val="center"/>
        <w:rPr>
          <w:rFonts w:ascii="Museo Sans 300" w:hAnsi="Museo Sans 300" w:cs="Arial"/>
          <w:b/>
          <w:sz w:val="22"/>
          <w:szCs w:val="22"/>
          <w:lang w:val="es-MX"/>
        </w:rPr>
      </w:pPr>
      <w:r w:rsidRPr="006967CF">
        <w:rPr>
          <w:rFonts w:ascii="Museo Sans 300" w:hAnsi="Museo Sans 300" w:cs="Arial"/>
          <w:b/>
          <w:sz w:val="22"/>
          <w:szCs w:val="22"/>
          <w:lang w:val="es-MX"/>
        </w:rPr>
        <w:t xml:space="preserve">FORMATO PARA SOLICITAR </w:t>
      </w:r>
      <w:r w:rsidR="001119EC" w:rsidRPr="006967CF">
        <w:rPr>
          <w:rFonts w:ascii="Museo Sans 300" w:hAnsi="Museo Sans 300" w:cs="Arial"/>
          <w:b/>
          <w:sz w:val="22"/>
          <w:szCs w:val="22"/>
          <w:lang w:val="es-MX"/>
        </w:rPr>
        <w:t>COMPRA DE CARTERA DE INVERSIONES EN</w:t>
      </w:r>
      <w:r w:rsidR="00573D6C" w:rsidRPr="006967CF">
        <w:rPr>
          <w:rFonts w:ascii="Museo Sans 300" w:hAnsi="Museo Sans 300" w:cs="Arial"/>
          <w:b/>
          <w:sz w:val="22"/>
          <w:szCs w:val="22"/>
          <w:lang w:val="es-MX"/>
        </w:rPr>
        <w:t xml:space="preserve"> </w:t>
      </w:r>
      <w:r w:rsidR="001119EC" w:rsidRPr="006967CF">
        <w:rPr>
          <w:rFonts w:ascii="Museo Sans 300" w:hAnsi="Museo Sans 300" w:cs="Arial"/>
          <w:b/>
          <w:sz w:val="22"/>
          <w:szCs w:val="22"/>
          <w:lang w:val="es-MX"/>
        </w:rPr>
        <w:t>FORMA TEMPORAL</w:t>
      </w:r>
      <w:r w:rsidRPr="006967CF">
        <w:rPr>
          <w:rFonts w:ascii="Museo Sans 300" w:hAnsi="Museo Sans 300" w:cs="Arial"/>
          <w:b/>
          <w:sz w:val="22"/>
          <w:szCs w:val="22"/>
          <w:lang w:val="es-MX"/>
        </w:rPr>
        <w:t xml:space="preserve"> PARA PROTEGER LA LIQUIDEZ BANCARIA</w:t>
      </w:r>
    </w:p>
    <w:p w14:paraId="4E3DD501" w14:textId="77777777" w:rsidR="00791F02" w:rsidRDefault="008D4F7F" w:rsidP="00791F02">
      <w:pPr>
        <w:jc w:val="both"/>
        <w:rPr>
          <w:rFonts w:ascii="Arial" w:hAnsi="Arial" w:cs="Arial"/>
          <w:sz w:val="24"/>
          <w:szCs w:val="24"/>
          <w:lang w:val="es-MX"/>
        </w:rPr>
      </w:pPr>
      <w:r>
        <w:rPr>
          <w:rFonts w:ascii="Arial" w:hAnsi="Arial" w:cs="Arial"/>
          <w:noProof/>
          <w:sz w:val="24"/>
          <w:szCs w:val="24"/>
          <w:lang w:val="es-MX" w:eastAsia="es-MX"/>
        </w:rPr>
        <mc:AlternateContent>
          <mc:Choice Requires="wps">
            <w:drawing>
              <wp:anchor distT="0" distB="0" distL="114300" distR="114300" simplePos="0" relativeHeight="251658240" behindDoc="0" locked="0" layoutInCell="1" allowOverlap="1" wp14:anchorId="6D64059E" wp14:editId="175187A7">
                <wp:simplePos x="0" y="0"/>
                <wp:positionH relativeFrom="column">
                  <wp:posOffset>-183573</wp:posOffset>
                </wp:positionH>
                <wp:positionV relativeFrom="paragraph">
                  <wp:posOffset>67309</wp:posOffset>
                </wp:positionV>
                <wp:extent cx="6224155" cy="7838209"/>
                <wp:effectExtent l="0" t="0" r="24765"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155" cy="7838209"/>
                        </a:xfrm>
                        <a:prstGeom prst="rect">
                          <a:avLst/>
                        </a:prstGeom>
                        <a:noFill/>
                        <a:ln w="12700"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BCDB7" id="Rectangle 4" o:spid="_x0000_s1026" style="position:absolute;margin-left:-14.45pt;margin-top:5.3pt;width:490.1pt;height:6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" filled="f" strokecolor="black [3213]" strokeweight="1pt"/>
            </w:pict>
          </mc:Fallback>
        </mc:AlternateContent>
      </w:r>
    </w:p>
    <w:p w14:paraId="35217163" w14:textId="77777777" w:rsidR="00791F02" w:rsidRPr="005E053D" w:rsidRDefault="00791F02" w:rsidP="00791F02">
      <w:pPr>
        <w:jc w:val="center"/>
        <w:rPr>
          <w:rFonts w:ascii="Museo Sans 300" w:hAnsi="Museo Sans 300" w:cs="Arial"/>
          <w:sz w:val="22"/>
          <w:szCs w:val="22"/>
          <w:lang w:val="es-MX"/>
        </w:rPr>
      </w:pPr>
      <w:r w:rsidRPr="005E053D">
        <w:rPr>
          <w:rFonts w:ascii="Museo Sans 300" w:hAnsi="Museo Sans 300" w:cs="Arial"/>
          <w:sz w:val="22"/>
          <w:szCs w:val="22"/>
          <w:lang w:val="es-MX"/>
        </w:rPr>
        <w:t>San Salvador, XX de XXX de 20</w:t>
      </w:r>
      <w:r w:rsidR="00226C6E" w:rsidRPr="005E053D">
        <w:rPr>
          <w:rFonts w:ascii="Museo Sans 300" w:hAnsi="Museo Sans 300" w:cs="Arial"/>
          <w:sz w:val="22"/>
          <w:szCs w:val="22"/>
          <w:lang w:val="es-MX"/>
        </w:rPr>
        <w:t>X</w:t>
      </w:r>
      <w:r w:rsidRPr="005E053D">
        <w:rPr>
          <w:rFonts w:ascii="Museo Sans 300" w:hAnsi="Museo Sans 300" w:cs="Arial"/>
          <w:sz w:val="22"/>
          <w:szCs w:val="22"/>
          <w:lang w:val="es-MX"/>
        </w:rPr>
        <w:t>X</w:t>
      </w:r>
    </w:p>
    <w:p w14:paraId="5F07BDA0" w14:textId="77777777" w:rsidR="00791F02" w:rsidRPr="005E053D" w:rsidRDefault="00791F02" w:rsidP="00791F02">
      <w:pPr>
        <w:jc w:val="both"/>
        <w:rPr>
          <w:rFonts w:ascii="Museo Sans 300" w:hAnsi="Museo Sans 300" w:cs="Arial"/>
          <w:sz w:val="22"/>
          <w:szCs w:val="22"/>
          <w:lang w:val="es-MX"/>
        </w:rPr>
      </w:pPr>
    </w:p>
    <w:p w14:paraId="47029B16" w14:textId="77777777" w:rsidR="00525D5F" w:rsidRPr="005E053D" w:rsidRDefault="00525D5F" w:rsidP="00525D5F">
      <w:pPr>
        <w:jc w:val="both"/>
        <w:rPr>
          <w:rFonts w:ascii="Museo Sans 300" w:hAnsi="Museo Sans 300" w:cs="Arial"/>
          <w:sz w:val="22"/>
          <w:szCs w:val="22"/>
          <w:lang w:val="es-MX"/>
        </w:rPr>
      </w:pPr>
      <w:r w:rsidRPr="005E053D">
        <w:rPr>
          <w:rFonts w:ascii="Museo Sans 300" w:hAnsi="Museo Sans 300" w:cs="Arial"/>
          <w:sz w:val="22"/>
          <w:szCs w:val="22"/>
          <w:lang w:val="es-MX"/>
        </w:rPr>
        <w:t xml:space="preserve">Licenciado(a), Doctor(a), Ingeniero(a) </w:t>
      </w:r>
    </w:p>
    <w:p w14:paraId="4A046D6A" w14:textId="77777777" w:rsidR="00525D5F" w:rsidRPr="005E053D" w:rsidRDefault="00525D5F" w:rsidP="00525D5F">
      <w:pPr>
        <w:jc w:val="both"/>
        <w:rPr>
          <w:rFonts w:ascii="Museo Sans 300" w:hAnsi="Museo Sans 300" w:cs="Arial"/>
          <w:sz w:val="22"/>
          <w:szCs w:val="22"/>
          <w:lang w:val="es-MX"/>
        </w:rPr>
      </w:pPr>
      <w:r w:rsidRPr="005E053D">
        <w:rPr>
          <w:rFonts w:ascii="Museo Sans 300" w:hAnsi="Museo Sans 300" w:cs="Arial"/>
          <w:sz w:val="22"/>
          <w:szCs w:val="22"/>
          <w:lang w:val="es-MX"/>
        </w:rPr>
        <w:t>-----------------------</w:t>
      </w:r>
    </w:p>
    <w:p w14:paraId="26E64DDB" w14:textId="77777777" w:rsidR="00791F02" w:rsidRPr="005E053D" w:rsidRDefault="00791F02" w:rsidP="00791F02">
      <w:pPr>
        <w:jc w:val="both"/>
        <w:rPr>
          <w:rFonts w:ascii="Museo Sans 300" w:hAnsi="Museo Sans 300" w:cs="Arial"/>
          <w:sz w:val="22"/>
          <w:szCs w:val="22"/>
          <w:lang w:val="es-MX"/>
        </w:rPr>
      </w:pPr>
      <w:r w:rsidRPr="005E053D">
        <w:rPr>
          <w:rFonts w:ascii="Museo Sans 300" w:hAnsi="Museo Sans 300" w:cs="Arial"/>
          <w:sz w:val="22"/>
          <w:szCs w:val="22"/>
          <w:lang w:val="es-MX"/>
        </w:rPr>
        <w:t>President</w:t>
      </w:r>
      <w:r w:rsidR="00525D5F" w:rsidRPr="005E053D">
        <w:rPr>
          <w:rFonts w:ascii="Museo Sans 300" w:hAnsi="Museo Sans 300" w:cs="Arial"/>
          <w:sz w:val="22"/>
          <w:szCs w:val="22"/>
          <w:lang w:val="es-MX"/>
        </w:rPr>
        <w:t>e</w:t>
      </w:r>
    </w:p>
    <w:p w14:paraId="6C4595EF" w14:textId="77777777" w:rsidR="00791F02" w:rsidRPr="005E053D" w:rsidRDefault="00791F02" w:rsidP="00791F02">
      <w:pPr>
        <w:jc w:val="both"/>
        <w:rPr>
          <w:rFonts w:ascii="Museo Sans 300" w:hAnsi="Museo Sans 300" w:cs="Arial"/>
          <w:sz w:val="22"/>
          <w:szCs w:val="22"/>
          <w:lang w:val="es-MX"/>
        </w:rPr>
      </w:pPr>
      <w:r w:rsidRPr="005E053D">
        <w:rPr>
          <w:rFonts w:ascii="Museo Sans 300" w:hAnsi="Museo Sans 300" w:cs="Arial"/>
          <w:sz w:val="22"/>
          <w:szCs w:val="22"/>
          <w:lang w:val="es-MX"/>
        </w:rPr>
        <w:t>Banco Central de Reserva de El Salvador</w:t>
      </w:r>
    </w:p>
    <w:p w14:paraId="4495E7B0" w14:textId="77777777" w:rsidR="00791F02" w:rsidRPr="005E053D" w:rsidRDefault="00791F02" w:rsidP="00791F02">
      <w:pPr>
        <w:jc w:val="both"/>
        <w:rPr>
          <w:rFonts w:ascii="Museo Sans 300" w:hAnsi="Museo Sans 300" w:cs="Arial"/>
          <w:sz w:val="22"/>
          <w:szCs w:val="22"/>
          <w:lang w:val="es-MX"/>
        </w:rPr>
      </w:pPr>
      <w:r w:rsidRPr="005E053D">
        <w:rPr>
          <w:rFonts w:ascii="Museo Sans 300" w:hAnsi="Museo Sans 300" w:cs="Arial"/>
          <w:sz w:val="22"/>
          <w:szCs w:val="22"/>
          <w:lang w:val="es-MX"/>
        </w:rPr>
        <w:t>Presente.</w:t>
      </w:r>
    </w:p>
    <w:p w14:paraId="45E61A23" w14:textId="77777777" w:rsidR="00791F02" w:rsidRPr="005E053D" w:rsidRDefault="00791F02" w:rsidP="00791F02">
      <w:pPr>
        <w:jc w:val="both"/>
        <w:rPr>
          <w:rFonts w:ascii="Museo Sans 300" w:hAnsi="Museo Sans 300" w:cs="Arial"/>
          <w:sz w:val="22"/>
          <w:szCs w:val="22"/>
          <w:lang w:val="es-MX"/>
        </w:rPr>
      </w:pPr>
    </w:p>
    <w:p w14:paraId="27858A55" w14:textId="77777777" w:rsidR="00791F02" w:rsidRPr="005E053D" w:rsidRDefault="00525D5F" w:rsidP="00791F02">
      <w:pPr>
        <w:jc w:val="both"/>
        <w:rPr>
          <w:rFonts w:ascii="Museo Sans 300" w:hAnsi="Museo Sans 300" w:cs="Arial"/>
          <w:sz w:val="22"/>
          <w:szCs w:val="22"/>
          <w:lang w:val="es-MX"/>
        </w:rPr>
      </w:pPr>
      <w:r w:rsidRPr="005E053D">
        <w:rPr>
          <w:rFonts w:ascii="Museo Sans 300" w:hAnsi="Museo Sans 300" w:cs="Arial"/>
          <w:sz w:val="22"/>
          <w:szCs w:val="22"/>
          <w:lang w:val="es-MX"/>
        </w:rPr>
        <w:t>Estimado(a) Licenciado(a), Doctor(a), Ingeniero(a):</w:t>
      </w:r>
    </w:p>
    <w:p w14:paraId="49189BA5" w14:textId="64E042A9" w:rsidR="00791F02" w:rsidRPr="005E053D" w:rsidRDefault="00791F02" w:rsidP="00791F02">
      <w:pPr>
        <w:jc w:val="both"/>
        <w:rPr>
          <w:rFonts w:ascii="Museo Sans 300" w:hAnsi="Museo Sans 300" w:cs="Arial"/>
          <w:b/>
          <w:sz w:val="22"/>
          <w:szCs w:val="22"/>
          <w:lang w:val="es-MX"/>
        </w:rPr>
      </w:pPr>
      <w:r w:rsidRPr="005E053D">
        <w:rPr>
          <w:rFonts w:ascii="Museo Sans 300" w:hAnsi="Museo Sans 300" w:cs="Arial"/>
          <w:sz w:val="22"/>
          <w:szCs w:val="22"/>
          <w:lang w:val="es-MX"/>
        </w:rPr>
        <w:t>En base a las disposiciones contenidas en el artículo 49</w:t>
      </w:r>
      <w:r w:rsidR="001119EC" w:rsidRPr="005E053D">
        <w:rPr>
          <w:rFonts w:ascii="Museo Sans 300" w:hAnsi="Museo Sans 300" w:cs="Arial"/>
          <w:sz w:val="22"/>
          <w:szCs w:val="22"/>
          <w:lang w:val="es-MX"/>
        </w:rPr>
        <w:t xml:space="preserve"> literal b)</w:t>
      </w:r>
      <w:r w:rsidRPr="005E053D">
        <w:rPr>
          <w:rFonts w:ascii="Museo Sans 300" w:hAnsi="Museo Sans 300" w:cs="Arial"/>
          <w:sz w:val="22"/>
          <w:szCs w:val="22"/>
          <w:lang w:val="es-MX"/>
        </w:rPr>
        <w:t xml:space="preserve"> de la Ley </w:t>
      </w:r>
      <w:r w:rsidR="001119EC" w:rsidRPr="005E053D">
        <w:rPr>
          <w:rFonts w:ascii="Museo Sans 300" w:hAnsi="Museo Sans 300" w:cs="Arial"/>
          <w:sz w:val="22"/>
          <w:szCs w:val="22"/>
          <w:lang w:val="es-MX"/>
        </w:rPr>
        <w:t>Orgánica del Banco Central de Reserva</w:t>
      </w:r>
      <w:r w:rsidRPr="005E053D">
        <w:rPr>
          <w:rFonts w:ascii="Museo Sans 300" w:hAnsi="Museo Sans 300" w:cs="Arial"/>
          <w:sz w:val="22"/>
          <w:szCs w:val="22"/>
          <w:lang w:val="es-MX"/>
        </w:rPr>
        <w:t xml:space="preserve"> y a las Normas Técnicas para Operaciones de </w:t>
      </w:r>
      <w:r w:rsidR="00D25992" w:rsidRPr="005E053D">
        <w:rPr>
          <w:rFonts w:ascii="Museo Sans 300" w:hAnsi="Museo Sans 300" w:cs="Arial"/>
          <w:bCs/>
          <w:color w:val="000000"/>
          <w:sz w:val="22"/>
          <w:szCs w:val="22"/>
        </w:rPr>
        <w:t>C</w:t>
      </w:r>
      <w:r w:rsidR="001119EC" w:rsidRPr="005E053D">
        <w:rPr>
          <w:rFonts w:ascii="Museo Sans 300" w:hAnsi="Museo Sans 300" w:cs="Arial"/>
          <w:bCs/>
          <w:color w:val="000000"/>
          <w:sz w:val="22"/>
          <w:szCs w:val="22"/>
        </w:rPr>
        <w:t xml:space="preserve">ompra de </w:t>
      </w:r>
      <w:r w:rsidR="002171DD" w:rsidRPr="005E053D">
        <w:rPr>
          <w:rFonts w:ascii="Museo Sans 300" w:hAnsi="Museo Sans 300" w:cs="Arial"/>
          <w:bCs/>
          <w:color w:val="000000"/>
          <w:sz w:val="22"/>
          <w:szCs w:val="22"/>
        </w:rPr>
        <w:t>C</w:t>
      </w:r>
      <w:r w:rsidR="001119EC" w:rsidRPr="005E053D">
        <w:rPr>
          <w:rFonts w:ascii="Museo Sans 300" w:hAnsi="Museo Sans 300" w:cs="Arial"/>
          <w:bCs/>
          <w:color w:val="000000"/>
          <w:sz w:val="22"/>
          <w:szCs w:val="22"/>
        </w:rPr>
        <w:t xml:space="preserve">artera de </w:t>
      </w:r>
      <w:r w:rsidR="002171DD" w:rsidRPr="005E053D">
        <w:rPr>
          <w:rFonts w:ascii="Museo Sans 300" w:hAnsi="Museo Sans 300" w:cs="Arial"/>
          <w:bCs/>
          <w:color w:val="000000"/>
          <w:sz w:val="22"/>
          <w:szCs w:val="22"/>
        </w:rPr>
        <w:t>I</w:t>
      </w:r>
      <w:r w:rsidR="001119EC" w:rsidRPr="005E053D">
        <w:rPr>
          <w:rFonts w:ascii="Museo Sans 300" w:hAnsi="Museo Sans 300" w:cs="Arial"/>
          <w:bCs/>
          <w:color w:val="000000"/>
          <w:sz w:val="22"/>
          <w:szCs w:val="22"/>
        </w:rPr>
        <w:t xml:space="preserve">nversiones en forma </w:t>
      </w:r>
      <w:r w:rsidR="006967CF" w:rsidRPr="005E053D">
        <w:rPr>
          <w:rFonts w:ascii="Museo Sans 300" w:hAnsi="Museo Sans 300" w:cs="Arial"/>
          <w:bCs/>
          <w:color w:val="000000"/>
          <w:sz w:val="22"/>
          <w:szCs w:val="22"/>
        </w:rPr>
        <w:t>t</w:t>
      </w:r>
      <w:r w:rsidR="001119EC" w:rsidRPr="005E053D">
        <w:rPr>
          <w:rFonts w:ascii="Museo Sans 300" w:hAnsi="Museo Sans 300" w:cs="Arial"/>
          <w:bCs/>
          <w:color w:val="000000"/>
          <w:sz w:val="22"/>
          <w:szCs w:val="22"/>
        </w:rPr>
        <w:t>emporal</w:t>
      </w:r>
      <w:r w:rsidR="001119EC" w:rsidRPr="005E053D">
        <w:rPr>
          <w:rFonts w:ascii="Museo Sans 300" w:hAnsi="Museo Sans 300" w:cs="Arial"/>
          <w:sz w:val="22"/>
          <w:szCs w:val="22"/>
          <w:lang w:val="es-MX"/>
        </w:rPr>
        <w:t xml:space="preserve"> </w:t>
      </w:r>
      <w:r w:rsidRPr="005E053D">
        <w:rPr>
          <w:rFonts w:ascii="Museo Sans 300" w:hAnsi="Museo Sans 300" w:cs="Arial"/>
          <w:sz w:val="22"/>
          <w:szCs w:val="22"/>
          <w:lang w:val="es-MX"/>
        </w:rPr>
        <w:t>para Proteger la Liquidez Bancaria aprobadas por el Consejo Directivo del Banco Central de Reserva de El Salvador en Sesión No. CD-</w:t>
      </w:r>
      <w:r w:rsidR="00D53D48" w:rsidRPr="005E053D">
        <w:rPr>
          <w:rFonts w:ascii="Museo Sans 300" w:hAnsi="Museo Sans 300" w:cs="Arial"/>
          <w:sz w:val="22"/>
          <w:szCs w:val="22"/>
          <w:lang w:val="es-MX"/>
        </w:rPr>
        <w:t>24</w:t>
      </w:r>
      <w:r w:rsidRPr="005E053D">
        <w:rPr>
          <w:rFonts w:ascii="Museo Sans 300" w:hAnsi="Museo Sans 300" w:cs="Arial"/>
          <w:sz w:val="22"/>
          <w:szCs w:val="22"/>
          <w:lang w:val="es-MX"/>
        </w:rPr>
        <w:t>/20</w:t>
      </w:r>
      <w:r w:rsidR="00D53D48" w:rsidRPr="005E053D">
        <w:rPr>
          <w:rFonts w:ascii="Museo Sans 300" w:hAnsi="Museo Sans 300" w:cs="Arial"/>
          <w:sz w:val="22"/>
          <w:szCs w:val="22"/>
          <w:lang w:val="es-MX"/>
        </w:rPr>
        <w:t>12</w:t>
      </w:r>
      <w:r w:rsidRPr="005E053D">
        <w:rPr>
          <w:rFonts w:ascii="Museo Sans 300" w:hAnsi="Museo Sans 300" w:cs="Arial"/>
          <w:sz w:val="22"/>
          <w:szCs w:val="22"/>
          <w:lang w:val="es-MX"/>
        </w:rPr>
        <w:t xml:space="preserve">, de fecha </w:t>
      </w:r>
      <w:proofErr w:type="spellStart"/>
      <w:r w:rsidR="00C05D4E" w:rsidRPr="005E053D">
        <w:rPr>
          <w:rFonts w:ascii="Museo Sans 300" w:hAnsi="Museo Sans 300" w:cs="Arial"/>
          <w:sz w:val="22"/>
          <w:szCs w:val="22"/>
          <w:lang w:val="es-MX"/>
        </w:rPr>
        <w:t>xxxxxxxx</w:t>
      </w:r>
      <w:proofErr w:type="spellEnd"/>
      <w:r w:rsidRPr="005E053D">
        <w:rPr>
          <w:rFonts w:ascii="Museo Sans 300" w:hAnsi="Museo Sans 300" w:cs="Arial"/>
          <w:sz w:val="22"/>
          <w:szCs w:val="22"/>
          <w:lang w:val="es-MX"/>
        </w:rPr>
        <w:t xml:space="preserve">, y como representante legal del Banco (o apoderado) __________, </w:t>
      </w:r>
      <w:r w:rsidRPr="005E053D">
        <w:rPr>
          <w:rFonts w:ascii="Museo Sans 300" w:hAnsi="Museo Sans 300" w:cs="Arial"/>
          <w:b/>
          <w:sz w:val="22"/>
          <w:szCs w:val="22"/>
          <w:lang w:val="es-MX"/>
        </w:rPr>
        <w:t>en cumplimiento del acuerdo de Junta Directiva No XXX, tomado en la sesión XXXX, del XXXXXX del mes de XXXXX de 20</w:t>
      </w:r>
      <w:r w:rsidR="0043045A" w:rsidRPr="005E053D">
        <w:rPr>
          <w:rFonts w:ascii="Museo Sans 300" w:hAnsi="Museo Sans 300" w:cs="Arial"/>
          <w:b/>
          <w:sz w:val="22"/>
          <w:szCs w:val="22"/>
          <w:lang w:val="es-MX"/>
        </w:rPr>
        <w:t>x</w:t>
      </w:r>
      <w:r w:rsidRPr="005E053D">
        <w:rPr>
          <w:rFonts w:ascii="Museo Sans 300" w:hAnsi="Museo Sans 300" w:cs="Arial"/>
          <w:b/>
          <w:sz w:val="22"/>
          <w:szCs w:val="22"/>
          <w:lang w:val="es-MX"/>
        </w:rPr>
        <w:t xml:space="preserve">x, </w:t>
      </w:r>
      <w:r w:rsidRPr="005E053D">
        <w:rPr>
          <w:rFonts w:ascii="Museo Sans 300" w:hAnsi="Museo Sans 300" w:cs="Arial"/>
          <w:iCs/>
          <w:color w:val="000000"/>
          <w:sz w:val="22"/>
          <w:szCs w:val="22"/>
        </w:rPr>
        <w:t>solicito un monto de US$_____________, (cantidad en letras)________________________________________________________________, para el plazo de ____ días</w:t>
      </w:r>
      <w:r w:rsidR="00FF7222" w:rsidRPr="005E053D">
        <w:rPr>
          <w:rFonts w:ascii="Museo Sans 300" w:hAnsi="Museo Sans 300" w:cs="Arial"/>
          <w:iCs/>
          <w:color w:val="000000"/>
          <w:sz w:val="22"/>
          <w:szCs w:val="22"/>
        </w:rPr>
        <w:t xml:space="preserve"> calendario</w:t>
      </w:r>
      <w:r w:rsidRPr="005E053D">
        <w:rPr>
          <w:rFonts w:ascii="Museo Sans 300" w:hAnsi="Museo Sans 300" w:cs="Arial"/>
          <w:iCs/>
          <w:color w:val="000000"/>
          <w:sz w:val="22"/>
          <w:szCs w:val="22"/>
        </w:rPr>
        <w:t xml:space="preserve">, para lo cual propongo </w:t>
      </w:r>
      <w:r w:rsidR="009D5436" w:rsidRPr="005E053D">
        <w:rPr>
          <w:rFonts w:ascii="Museo Sans 300" w:hAnsi="Museo Sans 300" w:cs="Arial"/>
          <w:iCs/>
          <w:color w:val="000000"/>
          <w:sz w:val="22"/>
          <w:szCs w:val="22"/>
        </w:rPr>
        <w:t xml:space="preserve">ceder temporalmente </w:t>
      </w:r>
      <w:r w:rsidRPr="005E053D">
        <w:rPr>
          <w:rFonts w:ascii="Museo Sans 300" w:hAnsi="Museo Sans 300" w:cs="Arial"/>
          <w:iCs/>
          <w:color w:val="000000"/>
          <w:sz w:val="22"/>
          <w:szCs w:val="22"/>
        </w:rPr>
        <w:t>los valores que a continuación se detallan:</w:t>
      </w:r>
      <w:r w:rsidRPr="005E053D">
        <w:rPr>
          <w:rFonts w:ascii="Museo Sans 300" w:hAnsi="Museo Sans 300" w:cs="Arial"/>
          <w:sz w:val="22"/>
          <w:szCs w:val="22"/>
          <w:lang w:val="es-MX"/>
        </w:rPr>
        <w:t xml:space="preserve">  </w:t>
      </w:r>
    </w:p>
    <w:p w14:paraId="5017EEB2"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Emisor:</w:t>
      </w:r>
    </w:p>
    <w:p w14:paraId="412CEFC4"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Código de la emisión:</w:t>
      </w:r>
    </w:p>
    <w:p w14:paraId="73F70885"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Valor nominal:</w:t>
      </w:r>
    </w:p>
    <w:p w14:paraId="670EB9BF"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Fecha de emisión:</w:t>
      </w:r>
    </w:p>
    <w:p w14:paraId="3AF8AFBA"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Fecha de vencimiento:</w:t>
      </w:r>
    </w:p>
    <w:p w14:paraId="717A3627"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Tasa de interés:</w:t>
      </w:r>
    </w:p>
    <w:p w14:paraId="787C7039"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Forma de pago de tasa de interés:</w:t>
      </w:r>
    </w:p>
    <w:p w14:paraId="58EA36DD"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Forma de representación:</w:t>
      </w:r>
    </w:p>
    <w:p w14:paraId="2C479560" w14:textId="77777777" w:rsidR="00791F02" w:rsidRPr="005E053D" w:rsidRDefault="00791F02" w:rsidP="00AF7CE3">
      <w:pPr>
        <w:numPr>
          <w:ilvl w:val="0"/>
          <w:numId w:val="11"/>
        </w:numPr>
        <w:tabs>
          <w:tab w:val="clear" w:pos="720"/>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Custodio:</w:t>
      </w:r>
    </w:p>
    <w:p w14:paraId="513A5C97" w14:textId="77777777" w:rsidR="00791F02" w:rsidRPr="005E053D" w:rsidRDefault="00791F02" w:rsidP="00AF7CE3">
      <w:pPr>
        <w:tabs>
          <w:tab w:val="num" w:pos="284"/>
        </w:tabs>
        <w:ind w:left="284" w:hanging="284"/>
        <w:jc w:val="both"/>
        <w:rPr>
          <w:rFonts w:ascii="Museo Sans 300" w:hAnsi="Museo Sans 300" w:cs="Arial"/>
          <w:sz w:val="22"/>
          <w:szCs w:val="22"/>
          <w:lang w:val="es-MX"/>
        </w:rPr>
      </w:pPr>
      <w:r w:rsidRPr="005E053D">
        <w:rPr>
          <w:rFonts w:ascii="Museo Sans 300" w:hAnsi="Museo Sans 300" w:cs="Arial"/>
          <w:sz w:val="22"/>
          <w:szCs w:val="22"/>
          <w:lang w:val="es-MX"/>
        </w:rPr>
        <w:t>En anexo le presento:</w:t>
      </w:r>
    </w:p>
    <w:p w14:paraId="46FEE918" w14:textId="43ADB71F" w:rsidR="00553179" w:rsidRPr="005E053D" w:rsidRDefault="00553179"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Certificación de</w:t>
      </w:r>
      <w:r w:rsidR="009540E2" w:rsidRPr="005E053D">
        <w:rPr>
          <w:rFonts w:ascii="Museo Sans 300" w:hAnsi="Museo Sans 300" w:cs="Arial"/>
          <w:sz w:val="22"/>
          <w:szCs w:val="22"/>
          <w:lang w:val="es-MX"/>
        </w:rPr>
        <w:t xml:space="preserve">l </w:t>
      </w:r>
      <w:r w:rsidRPr="005E053D">
        <w:rPr>
          <w:rFonts w:ascii="Museo Sans 300" w:hAnsi="Museo Sans 300" w:cs="Arial"/>
          <w:sz w:val="22"/>
          <w:szCs w:val="22"/>
          <w:lang w:val="es-MX"/>
        </w:rPr>
        <w:t xml:space="preserve">punto de acta de Acuerdo de Junta Directiva donde conste el acuerdo para realizar la operación de compra de cartera de inversiones en forma temporal, acompañada de la credencial de elección de junta directiva debidamente inscrita en el Registro de Comercio. </w:t>
      </w:r>
    </w:p>
    <w:p w14:paraId="25E45523" w14:textId="6E4EDF21" w:rsidR="009112C9" w:rsidRPr="005E053D" w:rsidRDefault="009112C9"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Listado de títulos emitidos en el extranjero propuestos para la venta, firmado por el Representante Legal y certificado por el Auditor Interno</w:t>
      </w:r>
      <w:r w:rsidR="00C7066C" w:rsidRPr="005E053D">
        <w:rPr>
          <w:rFonts w:ascii="Museo Sans 300" w:hAnsi="Museo Sans 300" w:cs="Arial"/>
          <w:sz w:val="22"/>
          <w:szCs w:val="22"/>
          <w:lang w:val="es-MX"/>
        </w:rPr>
        <w:t>, los cuales deben haber sido transferidos al custodio internacional del BCR.</w:t>
      </w:r>
    </w:p>
    <w:p w14:paraId="1A667751" w14:textId="77777777" w:rsidR="000860B1" w:rsidRPr="005E053D" w:rsidRDefault="000860B1"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En el caso que los títulos propuestos para la venta estén bajo custodia de la institución sujeta, estos deberán ser presentados junto con la solicitud.</w:t>
      </w:r>
    </w:p>
    <w:p w14:paraId="43A2D391" w14:textId="77777777" w:rsidR="007661BE" w:rsidRPr="005E053D" w:rsidRDefault="007661BE"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Original de constancia de legitimación de los valores propuestos para la venta, emitida por una sociedad especializada en el depósito y custodia de valores.</w:t>
      </w:r>
      <w:r w:rsidR="00664AD9" w:rsidRPr="005E053D">
        <w:rPr>
          <w:rFonts w:ascii="Museo Sans 300" w:hAnsi="Museo Sans 300" w:cs="Arial"/>
          <w:sz w:val="22"/>
          <w:szCs w:val="22"/>
          <w:lang w:val="es-MX"/>
        </w:rPr>
        <w:t xml:space="preserve"> </w:t>
      </w:r>
    </w:p>
    <w:p w14:paraId="12FFA58D" w14:textId="658E05F6" w:rsidR="00B53933" w:rsidRPr="005E053D" w:rsidRDefault="00B53933"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Últimos estados financieros debidamente auditados y publicados, así como los últimos estados financieros trimestrales publicados.</w:t>
      </w:r>
    </w:p>
    <w:p w14:paraId="747EC3E6" w14:textId="23A5F70A" w:rsidR="00B53933" w:rsidRPr="005E053D" w:rsidRDefault="00EB69AB"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1E60FF">
        <w:rPr>
          <w:rFonts w:ascii="Arial" w:hAnsi="Arial" w:cs="Arial"/>
          <w:noProof/>
          <w:sz w:val="24"/>
          <w:szCs w:val="24"/>
          <w:lang w:val="es-MX" w:eastAsia="es-MX"/>
        </w:rPr>
        <w:lastRenderedPageBreak/>
        <mc:AlternateContent>
          <mc:Choice Requires="wps">
            <w:drawing>
              <wp:anchor distT="0" distB="0" distL="114300" distR="114300" simplePos="0" relativeHeight="251673600" behindDoc="0" locked="0" layoutInCell="1" allowOverlap="1" wp14:anchorId="1AC65EEE" wp14:editId="2D2E567A">
                <wp:simplePos x="0" y="0"/>
                <wp:positionH relativeFrom="margin">
                  <wp:align>center</wp:align>
                </wp:positionH>
                <wp:positionV relativeFrom="paragraph">
                  <wp:posOffset>-291254</wp:posOffset>
                </wp:positionV>
                <wp:extent cx="6224155" cy="7838209"/>
                <wp:effectExtent l="0" t="0" r="24765"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155" cy="7838209"/>
                        </a:xfrm>
                        <a:prstGeom prst="rect">
                          <a:avLst/>
                        </a:prstGeom>
                        <a:noFill/>
                        <a:ln w="12700"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DBE55" id="Rectangle 4" o:spid="_x0000_s1026" style="position:absolute;margin-left:0;margin-top:-22.95pt;width:490.1pt;height:617.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" filled="f" strokecolor="black [3213]" strokeweight="1pt">
                <w10:wrap anchorx="margin"/>
              </v:rect>
            </w:pict>
          </mc:Fallback>
        </mc:AlternateContent>
      </w:r>
      <w:r w:rsidR="00B53933" w:rsidRPr="001E60FF">
        <w:rPr>
          <w:rFonts w:ascii="Museo Sans 300" w:hAnsi="Museo Sans 300" w:cs="Arial"/>
          <w:sz w:val="22"/>
          <w:szCs w:val="22"/>
          <w:lang w:val="es-MX"/>
        </w:rPr>
        <w:t xml:space="preserve">Plan de cumplimiento </w:t>
      </w:r>
      <w:r w:rsidR="001E60FF" w:rsidRPr="0039123F">
        <w:rPr>
          <w:rFonts w:ascii="Museo Sans 300" w:hAnsi="Museo Sans 300" w:cs="Arial"/>
          <w:sz w:val="22"/>
          <w:szCs w:val="22"/>
          <w:lang w:val="es-MX"/>
        </w:rPr>
        <w:t>en el que especifique la forma en que utilizará los recursos, la forma en que generará los ingresos necesarios para cumplir con la operación de crédito de liquidez y las medidas que realizará para superar la situación de falta de liquidez.</w:t>
      </w:r>
    </w:p>
    <w:p w14:paraId="3E2E38CE" w14:textId="15D93EC4" w:rsidR="006D4987" w:rsidRPr="005E053D" w:rsidRDefault="006D4987"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Copia de Credencial del representante legal o copia de poder, certificadas por notario, que acredite al firmante de la solicitud.</w:t>
      </w:r>
      <w:r w:rsidR="00BC6DF3" w:rsidRPr="005E053D">
        <w:rPr>
          <w:rFonts w:ascii="Museo Sans 300" w:hAnsi="Museo Sans 300" w:cs="Arial"/>
          <w:sz w:val="22"/>
          <w:szCs w:val="22"/>
          <w:lang w:val="es-MX"/>
        </w:rPr>
        <w:t xml:space="preserve"> </w:t>
      </w:r>
    </w:p>
    <w:p w14:paraId="2E822AF9" w14:textId="329565A2" w:rsidR="00791F02" w:rsidRPr="005E053D" w:rsidRDefault="00791F02"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 xml:space="preserve">Fotocopia de DUI </w:t>
      </w:r>
      <w:r w:rsidR="008C2245" w:rsidRPr="005E053D">
        <w:rPr>
          <w:rFonts w:ascii="Museo Sans 300" w:hAnsi="Museo Sans 300" w:cs="Arial"/>
          <w:sz w:val="22"/>
          <w:szCs w:val="22"/>
          <w:lang w:val="es-MX"/>
        </w:rPr>
        <w:t xml:space="preserve">y Tarjeta de Identificación Tributaria </w:t>
      </w:r>
      <w:r w:rsidRPr="005E053D">
        <w:rPr>
          <w:rFonts w:ascii="Museo Sans 300" w:hAnsi="Museo Sans 300" w:cs="Arial"/>
          <w:sz w:val="22"/>
          <w:szCs w:val="22"/>
          <w:lang w:val="es-MX"/>
        </w:rPr>
        <w:t>del representante legal o apoderado</w:t>
      </w:r>
      <w:r w:rsidR="009D5436" w:rsidRPr="005E053D">
        <w:rPr>
          <w:rFonts w:ascii="Museo Sans 300" w:hAnsi="Museo Sans 300" w:cs="Arial"/>
          <w:sz w:val="22"/>
          <w:szCs w:val="22"/>
          <w:lang w:val="es-MX"/>
        </w:rPr>
        <w:t>.</w:t>
      </w:r>
      <w:r w:rsidR="00BC6DF3" w:rsidRPr="005E053D">
        <w:rPr>
          <w:rFonts w:ascii="Museo Sans 300" w:hAnsi="Museo Sans 300" w:cs="Arial"/>
          <w:sz w:val="22"/>
          <w:szCs w:val="22"/>
          <w:lang w:val="es-MX"/>
        </w:rPr>
        <w:t xml:space="preserve"> </w:t>
      </w:r>
    </w:p>
    <w:p w14:paraId="52B75DC2" w14:textId="7E160DD5" w:rsidR="00980E6A" w:rsidRPr="005E053D" w:rsidRDefault="00980E6A"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Fotocopia de NIT de la institución sujeta.</w:t>
      </w:r>
      <w:r w:rsidR="00BC6DF3" w:rsidRPr="005E053D">
        <w:rPr>
          <w:rFonts w:ascii="Museo Sans 300" w:hAnsi="Museo Sans 300" w:cs="Arial"/>
          <w:sz w:val="22"/>
          <w:szCs w:val="22"/>
          <w:lang w:val="es-MX"/>
        </w:rPr>
        <w:t xml:space="preserve"> </w:t>
      </w:r>
    </w:p>
    <w:p w14:paraId="5F94CA5E" w14:textId="4D8B2A82" w:rsidR="006F24F1" w:rsidRPr="005E053D" w:rsidRDefault="006F24F1"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Copia certificada de Escritura de Constitución y Modificaciones, si las hubiere, debidamente inscritas en el Registro de Comercio.</w:t>
      </w:r>
      <w:r w:rsidR="00BC6DF3" w:rsidRPr="005E053D">
        <w:rPr>
          <w:rFonts w:ascii="Museo Sans 300" w:hAnsi="Museo Sans 300" w:cs="Arial"/>
          <w:sz w:val="22"/>
          <w:szCs w:val="22"/>
          <w:lang w:val="es-MX"/>
        </w:rPr>
        <w:t xml:space="preserve"> </w:t>
      </w:r>
    </w:p>
    <w:p w14:paraId="16C1FAFA" w14:textId="14BE27D5" w:rsidR="002F6BEE" w:rsidRPr="005E053D" w:rsidRDefault="002F6BEE"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Copia del documento donde informa al Superintendente sobre los activos que dará en prenda, en términos de lo estipulado en el art. 57 de la Ley de Bancos.</w:t>
      </w:r>
    </w:p>
    <w:p w14:paraId="41855964" w14:textId="77777777" w:rsidR="006A00DA" w:rsidRPr="005E053D" w:rsidRDefault="006A00DA"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Certificación emitida por el representante legal de dicha entidad en virtud de la confirmación de la procedencia y destino de los fondos.</w:t>
      </w:r>
    </w:p>
    <w:p w14:paraId="434772E9" w14:textId="096B031C" w:rsidR="006A00DA" w:rsidRDefault="006A00DA" w:rsidP="005E053D">
      <w:pPr>
        <w:numPr>
          <w:ilvl w:val="0"/>
          <w:numId w:val="12"/>
        </w:numPr>
        <w:tabs>
          <w:tab w:val="clear" w:pos="720"/>
          <w:tab w:val="num" w:pos="426"/>
        </w:tabs>
        <w:ind w:left="426" w:hanging="426"/>
        <w:jc w:val="both"/>
        <w:rPr>
          <w:rFonts w:ascii="Museo Sans 300" w:hAnsi="Museo Sans 300" w:cs="Arial"/>
          <w:sz w:val="22"/>
          <w:szCs w:val="22"/>
          <w:lang w:val="es-MX"/>
        </w:rPr>
      </w:pPr>
      <w:r w:rsidRPr="005E053D">
        <w:rPr>
          <w:rFonts w:ascii="Museo Sans 300" w:hAnsi="Museo Sans 300" w:cs="Arial"/>
          <w:sz w:val="22"/>
          <w:szCs w:val="22"/>
          <w:lang w:val="es-MX"/>
        </w:rPr>
        <w:t>Certificación de la aplicación de controles de prevención de LDA/FT/FPDAM firmado por el Oficial de Cumplimiento de cada institución.</w:t>
      </w:r>
    </w:p>
    <w:p w14:paraId="6E9DAE78" w14:textId="77777777" w:rsidR="00B00F14" w:rsidRPr="0070101F" w:rsidRDefault="00B00F14" w:rsidP="00B00F14">
      <w:pPr>
        <w:numPr>
          <w:ilvl w:val="0"/>
          <w:numId w:val="12"/>
        </w:numPr>
        <w:tabs>
          <w:tab w:val="clear" w:pos="720"/>
        </w:tabs>
        <w:ind w:left="426" w:hanging="426"/>
        <w:jc w:val="both"/>
        <w:rPr>
          <w:rFonts w:ascii="Museo Sans 300" w:hAnsi="Museo Sans 300" w:cs="Arial"/>
          <w:sz w:val="22"/>
          <w:szCs w:val="22"/>
          <w:lang w:val="es-MX"/>
        </w:rPr>
      </w:pPr>
      <w:r w:rsidRPr="0070101F">
        <w:rPr>
          <w:rFonts w:ascii="Museo Sans 300" w:hAnsi="Museo Sans 300" w:cs="Arial"/>
          <w:sz w:val="22"/>
          <w:szCs w:val="22"/>
          <w:lang w:val="es-MX"/>
        </w:rPr>
        <w:t>Saldo de todos los activos gravados que posee la entidad a la fecha de cierre del día anterior a la solicitud.</w:t>
      </w:r>
    </w:p>
    <w:p w14:paraId="323B195F" w14:textId="0E8AC631" w:rsidR="00B00F14" w:rsidRPr="0070101F" w:rsidRDefault="00B00F14" w:rsidP="00B00F14">
      <w:pPr>
        <w:numPr>
          <w:ilvl w:val="0"/>
          <w:numId w:val="12"/>
        </w:numPr>
        <w:tabs>
          <w:tab w:val="clear" w:pos="720"/>
        </w:tabs>
        <w:ind w:left="426" w:hanging="426"/>
        <w:jc w:val="both"/>
        <w:rPr>
          <w:rFonts w:ascii="Museo Sans 300" w:hAnsi="Museo Sans 300" w:cs="Arial"/>
          <w:sz w:val="22"/>
          <w:szCs w:val="22"/>
          <w:lang w:val="es-MX"/>
        </w:rPr>
      </w:pPr>
      <w:r w:rsidRPr="0070101F">
        <w:rPr>
          <w:rFonts w:ascii="Museo Sans 300" w:hAnsi="Museo Sans 300" w:cs="Arial"/>
          <w:sz w:val="22"/>
          <w:szCs w:val="22"/>
          <w:lang w:val="es-MX"/>
        </w:rPr>
        <w:t xml:space="preserve">Fondo patrimonial </w:t>
      </w:r>
      <w:r w:rsidR="003B21B7" w:rsidRPr="0070101F">
        <w:rPr>
          <w:rFonts w:ascii="Museo Sans 300" w:hAnsi="Museo Sans 300" w:cs="Arial"/>
          <w:sz w:val="22"/>
          <w:szCs w:val="22"/>
          <w:lang w:val="es-MX"/>
        </w:rPr>
        <w:t xml:space="preserve">semanal </w:t>
      </w:r>
      <w:r w:rsidRPr="0070101F">
        <w:rPr>
          <w:rFonts w:ascii="Museo Sans 300" w:hAnsi="Museo Sans 300" w:cs="Arial"/>
          <w:sz w:val="22"/>
          <w:szCs w:val="22"/>
          <w:lang w:val="es-MX"/>
        </w:rPr>
        <w:t>con cifras a la última fecha de cierre del día anterior a la solicitud</w:t>
      </w:r>
      <w:r w:rsidR="003B21B7" w:rsidRPr="0070101F">
        <w:rPr>
          <w:rFonts w:ascii="Museo Sans 300" w:hAnsi="Museo Sans 300" w:cs="Arial"/>
          <w:sz w:val="22"/>
          <w:szCs w:val="22"/>
          <w:lang w:val="es-MX"/>
        </w:rPr>
        <w:t xml:space="preserve">, así como una proyección </w:t>
      </w:r>
      <w:proofErr w:type="gramStart"/>
      <w:r w:rsidR="003B21B7" w:rsidRPr="0070101F">
        <w:rPr>
          <w:rFonts w:ascii="Museo Sans 300" w:hAnsi="Museo Sans 300" w:cs="Arial"/>
          <w:sz w:val="22"/>
          <w:szCs w:val="22"/>
          <w:lang w:val="es-MX"/>
        </w:rPr>
        <w:t>del mismo</w:t>
      </w:r>
      <w:proofErr w:type="gramEnd"/>
      <w:r w:rsidR="003B21B7" w:rsidRPr="0070101F">
        <w:rPr>
          <w:rFonts w:ascii="Museo Sans 300" w:hAnsi="Museo Sans 300" w:cs="Arial"/>
          <w:sz w:val="22"/>
          <w:szCs w:val="22"/>
          <w:lang w:val="es-MX"/>
        </w:rPr>
        <w:t>.</w:t>
      </w:r>
    </w:p>
    <w:p w14:paraId="69630F61" w14:textId="77777777" w:rsidR="00B00F14" w:rsidRPr="005E053D" w:rsidRDefault="00B00F14" w:rsidP="00B00F14">
      <w:pPr>
        <w:ind w:left="426"/>
        <w:jc w:val="both"/>
        <w:rPr>
          <w:rFonts w:ascii="Museo Sans 300" w:hAnsi="Museo Sans 300" w:cs="Arial"/>
          <w:sz w:val="22"/>
          <w:szCs w:val="22"/>
          <w:lang w:val="es-MX"/>
        </w:rPr>
      </w:pPr>
    </w:p>
    <w:p w14:paraId="3CF0E788" w14:textId="77777777" w:rsidR="005E053D" w:rsidRDefault="005E053D" w:rsidP="005E053D">
      <w:pPr>
        <w:tabs>
          <w:tab w:val="num" w:pos="426"/>
        </w:tabs>
        <w:ind w:left="426" w:hanging="426"/>
        <w:jc w:val="both"/>
        <w:rPr>
          <w:rFonts w:ascii="Museo Sans 300" w:hAnsi="Museo Sans 300" w:cs="Arial"/>
          <w:sz w:val="22"/>
          <w:szCs w:val="22"/>
          <w:lang w:val="es-MX"/>
        </w:rPr>
      </w:pPr>
    </w:p>
    <w:p w14:paraId="47FA7FD0" w14:textId="46080692" w:rsidR="008907E1" w:rsidRPr="005E053D" w:rsidRDefault="008907E1" w:rsidP="005E053D">
      <w:pPr>
        <w:tabs>
          <w:tab w:val="num" w:pos="0"/>
        </w:tabs>
        <w:jc w:val="both"/>
        <w:rPr>
          <w:rFonts w:ascii="Museo Sans 300" w:hAnsi="Museo Sans 300" w:cs="Arial"/>
          <w:sz w:val="22"/>
          <w:szCs w:val="22"/>
          <w:lang w:val="es-MX"/>
        </w:rPr>
      </w:pPr>
      <w:r w:rsidRPr="005E053D">
        <w:rPr>
          <w:rFonts w:ascii="Museo Sans 300" w:hAnsi="Museo Sans 300" w:cs="Arial"/>
          <w:sz w:val="22"/>
          <w:szCs w:val="22"/>
          <w:lang w:val="es-MX"/>
        </w:rPr>
        <w:t>Declaro bajo juramento que los valores no están pignorados, embargados o comprometidos y que con el monto solicitado no se incumple el numeral 4.</w:t>
      </w:r>
      <w:r w:rsidR="00EE156D" w:rsidRPr="005E053D">
        <w:rPr>
          <w:rFonts w:ascii="Museo Sans 300" w:hAnsi="Museo Sans 300" w:cs="Arial"/>
          <w:sz w:val="22"/>
          <w:szCs w:val="22"/>
          <w:lang w:val="es-MX"/>
        </w:rPr>
        <w:t>2</w:t>
      </w:r>
      <w:r w:rsidRPr="005E053D">
        <w:rPr>
          <w:rFonts w:ascii="Museo Sans 300" w:hAnsi="Museo Sans 300" w:cs="Arial"/>
          <w:sz w:val="22"/>
          <w:szCs w:val="22"/>
          <w:lang w:val="es-MX"/>
        </w:rPr>
        <w:t xml:space="preserve"> de las Normas Técnicas </w:t>
      </w:r>
      <w:r w:rsidR="00A82752" w:rsidRPr="005E053D">
        <w:rPr>
          <w:rFonts w:ascii="Museo Sans 300" w:hAnsi="Museo Sans 300" w:cs="Arial"/>
          <w:sz w:val="22"/>
          <w:szCs w:val="22"/>
          <w:lang w:val="es-MX"/>
        </w:rPr>
        <w:t xml:space="preserve">para Operaciones de compra de cartera de inversiones en forma temporal para proteger la </w:t>
      </w:r>
      <w:r w:rsidR="00B236DE" w:rsidRPr="005E053D">
        <w:rPr>
          <w:rFonts w:ascii="Museo Sans 300" w:hAnsi="Museo Sans 300" w:cs="Arial"/>
          <w:sz w:val="22"/>
          <w:szCs w:val="22"/>
          <w:lang w:val="es-MX"/>
        </w:rPr>
        <w:t>liquidez.</w:t>
      </w:r>
    </w:p>
    <w:p w14:paraId="63B62DE8" w14:textId="77777777" w:rsidR="008907E1" w:rsidRPr="005E053D" w:rsidRDefault="008907E1" w:rsidP="00312898">
      <w:pPr>
        <w:jc w:val="both"/>
        <w:rPr>
          <w:rFonts w:ascii="Museo Sans 300" w:hAnsi="Museo Sans 300" w:cs="Arial"/>
          <w:sz w:val="22"/>
          <w:szCs w:val="22"/>
          <w:lang w:val="es-MX"/>
        </w:rPr>
      </w:pPr>
    </w:p>
    <w:p w14:paraId="5728EC27" w14:textId="6A1BA05B" w:rsidR="00C9370A" w:rsidRPr="005E053D" w:rsidRDefault="00C9370A" w:rsidP="00312898">
      <w:pPr>
        <w:jc w:val="both"/>
        <w:rPr>
          <w:rFonts w:ascii="Museo Sans 300" w:hAnsi="Museo Sans 300" w:cs="Arial"/>
          <w:sz w:val="22"/>
          <w:szCs w:val="22"/>
          <w:lang w:val="es-MX"/>
        </w:rPr>
      </w:pPr>
    </w:p>
    <w:p w14:paraId="2EDC5384" w14:textId="7C18059C" w:rsidR="00791F02" w:rsidRPr="005E053D" w:rsidRDefault="00791F02" w:rsidP="00791F02">
      <w:pPr>
        <w:jc w:val="both"/>
        <w:rPr>
          <w:rFonts w:ascii="Museo Sans 300" w:hAnsi="Museo Sans 300" w:cs="Arial"/>
          <w:sz w:val="22"/>
          <w:szCs w:val="22"/>
          <w:lang w:val="es-MX"/>
        </w:rPr>
      </w:pPr>
      <w:r w:rsidRPr="005E053D">
        <w:rPr>
          <w:rFonts w:ascii="Museo Sans 300" w:hAnsi="Museo Sans 300" w:cs="Arial"/>
          <w:sz w:val="22"/>
          <w:szCs w:val="22"/>
          <w:lang w:val="es-MX"/>
        </w:rPr>
        <w:t>Atentamente,</w:t>
      </w:r>
    </w:p>
    <w:p w14:paraId="557CBDB4" w14:textId="08C8E7EB" w:rsidR="00791F02" w:rsidRPr="005E053D" w:rsidRDefault="00B53933" w:rsidP="00B53933">
      <w:pPr>
        <w:rPr>
          <w:rFonts w:ascii="Museo Sans 300" w:hAnsi="Museo Sans 300" w:cs="Arial"/>
          <w:sz w:val="22"/>
          <w:szCs w:val="22"/>
          <w:lang w:val="es-MX"/>
        </w:rPr>
      </w:pPr>
      <w:r w:rsidRPr="005E053D">
        <w:rPr>
          <w:rFonts w:ascii="Museo Sans 300" w:hAnsi="Museo Sans 300" w:cs="Arial"/>
          <w:sz w:val="22"/>
          <w:szCs w:val="22"/>
          <w:lang w:val="es-MX"/>
        </w:rPr>
        <w:t xml:space="preserve">                                                   </w:t>
      </w:r>
      <w:r w:rsidR="00791F02" w:rsidRPr="005E053D">
        <w:rPr>
          <w:rFonts w:ascii="Museo Sans 300" w:hAnsi="Museo Sans 300" w:cs="Arial"/>
          <w:sz w:val="22"/>
          <w:szCs w:val="22"/>
          <w:lang w:val="es-MX"/>
        </w:rPr>
        <w:t xml:space="preserve">  __________________________</w:t>
      </w:r>
    </w:p>
    <w:p w14:paraId="2D86788F" w14:textId="23B58113" w:rsidR="00B53933" w:rsidRPr="006967CF" w:rsidRDefault="009528A1" w:rsidP="009528A1">
      <w:pPr>
        <w:rPr>
          <w:rFonts w:ascii="Museo Sans 300" w:hAnsi="Museo Sans 300" w:cs="Arial"/>
          <w:sz w:val="18"/>
          <w:szCs w:val="18"/>
          <w:lang w:val="es-MX"/>
        </w:rPr>
      </w:pPr>
      <w:r w:rsidRPr="005E053D">
        <w:rPr>
          <w:rFonts w:ascii="Museo Sans 300" w:hAnsi="Museo Sans 300" w:cs="Arial"/>
          <w:sz w:val="22"/>
          <w:szCs w:val="22"/>
          <w:lang w:val="es-MX"/>
        </w:rPr>
        <w:t xml:space="preserve">                                                     </w:t>
      </w:r>
      <w:r w:rsidR="00791F02" w:rsidRPr="005E053D">
        <w:rPr>
          <w:rFonts w:ascii="Museo Sans 300" w:hAnsi="Museo Sans 300" w:cs="Arial"/>
          <w:sz w:val="22"/>
          <w:szCs w:val="22"/>
          <w:lang w:val="es-MX"/>
        </w:rPr>
        <w:t>Representante Legal o apoderado</w:t>
      </w:r>
      <w:r w:rsidR="00791F02" w:rsidRPr="006967CF">
        <w:rPr>
          <w:rFonts w:ascii="Museo Sans 300" w:hAnsi="Museo Sans 300" w:cs="Arial"/>
          <w:sz w:val="18"/>
          <w:szCs w:val="18"/>
          <w:lang w:val="es-MX"/>
        </w:rPr>
        <w:tab/>
      </w:r>
    </w:p>
    <w:p w14:paraId="1ACBDB72" w14:textId="77777777" w:rsidR="00B53933" w:rsidRDefault="00B53933" w:rsidP="00791F02">
      <w:pPr>
        <w:ind w:left="2832"/>
        <w:rPr>
          <w:rFonts w:ascii="Arial" w:hAnsi="Arial" w:cs="Arial"/>
          <w:sz w:val="24"/>
          <w:szCs w:val="24"/>
          <w:lang w:val="es-MX"/>
        </w:rPr>
      </w:pPr>
    </w:p>
    <w:p w14:paraId="19AE618F" w14:textId="7DBF2B26" w:rsidR="00B53933" w:rsidRDefault="00B53933" w:rsidP="00791F02">
      <w:pPr>
        <w:ind w:left="2832"/>
        <w:rPr>
          <w:rFonts w:ascii="Arial" w:hAnsi="Arial" w:cs="Arial"/>
          <w:sz w:val="24"/>
          <w:szCs w:val="24"/>
          <w:lang w:val="es-MX"/>
        </w:rPr>
      </w:pPr>
    </w:p>
    <w:p w14:paraId="29E75D39" w14:textId="4444EC60" w:rsidR="001C16E8" w:rsidRDefault="001C16E8" w:rsidP="00791F02">
      <w:pPr>
        <w:ind w:left="2832"/>
        <w:rPr>
          <w:rFonts w:ascii="Arial" w:hAnsi="Arial" w:cs="Arial"/>
          <w:sz w:val="24"/>
          <w:szCs w:val="24"/>
          <w:lang w:val="es-MX"/>
        </w:rPr>
      </w:pPr>
    </w:p>
    <w:p w14:paraId="232CECBA" w14:textId="13656F8D" w:rsidR="001C16E8" w:rsidRDefault="001C16E8" w:rsidP="00791F02">
      <w:pPr>
        <w:ind w:left="2832"/>
        <w:rPr>
          <w:rFonts w:ascii="Arial" w:hAnsi="Arial" w:cs="Arial"/>
          <w:sz w:val="24"/>
          <w:szCs w:val="24"/>
          <w:lang w:val="es-MX"/>
        </w:rPr>
      </w:pPr>
    </w:p>
    <w:p w14:paraId="0EAF8E6B" w14:textId="6427B17E" w:rsidR="001C16E8" w:rsidRDefault="001C16E8" w:rsidP="00791F02">
      <w:pPr>
        <w:ind w:left="2832"/>
        <w:rPr>
          <w:rFonts w:ascii="Arial" w:hAnsi="Arial" w:cs="Arial"/>
          <w:sz w:val="24"/>
          <w:szCs w:val="24"/>
          <w:lang w:val="es-MX"/>
        </w:rPr>
      </w:pPr>
    </w:p>
    <w:p w14:paraId="61D1083C" w14:textId="5E5BBB35" w:rsidR="001C16E8" w:rsidRDefault="001C16E8" w:rsidP="00791F02">
      <w:pPr>
        <w:ind w:left="2832"/>
        <w:rPr>
          <w:rFonts w:ascii="Arial" w:hAnsi="Arial" w:cs="Arial"/>
          <w:sz w:val="24"/>
          <w:szCs w:val="24"/>
          <w:lang w:val="es-MX"/>
        </w:rPr>
      </w:pPr>
    </w:p>
    <w:p w14:paraId="5DA634F9" w14:textId="35767356" w:rsidR="001C16E8" w:rsidRDefault="001C16E8" w:rsidP="00791F02">
      <w:pPr>
        <w:ind w:left="2832"/>
        <w:rPr>
          <w:rFonts w:ascii="Arial" w:hAnsi="Arial" w:cs="Arial"/>
          <w:sz w:val="24"/>
          <w:szCs w:val="24"/>
          <w:lang w:val="es-MX"/>
        </w:rPr>
      </w:pPr>
    </w:p>
    <w:p w14:paraId="1C33716D" w14:textId="4C468832" w:rsidR="001C16E8" w:rsidRDefault="001C16E8" w:rsidP="00791F02">
      <w:pPr>
        <w:ind w:left="2832"/>
        <w:rPr>
          <w:rFonts w:ascii="Arial" w:hAnsi="Arial" w:cs="Arial"/>
          <w:sz w:val="24"/>
          <w:szCs w:val="24"/>
          <w:lang w:val="es-MX"/>
        </w:rPr>
      </w:pPr>
    </w:p>
    <w:p w14:paraId="4005AFC4" w14:textId="6A7C2584" w:rsidR="001C16E8" w:rsidRDefault="001C16E8" w:rsidP="00791F02">
      <w:pPr>
        <w:ind w:left="2832"/>
        <w:rPr>
          <w:rFonts w:ascii="Arial" w:hAnsi="Arial" w:cs="Arial"/>
          <w:sz w:val="24"/>
          <w:szCs w:val="24"/>
          <w:lang w:val="es-MX"/>
        </w:rPr>
      </w:pPr>
    </w:p>
    <w:p w14:paraId="69B18EA9" w14:textId="0BD5B560" w:rsidR="001C16E8" w:rsidRDefault="001C16E8" w:rsidP="00791F02">
      <w:pPr>
        <w:ind w:left="2832"/>
        <w:rPr>
          <w:rFonts w:ascii="Arial" w:hAnsi="Arial" w:cs="Arial"/>
          <w:sz w:val="24"/>
          <w:szCs w:val="24"/>
          <w:lang w:val="es-MX"/>
        </w:rPr>
      </w:pPr>
    </w:p>
    <w:p w14:paraId="209BE8D0" w14:textId="137F0665" w:rsidR="001C16E8" w:rsidRDefault="001C16E8" w:rsidP="00791F02">
      <w:pPr>
        <w:ind w:left="2832"/>
        <w:rPr>
          <w:rFonts w:ascii="Arial" w:hAnsi="Arial" w:cs="Arial"/>
          <w:sz w:val="24"/>
          <w:szCs w:val="24"/>
          <w:lang w:val="es-MX"/>
        </w:rPr>
      </w:pPr>
    </w:p>
    <w:p w14:paraId="0B250F2F" w14:textId="42C315A1" w:rsidR="001C16E8" w:rsidRDefault="001C16E8" w:rsidP="00791F02">
      <w:pPr>
        <w:ind w:left="2832"/>
        <w:rPr>
          <w:rFonts w:ascii="Arial" w:hAnsi="Arial" w:cs="Arial"/>
          <w:sz w:val="24"/>
          <w:szCs w:val="24"/>
          <w:lang w:val="es-MX"/>
        </w:rPr>
      </w:pPr>
    </w:p>
    <w:p w14:paraId="51219FD3" w14:textId="06E0F938" w:rsidR="001C16E8" w:rsidRDefault="001C16E8" w:rsidP="00791F02">
      <w:pPr>
        <w:ind w:left="2832"/>
        <w:rPr>
          <w:rFonts w:ascii="Arial" w:hAnsi="Arial" w:cs="Arial"/>
          <w:sz w:val="24"/>
          <w:szCs w:val="24"/>
          <w:lang w:val="es-MX"/>
        </w:rPr>
      </w:pPr>
    </w:p>
    <w:p w14:paraId="7FC598A8" w14:textId="2A46428F" w:rsidR="001C16E8" w:rsidRDefault="001C16E8" w:rsidP="00791F02">
      <w:pPr>
        <w:ind w:left="2832"/>
        <w:rPr>
          <w:rFonts w:ascii="Arial" w:hAnsi="Arial" w:cs="Arial"/>
          <w:sz w:val="24"/>
          <w:szCs w:val="24"/>
          <w:lang w:val="es-MX"/>
        </w:rPr>
      </w:pPr>
    </w:p>
    <w:p w14:paraId="6474386C" w14:textId="64D06CC0" w:rsidR="001C16E8" w:rsidRDefault="001C16E8" w:rsidP="00791F02">
      <w:pPr>
        <w:ind w:left="2832"/>
        <w:rPr>
          <w:rFonts w:ascii="Arial" w:hAnsi="Arial" w:cs="Arial"/>
          <w:sz w:val="24"/>
          <w:szCs w:val="24"/>
          <w:lang w:val="es-MX"/>
        </w:rPr>
      </w:pPr>
    </w:p>
    <w:p w14:paraId="2AE8F8D0" w14:textId="5DA676BD" w:rsidR="001C16E8" w:rsidRDefault="001C16E8" w:rsidP="00791F02">
      <w:pPr>
        <w:ind w:left="2832"/>
        <w:rPr>
          <w:rFonts w:ascii="Arial" w:hAnsi="Arial" w:cs="Arial"/>
          <w:sz w:val="24"/>
          <w:szCs w:val="24"/>
          <w:lang w:val="es-MX"/>
        </w:rPr>
      </w:pPr>
    </w:p>
    <w:p w14:paraId="56260853" w14:textId="7E3CEB89" w:rsidR="001C16E8" w:rsidRDefault="001C16E8" w:rsidP="00791F02">
      <w:pPr>
        <w:ind w:left="2832"/>
        <w:rPr>
          <w:rFonts w:ascii="Arial" w:hAnsi="Arial" w:cs="Arial"/>
          <w:sz w:val="24"/>
          <w:szCs w:val="24"/>
          <w:lang w:val="es-MX"/>
        </w:rPr>
      </w:pPr>
    </w:p>
    <w:p w14:paraId="0224F3B7" w14:textId="52FBEF2A" w:rsidR="001C16E8" w:rsidRDefault="001C16E8" w:rsidP="00791F02">
      <w:pPr>
        <w:ind w:left="2832"/>
        <w:rPr>
          <w:rFonts w:ascii="Arial" w:hAnsi="Arial" w:cs="Arial"/>
          <w:sz w:val="24"/>
          <w:szCs w:val="24"/>
          <w:lang w:val="es-MX"/>
        </w:rPr>
      </w:pPr>
    </w:p>
    <w:p w14:paraId="2612FDA5" w14:textId="47FEDD74" w:rsidR="001C16E8" w:rsidRDefault="001C16E8" w:rsidP="00791F02">
      <w:pPr>
        <w:ind w:left="2832"/>
        <w:rPr>
          <w:rFonts w:ascii="Arial" w:hAnsi="Arial" w:cs="Arial"/>
          <w:sz w:val="24"/>
          <w:szCs w:val="24"/>
          <w:lang w:val="es-MX"/>
        </w:rPr>
      </w:pPr>
    </w:p>
    <w:p w14:paraId="1782849C" w14:textId="03676DBE" w:rsidR="001C16E8" w:rsidRDefault="001C16E8" w:rsidP="00791F02">
      <w:pPr>
        <w:ind w:left="2832"/>
        <w:rPr>
          <w:rFonts w:ascii="Arial" w:hAnsi="Arial" w:cs="Arial"/>
          <w:sz w:val="24"/>
          <w:szCs w:val="24"/>
          <w:lang w:val="es-MX"/>
        </w:rPr>
      </w:pPr>
    </w:p>
    <w:p w14:paraId="31E9B697" w14:textId="28994ED1" w:rsidR="001C16E8" w:rsidRDefault="001C16E8" w:rsidP="00791F02">
      <w:pPr>
        <w:ind w:left="2832"/>
        <w:rPr>
          <w:rFonts w:ascii="Arial" w:hAnsi="Arial" w:cs="Arial"/>
          <w:sz w:val="24"/>
          <w:szCs w:val="24"/>
          <w:lang w:val="es-MX"/>
        </w:rPr>
      </w:pPr>
    </w:p>
    <w:p w14:paraId="1C716059" w14:textId="7A87F8DF" w:rsidR="001C16E8" w:rsidRDefault="001C16E8" w:rsidP="00791F02">
      <w:pPr>
        <w:ind w:left="2832"/>
        <w:rPr>
          <w:rFonts w:ascii="Arial" w:hAnsi="Arial" w:cs="Arial"/>
          <w:sz w:val="24"/>
          <w:szCs w:val="24"/>
          <w:lang w:val="es-MX"/>
        </w:rPr>
      </w:pPr>
    </w:p>
    <w:p w14:paraId="4D637786" w14:textId="49B39D4F" w:rsidR="001C16E8" w:rsidRDefault="001C16E8" w:rsidP="00791F02">
      <w:pPr>
        <w:ind w:left="2832"/>
        <w:rPr>
          <w:rFonts w:ascii="Arial" w:hAnsi="Arial" w:cs="Arial"/>
          <w:sz w:val="24"/>
          <w:szCs w:val="24"/>
          <w:lang w:val="es-MX"/>
        </w:rPr>
      </w:pPr>
    </w:p>
    <w:p w14:paraId="08974FBC" w14:textId="23CFAFA9" w:rsidR="00CB45C3" w:rsidRDefault="00CB45C3" w:rsidP="00AF7CE3">
      <w:pPr>
        <w:widowControl w:val="0"/>
        <w:jc w:val="center"/>
        <w:rPr>
          <w:rFonts w:ascii="Museo Sans 300" w:hAnsi="Museo Sans 300"/>
          <w:b/>
          <w:sz w:val="22"/>
          <w:szCs w:val="22"/>
          <w:lang w:val="es-MX"/>
        </w:rPr>
      </w:pPr>
      <w:r w:rsidRPr="009522D1">
        <w:rPr>
          <w:rFonts w:ascii="Museo Sans 300" w:hAnsi="Museo Sans 300"/>
          <w:b/>
          <w:sz w:val="22"/>
          <w:szCs w:val="22"/>
          <w:lang w:val="es-MX"/>
        </w:rPr>
        <w:t xml:space="preserve">ANEXO </w:t>
      </w:r>
      <w:r w:rsidR="00AF7CE3" w:rsidRPr="009522D1">
        <w:rPr>
          <w:rFonts w:ascii="Museo Sans 300" w:hAnsi="Museo Sans 300"/>
          <w:b/>
          <w:sz w:val="22"/>
          <w:szCs w:val="22"/>
          <w:lang w:val="es-MX"/>
        </w:rPr>
        <w:t>2</w:t>
      </w:r>
    </w:p>
    <w:p w14:paraId="7192AB7A" w14:textId="77777777" w:rsidR="00E96BEE" w:rsidRPr="009522D1" w:rsidRDefault="00E96BEE" w:rsidP="00AF7CE3">
      <w:pPr>
        <w:widowControl w:val="0"/>
        <w:jc w:val="center"/>
        <w:rPr>
          <w:rFonts w:ascii="Museo Sans 300" w:hAnsi="Museo Sans 300"/>
          <w:b/>
          <w:sz w:val="22"/>
          <w:szCs w:val="22"/>
          <w:lang w:val="es-MX"/>
        </w:rPr>
      </w:pPr>
    </w:p>
    <w:p w14:paraId="0518CF27" w14:textId="77777777" w:rsidR="00E96BEE" w:rsidRPr="00161234" w:rsidRDefault="00E96BEE" w:rsidP="00E96BEE">
      <w:pPr>
        <w:pStyle w:val="Ttulo2"/>
        <w:widowControl w:val="0"/>
        <w:pBdr>
          <w:top w:val="single" w:sz="4" w:space="1" w:color="auto"/>
          <w:left w:val="single" w:sz="4" w:space="4" w:color="auto"/>
          <w:bottom w:val="single" w:sz="4" w:space="1" w:color="auto"/>
          <w:right w:val="single" w:sz="4" w:space="4" w:color="auto"/>
        </w:pBdr>
        <w:rPr>
          <w:rFonts w:ascii="Museo Sans 300" w:hAnsi="Museo Sans 300"/>
          <w:b/>
          <w:bCs/>
          <w:i w:val="0"/>
          <w:iCs/>
          <w:smallCaps/>
          <w:sz w:val="22"/>
          <w:szCs w:val="22"/>
        </w:rPr>
      </w:pPr>
      <w:r>
        <w:rPr>
          <w:rFonts w:ascii="Museo Sans 300" w:hAnsi="Museo Sans 300"/>
          <w:b/>
          <w:bCs/>
          <w:i w:val="0"/>
          <w:iCs/>
          <w:smallCaps/>
          <w:sz w:val="22"/>
          <w:szCs w:val="22"/>
        </w:rPr>
        <w:t>CONTRATO DE COMPRA DE CARTERA DE INVERSIONES EN FORMA TEMPORAL</w:t>
      </w:r>
    </w:p>
    <w:p w14:paraId="6F9F4334" w14:textId="77777777" w:rsidR="00B82FA6" w:rsidRPr="009522D1" w:rsidRDefault="00B82FA6" w:rsidP="00B82FA6">
      <w:pPr>
        <w:widowControl w:val="0"/>
        <w:jc w:val="both"/>
        <w:rPr>
          <w:rFonts w:ascii="Museo Sans 300" w:hAnsi="Museo Sans 300"/>
          <w:b/>
          <w:sz w:val="22"/>
          <w:szCs w:val="22"/>
          <w:lang w:val="es-MX"/>
        </w:rPr>
      </w:pPr>
    </w:p>
    <w:p w14:paraId="4BE2089E" w14:textId="77777777" w:rsidR="00776EF1" w:rsidRPr="009522D1" w:rsidRDefault="00776EF1" w:rsidP="00776EF1">
      <w:pPr>
        <w:widowControl w:val="0"/>
        <w:spacing w:line="360" w:lineRule="auto"/>
        <w:jc w:val="both"/>
        <w:rPr>
          <w:rFonts w:ascii="Museo Sans 300" w:hAnsi="Museo Sans 300"/>
          <w:sz w:val="22"/>
          <w:szCs w:val="22"/>
        </w:rPr>
      </w:pPr>
      <w:r w:rsidRPr="009522D1">
        <w:rPr>
          <w:rFonts w:ascii="Museo Sans 300" w:hAnsi="Museo Sans 300"/>
          <w:i/>
          <w:sz w:val="22"/>
          <w:szCs w:val="22"/>
        </w:rPr>
        <w:t xml:space="preserve">Nosotros: </w:t>
      </w:r>
      <w:r w:rsidRPr="009522D1">
        <w:rPr>
          <w:rFonts w:ascii="Museo Sans 300" w:hAnsi="Museo Sans 300"/>
          <w:i/>
          <w:smallCaps/>
          <w:sz w:val="22"/>
          <w:szCs w:val="22"/>
        </w:rPr>
        <w:t>________________</w:t>
      </w:r>
      <w:r w:rsidRPr="009522D1">
        <w:rPr>
          <w:rFonts w:ascii="Museo Sans 300" w:hAnsi="Museo Sans 300"/>
          <w:sz w:val="22"/>
          <w:szCs w:val="22"/>
        </w:rPr>
        <w:t>, de _______________ años de edad, ___________, del domicilio de San Salvador, con documento único de identidad número ______________, actuando en nombre y representación, en mi calidad de ___________________ del</w:t>
      </w:r>
      <w:r w:rsidRPr="009522D1">
        <w:rPr>
          <w:rFonts w:ascii="Museo Sans 300" w:hAnsi="Museo Sans 300"/>
          <w:spacing w:val="-3"/>
          <w:sz w:val="22"/>
          <w:szCs w:val="22"/>
        </w:rPr>
        <w:t xml:space="preserve"> </w:t>
      </w:r>
      <w:r w:rsidRPr="009522D1">
        <w:rPr>
          <w:rFonts w:ascii="Museo Sans 300" w:hAnsi="Museo Sans 300"/>
          <w:smallCaps/>
          <w:spacing w:val="-3"/>
          <w:sz w:val="22"/>
          <w:szCs w:val="22"/>
        </w:rPr>
        <w:t>Banco</w:t>
      </w:r>
      <w:r w:rsidRPr="009522D1">
        <w:rPr>
          <w:rFonts w:ascii="Museo Sans 300" w:hAnsi="Museo Sans 300"/>
          <w:spacing w:val="-3"/>
          <w:sz w:val="22"/>
          <w:szCs w:val="22"/>
        </w:rPr>
        <w:t xml:space="preserve"> ___________, </w:t>
      </w:r>
      <w:r w:rsidRPr="009522D1">
        <w:rPr>
          <w:rFonts w:ascii="Museo Sans 300" w:hAnsi="Museo Sans 300"/>
          <w:smallCaps/>
          <w:spacing w:val="-3"/>
          <w:sz w:val="22"/>
          <w:szCs w:val="22"/>
        </w:rPr>
        <w:t>Sociedad Anónima</w:t>
      </w:r>
      <w:r w:rsidRPr="009522D1">
        <w:rPr>
          <w:rFonts w:ascii="Museo Sans 300" w:hAnsi="Museo Sans 300"/>
          <w:spacing w:val="-3"/>
          <w:sz w:val="22"/>
          <w:szCs w:val="22"/>
        </w:rPr>
        <w:t>,</w:t>
      </w:r>
      <w:r w:rsidRPr="009522D1">
        <w:rPr>
          <w:rFonts w:ascii="Museo Sans 300" w:hAnsi="Museo Sans 300"/>
          <w:smallCaps/>
          <w:sz w:val="22"/>
          <w:szCs w:val="22"/>
        </w:rPr>
        <w:t xml:space="preserve">   </w:t>
      </w:r>
      <w:r w:rsidRPr="009522D1">
        <w:rPr>
          <w:rFonts w:ascii="Museo Sans 300" w:hAnsi="Museo Sans 300"/>
          <w:sz w:val="22"/>
          <w:szCs w:val="22"/>
        </w:rPr>
        <w:t xml:space="preserve"> Institución bancaria, del domicilio de San Salvador, con número de identificación tributaria __________________________, que en la presente podrá denominarse como “</w:t>
      </w:r>
      <w:r w:rsidRPr="009522D1">
        <w:rPr>
          <w:rFonts w:ascii="Museo Sans 300" w:hAnsi="Museo Sans 300"/>
          <w:i/>
          <w:sz w:val="22"/>
          <w:szCs w:val="22"/>
        </w:rPr>
        <w:t>la Institución Sujeta” o “parte vendedora”</w:t>
      </w:r>
      <w:r w:rsidRPr="009522D1">
        <w:rPr>
          <w:rFonts w:ascii="Museo Sans 300" w:hAnsi="Museo Sans 300"/>
          <w:sz w:val="22"/>
          <w:szCs w:val="22"/>
        </w:rPr>
        <w:t>; y _____________</w:t>
      </w:r>
      <w:r w:rsidRPr="009522D1">
        <w:rPr>
          <w:rFonts w:ascii="Museo Sans 300" w:hAnsi="Museo Sans 300" w:cs="Arial"/>
          <w:sz w:val="22"/>
          <w:szCs w:val="22"/>
        </w:rPr>
        <w:t xml:space="preserve">de ____________ años de edad____________, del domicilio de ____________, con  documento único de identidad número  ___________________________________, actuando en nombre y representación, en mi calidad de ______________________ del </w:t>
      </w:r>
      <w:r w:rsidRPr="009522D1">
        <w:rPr>
          <w:rFonts w:ascii="Museo Sans 300" w:hAnsi="Museo Sans 300" w:cs="Arial"/>
          <w:smallCaps/>
          <w:sz w:val="22"/>
          <w:szCs w:val="22"/>
        </w:rPr>
        <w:t>Banco Central de Reserva de El Salvador</w:t>
      </w:r>
      <w:r w:rsidRPr="009522D1">
        <w:rPr>
          <w:rFonts w:ascii="Museo Sans 300" w:hAnsi="Museo Sans 300" w:cs="Arial"/>
          <w:sz w:val="22"/>
          <w:szCs w:val="22"/>
        </w:rPr>
        <w:t xml:space="preserve">, institución pública autónoma de carácter técnico, del domicilio de San Salvador, con Número de Identificación Tributaria cero seis uno cuatro – cero uno cero siete </w:t>
      </w:r>
      <w:proofErr w:type="spellStart"/>
      <w:r w:rsidRPr="009522D1">
        <w:rPr>
          <w:rFonts w:ascii="Museo Sans 300" w:hAnsi="Museo Sans 300" w:cs="Arial"/>
          <w:sz w:val="22"/>
          <w:szCs w:val="22"/>
        </w:rPr>
        <w:t>siete</w:t>
      </w:r>
      <w:proofErr w:type="spellEnd"/>
      <w:r w:rsidRPr="009522D1">
        <w:rPr>
          <w:rFonts w:ascii="Museo Sans 300" w:hAnsi="Museo Sans 300" w:cs="Arial"/>
          <w:sz w:val="22"/>
          <w:szCs w:val="22"/>
        </w:rPr>
        <w:t xml:space="preserve"> cuatro – cero </w:t>
      </w:r>
      <w:proofErr w:type="spellStart"/>
      <w:r w:rsidRPr="009522D1">
        <w:rPr>
          <w:rFonts w:ascii="Museo Sans 300" w:hAnsi="Museo Sans 300" w:cs="Arial"/>
          <w:sz w:val="22"/>
          <w:szCs w:val="22"/>
        </w:rPr>
        <w:t>cero</w:t>
      </w:r>
      <w:proofErr w:type="spellEnd"/>
      <w:r w:rsidRPr="009522D1">
        <w:rPr>
          <w:rFonts w:ascii="Museo Sans 300" w:hAnsi="Museo Sans 300" w:cs="Arial"/>
          <w:sz w:val="22"/>
          <w:szCs w:val="22"/>
        </w:rPr>
        <w:t xml:space="preserve"> seis – dos</w:t>
      </w:r>
      <w:r w:rsidRPr="009522D1">
        <w:rPr>
          <w:rFonts w:ascii="Museo Sans 300" w:hAnsi="Museo Sans 300"/>
          <w:sz w:val="22"/>
          <w:szCs w:val="22"/>
        </w:rPr>
        <w:t xml:space="preserve">, que en este instrumento podrá denominarse como </w:t>
      </w:r>
      <w:r w:rsidRPr="009522D1">
        <w:rPr>
          <w:rFonts w:ascii="Museo Sans 300" w:hAnsi="Museo Sans 300"/>
          <w:i/>
          <w:sz w:val="22"/>
          <w:szCs w:val="22"/>
        </w:rPr>
        <w:t>“el Banco Central”, “BCR”</w:t>
      </w:r>
      <w:r w:rsidRPr="009522D1">
        <w:rPr>
          <w:rFonts w:ascii="Museo Sans 300" w:hAnsi="Museo Sans 300"/>
          <w:sz w:val="22"/>
          <w:szCs w:val="22"/>
        </w:rPr>
        <w:t xml:space="preserve"> o “</w:t>
      </w:r>
      <w:r w:rsidRPr="009522D1">
        <w:rPr>
          <w:rFonts w:ascii="Museo Sans 300" w:hAnsi="Museo Sans 300"/>
          <w:i/>
          <w:sz w:val="22"/>
          <w:szCs w:val="22"/>
        </w:rPr>
        <w:t>la parte compradora”</w:t>
      </w:r>
      <w:r w:rsidRPr="009522D1">
        <w:rPr>
          <w:rFonts w:ascii="Museo Sans 300" w:hAnsi="Museo Sans 300"/>
          <w:sz w:val="22"/>
          <w:szCs w:val="22"/>
        </w:rPr>
        <w:t>; por medio de este instrumento OTORGAMOS:</w:t>
      </w:r>
    </w:p>
    <w:p w14:paraId="39717070" w14:textId="77777777" w:rsidR="00776EF1" w:rsidRPr="009522D1" w:rsidRDefault="00776EF1" w:rsidP="00776EF1">
      <w:pPr>
        <w:pStyle w:val="Ttulo3"/>
        <w:widowControl w:val="0"/>
        <w:rPr>
          <w:rFonts w:ascii="Museo Sans 300" w:hAnsi="Museo Sans 300"/>
          <w:sz w:val="22"/>
          <w:szCs w:val="22"/>
          <w:lang w:val="es-ES"/>
        </w:rPr>
      </w:pPr>
    </w:p>
    <w:p w14:paraId="4FF346C3" w14:textId="0F126023" w:rsidR="00776EF1" w:rsidRPr="00161234" w:rsidRDefault="00E96BEE" w:rsidP="00776EF1">
      <w:pPr>
        <w:pStyle w:val="Ttulo2"/>
        <w:widowControl w:val="0"/>
        <w:pBdr>
          <w:top w:val="single" w:sz="4" w:space="1" w:color="auto"/>
          <w:left w:val="single" w:sz="4" w:space="4" w:color="auto"/>
          <w:bottom w:val="single" w:sz="4" w:space="1" w:color="auto"/>
          <w:right w:val="single" w:sz="4" w:space="4" w:color="auto"/>
        </w:pBdr>
        <w:rPr>
          <w:rFonts w:ascii="Museo Sans 300" w:hAnsi="Museo Sans 300"/>
          <w:b/>
          <w:bCs/>
          <w:i w:val="0"/>
          <w:iCs/>
          <w:smallCaps/>
          <w:sz w:val="22"/>
          <w:szCs w:val="22"/>
        </w:rPr>
      </w:pPr>
      <w:r>
        <w:rPr>
          <w:rFonts w:ascii="Museo Sans 300" w:hAnsi="Museo Sans 300"/>
          <w:b/>
          <w:bCs/>
          <w:i w:val="0"/>
          <w:iCs/>
          <w:smallCaps/>
          <w:sz w:val="22"/>
          <w:szCs w:val="22"/>
        </w:rPr>
        <w:t>CONTRATO DE COMPRA DE CARTERA DE INVERSIONES EN FORMA TEMPORAL</w:t>
      </w:r>
    </w:p>
    <w:p w14:paraId="42EE8B05" w14:textId="77777777" w:rsidR="00776EF1" w:rsidRPr="009522D1" w:rsidRDefault="00776EF1" w:rsidP="00776EF1">
      <w:pPr>
        <w:widowControl w:val="0"/>
        <w:jc w:val="both"/>
        <w:rPr>
          <w:rFonts w:ascii="Museo Sans 300" w:hAnsi="Museo Sans 300"/>
          <w:sz w:val="22"/>
          <w:szCs w:val="22"/>
          <w:lang w:val="es-MX"/>
        </w:rPr>
      </w:pPr>
    </w:p>
    <w:p w14:paraId="54581309" w14:textId="77777777" w:rsidR="00776EF1" w:rsidRPr="009522D1" w:rsidRDefault="00776EF1" w:rsidP="00776EF1">
      <w:pPr>
        <w:widowControl w:val="0"/>
        <w:numPr>
          <w:ilvl w:val="0"/>
          <w:numId w:val="32"/>
        </w:numPr>
        <w:spacing w:line="360" w:lineRule="auto"/>
        <w:jc w:val="both"/>
        <w:rPr>
          <w:rFonts w:ascii="Museo Sans 300" w:hAnsi="Museo Sans 300"/>
          <w:b/>
          <w:sz w:val="22"/>
          <w:szCs w:val="22"/>
        </w:rPr>
      </w:pPr>
      <w:r w:rsidRPr="009522D1">
        <w:rPr>
          <w:rFonts w:ascii="Museo Sans 300" w:hAnsi="Museo Sans 300"/>
          <w:b/>
          <w:sz w:val="22"/>
          <w:szCs w:val="22"/>
        </w:rPr>
        <w:t>OBJETO</w:t>
      </w:r>
    </w:p>
    <w:p w14:paraId="51DF2067" w14:textId="1F2B362F" w:rsidR="00776EF1" w:rsidRPr="009522D1" w:rsidRDefault="00776EF1" w:rsidP="00776EF1">
      <w:pPr>
        <w:widowControl w:val="0"/>
        <w:spacing w:line="360" w:lineRule="auto"/>
        <w:jc w:val="both"/>
        <w:rPr>
          <w:rFonts w:ascii="Museo Sans 300" w:hAnsi="Museo Sans 300"/>
          <w:sz w:val="22"/>
          <w:szCs w:val="22"/>
        </w:rPr>
      </w:pPr>
      <w:r w:rsidRPr="009522D1">
        <w:rPr>
          <w:rFonts w:ascii="Museo Sans 300" w:hAnsi="Museo Sans 300"/>
          <w:sz w:val="22"/>
          <w:szCs w:val="22"/>
        </w:rPr>
        <w:t>El objeto del presente contrato, es regular la asistencia de liquidez que el Banco Central realizara mediante operaciones de Adquisición de Cartera de Inversiones en forma temporal con las instituciones sujetas con obligación de recompra, a fin de otorgar asistencia  encaminada a  proteger la liquidez bancaria, de conformidad al artículo 49 literal b) de la Ley Orgánica del Banco Central de Reserva y a las Normas Técnicas para Operaciones de Compra de Cartera de Inversión en Forma Temporal para Proteger la Liquidez Bancaria.</w:t>
      </w:r>
    </w:p>
    <w:p w14:paraId="77EAEAFA" w14:textId="77777777" w:rsidR="00776EF1" w:rsidRPr="009522D1" w:rsidRDefault="00776EF1" w:rsidP="00776EF1">
      <w:pPr>
        <w:widowControl w:val="0"/>
        <w:spacing w:line="360" w:lineRule="auto"/>
        <w:jc w:val="both"/>
        <w:rPr>
          <w:rFonts w:ascii="Museo Sans 300" w:hAnsi="Museo Sans 300"/>
          <w:sz w:val="22"/>
          <w:szCs w:val="22"/>
        </w:rPr>
      </w:pPr>
    </w:p>
    <w:p w14:paraId="0A4577AD" w14:textId="77777777" w:rsidR="00776EF1" w:rsidRPr="009522D1" w:rsidRDefault="00776EF1" w:rsidP="00776EF1">
      <w:pPr>
        <w:widowControl w:val="0"/>
        <w:numPr>
          <w:ilvl w:val="0"/>
          <w:numId w:val="32"/>
        </w:numPr>
        <w:spacing w:line="360" w:lineRule="auto"/>
        <w:jc w:val="both"/>
        <w:rPr>
          <w:rFonts w:ascii="Museo Sans 300" w:hAnsi="Museo Sans 300"/>
          <w:b/>
          <w:bCs/>
          <w:sz w:val="22"/>
          <w:szCs w:val="22"/>
        </w:rPr>
      </w:pPr>
      <w:r w:rsidRPr="009522D1">
        <w:rPr>
          <w:rFonts w:ascii="Museo Sans 300" w:hAnsi="Museo Sans 300"/>
          <w:b/>
          <w:sz w:val="22"/>
          <w:szCs w:val="22"/>
        </w:rPr>
        <w:t>DECLARACION DE PROPIEDAD</w:t>
      </w:r>
    </w:p>
    <w:p w14:paraId="260CEF42" w14:textId="77777777" w:rsidR="00776EF1" w:rsidRPr="009522D1" w:rsidRDefault="00776EF1" w:rsidP="00776EF1">
      <w:pPr>
        <w:widowControl w:val="0"/>
        <w:spacing w:line="360" w:lineRule="auto"/>
        <w:jc w:val="both"/>
        <w:rPr>
          <w:rFonts w:ascii="Museo Sans 300" w:hAnsi="Museo Sans 300"/>
          <w:sz w:val="22"/>
          <w:szCs w:val="22"/>
        </w:rPr>
      </w:pPr>
      <w:r w:rsidRPr="009522D1">
        <w:rPr>
          <w:rFonts w:ascii="Museo Sans 300" w:hAnsi="Museo Sans 300"/>
          <w:sz w:val="22"/>
          <w:szCs w:val="22"/>
        </w:rPr>
        <w:t>Que la institución sujeta, es dueña y actual poseedora de la cartera de Inversión detallada a continuación:</w:t>
      </w:r>
    </w:p>
    <w:p w14:paraId="0AF00EF6" w14:textId="77777777" w:rsidR="00776EF1" w:rsidRPr="009522D1" w:rsidRDefault="00776EF1" w:rsidP="00776EF1">
      <w:pPr>
        <w:widowControl w:val="0"/>
        <w:spacing w:line="360" w:lineRule="auto"/>
        <w:jc w:val="both"/>
        <w:rPr>
          <w:rFonts w:ascii="Museo Sans 300" w:hAnsi="Museo Sans 300"/>
          <w:sz w:val="22"/>
          <w:szCs w:val="22"/>
        </w:rPr>
      </w:pPr>
      <w:r w:rsidRPr="009522D1">
        <w:rPr>
          <w:rFonts w:ascii="Museo Sans 300" w:hAnsi="Museo Sans 300"/>
          <w:sz w:val="22"/>
          <w:szCs w:val="22"/>
        </w:rPr>
        <w:lastRenderedPageBreak/>
        <w:t>(Cuadro, lista etc. de cartera ofrecida, o cuadro o lista de títulos valores según sea el caso)</w:t>
      </w:r>
    </w:p>
    <w:p w14:paraId="367AB228" w14:textId="50C0A414" w:rsidR="00776EF1" w:rsidRPr="009522D1" w:rsidRDefault="00776EF1" w:rsidP="00776EF1">
      <w:pPr>
        <w:widowControl w:val="0"/>
        <w:spacing w:line="360" w:lineRule="auto"/>
        <w:jc w:val="both"/>
        <w:rPr>
          <w:rFonts w:ascii="Museo Sans 300" w:hAnsi="Museo Sans 300"/>
          <w:spacing w:val="-2"/>
          <w:sz w:val="22"/>
          <w:szCs w:val="22"/>
        </w:rPr>
      </w:pPr>
      <w:r w:rsidRPr="009522D1">
        <w:rPr>
          <w:rFonts w:ascii="Museo Sans 300" w:hAnsi="Museo Sans 300"/>
          <w:sz w:val="22"/>
          <w:szCs w:val="22"/>
        </w:rPr>
        <w:t xml:space="preserve">Lo cual comprueba con el estado de Cuenta de los Valores emitido por un custodio internacional en caso de valores extranjeros, con la Constancia del Representante Legal de la institución sujeta en caso de tenerlos bajo custodia propia; o constancia emitida por el Banco Central si estuvieran custodiadas por éste. Dicha constancia forma parte de los documentos anexos del presente contrato </w:t>
      </w:r>
      <w:r w:rsidRPr="009522D1">
        <w:rPr>
          <w:rFonts w:ascii="Museo Sans 300" w:hAnsi="Museo Sans 300"/>
          <w:spacing w:val="-2"/>
          <w:sz w:val="22"/>
          <w:szCs w:val="22"/>
        </w:rPr>
        <w:t>como parte integrante del mismo.</w:t>
      </w:r>
      <w:r w:rsidRPr="009522D1">
        <w:rPr>
          <w:rFonts w:ascii="Museo Sans 300" w:hAnsi="Museo Sans 300"/>
          <w:sz w:val="22"/>
          <w:szCs w:val="22"/>
        </w:rPr>
        <w:t xml:space="preserve"> </w:t>
      </w:r>
    </w:p>
    <w:p w14:paraId="1C118A9D" w14:textId="77777777" w:rsidR="00776EF1" w:rsidRPr="009522D1" w:rsidRDefault="00776EF1" w:rsidP="00776EF1">
      <w:pPr>
        <w:widowControl w:val="0"/>
        <w:spacing w:line="360" w:lineRule="auto"/>
        <w:jc w:val="both"/>
        <w:rPr>
          <w:rFonts w:ascii="Museo Sans 300" w:hAnsi="Museo Sans 300"/>
          <w:sz w:val="22"/>
          <w:szCs w:val="22"/>
        </w:rPr>
      </w:pPr>
    </w:p>
    <w:p w14:paraId="67FF79F5" w14:textId="77777777" w:rsidR="00776EF1" w:rsidRPr="009522D1" w:rsidRDefault="00776EF1" w:rsidP="00776EF1">
      <w:pPr>
        <w:widowControl w:val="0"/>
        <w:numPr>
          <w:ilvl w:val="0"/>
          <w:numId w:val="32"/>
        </w:numPr>
        <w:spacing w:line="360" w:lineRule="auto"/>
        <w:jc w:val="both"/>
        <w:rPr>
          <w:rFonts w:ascii="Museo Sans 300" w:hAnsi="Museo Sans 300" w:cs="Arial"/>
          <w:b/>
          <w:bCs/>
          <w:sz w:val="22"/>
          <w:szCs w:val="22"/>
        </w:rPr>
      </w:pPr>
      <w:r w:rsidRPr="009522D1">
        <w:rPr>
          <w:rFonts w:ascii="Museo Sans 300" w:hAnsi="Museo Sans 300" w:cs="Arial"/>
          <w:bCs/>
          <w:sz w:val="22"/>
          <w:szCs w:val="22"/>
        </w:rPr>
        <w:t xml:space="preserve"> </w:t>
      </w:r>
      <w:r w:rsidRPr="009522D1">
        <w:rPr>
          <w:rFonts w:ascii="Museo Sans 300" w:hAnsi="Museo Sans 300" w:cs="Arial"/>
          <w:b/>
          <w:bCs/>
          <w:sz w:val="22"/>
          <w:szCs w:val="22"/>
        </w:rPr>
        <w:t>COMPRAVENTA DE CARTERA</w:t>
      </w:r>
    </w:p>
    <w:p w14:paraId="4EF68C70" w14:textId="096361F2" w:rsidR="00776EF1" w:rsidRPr="009522D1" w:rsidRDefault="00776EF1" w:rsidP="00776EF1">
      <w:pPr>
        <w:widowControl w:val="0"/>
        <w:spacing w:line="360" w:lineRule="auto"/>
        <w:jc w:val="both"/>
        <w:rPr>
          <w:rFonts w:ascii="Museo Sans 300" w:hAnsi="Museo Sans 300"/>
          <w:spacing w:val="-2"/>
          <w:sz w:val="22"/>
          <w:szCs w:val="22"/>
        </w:rPr>
      </w:pPr>
      <w:r w:rsidRPr="009522D1">
        <w:rPr>
          <w:rFonts w:ascii="Museo Sans 300" w:hAnsi="Museo Sans 300" w:cs="Arial"/>
          <w:sz w:val="22"/>
          <w:szCs w:val="22"/>
        </w:rPr>
        <w:t>Que por el precio de</w:t>
      </w:r>
      <w:r w:rsidRPr="009522D1">
        <w:rPr>
          <w:rFonts w:ascii="Museo Sans 300" w:hAnsi="Museo Sans 300" w:cs="Arial"/>
          <w:bCs/>
          <w:sz w:val="22"/>
          <w:szCs w:val="22"/>
        </w:rPr>
        <w:t xml:space="preserve"> ______________DÓLARES DE LOS UNIDOS DE AMÉRICA</w:t>
      </w:r>
      <w:r w:rsidRPr="009522D1">
        <w:rPr>
          <w:rFonts w:ascii="Museo Sans 300" w:hAnsi="Museo Sans 300" w:cs="Arial"/>
          <w:sz w:val="22"/>
          <w:szCs w:val="22"/>
        </w:rPr>
        <w:t xml:space="preserve">, que en este acto, la institución sujeta declara tener recibidos materialmente, vende </w:t>
      </w:r>
      <w:r w:rsidRPr="009522D1">
        <w:rPr>
          <w:rFonts w:ascii="Museo Sans 300" w:hAnsi="Museo Sans 300"/>
          <w:spacing w:val="-2"/>
          <w:sz w:val="22"/>
          <w:szCs w:val="22"/>
        </w:rPr>
        <w:t>en forma temporal</w:t>
      </w:r>
      <w:r w:rsidRPr="009522D1">
        <w:rPr>
          <w:rFonts w:ascii="Museo Sans 300" w:hAnsi="Museo Sans 300" w:cs="Arial"/>
          <w:sz w:val="22"/>
          <w:szCs w:val="22"/>
        </w:rPr>
        <w:t xml:space="preserve"> al Banco Central</w:t>
      </w:r>
      <w:r w:rsidRPr="009522D1">
        <w:rPr>
          <w:rFonts w:ascii="Museo Sans 300" w:hAnsi="Museo Sans 300"/>
          <w:spacing w:val="-2"/>
          <w:sz w:val="22"/>
          <w:szCs w:val="22"/>
        </w:rPr>
        <w:t>, la Cartera de Inversión descrita en el romano anterior, cuyos saldos se encuentran calculados al día ___________ del corriente año.</w:t>
      </w:r>
    </w:p>
    <w:p w14:paraId="637675C2" w14:textId="77777777" w:rsidR="00776EF1" w:rsidRPr="009522D1" w:rsidRDefault="00776EF1" w:rsidP="00776EF1">
      <w:pPr>
        <w:widowControl w:val="0"/>
        <w:spacing w:line="360" w:lineRule="auto"/>
        <w:jc w:val="both"/>
        <w:rPr>
          <w:rFonts w:ascii="Museo Sans 300" w:hAnsi="Museo Sans 300"/>
          <w:sz w:val="22"/>
          <w:szCs w:val="22"/>
        </w:rPr>
      </w:pPr>
      <w:r w:rsidRPr="009522D1">
        <w:rPr>
          <w:rFonts w:ascii="Museo Sans 300" w:hAnsi="Museo Sans 300"/>
          <w:spacing w:val="-2"/>
          <w:sz w:val="22"/>
          <w:szCs w:val="22"/>
        </w:rPr>
        <w:t xml:space="preserve"> </w:t>
      </w:r>
    </w:p>
    <w:p w14:paraId="529081D8" w14:textId="77777777" w:rsidR="00776EF1" w:rsidRPr="009522D1" w:rsidRDefault="00776EF1" w:rsidP="00776EF1">
      <w:pPr>
        <w:widowControl w:val="0"/>
        <w:numPr>
          <w:ilvl w:val="0"/>
          <w:numId w:val="32"/>
        </w:numPr>
        <w:spacing w:line="360" w:lineRule="auto"/>
        <w:jc w:val="both"/>
        <w:rPr>
          <w:rFonts w:ascii="Museo Sans 300" w:hAnsi="Museo Sans 300" w:cs="Arial"/>
          <w:b/>
          <w:smallCaps/>
          <w:sz w:val="22"/>
          <w:szCs w:val="22"/>
        </w:rPr>
      </w:pPr>
      <w:r w:rsidRPr="009522D1">
        <w:rPr>
          <w:rFonts w:ascii="Museo Sans 300" w:hAnsi="Museo Sans 300" w:cs="Arial"/>
          <w:b/>
          <w:smallCaps/>
          <w:sz w:val="22"/>
          <w:szCs w:val="22"/>
        </w:rPr>
        <w:t>TASA DE INTERES</w:t>
      </w:r>
    </w:p>
    <w:p w14:paraId="0CD22AAA" w14:textId="5EBF0269" w:rsidR="00776EF1" w:rsidRPr="009522D1" w:rsidRDefault="00776EF1" w:rsidP="00776EF1">
      <w:pPr>
        <w:widowControl w:val="0"/>
        <w:spacing w:line="360" w:lineRule="auto"/>
        <w:jc w:val="both"/>
        <w:rPr>
          <w:rFonts w:ascii="Museo Sans 300" w:hAnsi="Museo Sans 300" w:cs="Arial"/>
          <w:sz w:val="22"/>
          <w:szCs w:val="22"/>
        </w:rPr>
      </w:pPr>
      <w:r w:rsidRPr="009522D1">
        <w:rPr>
          <w:rFonts w:ascii="Museo Sans 300" w:hAnsi="Museo Sans 300" w:cs="Arial"/>
          <w:sz w:val="22"/>
          <w:szCs w:val="22"/>
        </w:rPr>
        <w:t xml:space="preserve">El acceso a este mecanismo de liquidez generará una tasa de ----por ciento (dicha tasa será definida al momento de la autorización de la </w:t>
      </w:r>
      <w:r w:rsidR="000679E4" w:rsidRPr="009522D1">
        <w:rPr>
          <w:rFonts w:ascii="Museo Sans 300" w:hAnsi="Museo Sans 300" w:cs="Arial"/>
          <w:sz w:val="22"/>
          <w:szCs w:val="22"/>
        </w:rPr>
        <w:t xml:space="preserve">compraventa </w:t>
      </w:r>
      <w:r w:rsidRPr="009522D1">
        <w:rPr>
          <w:rFonts w:ascii="Museo Sans 300" w:hAnsi="Museo Sans 300" w:cs="Arial"/>
          <w:sz w:val="22"/>
          <w:szCs w:val="22"/>
        </w:rPr>
        <w:t>de cartera temporal).</w:t>
      </w:r>
    </w:p>
    <w:p w14:paraId="75BB8483" w14:textId="77777777" w:rsidR="00776EF1" w:rsidRPr="009522D1" w:rsidRDefault="00776EF1" w:rsidP="00776EF1">
      <w:pPr>
        <w:widowControl w:val="0"/>
        <w:spacing w:line="360" w:lineRule="auto"/>
        <w:jc w:val="both"/>
        <w:rPr>
          <w:rFonts w:ascii="Museo Sans 300" w:hAnsi="Museo Sans 300" w:cs="Arial"/>
          <w:b/>
          <w:smallCaps/>
          <w:sz w:val="22"/>
          <w:szCs w:val="22"/>
        </w:rPr>
      </w:pPr>
    </w:p>
    <w:p w14:paraId="35D77DBE" w14:textId="77777777" w:rsidR="00776EF1" w:rsidRPr="009522D1" w:rsidRDefault="00776EF1" w:rsidP="00776EF1">
      <w:pPr>
        <w:widowControl w:val="0"/>
        <w:numPr>
          <w:ilvl w:val="0"/>
          <w:numId w:val="32"/>
        </w:numPr>
        <w:spacing w:line="360" w:lineRule="auto"/>
        <w:jc w:val="both"/>
        <w:rPr>
          <w:rFonts w:ascii="Museo Sans 300" w:hAnsi="Museo Sans 300" w:cs="Arial"/>
          <w:b/>
          <w:smallCaps/>
          <w:sz w:val="22"/>
          <w:szCs w:val="22"/>
          <w:u w:val="double"/>
        </w:rPr>
      </w:pPr>
      <w:r w:rsidRPr="009522D1">
        <w:rPr>
          <w:rFonts w:ascii="Museo Sans 300" w:hAnsi="Museo Sans 300"/>
          <w:b/>
          <w:sz w:val="22"/>
          <w:szCs w:val="22"/>
        </w:rPr>
        <w:t xml:space="preserve"> PLAZO</w:t>
      </w:r>
    </w:p>
    <w:p w14:paraId="26FFA815" w14:textId="566E1CE2" w:rsidR="00776EF1" w:rsidRPr="009522D1" w:rsidRDefault="00776EF1" w:rsidP="00776EF1">
      <w:pPr>
        <w:widowControl w:val="0"/>
        <w:spacing w:line="360" w:lineRule="auto"/>
        <w:jc w:val="both"/>
        <w:rPr>
          <w:rFonts w:ascii="Museo Sans 300" w:hAnsi="Museo Sans 300"/>
          <w:sz w:val="22"/>
          <w:szCs w:val="22"/>
        </w:rPr>
      </w:pPr>
      <w:r w:rsidRPr="009522D1">
        <w:rPr>
          <w:rFonts w:ascii="Museo Sans 300" w:hAnsi="Museo Sans 300"/>
          <w:sz w:val="22"/>
          <w:szCs w:val="22"/>
        </w:rPr>
        <w:t>El plazo del presente contrato de Compra de Cartera de Inversiones en Forma Temporal es de __________días calendario. Su vencimiento será siempre en día hábil bancario y no podrá ser posterior a la fecha de vencimiento de los valores ofrecidos.</w:t>
      </w:r>
    </w:p>
    <w:p w14:paraId="38E0011A" w14:textId="77777777" w:rsidR="00776EF1" w:rsidRPr="009522D1" w:rsidRDefault="00776EF1" w:rsidP="00776EF1">
      <w:pPr>
        <w:widowControl w:val="0"/>
        <w:spacing w:line="360" w:lineRule="auto"/>
        <w:jc w:val="both"/>
        <w:rPr>
          <w:rFonts w:ascii="Museo Sans 300" w:hAnsi="Museo Sans 300"/>
          <w:sz w:val="22"/>
          <w:szCs w:val="22"/>
        </w:rPr>
      </w:pPr>
    </w:p>
    <w:p w14:paraId="27F47FB6" w14:textId="77777777" w:rsidR="00776EF1" w:rsidRPr="009522D1" w:rsidRDefault="00776EF1" w:rsidP="00776EF1">
      <w:pPr>
        <w:widowControl w:val="0"/>
        <w:numPr>
          <w:ilvl w:val="0"/>
          <w:numId w:val="32"/>
        </w:numPr>
        <w:spacing w:line="360" w:lineRule="auto"/>
        <w:jc w:val="both"/>
        <w:rPr>
          <w:rFonts w:ascii="Museo Sans 300" w:hAnsi="Museo Sans 300" w:cs="Arial"/>
          <w:b/>
          <w:sz w:val="22"/>
          <w:szCs w:val="22"/>
        </w:rPr>
      </w:pPr>
      <w:r w:rsidRPr="009522D1">
        <w:rPr>
          <w:rFonts w:ascii="Museo Sans 300" w:hAnsi="Museo Sans 300" w:cs="Arial"/>
          <w:b/>
          <w:sz w:val="22"/>
          <w:szCs w:val="22"/>
        </w:rPr>
        <w:t>TRANSFERENCIA DE PROPIEDAD</w:t>
      </w:r>
    </w:p>
    <w:p w14:paraId="69D42D4D" w14:textId="77777777" w:rsidR="00776EF1" w:rsidRPr="009522D1" w:rsidRDefault="00776EF1" w:rsidP="00776EF1">
      <w:pPr>
        <w:widowControl w:val="0"/>
        <w:spacing w:line="360" w:lineRule="auto"/>
        <w:jc w:val="both"/>
        <w:rPr>
          <w:rFonts w:ascii="Museo Sans 300" w:hAnsi="Museo Sans 300" w:cs="Arial"/>
          <w:spacing w:val="-2"/>
          <w:sz w:val="22"/>
          <w:szCs w:val="22"/>
        </w:rPr>
      </w:pPr>
      <w:r w:rsidRPr="009522D1">
        <w:rPr>
          <w:rFonts w:ascii="Museo Sans 300" w:hAnsi="Museo Sans 300" w:cs="Arial"/>
          <w:spacing w:val="-2"/>
          <w:sz w:val="22"/>
          <w:szCs w:val="22"/>
        </w:rPr>
        <w:t xml:space="preserve">La transferencia de propiedad de los valores físicos que sean recibidos en las operaciones de Compra de Cartera de Inversiones en Forma </w:t>
      </w:r>
      <w:proofErr w:type="gramStart"/>
      <w:r w:rsidRPr="009522D1">
        <w:rPr>
          <w:rFonts w:ascii="Museo Sans 300" w:hAnsi="Museo Sans 300" w:cs="Arial"/>
          <w:spacing w:val="-2"/>
          <w:sz w:val="22"/>
          <w:szCs w:val="22"/>
        </w:rPr>
        <w:t>Temporal,</w:t>
      </w:r>
      <w:proofErr w:type="gramEnd"/>
      <w:r w:rsidRPr="009522D1">
        <w:rPr>
          <w:rFonts w:ascii="Museo Sans 300" w:hAnsi="Museo Sans 300" w:cs="Arial"/>
          <w:spacing w:val="-2"/>
          <w:sz w:val="22"/>
          <w:szCs w:val="22"/>
        </w:rPr>
        <w:t xml:space="preserve"> se hará de conformidad a las normas del derecho común (a través de endoso, escritura pública, etc.)  </w:t>
      </w:r>
    </w:p>
    <w:p w14:paraId="0BDAC80E" w14:textId="77777777" w:rsidR="00776EF1" w:rsidRPr="009522D1" w:rsidRDefault="00776EF1" w:rsidP="00776EF1">
      <w:pPr>
        <w:widowControl w:val="0"/>
        <w:spacing w:line="360" w:lineRule="auto"/>
        <w:jc w:val="both"/>
        <w:rPr>
          <w:rFonts w:ascii="Museo Sans 300" w:hAnsi="Museo Sans 300" w:cs="Arial"/>
          <w:spacing w:val="-2"/>
          <w:sz w:val="22"/>
          <w:szCs w:val="22"/>
        </w:rPr>
      </w:pPr>
      <w:r w:rsidRPr="009522D1">
        <w:rPr>
          <w:rFonts w:ascii="Museo Sans 300" w:hAnsi="Museo Sans 300" w:cs="Arial"/>
          <w:spacing w:val="-2"/>
          <w:sz w:val="22"/>
          <w:szCs w:val="22"/>
        </w:rPr>
        <w:t xml:space="preserve">Si la Institución Sujeta tiene custodia de los títulos, deberá transferirlos a nombre del Banco Central. </w:t>
      </w:r>
    </w:p>
    <w:p w14:paraId="633975D5" w14:textId="60CC6E1A" w:rsidR="00776EF1" w:rsidRPr="009522D1" w:rsidRDefault="00776EF1" w:rsidP="00776EF1">
      <w:pPr>
        <w:widowControl w:val="0"/>
        <w:spacing w:line="360" w:lineRule="auto"/>
        <w:jc w:val="both"/>
        <w:rPr>
          <w:rFonts w:ascii="Museo Sans 300" w:hAnsi="Museo Sans 300" w:cs="Arial"/>
          <w:spacing w:val="-2"/>
          <w:sz w:val="22"/>
          <w:szCs w:val="22"/>
        </w:rPr>
      </w:pPr>
      <w:r w:rsidRPr="009522D1">
        <w:rPr>
          <w:rFonts w:ascii="Museo Sans 300" w:hAnsi="Museo Sans 300" w:cs="Arial"/>
          <w:spacing w:val="-2"/>
          <w:sz w:val="22"/>
          <w:szCs w:val="22"/>
        </w:rPr>
        <w:t>Cuando los valores a comprar sean extranjeros, la Institución Sujeta, instruirá al custodio internacional, para que éste transfiera la propiedad de los valores al Banco Central, por su parte el Banco Central remitirá copia del presente contrato a la Depositaria de los valores. La Institución Sujeta deberá informar a la Gerencia de Operaciones Financieras en adelante “la Gerencia”, sobre la transferencia de los valores.</w:t>
      </w:r>
    </w:p>
    <w:p w14:paraId="2E6A67CA" w14:textId="517E3ABC" w:rsidR="00776EF1" w:rsidRPr="009522D1" w:rsidRDefault="00776EF1" w:rsidP="00776EF1">
      <w:pPr>
        <w:widowControl w:val="0"/>
        <w:spacing w:line="360" w:lineRule="auto"/>
        <w:jc w:val="both"/>
        <w:rPr>
          <w:rFonts w:ascii="Museo Sans 300" w:hAnsi="Museo Sans 300" w:cs="Arial"/>
          <w:b/>
          <w:spacing w:val="-2"/>
          <w:sz w:val="22"/>
          <w:szCs w:val="22"/>
        </w:rPr>
      </w:pPr>
    </w:p>
    <w:p w14:paraId="431C6A14" w14:textId="77777777" w:rsidR="00776EF1" w:rsidRPr="009522D1" w:rsidRDefault="00776EF1" w:rsidP="00776EF1">
      <w:pPr>
        <w:widowControl w:val="0"/>
        <w:numPr>
          <w:ilvl w:val="0"/>
          <w:numId w:val="32"/>
        </w:numPr>
        <w:spacing w:line="360" w:lineRule="auto"/>
        <w:jc w:val="both"/>
        <w:rPr>
          <w:rFonts w:ascii="Museo Sans 300" w:hAnsi="Museo Sans 300" w:cs="Arial"/>
          <w:b/>
          <w:bCs/>
          <w:smallCaps/>
          <w:sz w:val="22"/>
          <w:szCs w:val="22"/>
          <w:u w:val="double"/>
        </w:rPr>
      </w:pPr>
      <w:r w:rsidRPr="009522D1">
        <w:rPr>
          <w:rFonts w:ascii="Museo Sans 300" w:hAnsi="Museo Sans 300" w:cs="Arial"/>
          <w:b/>
          <w:sz w:val="22"/>
          <w:szCs w:val="22"/>
        </w:rPr>
        <w:t xml:space="preserve"> DESEMBOLSO Y CANCELACION DE OPERACIONES</w:t>
      </w:r>
    </w:p>
    <w:p w14:paraId="341E55DC" w14:textId="1280B59E" w:rsidR="00776EF1" w:rsidRPr="009522D1" w:rsidRDefault="00776EF1" w:rsidP="00776EF1">
      <w:pPr>
        <w:widowControl w:val="0"/>
        <w:spacing w:line="360" w:lineRule="auto"/>
        <w:jc w:val="both"/>
        <w:rPr>
          <w:rFonts w:ascii="Museo Sans 300" w:hAnsi="Museo Sans 300" w:cs="Arial"/>
          <w:sz w:val="22"/>
          <w:szCs w:val="22"/>
        </w:rPr>
      </w:pPr>
      <w:r w:rsidRPr="009522D1">
        <w:rPr>
          <w:rFonts w:ascii="Museo Sans 300" w:hAnsi="Museo Sans 300" w:cs="Arial"/>
          <w:spacing w:val="-2"/>
          <w:sz w:val="22"/>
          <w:szCs w:val="22"/>
        </w:rPr>
        <w:t xml:space="preserve">El desembolso de los recursos será efectuado por la Gerencia mediante abono en la cuenta de depósito que la Institución sujeta mantiene en el Banco Central y será efectivo siempre y cuando el Banco Central pueda comprobar que el Custodio Internacional le ha hecho la transferencia de propiedad de </w:t>
      </w:r>
      <w:proofErr w:type="gramStart"/>
      <w:r w:rsidRPr="009522D1">
        <w:rPr>
          <w:rFonts w:ascii="Museo Sans 300" w:hAnsi="Museo Sans 300" w:cs="Arial"/>
          <w:spacing w:val="-2"/>
          <w:sz w:val="22"/>
          <w:szCs w:val="22"/>
        </w:rPr>
        <w:t>los mismos</w:t>
      </w:r>
      <w:proofErr w:type="gramEnd"/>
      <w:r w:rsidRPr="009522D1">
        <w:rPr>
          <w:rFonts w:ascii="Museo Sans 300" w:hAnsi="Museo Sans 300" w:cs="Arial"/>
          <w:spacing w:val="-2"/>
          <w:sz w:val="22"/>
          <w:szCs w:val="22"/>
        </w:rPr>
        <w:t xml:space="preserve"> o que los</w:t>
      </w:r>
      <w:r w:rsidRPr="009522D1">
        <w:rPr>
          <w:rFonts w:ascii="Museo Sans 300" w:hAnsi="Museo Sans 300" w:cs="Arial"/>
          <w:sz w:val="22"/>
          <w:szCs w:val="22"/>
        </w:rPr>
        <w:t xml:space="preserve"> valores físicos se encuentren en poder de éste.</w:t>
      </w:r>
    </w:p>
    <w:p w14:paraId="0AD0B589" w14:textId="77777777" w:rsidR="00776EF1" w:rsidRPr="009522D1" w:rsidRDefault="00776EF1" w:rsidP="00776EF1">
      <w:pPr>
        <w:widowControl w:val="0"/>
        <w:spacing w:line="360" w:lineRule="auto"/>
        <w:jc w:val="both"/>
        <w:rPr>
          <w:rFonts w:ascii="Museo Sans 300" w:hAnsi="Museo Sans 300" w:cs="Arial"/>
          <w:spacing w:val="-2"/>
          <w:sz w:val="22"/>
          <w:szCs w:val="22"/>
        </w:rPr>
      </w:pPr>
    </w:p>
    <w:p w14:paraId="03D10FBB" w14:textId="77777777" w:rsidR="00776EF1" w:rsidRPr="009522D1" w:rsidRDefault="00776EF1" w:rsidP="00776EF1">
      <w:pPr>
        <w:widowControl w:val="0"/>
        <w:numPr>
          <w:ilvl w:val="0"/>
          <w:numId w:val="32"/>
        </w:numPr>
        <w:spacing w:line="360" w:lineRule="auto"/>
        <w:jc w:val="both"/>
        <w:rPr>
          <w:rFonts w:ascii="Museo Sans 300" w:hAnsi="Museo Sans 300" w:cs="Arial"/>
          <w:b/>
          <w:sz w:val="22"/>
          <w:szCs w:val="22"/>
        </w:rPr>
      </w:pPr>
      <w:r w:rsidRPr="009522D1">
        <w:rPr>
          <w:rFonts w:ascii="Museo Sans 300" w:hAnsi="Museo Sans 300" w:cs="Arial"/>
          <w:b/>
          <w:bCs/>
          <w:spacing w:val="-2"/>
          <w:sz w:val="22"/>
          <w:szCs w:val="22"/>
        </w:rPr>
        <w:t>ACEPTACION DEL BANCO CENTRAL</w:t>
      </w:r>
    </w:p>
    <w:p w14:paraId="06552CF0" w14:textId="77777777" w:rsidR="00776EF1" w:rsidRPr="009522D1" w:rsidRDefault="00776EF1" w:rsidP="00776EF1">
      <w:pPr>
        <w:widowControl w:val="0"/>
        <w:spacing w:line="360" w:lineRule="auto"/>
        <w:jc w:val="both"/>
        <w:rPr>
          <w:rFonts w:ascii="Museo Sans 300" w:hAnsi="Museo Sans 300" w:cs="Arial"/>
          <w:sz w:val="22"/>
          <w:szCs w:val="22"/>
        </w:rPr>
      </w:pPr>
      <w:r w:rsidRPr="009522D1">
        <w:rPr>
          <w:rFonts w:ascii="Museo Sans 300" w:hAnsi="Museo Sans 300" w:cs="Arial"/>
          <w:sz w:val="22"/>
          <w:szCs w:val="22"/>
        </w:rPr>
        <w:t>El representante del Banco Central, en nombre de su representado, acepta la venta que hace la institución sujeta, dándose por recibido en este acto, de la tradición del dominio, de la cesión de derechos y de la entrega material de la Cartera de Inversión descrita.</w:t>
      </w:r>
    </w:p>
    <w:p w14:paraId="0CA9A8EA" w14:textId="77777777" w:rsidR="00776EF1" w:rsidRPr="009522D1" w:rsidRDefault="00776EF1" w:rsidP="00776EF1">
      <w:pPr>
        <w:widowControl w:val="0"/>
        <w:spacing w:line="360" w:lineRule="auto"/>
        <w:jc w:val="both"/>
        <w:rPr>
          <w:rFonts w:ascii="Museo Sans 300" w:hAnsi="Museo Sans 300" w:cs="Arial"/>
          <w:sz w:val="22"/>
          <w:szCs w:val="22"/>
        </w:rPr>
      </w:pPr>
    </w:p>
    <w:p w14:paraId="63C1D58C" w14:textId="77777777" w:rsidR="00776EF1" w:rsidRPr="009522D1" w:rsidRDefault="00776EF1" w:rsidP="00776EF1">
      <w:pPr>
        <w:widowControl w:val="0"/>
        <w:numPr>
          <w:ilvl w:val="0"/>
          <w:numId w:val="32"/>
        </w:numPr>
        <w:spacing w:line="360" w:lineRule="auto"/>
        <w:jc w:val="both"/>
        <w:rPr>
          <w:rFonts w:ascii="Museo Sans 300" w:hAnsi="Museo Sans 300"/>
          <w:b/>
          <w:sz w:val="22"/>
          <w:szCs w:val="22"/>
          <w:lang w:val="es-MX"/>
        </w:rPr>
      </w:pPr>
      <w:r w:rsidRPr="009522D1">
        <w:rPr>
          <w:rFonts w:ascii="Museo Sans 300" w:hAnsi="Museo Sans 300"/>
          <w:b/>
          <w:sz w:val="22"/>
          <w:szCs w:val="22"/>
          <w:lang w:val="es-MX"/>
        </w:rPr>
        <w:t xml:space="preserve">OBLIGACIÓN DE RECOMPRA </w:t>
      </w:r>
    </w:p>
    <w:p w14:paraId="1E2A5313" w14:textId="20C2D89F" w:rsidR="00776EF1" w:rsidRPr="009522D1" w:rsidRDefault="00776EF1" w:rsidP="00776EF1">
      <w:pPr>
        <w:widowControl w:val="0"/>
        <w:tabs>
          <w:tab w:val="left" w:pos="142"/>
        </w:tabs>
        <w:spacing w:line="360" w:lineRule="auto"/>
        <w:jc w:val="both"/>
        <w:rPr>
          <w:rFonts w:ascii="Museo Sans 300" w:hAnsi="Museo Sans 300"/>
          <w:sz w:val="22"/>
          <w:szCs w:val="22"/>
          <w:lang w:val="es-MX"/>
        </w:rPr>
      </w:pPr>
      <w:r w:rsidRPr="009522D1">
        <w:rPr>
          <w:rFonts w:ascii="Museo Sans 300" w:hAnsi="Museo Sans 300"/>
          <w:sz w:val="22"/>
          <w:szCs w:val="22"/>
          <w:lang w:val="es-MX"/>
        </w:rPr>
        <w:t>La institución sujeta se obliga a comprar la cartera de inversión vendida al Banco Central mediante el presente contrato, cumplido el plazo relacionado en el romano IV del presente instrumento</w:t>
      </w:r>
      <w:r w:rsidR="004254F4" w:rsidRPr="009522D1">
        <w:rPr>
          <w:rFonts w:ascii="Museo Sans 300" w:hAnsi="Museo Sans 300"/>
          <w:sz w:val="22"/>
          <w:szCs w:val="22"/>
          <w:lang w:val="es-MX"/>
        </w:rPr>
        <w:t>, t</w:t>
      </w:r>
      <w:r w:rsidRPr="009522D1">
        <w:rPr>
          <w:rFonts w:ascii="Museo Sans 300" w:hAnsi="Museo Sans 300"/>
          <w:sz w:val="22"/>
          <w:szCs w:val="22"/>
          <w:lang w:val="es-MX"/>
        </w:rPr>
        <w:t>odo lo anterior luego de verificarse el cumplimiento de las obligaciones contraídas por la Institución sujeta en este contrato</w:t>
      </w:r>
      <w:r w:rsidR="004254F4" w:rsidRPr="009522D1">
        <w:rPr>
          <w:rFonts w:ascii="Museo Sans 300" w:hAnsi="Museo Sans 300"/>
          <w:sz w:val="22"/>
          <w:szCs w:val="22"/>
          <w:lang w:val="es-MX"/>
        </w:rPr>
        <w:t>, e</w:t>
      </w:r>
      <w:r w:rsidRPr="009522D1">
        <w:rPr>
          <w:rFonts w:ascii="Museo Sans 300" w:hAnsi="Museo Sans 300"/>
          <w:sz w:val="22"/>
          <w:szCs w:val="22"/>
          <w:lang w:val="es-MX"/>
        </w:rPr>
        <w:t>l cual deberá formalizarse por medio del instrumento legal correspondiente.</w:t>
      </w:r>
    </w:p>
    <w:p w14:paraId="58C1B301" w14:textId="77777777" w:rsidR="00776EF1" w:rsidRPr="009522D1" w:rsidRDefault="00776EF1" w:rsidP="00776EF1">
      <w:pPr>
        <w:widowControl w:val="0"/>
        <w:tabs>
          <w:tab w:val="left" w:pos="142"/>
        </w:tabs>
        <w:spacing w:line="360" w:lineRule="auto"/>
        <w:jc w:val="both"/>
        <w:rPr>
          <w:rFonts w:ascii="Museo Sans 300" w:hAnsi="Museo Sans 300"/>
          <w:sz w:val="22"/>
          <w:szCs w:val="22"/>
          <w:lang w:val="es-MX"/>
        </w:rPr>
      </w:pPr>
    </w:p>
    <w:p w14:paraId="19FD028F" w14:textId="77777777" w:rsidR="00776EF1" w:rsidRPr="009522D1" w:rsidRDefault="00776EF1" w:rsidP="00776EF1">
      <w:pPr>
        <w:widowControl w:val="0"/>
        <w:numPr>
          <w:ilvl w:val="0"/>
          <w:numId w:val="32"/>
        </w:numPr>
        <w:spacing w:line="360" w:lineRule="auto"/>
        <w:jc w:val="both"/>
        <w:rPr>
          <w:rFonts w:ascii="Museo Sans 300" w:hAnsi="Museo Sans 300"/>
          <w:b/>
          <w:sz w:val="22"/>
          <w:szCs w:val="22"/>
        </w:rPr>
      </w:pPr>
      <w:r w:rsidRPr="009522D1">
        <w:rPr>
          <w:rFonts w:ascii="Museo Sans 300" w:hAnsi="Museo Sans 300"/>
          <w:b/>
          <w:sz w:val="22"/>
          <w:szCs w:val="22"/>
          <w:lang w:val="es-MX"/>
        </w:rPr>
        <w:t>GARANTÍA</w:t>
      </w:r>
    </w:p>
    <w:p w14:paraId="1A57EF95" w14:textId="77777777" w:rsidR="00776EF1" w:rsidRPr="009522D1" w:rsidRDefault="00776EF1" w:rsidP="00776EF1">
      <w:pPr>
        <w:widowControl w:val="0"/>
        <w:tabs>
          <w:tab w:val="left" w:pos="0"/>
          <w:tab w:val="left" w:pos="567"/>
        </w:tabs>
        <w:spacing w:line="360" w:lineRule="auto"/>
        <w:jc w:val="both"/>
        <w:rPr>
          <w:rFonts w:ascii="Museo Sans 300" w:hAnsi="Museo Sans 300"/>
          <w:sz w:val="22"/>
          <w:szCs w:val="22"/>
        </w:rPr>
      </w:pPr>
      <w:r w:rsidRPr="009522D1">
        <w:rPr>
          <w:rFonts w:ascii="Museo Sans 300" w:hAnsi="Museo Sans 300"/>
          <w:sz w:val="22"/>
          <w:szCs w:val="22"/>
        </w:rPr>
        <w:t>El presente contrato estará garantizado por valores del mismo tipo para mantener la cobertura por cambio de valor de los precios de mercado de los valores sujetos de la venta de cartera de inversiones, es decir, elegibles por el Banco Central y que cumplan con la política de Inversión de las Reservas Internacionales que éste maneja, dicha garantía deberá estar respaldada mediante documento firmado por el Presidente o Director Ejecutivo y certificados por el Auditor Interno  y Auditor Externo de la Institución sujeta, el cual forma parte íntegra del presente contrato.</w:t>
      </w:r>
    </w:p>
    <w:p w14:paraId="3A8EF37B" w14:textId="77777777" w:rsidR="00776EF1" w:rsidRPr="009522D1" w:rsidRDefault="00776EF1" w:rsidP="00776EF1">
      <w:pPr>
        <w:widowControl w:val="0"/>
        <w:tabs>
          <w:tab w:val="left" w:pos="0"/>
          <w:tab w:val="left" w:pos="567"/>
        </w:tabs>
        <w:spacing w:line="360" w:lineRule="auto"/>
        <w:jc w:val="both"/>
        <w:rPr>
          <w:rFonts w:ascii="Museo Sans 300" w:hAnsi="Museo Sans 300"/>
          <w:sz w:val="22"/>
          <w:szCs w:val="22"/>
        </w:rPr>
      </w:pPr>
    </w:p>
    <w:p w14:paraId="191F930C" w14:textId="70E2ADC7" w:rsidR="00776EF1" w:rsidRPr="009522D1" w:rsidRDefault="00776EF1" w:rsidP="00776EF1">
      <w:pPr>
        <w:widowControl w:val="0"/>
        <w:tabs>
          <w:tab w:val="left" w:pos="0"/>
          <w:tab w:val="left" w:pos="567"/>
        </w:tabs>
        <w:spacing w:line="360" w:lineRule="auto"/>
        <w:jc w:val="both"/>
        <w:rPr>
          <w:rFonts w:ascii="Museo Sans 300" w:hAnsi="Museo Sans 300"/>
          <w:sz w:val="22"/>
          <w:szCs w:val="22"/>
        </w:rPr>
      </w:pPr>
      <w:r w:rsidRPr="009522D1">
        <w:rPr>
          <w:rFonts w:ascii="Museo Sans 300" w:hAnsi="Museo Sans 300"/>
          <w:sz w:val="22"/>
          <w:szCs w:val="22"/>
        </w:rPr>
        <w:t xml:space="preserve">La Institución sujeta se compromete a que el monto de la Cartera de Inversiones </w:t>
      </w:r>
      <w:proofErr w:type="gramStart"/>
      <w:r w:rsidRPr="009522D1">
        <w:rPr>
          <w:rFonts w:ascii="Museo Sans 300" w:hAnsi="Museo Sans 300"/>
          <w:sz w:val="22"/>
          <w:szCs w:val="22"/>
        </w:rPr>
        <w:t>vendida,</w:t>
      </w:r>
      <w:proofErr w:type="gramEnd"/>
      <w:r w:rsidRPr="009522D1">
        <w:rPr>
          <w:rFonts w:ascii="Museo Sans 300" w:hAnsi="Museo Sans 300"/>
          <w:sz w:val="22"/>
          <w:szCs w:val="22"/>
        </w:rPr>
        <w:t xml:space="preserve"> estará respaldada en todo momento por valores equivalentes al 10% adicional a los vendidos, en el caso que sean valores extranjeros de deuda que cumplan con los parámetros establecidos en la política de Inversión de las Reservas Internacionales del Banco Central y 5% adicional a los vendidos en el caso que sean títulos valores emitidos por el Banco Central o el </w:t>
      </w:r>
      <w:r w:rsidRPr="009522D1">
        <w:rPr>
          <w:rFonts w:ascii="Museo Sans 300" w:hAnsi="Museo Sans 300"/>
          <w:sz w:val="22"/>
          <w:szCs w:val="22"/>
        </w:rPr>
        <w:lastRenderedPageBreak/>
        <w:t xml:space="preserve">Instituto de Garantía de Depósitos. </w:t>
      </w:r>
    </w:p>
    <w:p w14:paraId="6B58F345" w14:textId="62A56BC3" w:rsidR="00776EF1" w:rsidRDefault="00776EF1" w:rsidP="00776EF1">
      <w:pPr>
        <w:widowControl w:val="0"/>
        <w:tabs>
          <w:tab w:val="left" w:pos="0"/>
          <w:tab w:val="left" w:pos="567"/>
        </w:tabs>
        <w:spacing w:line="360" w:lineRule="auto"/>
        <w:jc w:val="both"/>
        <w:rPr>
          <w:rFonts w:ascii="Museo Sans 300" w:hAnsi="Museo Sans 300"/>
          <w:sz w:val="22"/>
          <w:szCs w:val="22"/>
        </w:rPr>
      </w:pPr>
    </w:p>
    <w:p w14:paraId="7F23FC64" w14:textId="77777777" w:rsidR="00C60EB0" w:rsidRPr="009522D1" w:rsidRDefault="00C60EB0" w:rsidP="00776EF1">
      <w:pPr>
        <w:widowControl w:val="0"/>
        <w:tabs>
          <w:tab w:val="left" w:pos="0"/>
          <w:tab w:val="left" w:pos="567"/>
        </w:tabs>
        <w:spacing w:line="360" w:lineRule="auto"/>
        <w:jc w:val="both"/>
        <w:rPr>
          <w:rFonts w:ascii="Museo Sans 300" w:hAnsi="Museo Sans 300"/>
          <w:sz w:val="22"/>
          <w:szCs w:val="22"/>
        </w:rPr>
      </w:pPr>
    </w:p>
    <w:p w14:paraId="4E799BF2" w14:textId="77777777" w:rsidR="00776EF1" w:rsidRPr="009522D1" w:rsidRDefault="00776EF1" w:rsidP="00776EF1">
      <w:pPr>
        <w:widowControl w:val="0"/>
        <w:numPr>
          <w:ilvl w:val="0"/>
          <w:numId w:val="32"/>
        </w:numPr>
        <w:spacing w:line="360" w:lineRule="auto"/>
        <w:jc w:val="both"/>
        <w:rPr>
          <w:rFonts w:ascii="Museo Sans 300" w:hAnsi="Museo Sans 300"/>
          <w:b/>
          <w:sz w:val="22"/>
          <w:szCs w:val="22"/>
          <w:lang w:val="es-MX"/>
        </w:rPr>
      </w:pPr>
      <w:r w:rsidRPr="009522D1">
        <w:rPr>
          <w:rFonts w:ascii="Museo Sans 300" w:hAnsi="Museo Sans 300"/>
          <w:b/>
          <w:sz w:val="22"/>
          <w:szCs w:val="22"/>
          <w:lang w:val="es-MX"/>
        </w:rPr>
        <w:t>AUTORIZACIÓN</w:t>
      </w:r>
    </w:p>
    <w:p w14:paraId="2A6072C0" w14:textId="77777777" w:rsidR="00776EF1" w:rsidRPr="009522D1" w:rsidRDefault="00776EF1" w:rsidP="00776EF1">
      <w:pPr>
        <w:widowControl w:val="0"/>
        <w:spacing w:line="360" w:lineRule="auto"/>
        <w:jc w:val="both"/>
        <w:rPr>
          <w:rFonts w:ascii="Museo Sans 300" w:hAnsi="Museo Sans 300"/>
          <w:sz w:val="22"/>
          <w:szCs w:val="22"/>
          <w:lang w:val="es-MX"/>
        </w:rPr>
      </w:pPr>
      <w:r w:rsidRPr="009522D1">
        <w:rPr>
          <w:rFonts w:ascii="Museo Sans 300" w:hAnsi="Museo Sans 300"/>
          <w:sz w:val="22"/>
          <w:szCs w:val="22"/>
          <w:lang w:val="es-MX"/>
        </w:rPr>
        <w:t>La institución sujeta autoriza al Banco Central para que a través del sistema de Liquidación Bruta en Tiempo Real, debite de su cuenta de depósitos el monto convenido que incluirá capital, intereses y comisiones, en caso de existir, en el caso que ésta no realice el pago correspondiente de la recompra de la Cartera de Inversiones de forma temporal, objeto del presente contrato.</w:t>
      </w:r>
    </w:p>
    <w:p w14:paraId="511EEF70" w14:textId="77777777" w:rsidR="00776EF1" w:rsidRPr="009522D1" w:rsidRDefault="00776EF1" w:rsidP="00776EF1">
      <w:pPr>
        <w:widowControl w:val="0"/>
        <w:spacing w:line="360" w:lineRule="auto"/>
        <w:jc w:val="both"/>
        <w:rPr>
          <w:rFonts w:ascii="Museo Sans 300" w:hAnsi="Museo Sans 300"/>
          <w:b/>
          <w:sz w:val="22"/>
          <w:szCs w:val="22"/>
          <w:lang w:val="es-MX"/>
        </w:rPr>
      </w:pPr>
    </w:p>
    <w:p w14:paraId="2AD484AA" w14:textId="77777777" w:rsidR="00776EF1" w:rsidRPr="009522D1" w:rsidRDefault="00776EF1" w:rsidP="00776EF1">
      <w:pPr>
        <w:widowControl w:val="0"/>
        <w:numPr>
          <w:ilvl w:val="0"/>
          <w:numId w:val="32"/>
        </w:numPr>
        <w:spacing w:line="360" w:lineRule="auto"/>
        <w:jc w:val="both"/>
        <w:rPr>
          <w:rFonts w:ascii="Museo Sans 300" w:hAnsi="Museo Sans 300"/>
          <w:b/>
          <w:sz w:val="22"/>
          <w:szCs w:val="22"/>
          <w:lang w:val="es-MX"/>
        </w:rPr>
      </w:pPr>
      <w:r w:rsidRPr="009522D1">
        <w:rPr>
          <w:rFonts w:ascii="Museo Sans 300" w:hAnsi="Museo Sans 300" w:cs="Arial"/>
          <w:b/>
          <w:sz w:val="22"/>
          <w:szCs w:val="22"/>
        </w:rPr>
        <w:t>INCUMPLIMIENTO</w:t>
      </w:r>
    </w:p>
    <w:p w14:paraId="35F23398" w14:textId="4B5C2EA9" w:rsidR="00776EF1" w:rsidRPr="009522D1" w:rsidRDefault="00776EF1" w:rsidP="00776EF1">
      <w:pPr>
        <w:widowControl w:val="0"/>
        <w:spacing w:line="360" w:lineRule="auto"/>
        <w:jc w:val="both"/>
        <w:rPr>
          <w:rFonts w:ascii="Museo Sans 300" w:hAnsi="Museo Sans 300" w:cs="Arial"/>
          <w:sz w:val="22"/>
          <w:szCs w:val="22"/>
        </w:rPr>
      </w:pPr>
      <w:r w:rsidRPr="009522D1">
        <w:rPr>
          <w:rFonts w:ascii="Museo Sans 300" w:hAnsi="Museo Sans 300" w:cs="Arial"/>
          <w:sz w:val="22"/>
          <w:szCs w:val="22"/>
        </w:rPr>
        <w:t xml:space="preserve">En caso de no realizarse el pago de la recompra por parte de la institución sujeta, o si esta no tiene fondos suficientes en la cuenta de depósitos del Banco Central, para efectuar el pago de la operación, no se procederá a la restitución de los valores vendidos, por lo que la propiedad de </w:t>
      </w:r>
      <w:proofErr w:type="gramStart"/>
      <w:r w:rsidRPr="009522D1">
        <w:rPr>
          <w:rFonts w:ascii="Museo Sans 300" w:hAnsi="Museo Sans 300" w:cs="Arial"/>
          <w:sz w:val="22"/>
          <w:szCs w:val="22"/>
        </w:rPr>
        <w:t>los mismos</w:t>
      </w:r>
      <w:proofErr w:type="gramEnd"/>
      <w:r w:rsidRPr="009522D1">
        <w:rPr>
          <w:rFonts w:ascii="Museo Sans 300" w:hAnsi="Museo Sans 300" w:cs="Arial"/>
          <w:sz w:val="22"/>
          <w:szCs w:val="22"/>
        </w:rPr>
        <w:t xml:space="preserve"> se entenderá a favor del Banco Central, en los términos establecidos en la cláusula V del presente contrato. </w:t>
      </w:r>
    </w:p>
    <w:p w14:paraId="27B20CC9" w14:textId="77777777" w:rsidR="00776EF1" w:rsidRPr="009522D1" w:rsidRDefault="00776EF1" w:rsidP="00776EF1">
      <w:pPr>
        <w:widowControl w:val="0"/>
        <w:spacing w:line="360" w:lineRule="auto"/>
        <w:jc w:val="both"/>
        <w:rPr>
          <w:rFonts w:ascii="Museo Sans 300" w:hAnsi="Museo Sans 300"/>
          <w:sz w:val="22"/>
          <w:szCs w:val="22"/>
          <w:lang w:val="es-MX"/>
        </w:rPr>
      </w:pPr>
    </w:p>
    <w:p w14:paraId="74A14831" w14:textId="77777777" w:rsidR="00776EF1" w:rsidRPr="009522D1" w:rsidRDefault="00776EF1" w:rsidP="00776EF1">
      <w:pPr>
        <w:widowControl w:val="0"/>
        <w:numPr>
          <w:ilvl w:val="0"/>
          <w:numId w:val="32"/>
        </w:numPr>
        <w:spacing w:line="360" w:lineRule="auto"/>
        <w:jc w:val="both"/>
        <w:rPr>
          <w:rFonts w:ascii="Museo Sans 300" w:hAnsi="Museo Sans 300"/>
          <w:b/>
          <w:bCs/>
          <w:sz w:val="22"/>
          <w:szCs w:val="22"/>
          <w:lang w:val="es-MX"/>
        </w:rPr>
      </w:pPr>
      <w:r w:rsidRPr="009522D1">
        <w:rPr>
          <w:rFonts w:ascii="Museo Sans 300" w:hAnsi="Museo Sans 300"/>
          <w:bCs/>
          <w:sz w:val="22"/>
          <w:szCs w:val="22"/>
          <w:lang w:val="es-MX"/>
        </w:rPr>
        <w:t xml:space="preserve"> </w:t>
      </w:r>
      <w:r w:rsidRPr="009522D1">
        <w:rPr>
          <w:rFonts w:ascii="Museo Sans 300" w:hAnsi="Museo Sans 300"/>
          <w:b/>
          <w:bCs/>
          <w:sz w:val="22"/>
          <w:szCs w:val="22"/>
          <w:lang w:val="es-MX"/>
        </w:rPr>
        <w:t>CONDICIONES ESPECIALES</w:t>
      </w:r>
    </w:p>
    <w:p w14:paraId="6A5B8373" w14:textId="43319D09" w:rsidR="00776EF1" w:rsidRPr="009522D1" w:rsidRDefault="00776EF1" w:rsidP="00776EF1">
      <w:pPr>
        <w:widowControl w:val="0"/>
        <w:spacing w:line="360" w:lineRule="auto"/>
        <w:jc w:val="both"/>
        <w:rPr>
          <w:rFonts w:ascii="Museo Sans 300" w:hAnsi="Museo Sans 300"/>
          <w:bCs/>
          <w:sz w:val="22"/>
          <w:szCs w:val="22"/>
          <w:lang w:val="es-MX"/>
        </w:rPr>
      </w:pPr>
      <w:r w:rsidRPr="009522D1">
        <w:rPr>
          <w:rFonts w:ascii="Museo Sans 300" w:hAnsi="Museo Sans 300"/>
          <w:bCs/>
          <w:sz w:val="22"/>
          <w:szCs w:val="22"/>
          <w:lang w:val="es-MX"/>
        </w:rPr>
        <w:t>La institución sujeta, durante la vigencia del presente contrato de Compra de Cartera de Inversiones en Forma Temporal, no podrá liquidar o enajenar los valores dados en garantía</w:t>
      </w:r>
      <w:r w:rsidRPr="009522D1">
        <w:rPr>
          <w:rFonts w:ascii="Museo Sans 300" w:hAnsi="Museo Sans 300"/>
          <w:sz w:val="22"/>
          <w:szCs w:val="22"/>
          <w:lang w:val="es-MX"/>
        </w:rPr>
        <w:t xml:space="preserve">, ni </w:t>
      </w:r>
      <w:r w:rsidRPr="009522D1">
        <w:rPr>
          <w:rFonts w:ascii="Museo Sans 300" w:hAnsi="Museo Sans 300"/>
          <w:bCs/>
          <w:sz w:val="22"/>
          <w:szCs w:val="22"/>
          <w:lang w:val="es-MX"/>
        </w:rPr>
        <w:t>realizar operaciones que afecten negativamente su liquidez tales como:</w:t>
      </w:r>
    </w:p>
    <w:p w14:paraId="53CEB229" w14:textId="77777777" w:rsidR="00776EF1" w:rsidRPr="009522D1" w:rsidRDefault="00776EF1" w:rsidP="00776EF1">
      <w:pPr>
        <w:widowControl w:val="0"/>
        <w:spacing w:line="360" w:lineRule="auto"/>
        <w:jc w:val="both"/>
        <w:rPr>
          <w:rFonts w:ascii="Museo Sans 300" w:hAnsi="Museo Sans 300"/>
          <w:bCs/>
          <w:sz w:val="22"/>
          <w:szCs w:val="22"/>
          <w:lang w:val="es-MX"/>
        </w:rPr>
      </w:pPr>
    </w:p>
    <w:p w14:paraId="3B95B180" w14:textId="77777777"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Otorgar nuevos créditos;</w:t>
      </w:r>
    </w:p>
    <w:p w14:paraId="78C756D6" w14:textId="77777777"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Otorgar financiamiento adicional a sociedades de su conglomerado o a su casa matriz</w:t>
      </w:r>
    </w:p>
    <w:p w14:paraId="125B39B2" w14:textId="77777777"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Realizar pagos anticipados de obligaciones</w:t>
      </w:r>
    </w:p>
    <w:p w14:paraId="50C10F25" w14:textId="616231EB"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Realizar gastos ni compras extraordinarias</w:t>
      </w:r>
    </w:p>
    <w:p w14:paraId="196EE219" w14:textId="77777777"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Realizar gastos ni compras suntuarias</w:t>
      </w:r>
    </w:p>
    <w:p w14:paraId="4DE4A2E3" w14:textId="77777777"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Otorgar bonificaciones, prestaciones o remuneraciones adicionales a sus empleados, distintos a los establecidos en los respectivos contratos o nombramientos de trabajo</w:t>
      </w:r>
    </w:p>
    <w:p w14:paraId="5749B515" w14:textId="77777777"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Decretar y pagar dividendos</w:t>
      </w:r>
    </w:p>
    <w:p w14:paraId="41B4BF92" w14:textId="0F21E16F" w:rsidR="00776EF1" w:rsidRPr="009522D1" w:rsidRDefault="00776EF1" w:rsidP="00776EF1">
      <w:pPr>
        <w:widowControl w:val="0"/>
        <w:numPr>
          <w:ilvl w:val="0"/>
          <w:numId w:val="33"/>
        </w:numPr>
        <w:spacing w:line="360" w:lineRule="auto"/>
        <w:jc w:val="both"/>
        <w:rPr>
          <w:rFonts w:ascii="Museo Sans 300" w:hAnsi="Museo Sans 300"/>
          <w:sz w:val="22"/>
          <w:szCs w:val="22"/>
          <w:lang w:val="es-MX"/>
        </w:rPr>
      </w:pPr>
      <w:r w:rsidRPr="009522D1">
        <w:rPr>
          <w:rFonts w:ascii="Museo Sans 300" w:hAnsi="Museo Sans 300"/>
          <w:bCs/>
          <w:sz w:val="22"/>
          <w:szCs w:val="22"/>
          <w:lang w:val="es-MX"/>
        </w:rPr>
        <w:t>Pagos o financiamiento directo o indirecto a personas naturales o jurídicas relacionadas por propiedad o administración con la Institución Sujeta.</w:t>
      </w:r>
    </w:p>
    <w:p w14:paraId="4E260ED1" w14:textId="77777777" w:rsidR="00776EF1" w:rsidRPr="009522D1" w:rsidRDefault="00776EF1" w:rsidP="00776EF1">
      <w:pPr>
        <w:widowControl w:val="0"/>
        <w:spacing w:line="360" w:lineRule="auto"/>
        <w:ind w:left="720"/>
        <w:jc w:val="both"/>
        <w:rPr>
          <w:rFonts w:ascii="Museo Sans 300" w:hAnsi="Museo Sans 300"/>
          <w:sz w:val="22"/>
          <w:szCs w:val="22"/>
          <w:lang w:val="es-MX"/>
        </w:rPr>
      </w:pPr>
    </w:p>
    <w:p w14:paraId="25134C68" w14:textId="36C5D48B" w:rsidR="00776EF1" w:rsidRPr="009522D1" w:rsidRDefault="00776EF1" w:rsidP="00776EF1">
      <w:pPr>
        <w:autoSpaceDE w:val="0"/>
        <w:autoSpaceDN w:val="0"/>
        <w:adjustRightInd w:val="0"/>
        <w:spacing w:line="360" w:lineRule="auto"/>
        <w:jc w:val="both"/>
        <w:rPr>
          <w:rFonts w:ascii="Museo Sans 300" w:hAnsi="Museo Sans 300" w:cs="Arial"/>
          <w:color w:val="000000"/>
          <w:sz w:val="22"/>
          <w:szCs w:val="22"/>
        </w:rPr>
      </w:pPr>
      <w:r w:rsidRPr="009522D1">
        <w:rPr>
          <w:rFonts w:ascii="Museo Sans 300" w:hAnsi="Museo Sans 300" w:cs="Arial"/>
          <w:color w:val="000000"/>
          <w:sz w:val="22"/>
          <w:szCs w:val="22"/>
        </w:rPr>
        <w:lastRenderedPageBreak/>
        <w:t>Para efectos de verificar el cumplimiento de las condiciones antes mencionadas, el Banco Central podrá solicitar apoyo a la Superintendencia del Sistema Financiero.</w:t>
      </w:r>
      <w:r w:rsidRPr="009522D1">
        <w:rPr>
          <w:rFonts w:ascii="Museo Sans 300" w:hAnsi="Museo Sans 300"/>
          <w:sz w:val="22"/>
          <w:szCs w:val="22"/>
        </w:rPr>
        <w:t xml:space="preserve"> </w:t>
      </w:r>
      <w:r w:rsidRPr="009522D1">
        <w:rPr>
          <w:rFonts w:ascii="Museo Sans 300" w:hAnsi="Museo Sans 300" w:cs="Arial"/>
          <w:color w:val="000000"/>
          <w:sz w:val="22"/>
          <w:szCs w:val="22"/>
        </w:rPr>
        <w:t xml:space="preserve">La realización de cualquiera de las operaciones antes </w:t>
      </w:r>
      <w:r w:rsidR="000679E4" w:rsidRPr="009522D1">
        <w:rPr>
          <w:rFonts w:ascii="Museo Sans 300" w:hAnsi="Museo Sans 300" w:cs="Arial"/>
          <w:color w:val="000000"/>
          <w:sz w:val="22"/>
          <w:szCs w:val="22"/>
        </w:rPr>
        <w:t>mencionadas</w:t>
      </w:r>
      <w:r w:rsidRPr="009522D1">
        <w:rPr>
          <w:rFonts w:ascii="Museo Sans 300" w:hAnsi="Museo Sans 300" w:cs="Arial"/>
          <w:color w:val="000000"/>
          <w:sz w:val="22"/>
          <w:szCs w:val="22"/>
        </w:rPr>
        <w:t xml:space="preserve"> será considerada un incumplimiento al contrato y dará lugar a la ejecución de las garantías de conformidad a la </w:t>
      </w:r>
      <w:r w:rsidR="000679E4" w:rsidRPr="009522D1">
        <w:rPr>
          <w:rFonts w:ascii="Museo Sans 300" w:hAnsi="Museo Sans 300" w:cs="Arial"/>
          <w:color w:val="000000"/>
          <w:sz w:val="22"/>
          <w:szCs w:val="22"/>
        </w:rPr>
        <w:t>cláusula</w:t>
      </w:r>
      <w:r w:rsidRPr="009522D1">
        <w:rPr>
          <w:rFonts w:ascii="Museo Sans 300" w:hAnsi="Museo Sans 300" w:cs="Arial"/>
          <w:color w:val="000000"/>
          <w:sz w:val="22"/>
          <w:szCs w:val="22"/>
        </w:rPr>
        <w:t xml:space="preserve"> X del presente contrato.</w:t>
      </w:r>
    </w:p>
    <w:p w14:paraId="5E77A2E6" w14:textId="77777777" w:rsidR="000679E4" w:rsidRPr="009522D1" w:rsidRDefault="000679E4" w:rsidP="00776EF1">
      <w:pPr>
        <w:autoSpaceDE w:val="0"/>
        <w:autoSpaceDN w:val="0"/>
        <w:adjustRightInd w:val="0"/>
        <w:spacing w:line="360" w:lineRule="auto"/>
        <w:jc w:val="both"/>
        <w:rPr>
          <w:rFonts w:ascii="Museo Sans 300" w:hAnsi="Museo Sans 300" w:cs="Arial"/>
          <w:color w:val="000000"/>
          <w:sz w:val="22"/>
          <w:szCs w:val="22"/>
        </w:rPr>
      </w:pPr>
    </w:p>
    <w:p w14:paraId="39CBA03D" w14:textId="77777777" w:rsidR="00776EF1" w:rsidRPr="009522D1" w:rsidRDefault="00776EF1" w:rsidP="00776EF1">
      <w:pPr>
        <w:widowControl w:val="0"/>
        <w:numPr>
          <w:ilvl w:val="0"/>
          <w:numId w:val="32"/>
        </w:numPr>
        <w:spacing w:line="360" w:lineRule="auto"/>
        <w:jc w:val="both"/>
        <w:rPr>
          <w:rFonts w:ascii="Museo Sans 300" w:hAnsi="Museo Sans 300"/>
          <w:b/>
          <w:bCs/>
          <w:sz w:val="22"/>
          <w:szCs w:val="22"/>
          <w:lang w:val="es-MX"/>
        </w:rPr>
      </w:pPr>
      <w:r w:rsidRPr="009522D1">
        <w:rPr>
          <w:rFonts w:ascii="Museo Sans 300" w:hAnsi="Museo Sans 300"/>
          <w:b/>
          <w:bCs/>
          <w:sz w:val="22"/>
          <w:szCs w:val="22"/>
          <w:lang w:val="es-MX"/>
        </w:rPr>
        <w:t>JURISDICCIÓN Y LEGISLACIÓN APLICABLE</w:t>
      </w:r>
    </w:p>
    <w:p w14:paraId="53CF214C" w14:textId="2EB1398E" w:rsidR="00776EF1" w:rsidRPr="009522D1" w:rsidRDefault="00776EF1" w:rsidP="00776EF1">
      <w:pPr>
        <w:autoSpaceDE w:val="0"/>
        <w:autoSpaceDN w:val="0"/>
        <w:adjustRightInd w:val="0"/>
        <w:spacing w:line="360" w:lineRule="auto"/>
        <w:jc w:val="both"/>
        <w:rPr>
          <w:rFonts w:ascii="Museo Sans 300" w:hAnsi="Museo Sans 300" w:cs="Arial"/>
          <w:color w:val="000000"/>
          <w:sz w:val="22"/>
          <w:szCs w:val="22"/>
        </w:rPr>
      </w:pPr>
      <w:r w:rsidRPr="009522D1">
        <w:rPr>
          <w:rFonts w:ascii="Museo Sans 300" w:hAnsi="Museo Sans 300" w:cs="Arial"/>
          <w:color w:val="000000"/>
          <w:sz w:val="22"/>
          <w:szCs w:val="22"/>
        </w:rPr>
        <w:t>Para los efectos jurisdiccionales de este contrato, las partes se someten a la legislación vigente de la República de El Salvador cuya aplicación se realizará de conformidad a la Ley Orgánica del Banco Central de Reserva de El Salvador y a las Normas Técnicas para Operaciones de Compra de Cartera de Inversión en Forma Temporal para Proteger la Liquidez Bancaria. Asimismo, señalan como domicilio especial el de esta ciudad a la competencia de cuyos tribunales se someten.</w:t>
      </w:r>
    </w:p>
    <w:p w14:paraId="5FF9DAEB" w14:textId="77777777" w:rsidR="000679E4" w:rsidRPr="009522D1" w:rsidRDefault="000679E4" w:rsidP="00776EF1">
      <w:pPr>
        <w:autoSpaceDE w:val="0"/>
        <w:autoSpaceDN w:val="0"/>
        <w:adjustRightInd w:val="0"/>
        <w:spacing w:line="360" w:lineRule="auto"/>
        <w:jc w:val="both"/>
        <w:rPr>
          <w:rFonts w:ascii="Museo Sans 300" w:hAnsi="Museo Sans 300" w:cs="Arial"/>
          <w:color w:val="000000"/>
          <w:sz w:val="22"/>
          <w:szCs w:val="22"/>
        </w:rPr>
      </w:pPr>
    </w:p>
    <w:p w14:paraId="62B34E10" w14:textId="77777777" w:rsidR="00776EF1" w:rsidRPr="009522D1" w:rsidRDefault="00776EF1" w:rsidP="00776EF1">
      <w:pPr>
        <w:pStyle w:val="Ttulo1"/>
        <w:numPr>
          <w:ilvl w:val="0"/>
          <w:numId w:val="32"/>
        </w:numPr>
        <w:autoSpaceDE w:val="0"/>
        <w:autoSpaceDN w:val="0"/>
        <w:adjustRightInd w:val="0"/>
        <w:spacing w:before="0" w:after="0" w:line="360" w:lineRule="auto"/>
        <w:jc w:val="both"/>
        <w:rPr>
          <w:rFonts w:ascii="Museo Sans 300" w:hAnsi="Museo Sans 300" w:cs="Arial"/>
          <w:sz w:val="22"/>
          <w:szCs w:val="22"/>
        </w:rPr>
      </w:pPr>
      <w:bookmarkStart w:id="508" w:name="_Toc90568034"/>
      <w:bookmarkStart w:id="509" w:name="_Toc91062834"/>
      <w:bookmarkStart w:id="510" w:name="_Toc91075558"/>
      <w:r w:rsidRPr="009522D1">
        <w:rPr>
          <w:rFonts w:ascii="Museo Sans 300" w:hAnsi="Museo Sans 300" w:cs="Arial"/>
          <w:sz w:val="22"/>
          <w:szCs w:val="22"/>
        </w:rPr>
        <w:t>NOTIFICACIONES</w:t>
      </w:r>
      <w:bookmarkEnd w:id="508"/>
      <w:bookmarkEnd w:id="509"/>
      <w:bookmarkEnd w:id="510"/>
    </w:p>
    <w:p w14:paraId="13C69A86" w14:textId="77777777" w:rsidR="00776EF1" w:rsidRPr="009522D1" w:rsidRDefault="00776EF1" w:rsidP="00776EF1">
      <w:pPr>
        <w:autoSpaceDE w:val="0"/>
        <w:autoSpaceDN w:val="0"/>
        <w:adjustRightInd w:val="0"/>
        <w:spacing w:line="360" w:lineRule="auto"/>
        <w:jc w:val="both"/>
        <w:rPr>
          <w:rFonts w:ascii="Museo Sans 300" w:hAnsi="Museo Sans 300" w:cs="Arial"/>
          <w:color w:val="FF0000"/>
          <w:sz w:val="22"/>
          <w:szCs w:val="22"/>
        </w:rPr>
      </w:pPr>
      <w:r w:rsidRPr="009522D1">
        <w:rPr>
          <w:rFonts w:ascii="Museo Sans 300" w:hAnsi="Museo Sans 300" w:cs="Arial"/>
          <w:color w:val="000000"/>
          <w:sz w:val="22"/>
          <w:szCs w:val="22"/>
        </w:rPr>
        <w:t xml:space="preserve">Todas las notificaciones referentes a la ejecución de este </w:t>
      </w:r>
      <w:proofErr w:type="gramStart"/>
      <w:r w:rsidRPr="009522D1">
        <w:rPr>
          <w:rFonts w:ascii="Museo Sans 300" w:hAnsi="Museo Sans 300" w:cs="Arial"/>
          <w:color w:val="000000"/>
          <w:sz w:val="22"/>
          <w:szCs w:val="22"/>
        </w:rPr>
        <w:t>contrato,</w:t>
      </w:r>
      <w:proofErr w:type="gramEnd"/>
      <w:r w:rsidRPr="009522D1">
        <w:rPr>
          <w:rFonts w:ascii="Museo Sans 300" w:hAnsi="Museo Sans 300" w:cs="Arial"/>
          <w:color w:val="000000"/>
          <w:sz w:val="22"/>
          <w:szCs w:val="22"/>
        </w:rPr>
        <w:t xml:space="preserve"> serán válidas solamente cuando sean hechas por escrito a las direcciones de las partes contratantes, para cuyos efectos las partes señalan como lugar para recibir notificaciones los siguientes:</w:t>
      </w:r>
      <w:r w:rsidRPr="009522D1">
        <w:rPr>
          <w:rFonts w:ascii="Museo Sans 300" w:hAnsi="Museo Sans 300" w:cs="Arial"/>
          <w:color w:val="FF0000"/>
          <w:sz w:val="22"/>
          <w:szCs w:val="22"/>
        </w:rPr>
        <w:t xml:space="preserve"> </w:t>
      </w:r>
    </w:p>
    <w:p w14:paraId="63B63AE3" w14:textId="77777777" w:rsidR="00776EF1" w:rsidRPr="009522D1" w:rsidRDefault="00776EF1" w:rsidP="00776EF1">
      <w:pPr>
        <w:numPr>
          <w:ilvl w:val="0"/>
          <w:numId w:val="31"/>
        </w:numPr>
        <w:autoSpaceDE w:val="0"/>
        <w:autoSpaceDN w:val="0"/>
        <w:adjustRightInd w:val="0"/>
        <w:spacing w:line="360" w:lineRule="auto"/>
        <w:jc w:val="both"/>
        <w:rPr>
          <w:rFonts w:ascii="Museo Sans 300" w:hAnsi="Museo Sans 300" w:cs="Arial"/>
          <w:color w:val="000000"/>
          <w:sz w:val="22"/>
          <w:szCs w:val="22"/>
        </w:rPr>
      </w:pPr>
      <w:r w:rsidRPr="009522D1">
        <w:rPr>
          <w:rFonts w:ascii="Museo Sans 300" w:hAnsi="Museo Sans 300" w:cs="Arial"/>
          <w:color w:val="000000"/>
          <w:sz w:val="22"/>
          <w:szCs w:val="22"/>
        </w:rPr>
        <w:t>Banco XXXX en ______________________</w:t>
      </w:r>
    </w:p>
    <w:p w14:paraId="0AE15C07" w14:textId="5137E229" w:rsidR="00776EF1" w:rsidRPr="009522D1" w:rsidRDefault="00776EF1" w:rsidP="00776EF1">
      <w:pPr>
        <w:numPr>
          <w:ilvl w:val="0"/>
          <w:numId w:val="31"/>
        </w:numPr>
        <w:autoSpaceDE w:val="0"/>
        <w:autoSpaceDN w:val="0"/>
        <w:adjustRightInd w:val="0"/>
        <w:spacing w:line="360" w:lineRule="auto"/>
        <w:jc w:val="both"/>
        <w:rPr>
          <w:rFonts w:ascii="Museo Sans 300" w:hAnsi="Museo Sans 300" w:cs="Arial"/>
          <w:sz w:val="22"/>
          <w:szCs w:val="22"/>
        </w:rPr>
      </w:pPr>
      <w:r w:rsidRPr="009522D1">
        <w:rPr>
          <w:rFonts w:ascii="Museo Sans 300" w:hAnsi="Museo Sans 300" w:cs="Arial"/>
          <w:sz w:val="22"/>
          <w:szCs w:val="22"/>
        </w:rPr>
        <w:t>Banco Central de Reserva de El Salvador, en Edificio Juan Pablo II, Alameda Juan Pablo II, entre 15ª. y 17ª. Avenida Norte, San Salvador.</w:t>
      </w:r>
    </w:p>
    <w:p w14:paraId="02942188" w14:textId="77777777" w:rsidR="00776EF1" w:rsidRPr="009522D1" w:rsidRDefault="00776EF1" w:rsidP="00776EF1">
      <w:pPr>
        <w:widowControl w:val="0"/>
        <w:spacing w:line="360" w:lineRule="auto"/>
        <w:jc w:val="both"/>
        <w:rPr>
          <w:rFonts w:ascii="Museo Sans 300" w:hAnsi="Museo Sans 300"/>
          <w:sz w:val="22"/>
          <w:szCs w:val="22"/>
          <w:lang w:val="es-MX"/>
        </w:rPr>
      </w:pPr>
    </w:p>
    <w:p w14:paraId="07D71F99" w14:textId="77777777" w:rsidR="00776EF1" w:rsidRPr="009522D1" w:rsidRDefault="00776EF1" w:rsidP="00776EF1">
      <w:pPr>
        <w:widowControl w:val="0"/>
        <w:spacing w:line="360" w:lineRule="auto"/>
        <w:jc w:val="both"/>
        <w:rPr>
          <w:rFonts w:ascii="Museo Sans 300" w:hAnsi="Museo Sans 300"/>
          <w:sz w:val="22"/>
          <w:szCs w:val="22"/>
          <w:lang w:val="es-MX"/>
        </w:rPr>
      </w:pPr>
      <w:r w:rsidRPr="009522D1">
        <w:rPr>
          <w:rFonts w:ascii="Museo Sans 300" w:hAnsi="Museo Sans 300"/>
          <w:sz w:val="22"/>
          <w:szCs w:val="22"/>
          <w:lang w:val="es-MX"/>
        </w:rPr>
        <w:t>EN FE DE LO ANTERIOR FIRMAMOS, por triplicado, el presente instrumento, en la ciudad de San Salvador, a los _________ días del mes de __________ del año dos mil</w:t>
      </w:r>
      <w:proofErr w:type="gramStart"/>
      <w:r w:rsidRPr="009522D1">
        <w:rPr>
          <w:rFonts w:ascii="Museo Sans 300" w:hAnsi="Museo Sans 300"/>
          <w:sz w:val="22"/>
          <w:szCs w:val="22"/>
          <w:lang w:val="es-MX"/>
        </w:rPr>
        <w:t>---------------.-</w:t>
      </w:r>
      <w:proofErr w:type="gramEnd"/>
    </w:p>
    <w:p w14:paraId="5BD93A4E" w14:textId="77777777" w:rsidR="00776EF1" w:rsidRPr="009522D1" w:rsidRDefault="00776EF1" w:rsidP="00776EF1">
      <w:pPr>
        <w:widowControl w:val="0"/>
        <w:jc w:val="both"/>
        <w:rPr>
          <w:rFonts w:ascii="Museo Sans 300" w:hAnsi="Museo Sans 300"/>
          <w:sz w:val="22"/>
          <w:szCs w:val="22"/>
          <w:lang w:val="es-MX"/>
        </w:rPr>
      </w:pPr>
    </w:p>
    <w:p w14:paraId="560F8BA0" w14:textId="63A92995" w:rsidR="00776EF1" w:rsidRPr="009522D1" w:rsidRDefault="00776EF1" w:rsidP="00776EF1">
      <w:pPr>
        <w:widowControl w:val="0"/>
        <w:jc w:val="both"/>
        <w:rPr>
          <w:rFonts w:ascii="Museo Sans 300" w:hAnsi="Museo Sans 300"/>
          <w:sz w:val="22"/>
          <w:szCs w:val="22"/>
          <w:lang w:val="es-MX"/>
        </w:rPr>
      </w:pPr>
      <w:r w:rsidRPr="009522D1">
        <w:rPr>
          <w:rFonts w:ascii="Museo Sans 300" w:hAnsi="Museo Sans 300"/>
          <w:sz w:val="22"/>
          <w:szCs w:val="22"/>
          <w:lang w:val="es-MX"/>
        </w:rPr>
        <w:t xml:space="preserve">_________________________ </w:t>
      </w:r>
      <w:r w:rsidRPr="009522D1">
        <w:rPr>
          <w:rFonts w:ascii="Museo Sans 300" w:hAnsi="Museo Sans 300"/>
          <w:sz w:val="22"/>
          <w:szCs w:val="22"/>
          <w:lang w:val="es-MX"/>
        </w:rPr>
        <w:tab/>
        <w:t xml:space="preserve">                            _______________</w:t>
      </w:r>
      <w:r w:rsidR="00C60EB0">
        <w:rPr>
          <w:rFonts w:ascii="Museo Sans 300" w:hAnsi="Museo Sans 300"/>
          <w:sz w:val="22"/>
          <w:szCs w:val="22"/>
          <w:lang w:val="es-MX"/>
        </w:rPr>
        <w:t>_____</w:t>
      </w:r>
      <w:r w:rsidRPr="009522D1">
        <w:rPr>
          <w:rFonts w:ascii="Museo Sans 300" w:hAnsi="Museo Sans 300"/>
          <w:sz w:val="22"/>
          <w:szCs w:val="22"/>
          <w:lang w:val="es-MX"/>
        </w:rPr>
        <w:t>____________</w:t>
      </w:r>
    </w:p>
    <w:p w14:paraId="2D6C50DE" w14:textId="77777777" w:rsidR="00776EF1" w:rsidRPr="009522D1" w:rsidRDefault="00776EF1" w:rsidP="00776EF1">
      <w:pPr>
        <w:widowControl w:val="0"/>
        <w:jc w:val="both"/>
        <w:rPr>
          <w:rFonts w:ascii="Museo Sans 300" w:hAnsi="Museo Sans 300"/>
          <w:sz w:val="22"/>
          <w:szCs w:val="22"/>
          <w:lang w:val="es-MX"/>
        </w:rPr>
      </w:pPr>
      <w:r w:rsidRPr="009522D1">
        <w:rPr>
          <w:rFonts w:ascii="Museo Sans 300" w:hAnsi="Museo Sans 300"/>
          <w:sz w:val="22"/>
          <w:szCs w:val="22"/>
          <w:lang w:val="es-MX"/>
        </w:rPr>
        <w:t>Banco</w:t>
      </w:r>
      <w:r w:rsidRPr="009522D1">
        <w:rPr>
          <w:rFonts w:ascii="Museo Sans 300" w:hAnsi="Museo Sans 300"/>
          <w:sz w:val="22"/>
          <w:szCs w:val="22"/>
          <w:lang w:val="es-MX"/>
        </w:rPr>
        <w:tab/>
        <w:t>XXXXX</w:t>
      </w:r>
      <w:r w:rsidRPr="009522D1">
        <w:rPr>
          <w:rFonts w:ascii="Museo Sans 300" w:hAnsi="Museo Sans 300"/>
          <w:sz w:val="22"/>
          <w:szCs w:val="22"/>
          <w:lang w:val="es-MX"/>
        </w:rPr>
        <w:tab/>
      </w:r>
      <w:r w:rsidRPr="009522D1">
        <w:rPr>
          <w:rFonts w:ascii="Museo Sans 300" w:hAnsi="Museo Sans 300"/>
          <w:sz w:val="22"/>
          <w:szCs w:val="22"/>
          <w:lang w:val="es-MX"/>
        </w:rPr>
        <w:tab/>
      </w:r>
      <w:r w:rsidRPr="009522D1">
        <w:rPr>
          <w:rFonts w:ascii="Museo Sans 300" w:hAnsi="Museo Sans 300"/>
          <w:sz w:val="22"/>
          <w:szCs w:val="22"/>
          <w:lang w:val="es-MX"/>
        </w:rPr>
        <w:tab/>
      </w:r>
      <w:r w:rsidRPr="009522D1">
        <w:rPr>
          <w:rFonts w:ascii="Museo Sans 300" w:hAnsi="Museo Sans 300"/>
          <w:sz w:val="22"/>
          <w:szCs w:val="22"/>
          <w:lang w:val="es-MX"/>
        </w:rPr>
        <w:tab/>
      </w:r>
      <w:r w:rsidRPr="009522D1">
        <w:rPr>
          <w:rFonts w:ascii="Museo Sans 300" w:hAnsi="Museo Sans 300"/>
          <w:sz w:val="22"/>
          <w:szCs w:val="22"/>
          <w:lang w:val="es-MX"/>
        </w:rPr>
        <w:tab/>
        <w:t xml:space="preserve">                Banco Central de Reserva de El Salvador</w:t>
      </w:r>
    </w:p>
    <w:p w14:paraId="2F672306" w14:textId="67EC1D87" w:rsidR="00776EF1" w:rsidRPr="009522D1" w:rsidRDefault="00776EF1" w:rsidP="00776EF1">
      <w:pPr>
        <w:spacing w:line="480" w:lineRule="exact"/>
        <w:jc w:val="both"/>
        <w:rPr>
          <w:rFonts w:ascii="Museo Sans 300" w:hAnsi="Museo Sans 300" w:cs="Arial"/>
          <w:sz w:val="22"/>
          <w:szCs w:val="22"/>
        </w:rPr>
      </w:pPr>
    </w:p>
    <w:p w14:paraId="22B776DF" w14:textId="77777777" w:rsidR="00776EF1" w:rsidRPr="009522D1" w:rsidRDefault="00776EF1" w:rsidP="00776EF1">
      <w:pPr>
        <w:widowControl w:val="0"/>
        <w:jc w:val="both"/>
        <w:rPr>
          <w:rFonts w:ascii="Museo Sans 300" w:hAnsi="Museo Sans 300"/>
          <w:spacing w:val="-2"/>
          <w:sz w:val="22"/>
          <w:szCs w:val="22"/>
        </w:rPr>
      </w:pPr>
      <w:r w:rsidRPr="009522D1">
        <w:rPr>
          <w:rFonts w:ascii="Museo Sans 300" w:hAnsi="Museo Sans 300"/>
          <w:sz w:val="22"/>
          <w:szCs w:val="22"/>
        </w:rPr>
        <w:t xml:space="preserve">En la ciudad de San Salvador, a las __________ horas del día </w:t>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t xml:space="preserve">__________ de _________ </w:t>
      </w:r>
      <w:proofErr w:type="spellStart"/>
      <w:r w:rsidRPr="009522D1">
        <w:rPr>
          <w:rFonts w:ascii="Museo Sans 300" w:hAnsi="Museo Sans 300"/>
          <w:sz w:val="22"/>
          <w:szCs w:val="22"/>
        </w:rPr>
        <w:t>de</w:t>
      </w:r>
      <w:proofErr w:type="spellEnd"/>
      <w:r w:rsidRPr="009522D1">
        <w:rPr>
          <w:rFonts w:ascii="Museo Sans 300" w:hAnsi="Museo Sans 300"/>
          <w:sz w:val="22"/>
          <w:szCs w:val="22"/>
        </w:rPr>
        <w:t xml:space="preserve"> dos mil ----------.- Ante mí, ___________________, notario, de este domicilio, comparecen, por una parte, el señor_______________</w:t>
      </w:r>
      <w:r w:rsidRPr="009522D1">
        <w:rPr>
          <w:rFonts w:ascii="Museo Sans 300" w:hAnsi="Museo Sans 300"/>
          <w:b/>
          <w:sz w:val="22"/>
          <w:szCs w:val="22"/>
        </w:rPr>
        <w:t xml:space="preserve">, </w:t>
      </w:r>
      <w:r w:rsidRPr="009522D1">
        <w:rPr>
          <w:rFonts w:ascii="Museo Sans 300" w:hAnsi="Museo Sans 300"/>
          <w:sz w:val="22"/>
          <w:szCs w:val="22"/>
        </w:rPr>
        <w:t xml:space="preserve">de </w:t>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t xml:space="preserve">___________, _______________, del domicilio de ____________, a quien conozco, con documento único de identidad número __________________________, actuando en nombre y representación, en su calidad de </w:t>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r>
      <w:r w:rsidRPr="009522D1">
        <w:rPr>
          <w:rFonts w:ascii="Museo Sans 300" w:hAnsi="Museo Sans 300"/>
          <w:sz w:val="22"/>
          <w:szCs w:val="22"/>
        </w:rPr>
        <w:softHyphen/>
        <w:t>________________ del</w:t>
      </w:r>
      <w:r w:rsidRPr="009522D1">
        <w:rPr>
          <w:rFonts w:ascii="Museo Sans 300" w:hAnsi="Museo Sans 300"/>
          <w:b/>
          <w:spacing w:val="-3"/>
          <w:sz w:val="22"/>
          <w:szCs w:val="22"/>
        </w:rPr>
        <w:t xml:space="preserve"> BANCO ________________, SOCIEDAD ANÓNIMA,</w:t>
      </w:r>
      <w:r w:rsidRPr="009522D1">
        <w:rPr>
          <w:rFonts w:ascii="Museo Sans 300" w:hAnsi="Museo Sans 300"/>
          <w:b/>
          <w:smallCaps/>
          <w:sz w:val="22"/>
          <w:szCs w:val="22"/>
        </w:rPr>
        <w:t xml:space="preserve">  </w:t>
      </w:r>
      <w:r w:rsidRPr="009522D1">
        <w:rPr>
          <w:rFonts w:ascii="Museo Sans 300" w:hAnsi="Museo Sans 300"/>
          <w:sz w:val="22"/>
          <w:szCs w:val="22"/>
        </w:rPr>
        <w:t xml:space="preserve"> institución bancaria, del domicilio de San Salvador, con número de identificación tributaria ______________________, y por otra parte____ ________________________-</w:t>
      </w:r>
      <w:r w:rsidRPr="009522D1">
        <w:rPr>
          <w:rFonts w:ascii="Museo Sans 300" w:hAnsi="Museo Sans 300"/>
          <w:i/>
          <w:sz w:val="22"/>
          <w:szCs w:val="22"/>
        </w:rPr>
        <w:t xml:space="preserve">, </w:t>
      </w:r>
      <w:r w:rsidRPr="009522D1">
        <w:rPr>
          <w:rFonts w:ascii="Museo Sans 300" w:hAnsi="Museo Sans 300"/>
          <w:sz w:val="22"/>
          <w:szCs w:val="22"/>
        </w:rPr>
        <w:t xml:space="preserve">de ____________ años de edad, (profesión) del domicilio de </w:t>
      </w:r>
      <w:r w:rsidRPr="009522D1">
        <w:rPr>
          <w:rFonts w:ascii="Museo Sans 300" w:hAnsi="Museo Sans 300"/>
          <w:sz w:val="22"/>
          <w:szCs w:val="22"/>
        </w:rPr>
        <w:lastRenderedPageBreak/>
        <w:t xml:space="preserve">_________, a quien conozco, con Documento Único de Identidad número __________________, actuando en nombre y representación, en su calidad de ___________, del </w:t>
      </w:r>
      <w:r w:rsidRPr="009522D1">
        <w:rPr>
          <w:rFonts w:ascii="Museo Sans 300" w:hAnsi="Museo Sans 300"/>
          <w:b/>
          <w:sz w:val="22"/>
          <w:szCs w:val="22"/>
        </w:rPr>
        <w:t>BANCO CENTRAL DE RESERVA DE EL SALVADOR,</w:t>
      </w:r>
      <w:r w:rsidRPr="009522D1">
        <w:rPr>
          <w:rFonts w:ascii="Museo Sans 300" w:hAnsi="Museo Sans 300"/>
          <w:sz w:val="22"/>
          <w:szCs w:val="22"/>
        </w:rPr>
        <w:t xml:space="preserve"> institución pública autónoma de carácter técnico, del domicilio de San Salvador, con tarjeta de identificación tributaria número cero seis uno cuatro – cero uno cero siete </w:t>
      </w:r>
      <w:proofErr w:type="spellStart"/>
      <w:r w:rsidRPr="009522D1">
        <w:rPr>
          <w:rFonts w:ascii="Museo Sans 300" w:hAnsi="Museo Sans 300"/>
          <w:sz w:val="22"/>
          <w:szCs w:val="22"/>
        </w:rPr>
        <w:t>siete</w:t>
      </w:r>
      <w:proofErr w:type="spellEnd"/>
      <w:r w:rsidRPr="009522D1">
        <w:rPr>
          <w:rFonts w:ascii="Museo Sans 300" w:hAnsi="Museo Sans 300"/>
          <w:sz w:val="22"/>
          <w:szCs w:val="22"/>
        </w:rPr>
        <w:t xml:space="preserve"> cuatro – cero </w:t>
      </w:r>
      <w:proofErr w:type="spellStart"/>
      <w:r w:rsidRPr="009522D1">
        <w:rPr>
          <w:rFonts w:ascii="Museo Sans 300" w:hAnsi="Museo Sans 300"/>
          <w:sz w:val="22"/>
          <w:szCs w:val="22"/>
        </w:rPr>
        <w:t>cero</w:t>
      </w:r>
      <w:proofErr w:type="spellEnd"/>
      <w:r w:rsidRPr="009522D1">
        <w:rPr>
          <w:rFonts w:ascii="Museo Sans 300" w:hAnsi="Museo Sans 300"/>
          <w:sz w:val="22"/>
          <w:szCs w:val="22"/>
        </w:rPr>
        <w:t xml:space="preserve"> seis – dos,  y </w:t>
      </w:r>
      <w:r w:rsidRPr="009522D1">
        <w:rPr>
          <w:rFonts w:ascii="Museo Sans 300" w:hAnsi="Museo Sans 300"/>
          <w:b/>
          <w:sz w:val="22"/>
          <w:szCs w:val="22"/>
        </w:rPr>
        <w:t>ME DICEN:</w:t>
      </w:r>
      <w:r w:rsidRPr="009522D1">
        <w:rPr>
          <w:rFonts w:ascii="Museo Sans 300" w:hAnsi="Museo Sans 300"/>
          <w:sz w:val="22"/>
          <w:szCs w:val="22"/>
        </w:rPr>
        <w:t xml:space="preserve"> Que las firmas puestas al calce del anterior </w:t>
      </w:r>
      <w:r w:rsidRPr="009522D1">
        <w:rPr>
          <w:rFonts w:ascii="Museo Sans 300" w:hAnsi="Museo Sans 300"/>
          <w:b/>
          <w:sz w:val="22"/>
          <w:szCs w:val="22"/>
        </w:rPr>
        <w:t>CONTRATO DE COMPRA DE CARTERA DE INVERSION EN FORMA TEMPORAL,</w:t>
      </w:r>
      <w:r w:rsidRPr="009522D1">
        <w:rPr>
          <w:rFonts w:ascii="Museo Sans 300" w:hAnsi="Museo Sans 300"/>
          <w:sz w:val="22"/>
          <w:szCs w:val="22"/>
        </w:rPr>
        <w:t xml:space="preserve"> son </w:t>
      </w:r>
      <w:r w:rsidRPr="009522D1">
        <w:rPr>
          <w:rFonts w:ascii="Museo Sans 300" w:hAnsi="Museo Sans 300"/>
          <w:b/>
          <w:sz w:val="22"/>
          <w:szCs w:val="22"/>
        </w:rPr>
        <w:t>AUTÉNTICAS,</w:t>
      </w:r>
      <w:r w:rsidRPr="009522D1">
        <w:rPr>
          <w:rFonts w:ascii="Museo Sans 300" w:hAnsi="Museo Sans 300"/>
          <w:sz w:val="22"/>
          <w:szCs w:val="22"/>
        </w:rPr>
        <w:t xml:space="preserve"> por haber sido puestas a mi presencia por los comparecientes, quienes en el carácter en que actúan las reconocen como suyas, así como todas las obligaciones, condiciones, estipulaciones que contiene el instrumento que antecede, otorgado en esta ciudad, el día de hoy, redactado en _________hojas de papel bond, las cuales he firmado y sellado, en el cual los comparecientes literalmente </w:t>
      </w:r>
      <w:r w:rsidRPr="009522D1">
        <w:rPr>
          <w:rFonts w:ascii="Museo Sans 300" w:hAnsi="Museo Sans 300"/>
          <w:b/>
          <w:sz w:val="22"/>
          <w:szCs w:val="22"/>
        </w:rPr>
        <w:t>DECLARAN:</w:t>
      </w:r>
      <w:r w:rsidRPr="009522D1">
        <w:rPr>
          <w:rFonts w:ascii="Museo Sans 300" w:hAnsi="Museo Sans 300"/>
          <w:sz w:val="22"/>
          <w:szCs w:val="22"/>
        </w:rPr>
        <w:t xml:space="preserve"> </w:t>
      </w:r>
      <w:r w:rsidRPr="009522D1">
        <w:rPr>
          <w:rFonts w:ascii="Museo Sans 300" w:hAnsi="Museo Sans 300"/>
          <w:b/>
          <w:sz w:val="22"/>
          <w:szCs w:val="22"/>
        </w:rPr>
        <w:t>“”””””””””</w:t>
      </w:r>
      <w:r w:rsidRPr="009522D1">
        <w:rPr>
          <w:rFonts w:ascii="Museo Sans 300" w:hAnsi="Museo Sans 300"/>
          <w:i/>
          <w:sz w:val="22"/>
          <w:szCs w:val="22"/>
        </w:rPr>
        <w:t xml:space="preserve">Nosotros: </w:t>
      </w:r>
      <w:r w:rsidRPr="009522D1">
        <w:rPr>
          <w:rFonts w:ascii="Museo Sans 300" w:hAnsi="Museo Sans 300"/>
          <w:b/>
          <w:i/>
          <w:smallCaps/>
          <w:sz w:val="22"/>
          <w:szCs w:val="22"/>
        </w:rPr>
        <w:t>________________</w:t>
      </w:r>
      <w:r w:rsidRPr="009522D1">
        <w:rPr>
          <w:rFonts w:ascii="Museo Sans 300" w:hAnsi="Museo Sans 300"/>
          <w:b/>
          <w:i/>
          <w:sz w:val="22"/>
          <w:szCs w:val="22"/>
        </w:rPr>
        <w:t xml:space="preserve">, </w:t>
      </w:r>
      <w:r w:rsidRPr="009522D1">
        <w:rPr>
          <w:rFonts w:ascii="Museo Sans 300" w:hAnsi="Museo Sans 300"/>
          <w:i/>
          <w:sz w:val="22"/>
          <w:szCs w:val="22"/>
        </w:rPr>
        <w:t>de _______________ años de edad, ___________, del domicilio de San Salvador, con documento único de identidad número ______________, actuando en nombre y representación, en mi calidad de ___________________ del</w:t>
      </w:r>
      <w:r w:rsidRPr="009522D1">
        <w:rPr>
          <w:rFonts w:ascii="Museo Sans 300" w:hAnsi="Museo Sans 300"/>
          <w:b/>
          <w:i/>
          <w:spacing w:val="-3"/>
          <w:sz w:val="22"/>
          <w:szCs w:val="22"/>
        </w:rPr>
        <w:t xml:space="preserve"> </w:t>
      </w:r>
      <w:r w:rsidRPr="009522D1">
        <w:rPr>
          <w:rFonts w:ascii="Museo Sans 300" w:hAnsi="Museo Sans 300"/>
          <w:b/>
          <w:i/>
          <w:smallCaps/>
          <w:spacing w:val="-3"/>
          <w:sz w:val="22"/>
          <w:szCs w:val="22"/>
        </w:rPr>
        <w:t>Banco</w:t>
      </w:r>
      <w:r w:rsidRPr="009522D1">
        <w:rPr>
          <w:rFonts w:ascii="Museo Sans 300" w:hAnsi="Museo Sans 300"/>
          <w:b/>
          <w:i/>
          <w:spacing w:val="-3"/>
          <w:sz w:val="22"/>
          <w:szCs w:val="22"/>
        </w:rPr>
        <w:t xml:space="preserve"> ___________, </w:t>
      </w:r>
      <w:r w:rsidRPr="009522D1">
        <w:rPr>
          <w:rFonts w:ascii="Museo Sans 300" w:hAnsi="Museo Sans 300"/>
          <w:b/>
          <w:i/>
          <w:smallCaps/>
          <w:spacing w:val="-3"/>
          <w:sz w:val="22"/>
          <w:szCs w:val="22"/>
        </w:rPr>
        <w:t>Sociedad Anónima</w:t>
      </w:r>
      <w:r w:rsidRPr="009522D1">
        <w:rPr>
          <w:rFonts w:ascii="Museo Sans 300" w:hAnsi="Museo Sans 300"/>
          <w:b/>
          <w:i/>
          <w:spacing w:val="-3"/>
          <w:sz w:val="22"/>
          <w:szCs w:val="22"/>
        </w:rPr>
        <w:t>,</w:t>
      </w:r>
      <w:r w:rsidRPr="009522D1">
        <w:rPr>
          <w:rFonts w:ascii="Museo Sans 300" w:hAnsi="Museo Sans 300"/>
          <w:b/>
          <w:i/>
          <w:smallCaps/>
          <w:sz w:val="22"/>
          <w:szCs w:val="22"/>
        </w:rPr>
        <w:t xml:space="preserve">   </w:t>
      </w:r>
      <w:r w:rsidRPr="009522D1">
        <w:rPr>
          <w:rFonts w:ascii="Museo Sans 300" w:hAnsi="Museo Sans 300"/>
          <w:i/>
          <w:sz w:val="22"/>
          <w:szCs w:val="22"/>
        </w:rPr>
        <w:t xml:space="preserve"> Institución bancaria, del domicilio de San Salvador, con número de identificación tributaria __________________________, que en la presente podrá denominarse como “la parte vendedora”; y -_____________</w:t>
      </w:r>
      <w:r w:rsidRPr="009522D1">
        <w:rPr>
          <w:rFonts w:ascii="Museo Sans 300" w:hAnsi="Museo Sans 300" w:cs="Arial"/>
          <w:i/>
          <w:sz w:val="22"/>
          <w:szCs w:val="22"/>
        </w:rPr>
        <w:t xml:space="preserve">de ____________ años de edad____________, del domicilio de ____________, con  documento único de identidad número  ___________________________________, actuando en nombre y representación, en mi calidad de ______________________ del </w:t>
      </w:r>
      <w:r w:rsidRPr="009522D1">
        <w:rPr>
          <w:rFonts w:ascii="Museo Sans 300" w:hAnsi="Museo Sans 300" w:cs="Arial"/>
          <w:b/>
          <w:i/>
          <w:smallCaps/>
          <w:sz w:val="22"/>
          <w:szCs w:val="22"/>
        </w:rPr>
        <w:t>Banco Central de Reserva de El Salvador</w:t>
      </w:r>
      <w:r w:rsidRPr="009522D1">
        <w:rPr>
          <w:rFonts w:ascii="Museo Sans 300" w:hAnsi="Museo Sans 300" w:cs="Arial"/>
          <w:i/>
          <w:sz w:val="22"/>
          <w:szCs w:val="22"/>
        </w:rPr>
        <w:t xml:space="preserve">, institución pública autónoma de carácter técnico, del domicilio de San Salvador, con número de identificación tributaria cero seis uno cuatro – cero uno cero siete </w:t>
      </w:r>
      <w:proofErr w:type="spellStart"/>
      <w:r w:rsidRPr="009522D1">
        <w:rPr>
          <w:rFonts w:ascii="Museo Sans 300" w:hAnsi="Museo Sans 300" w:cs="Arial"/>
          <w:i/>
          <w:sz w:val="22"/>
          <w:szCs w:val="22"/>
        </w:rPr>
        <w:t>siete</w:t>
      </w:r>
      <w:proofErr w:type="spellEnd"/>
      <w:r w:rsidRPr="009522D1">
        <w:rPr>
          <w:rFonts w:ascii="Museo Sans 300" w:hAnsi="Museo Sans 300" w:cs="Arial"/>
          <w:i/>
          <w:sz w:val="22"/>
          <w:szCs w:val="22"/>
        </w:rPr>
        <w:t xml:space="preserve"> cuatro – cero </w:t>
      </w:r>
      <w:proofErr w:type="spellStart"/>
      <w:r w:rsidRPr="009522D1">
        <w:rPr>
          <w:rFonts w:ascii="Museo Sans 300" w:hAnsi="Museo Sans 300" w:cs="Arial"/>
          <w:i/>
          <w:sz w:val="22"/>
          <w:szCs w:val="22"/>
        </w:rPr>
        <w:t>cero</w:t>
      </w:r>
      <w:proofErr w:type="spellEnd"/>
      <w:r w:rsidRPr="009522D1">
        <w:rPr>
          <w:rFonts w:ascii="Museo Sans 300" w:hAnsi="Museo Sans 300" w:cs="Arial"/>
          <w:i/>
          <w:sz w:val="22"/>
          <w:szCs w:val="22"/>
        </w:rPr>
        <w:t xml:space="preserve"> seis – dos ( o puede ser la Vicepresidenta o un Apoderado Especial)</w:t>
      </w:r>
      <w:r w:rsidRPr="009522D1">
        <w:rPr>
          <w:rFonts w:ascii="Museo Sans 300" w:hAnsi="Museo Sans 300"/>
          <w:i/>
          <w:sz w:val="22"/>
          <w:szCs w:val="22"/>
        </w:rPr>
        <w:t xml:space="preserve">, que en este instrumento podrá denominarse como </w:t>
      </w:r>
      <w:r w:rsidRPr="009522D1">
        <w:rPr>
          <w:rFonts w:ascii="Museo Sans 300" w:hAnsi="Museo Sans 300"/>
          <w:b/>
          <w:i/>
          <w:sz w:val="22"/>
          <w:szCs w:val="22"/>
        </w:rPr>
        <w:t>“el Banco Central” o “la parte compradora”;</w:t>
      </w:r>
      <w:r w:rsidRPr="009522D1">
        <w:rPr>
          <w:rFonts w:ascii="Museo Sans 300" w:hAnsi="Museo Sans 300"/>
          <w:i/>
          <w:sz w:val="22"/>
          <w:szCs w:val="22"/>
        </w:rPr>
        <w:t xml:space="preserve"> por medio de este instrumento </w:t>
      </w:r>
      <w:r w:rsidRPr="009522D1">
        <w:rPr>
          <w:rFonts w:ascii="Museo Sans 300" w:hAnsi="Museo Sans 300"/>
          <w:b/>
          <w:i/>
          <w:sz w:val="22"/>
          <w:szCs w:val="22"/>
        </w:rPr>
        <w:t xml:space="preserve">OTORGAMOS: </w:t>
      </w:r>
      <w:r w:rsidRPr="009522D1">
        <w:rPr>
          <w:rFonts w:ascii="Museo Sans 300" w:hAnsi="Museo Sans 300" w:cs="Arial"/>
          <w:b/>
          <w:bCs/>
          <w:i/>
          <w:smallCaps/>
          <w:sz w:val="22"/>
          <w:szCs w:val="22"/>
        </w:rPr>
        <w:t>____________________________________________________________________________________________________________________________________________________________________________________________________________</w:t>
      </w:r>
      <w:r w:rsidRPr="009522D1">
        <w:rPr>
          <w:rFonts w:ascii="Museo Sans 300" w:hAnsi="Museo Sans 300" w:cs="Arial"/>
          <w:b/>
          <w:bCs/>
          <w:smallCaps/>
          <w:sz w:val="22"/>
          <w:szCs w:val="22"/>
        </w:rPr>
        <w:t>__________________________________________________________________________.</w:t>
      </w:r>
      <w:r w:rsidRPr="009522D1">
        <w:rPr>
          <w:rFonts w:ascii="Museo Sans 300" w:hAnsi="Museo Sans 300"/>
          <w:sz w:val="22"/>
          <w:szCs w:val="22"/>
          <w:lang w:val="es-MX"/>
        </w:rPr>
        <w:t>-</w:t>
      </w:r>
      <w:r w:rsidRPr="009522D1">
        <w:rPr>
          <w:rFonts w:ascii="Museo Sans 300" w:hAnsi="Museo Sans 300"/>
          <w:b/>
          <w:sz w:val="22"/>
          <w:szCs w:val="22"/>
          <w:lang w:val="es-MX"/>
        </w:rPr>
        <w:t xml:space="preserve">””””””””””” </w:t>
      </w:r>
      <w:r w:rsidRPr="009522D1">
        <w:rPr>
          <w:rFonts w:ascii="Museo Sans 300" w:hAnsi="Museo Sans 300"/>
          <w:spacing w:val="-2"/>
          <w:sz w:val="22"/>
          <w:szCs w:val="22"/>
        </w:rPr>
        <w:t>Yo, el suscrito notario</w:t>
      </w:r>
      <w:r w:rsidRPr="009522D1">
        <w:rPr>
          <w:rFonts w:ascii="Museo Sans 300" w:hAnsi="Museo Sans 300"/>
          <w:b/>
          <w:spacing w:val="-2"/>
          <w:sz w:val="22"/>
          <w:szCs w:val="22"/>
        </w:rPr>
        <w:t>, DOY FE:</w:t>
      </w:r>
      <w:r w:rsidRPr="009522D1">
        <w:rPr>
          <w:rFonts w:ascii="Museo Sans 300" w:hAnsi="Museo Sans 300"/>
          <w:spacing w:val="-2"/>
          <w:sz w:val="22"/>
          <w:szCs w:val="22"/>
        </w:rPr>
        <w:t xml:space="preserve"> </w:t>
      </w:r>
      <w:r w:rsidRPr="009522D1">
        <w:rPr>
          <w:rFonts w:ascii="Museo Sans 300" w:hAnsi="Museo Sans 300"/>
          <w:b/>
          <w:spacing w:val="-2"/>
          <w:sz w:val="22"/>
          <w:szCs w:val="22"/>
        </w:rPr>
        <w:t>A)</w:t>
      </w:r>
      <w:r w:rsidRPr="009522D1">
        <w:rPr>
          <w:rFonts w:ascii="Museo Sans 300" w:hAnsi="Museo Sans 300"/>
          <w:spacing w:val="-2"/>
          <w:sz w:val="22"/>
          <w:szCs w:val="22"/>
        </w:rPr>
        <w:t xml:space="preserve"> De que las firmas que calzan el documento que antecede son </w:t>
      </w:r>
      <w:r w:rsidRPr="009522D1">
        <w:rPr>
          <w:rFonts w:ascii="Museo Sans 300" w:hAnsi="Museo Sans 300"/>
          <w:b/>
          <w:spacing w:val="-2"/>
          <w:sz w:val="22"/>
          <w:szCs w:val="22"/>
        </w:rPr>
        <w:t>AUTENTICAS,</w:t>
      </w:r>
      <w:r w:rsidRPr="009522D1">
        <w:rPr>
          <w:rFonts w:ascii="Museo Sans 300" w:hAnsi="Museo Sans 300"/>
          <w:spacing w:val="-2"/>
          <w:sz w:val="22"/>
          <w:szCs w:val="22"/>
        </w:rPr>
        <w:t xml:space="preserve"> por haber sido puestas a mi presencia por los comparecientes, quienes además reconocieron como suyas las obligaciones contenidas en el mismo. </w:t>
      </w:r>
      <w:r w:rsidRPr="009522D1">
        <w:rPr>
          <w:rFonts w:ascii="Museo Sans 300" w:hAnsi="Museo Sans 300"/>
          <w:b/>
          <w:spacing w:val="-2"/>
          <w:sz w:val="22"/>
          <w:szCs w:val="22"/>
        </w:rPr>
        <w:t>B)</w:t>
      </w:r>
      <w:r w:rsidRPr="009522D1">
        <w:rPr>
          <w:rFonts w:ascii="Museo Sans 300" w:hAnsi="Museo Sans 300"/>
          <w:spacing w:val="-2"/>
          <w:sz w:val="22"/>
          <w:szCs w:val="22"/>
        </w:rPr>
        <w:t xml:space="preserve"> De que la personería con que actúa el _____________</w:t>
      </w:r>
      <w:r w:rsidRPr="009522D1">
        <w:rPr>
          <w:rFonts w:ascii="Museo Sans 300" w:hAnsi="Museo Sans 300"/>
          <w:b/>
          <w:spacing w:val="-3"/>
          <w:sz w:val="22"/>
          <w:szCs w:val="22"/>
        </w:rPr>
        <w:t>,</w:t>
      </w:r>
      <w:r w:rsidRPr="009522D1">
        <w:rPr>
          <w:rFonts w:ascii="Museo Sans 300" w:hAnsi="Museo Sans 300"/>
          <w:spacing w:val="-3"/>
          <w:sz w:val="22"/>
          <w:szCs w:val="22"/>
        </w:rPr>
        <w:t xml:space="preserve"> en el carácter indicado </w:t>
      </w:r>
      <w:r w:rsidRPr="009522D1">
        <w:rPr>
          <w:rFonts w:ascii="Museo Sans 300" w:hAnsi="Museo Sans 300"/>
          <w:b/>
          <w:spacing w:val="-3"/>
          <w:sz w:val="22"/>
          <w:szCs w:val="22"/>
        </w:rPr>
        <w:t>BANCO ___________, SOCIEDAD ANONIMA,</w:t>
      </w:r>
      <w:r w:rsidRPr="009522D1">
        <w:rPr>
          <w:rFonts w:ascii="Museo Sans 300" w:hAnsi="Museo Sans 300"/>
          <w:spacing w:val="-3"/>
          <w:sz w:val="22"/>
          <w:szCs w:val="22"/>
        </w:rPr>
        <w:t xml:space="preserve"> es legítima y suficiente por haber tenido a la vista: </w:t>
      </w:r>
      <w:r w:rsidRPr="009522D1">
        <w:rPr>
          <w:rFonts w:ascii="Museo Sans 300" w:hAnsi="Museo Sans 300"/>
          <w:b/>
          <w:spacing w:val="-3"/>
          <w:sz w:val="22"/>
          <w:szCs w:val="22"/>
        </w:rPr>
        <w:t>1)</w:t>
      </w:r>
      <w:r w:rsidRPr="009522D1">
        <w:rPr>
          <w:rFonts w:ascii="Museo Sans 300" w:hAnsi="Museo Sans 300"/>
          <w:spacing w:val="-3"/>
          <w:sz w:val="22"/>
          <w:szCs w:val="22"/>
        </w:rPr>
        <w:t xml:space="preserve"> _____________________; </w:t>
      </w:r>
      <w:r w:rsidRPr="009522D1">
        <w:rPr>
          <w:rFonts w:ascii="Museo Sans 300" w:hAnsi="Museo Sans 300" w:cs="Arial"/>
          <w:b/>
          <w:sz w:val="22"/>
          <w:szCs w:val="22"/>
          <w:lang w:val="es-MX"/>
        </w:rPr>
        <w:t>C</w:t>
      </w:r>
      <w:r w:rsidRPr="009522D1">
        <w:rPr>
          <w:rFonts w:ascii="Museo Sans 300" w:hAnsi="Museo Sans 300"/>
          <w:b/>
          <w:spacing w:val="-2"/>
          <w:sz w:val="22"/>
          <w:szCs w:val="22"/>
        </w:rPr>
        <w:t>)</w:t>
      </w:r>
      <w:r w:rsidRPr="009522D1">
        <w:rPr>
          <w:rFonts w:ascii="Museo Sans 300" w:hAnsi="Museo Sans 300"/>
          <w:spacing w:val="-2"/>
          <w:sz w:val="22"/>
          <w:szCs w:val="22"/>
        </w:rPr>
        <w:t xml:space="preserve"> De ser legítima y suficiente la personería jurídica con que comparece ________________</w:t>
      </w:r>
      <w:r w:rsidRPr="009522D1">
        <w:rPr>
          <w:rFonts w:ascii="Museo Sans 300" w:hAnsi="Museo Sans 300"/>
          <w:b/>
          <w:i/>
          <w:spacing w:val="-2"/>
          <w:sz w:val="22"/>
          <w:szCs w:val="22"/>
        </w:rPr>
        <w:t xml:space="preserve">, </w:t>
      </w:r>
      <w:r w:rsidRPr="009522D1">
        <w:rPr>
          <w:rFonts w:ascii="Museo Sans 300" w:hAnsi="Museo Sans 300"/>
          <w:i/>
          <w:spacing w:val="-2"/>
          <w:sz w:val="22"/>
          <w:szCs w:val="22"/>
          <w:u w:val="single"/>
        </w:rPr>
        <w:t xml:space="preserve">(personería representante del </w:t>
      </w:r>
      <w:r w:rsidRPr="009522D1">
        <w:rPr>
          <w:rFonts w:ascii="Museo Sans 300" w:hAnsi="Museo Sans 300"/>
          <w:i/>
          <w:sz w:val="22"/>
          <w:szCs w:val="22"/>
          <w:u w:val="single"/>
        </w:rPr>
        <w:t xml:space="preserve"> </w:t>
      </w:r>
      <w:r w:rsidRPr="009522D1">
        <w:rPr>
          <w:rFonts w:ascii="Museo Sans 300" w:hAnsi="Museo Sans 300"/>
          <w:b/>
          <w:i/>
          <w:sz w:val="22"/>
          <w:szCs w:val="22"/>
        </w:rPr>
        <w:t>BANCO CENTRAL DE RESERVA DE EL SALVADOR</w:t>
      </w:r>
      <w:r w:rsidRPr="009522D1">
        <w:rPr>
          <w:rFonts w:ascii="Museo Sans 300" w:hAnsi="Museo Sans 300"/>
          <w:i/>
          <w:sz w:val="22"/>
          <w:szCs w:val="22"/>
        </w:rPr>
        <w:t>,)</w:t>
      </w:r>
      <w:r w:rsidRPr="009522D1">
        <w:rPr>
          <w:rFonts w:ascii="Museo Sans 300" w:hAnsi="Museo Sans 300"/>
          <w:sz w:val="22"/>
          <w:szCs w:val="22"/>
        </w:rPr>
        <w:t xml:space="preserve">________________________________ </w:t>
      </w:r>
      <w:r w:rsidRPr="009522D1">
        <w:rPr>
          <w:rFonts w:ascii="Museo Sans 300" w:hAnsi="Museo Sans 300" w:cs="Arial"/>
          <w:sz w:val="22"/>
          <w:szCs w:val="22"/>
          <w:lang w:val="es-MX"/>
        </w:rPr>
        <w:t>A</w:t>
      </w:r>
      <w:r w:rsidRPr="009522D1">
        <w:rPr>
          <w:rFonts w:ascii="Museo Sans 300" w:hAnsi="Museo Sans 300"/>
          <w:spacing w:val="-2"/>
          <w:sz w:val="22"/>
          <w:szCs w:val="22"/>
        </w:rPr>
        <w:t xml:space="preserve">sí se expresaron los comparecientes, a quienes expliqué los efectos legales de esta acta notarial, que consta de ____________ hojas y leído que fue por mi lo escrito íntegramente y en un solo acto sin interrupción, ratifican su contenido y firmamos.- </w:t>
      </w:r>
      <w:r w:rsidRPr="009522D1">
        <w:rPr>
          <w:rFonts w:ascii="Museo Sans 300" w:hAnsi="Museo Sans 300"/>
          <w:b/>
          <w:spacing w:val="-2"/>
          <w:sz w:val="22"/>
          <w:szCs w:val="22"/>
        </w:rPr>
        <w:t>DOY FE.-</w:t>
      </w:r>
    </w:p>
    <w:p w14:paraId="13EDDD05" w14:textId="77777777" w:rsidR="00776EF1" w:rsidRPr="009522D1" w:rsidRDefault="00776EF1" w:rsidP="00776EF1">
      <w:pPr>
        <w:spacing w:line="360" w:lineRule="auto"/>
        <w:ind w:right="-39"/>
        <w:jc w:val="both"/>
        <w:rPr>
          <w:rFonts w:ascii="Museo Sans 300" w:eastAsia="Batang" w:hAnsi="Museo Sans 300" w:cs="Arial"/>
          <w:b/>
          <w:bCs/>
          <w:sz w:val="22"/>
          <w:szCs w:val="22"/>
          <w:lang w:val="es-SV"/>
        </w:rPr>
      </w:pPr>
    </w:p>
    <w:p w14:paraId="2744D65E" w14:textId="77777777" w:rsidR="00776EF1" w:rsidRPr="009522D1" w:rsidRDefault="00776EF1" w:rsidP="00776EF1">
      <w:pPr>
        <w:widowControl w:val="0"/>
        <w:jc w:val="both"/>
        <w:rPr>
          <w:rFonts w:ascii="Museo Sans 300" w:hAnsi="Museo Sans 300"/>
          <w:sz w:val="22"/>
          <w:szCs w:val="22"/>
          <w:lang w:val="es-MX"/>
        </w:rPr>
      </w:pPr>
    </w:p>
    <w:p w14:paraId="16E0ADEA" w14:textId="77777777" w:rsidR="00776EF1" w:rsidRPr="009522D1" w:rsidRDefault="00776EF1" w:rsidP="00776EF1">
      <w:pPr>
        <w:widowControl w:val="0"/>
        <w:jc w:val="both"/>
        <w:rPr>
          <w:rFonts w:ascii="Museo Sans 300" w:hAnsi="Museo Sans 300"/>
          <w:sz w:val="22"/>
          <w:szCs w:val="22"/>
          <w:lang w:val="es-MX"/>
        </w:rPr>
      </w:pPr>
    </w:p>
    <w:p w14:paraId="447CB4B6" w14:textId="77777777" w:rsidR="00776EF1" w:rsidRPr="009522D1" w:rsidRDefault="00776EF1" w:rsidP="00776EF1">
      <w:pPr>
        <w:widowControl w:val="0"/>
        <w:jc w:val="both"/>
        <w:rPr>
          <w:rFonts w:ascii="Museo Sans 300" w:hAnsi="Museo Sans 300"/>
          <w:sz w:val="22"/>
          <w:szCs w:val="22"/>
          <w:lang w:val="es-MX"/>
        </w:rPr>
      </w:pPr>
    </w:p>
    <w:p w14:paraId="7F2D87A0" w14:textId="77777777" w:rsidR="00776EF1" w:rsidRPr="009522D1" w:rsidRDefault="00776EF1" w:rsidP="00776EF1">
      <w:pPr>
        <w:widowControl w:val="0"/>
        <w:jc w:val="both"/>
        <w:rPr>
          <w:rFonts w:ascii="Museo Sans 300" w:hAnsi="Museo Sans 300"/>
          <w:sz w:val="22"/>
          <w:szCs w:val="22"/>
          <w:lang w:val="es-MX"/>
        </w:rPr>
      </w:pPr>
      <w:r w:rsidRPr="009522D1">
        <w:rPr>
          <w:rFonts w:ascii="Museo Sans 300" w:hAnsi="Museo Sans 300"/>
          <w:sz w:val="22"/>
          <w:szCs w:val="22"/>
          <w:lang w:val="es-MX"/>
        </w:rPr>
        <w:t xml:space="preserve">    _______________________                               _____________________________</w:t>
      </w:r>
    </w:p>
    <w:p w14:paraId="10B8F958" w14:textId="77777777" w:rsidR="00B82FA6" w:rsidRPr="009522D1" w:rsidRDefault="00776EF1" w:rsidP="00776EF1">
      <w:pPr>
        <w:widowControl w:val="0"/>
        <w:jc w:val="both"/>
        <w:rPr>
          <w:rFonts w:ascii="Museo Sans 300" w:hAnsi="Museo Sans 300"/>
          <w:b/>
          <w:sz w:val="22"/>
          <w:szCs w:val="22"/>
          <w:lang w:val="es-MX"/>
        </w:rPr>
      </w:pPr>
      <w:r w:rsidRPr="009522D1">
        <w:rPr>
          <w:rFonts w:ascii="Museo Sans 300" w:hAnsi="Museo Sans 300"/>
          <w:sz w:val="22"/>
          <w:szCs w:val="22"/>
          <w:lang w:val="es-MX"/>
        </w:rPr>
        <w:t xml:space="preserve">   Banco </w:t>
      </w:r>
      <w:proofErr w:type="spellStart"/>
      <w:r w:rsidRPr="009522D1">
        <w:rPr>
          <w:rFonts w:ascii="Museo Sans 300" w:hAnsi="Museo Sans 300"/>
          <w:sz w:val="22"/>
          <w:szCs w:val="22"/>
          <w:lang w:val="es-MX"/>
        </w:rPr>
        <w:t>xxxxxxx</w:t>
      </w:r>
      <w:proofErr w:type="spellEnd"/>
      <w:r w:rsidRPr="009522D1">
        <w:rPr>
          <w:rFonts w:ascii="Museo Sans 300" w:hAnsi="Museo Sans 300"/>
          <w:sz w:val="22"/>
          <w:szCs w:val="22"/>
          <w:lang w:val="es-MX"/>
        </w:rPr>
        <w:t xml:space="preserve">                                         </w:t>
      </w:r>
      <w:r w:rsidRPr="009522D1">
        <w:rPr>
          <w:rFonts w:ascii="Museo Sans 300" w:hAnsi="Museo Sans 300"/>
          <w:sz w:val="22"/>
          <w:szCs w:val="22"/>
          <w:lang w:val="es-MX"/>
        </w:rPr>
        <w:tab/>
        <w:t xml:space="preserve">       Banco Central de Reserva de El Salvador</w:t>
      </w:r>
    </w:p>
    <w:sectPr w:rsidR="00B82FA6" w:rsidRPr="009522D1" w:rsidSect="00B57149">
      <w:headerReference w:type="default" r:id="rId15"/>
      <w:footerReference w:type="default" r:id="rId16"/>
      <w:pgSz w:w="12242" w:h="15842" w:code="1"/>
      <w:pgMar w:top="1134" w:right="1440" w:bottom="1418" w:left="1440" w:header="1151" w:footer="2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3656D" w14:textId="77777777" w:rsidR="00D107B1" w:rsidRDefault="00D107B1">
      <w:r>
        <w:separator/>
      </w:r>
    </w:p>
  </w:endnote>
  <w:endnote w:type="continuationSeparator" w:id="0">
    <w:p w14:paraId="3886A8BF" w14:textId="77777777" w:rsidR="00D107B1" w:rsidRDefault="00D1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1134"/>
      <w:gridCol w:w="3477"/>
      <w:gridCol w:w="3544"/>
    </w:tblGrid>
    <w:tr w:rsidR="00853914" w:rsidRPr="00AD19E9" w14:paraId="499984B6" w14:textId="77777777" w:rsidTr="00AD19E9">
      <w:trPr>
        <w:trHeight w:val="619"/>
      </w:trPr>
      <w:tc>
        <w:tcPr>
          <w:tcW w:w="1343" w:type="dxa"/>
          <w:shd w:val="clear" w:color="auto" w:fill="auto"/>
        </w:tcPr>
        <w:p w14:paraId="66A171AE" w14:textId="77777777" w:rsidR="00853914" w:rsidRPr="00AD19E9" w:rsidRDefault="00853914" w:rsidP="009E0101">
          <w:pPr>
            <w:pStyle w:val="Piedepgina"/>
            <w:jc w:val="center"/>
            <w:rPr>
              <w:rFonts w:ascii="Museo Sans 100" w:hAnsi="Museo Sans 100"/>
              <w:b/>
              <w:i/>
              <w:sz w:val="18"/>
              <w:szCs w:val="18"/>
            </w:rPr>
          </w:pPr>
          <w:r w:rsidRPr="00AD19E9">
            <w:rPr>
              <w:rFonts w:ascii="Museo Sans 100" w:hAnsi="Museo Sans 100"/>
              <w:b/>
              <w:i/>
              <w:sz w:val="18"/>
              <w:szCs w:val="18"/>
            </w:rPr>
            <w:t>PAGINA No</w:t>
          </w:r>
        </w:p>
        <w:p w14:paraId="5A930C55" w14:textId="77777777" w:rsidR="00853914" w:rsidRPr="00AD19E9" w:rsidRDefault="00853914" w:rsidP="002C138E">
          <w:pPr>
            <w:pStyle w:val="Piedepgina"/>
            <w:jc w:val="center"/>
            <w:rPr>
              <w:rFonts w:ascii="Museo Sans 100" w:hAnsi="Museo Sans 100"/>
              <w:i/>
              <w:sz w:val="18"/>
              <w:szCs w:val="18"/>
            </w:rPr>
          </w:pPr>
          <w:r w:rsidRPr="00AD19E9">
            <w:rPr>
              <w:rStyle w:val="Nmerodepgina"/>
              <w:rFonts w:ascii="Museo Sans 100" w:hAnsi="Museo Sans 100"/>
              <w:sz w:val="18"/>
              <w:szCs w:val="18"/>
            </w:rPr>
            <w:fldChar w:fldCharType="begin"/>
          </w:r>
          <w:r w:rsidRPr="00AD19E9">
            <w:rPr>
              <w:rStyle w:val="Nmerodepgina"/>
              <w:rFonts w:ascii="Museo Sans 100" w:hAnsi="Museo Sans 100"/>
              <w:sz w:val="18"/>
              <w:szCs w:val="18"/>
            </w:rPr>
            <w:instrText xml:space="preserve"> PAGE </w:instrText>
          </w:r>
          <w:r w:rsidRPr="00AD19E9">
            <w:rPr>
              <w:rStyle w:val="Nmerodepgina"/>
              <w:rFonts w:ascii="Museo Sans 100" w:hAnsi="Museo Sans 100"/>
              <w:sz w:val="18"/>
              <w:szCs w:val="18"/>
            </w:rPr>
            <w:fldChar w:fldCharType="separate"/>
          </w:r>
          <w:r w:rsidRPr="00AD19E9">
            <w:rPr>
              <w:rStyle w:val="Nmerodepgina"/>
              <w:rFonts w:ascii="Museo Sans 100" w:hAnsi="Museo Sans 100"/>
              <w:noProof/>
              <w:sz w:val="18"/>
              <w:szCs w:val="18"/>
            </w:rPr>
            <w:t>5</w:t>
          </w:r>
          <w:r w:rsidRPr="00AD19E9">
            <w:rPr>
              <w:rStyle w:val="Nmerodepgina"/>
              <w:rFonts w:ascii="Museo Sans 100" w:hAnsi="Museo Sans 100"/>
              <w:sz w:val="18"/>
              <w:szCs w:val="18"/>
            </w:rPr>
            <w:fldChar w:fldCharType="end"/>
          </w:r>
          <w:r w:rsidRPr="00AD19E9">
            <w:rPr>
              <w:rStyle w:val="Nmerodepgina"/>
              <w:rFonts w:ascii="Museo Sans 100" w:hAnsi="Museo Sans 100"/>
              <w:sz w:val="18"/>
              <w:szCs w:val="18"/>
            </w:rPr>
            <w:t>/12</w:t>
          </w:r>
        </w:p>
      </w:tc>
      <w:tc>
        <w:tcPr>
          <w:tcW w:w="1134" w:type="dxa"/>
          <w:shd w:val="clear" w:color="auto" w:fill="auto"/>
        </w:tcPr>
        <w:p w14:paraId="564CF6D7" w14:textId="77777777" w:rsidR="00853914" w:rsidRPr="00AD19E9" w:rsidRDefault="00853914" w:rsidP="009E0101">
          <w:pPr>
            <w:pStyle w:val="Piedepgina"/>
            <w:jc w:val="center"/>
            <w:rPr>
              <w:rFonts w:ascii="Museo Sans 100" w:hAnsi="Museo Sans 100"/>
              <w:b/>
              <w:i/>
              <w:sz w:val="18"/>
              <w:szCs w:val="18"/>
            </w:rPr>
          </w:pPr>
          <w:r w:rsidRPr="00AD19E9">
            <w:rPr>
              <w:rFonts w:ascii="Museo Sans 100" w:hAnsi="Museo Sans 100"/>
              <w:b/>
              <w:i/>
              <w:sz w:val="18"/>
              <w:szCs w:val="18"/>
            </w:rPr>
            <w:t>CÓDIGO</w:t>
          </w:r>
        </w:p>
        <w:p w14:paraId="61A66767" w14:textId="77777777" w:rsidR="00853914" w:rsidRPr="00AD19E9" w:rsidRDefault="00853914" w:rsidP="000035F1">
          <w:pPr>
            <w:pStyle w:val="Piedepgina"/>
            <w:jc w:val="center"/>
            <w:rPr>
              <w:rFonts w:ascii="Museo Sans 100" w:hAnsi="Museo Sans 100"/>
              <w:b/>
              <w:i/>
              <w:sz w:val="18"/>
              <w:szCs w:val="18"/>
            </w:rPr>
          </w:pPr>
          <w:r w:rsidRPr="00AD19E9">
            <w:rPr>
              <w:rFonts w:ascii="Museo Sans 100" w:hAnsi="Museo Sans 100"/>
              <w:b/>
              <w:i/>
              <w:sz w:val="18"/>
              <w:szCs w:val="18"/>
            </w:rPr>
            <w:t>990504</w:t>
          </w:r>
        </w:p>
      </w:tc>
      <w:tc>
        <w:tcPr>
          <w:tcW w:w="3477" w:type="dxa"/>
          <w:shd w:val="clear" w:color="auto" w:fill="auto"/>
        </w:tcPr>
        <w:p w14:paraId="47D9B754" w14:textId="77777777" w:rsidR="00853914" w:rsidRPr="00AD19E9" w:rsidRDefault="00853914" w:rsidP="009E0101">
          <w:pPr>
            <w:pStyle w:val="Piedepgina"/>
            <w:jc w:val="center"/>
            <w:rPr>
              <w:rFonts w:ascii="Museo Sans 100" w:hAnsi="Museo Sans 100"/>
              <w:b/>
              <w:i/>
              <w:sz w:val="18"/>
              <w:szCs w:val="18"/>
            </w:rPr>
          </w:pPr>
          <w:r w:rsidRPr="00AD19E9">
            <w:rPr>
              <w:rFonts w:ascii="Museo Sans 100" w:hAnsi="Museo Sans 100"/>
              <w:b/>
              <w:i/>
              <w:sz w:val="18"/>
              <w:szCs w:val="18"/>
            </w:rPr>
            <w:t>REVISADO</w:t>
          </w:r>
        </w:p>
        <w:p w14:paraId="065AF45A" w14:textId="3CEB4829" w:rsidR="00853914" w:rsidRPr="00AD19E9" w:rsidRDefault="00853914" w:rsidP="009E0101">
          <w:pPr>
            <w:pStyle w:val="Piedepgina"/>
            <w:jc w:val="center"/>
            <w:rPr>
              <w:rFonts w:ascii="Museo Sans 100" w:hAnsi="Museo Sans 100"/>
              <w:b/>
              <w:i/>
              <w:sz w:val="18"/>
              <w:szCs w:val="18"/>
            </w:rPr>
          </w:pPr>
          <w:r w:rsidRPr="00AD19E9">
            <w:rPr>
              <w:rFonts w:ascii="Museo Sans 100" w:hAnsi="Museo Sans 100"/>
              <w:b/>
              <w:i/>
              <w:sz w:val="18"/>
              <w:szCs w:val="18"/>
            </w:rPr>
            <w:t>Gerente de Estabilidad Financiera y Políticas Públicas</w:t>
          </w:r>
        </w:p>
      </w:tc>
      <w:tc>
        <w:tcPr>
          <w:tcW w:w="3544" w:type="dxa"/>
          <w:shd w:val="clear" w:color="auto" w:fill="auto"/>
        </w:tcPr>
        <w:p w14:paraId="6A5CC436" w14:textId="77777777" w:rsidR="00853914" w:rsidRPr="00AD19E9" w:rsidRDefault="00853914" w:rsidP="009E0101">
          <w:pPr>
            <w:pStyle w:val="Piedepgina"/>
            <w:jc w:val="center"/>
            <w:rPr>
              <w:rFonts w:ascii="Museo Sans 100" w:hAnsi="Museo Sans 100"/>
              <w:b/>
              <w:i/>
              <w:sz w:val="18"/>
              <w:szCs w:val="18"/>
            </w:rPr>
          </w:pPr>
          <w:r w:rsidRPr="00AD19E9">
            <w:rPr>
              <w:rFonts w:ascii="Museo Sans 100" w:hAnsi="Museo Sans 100"/>
              <w:b/>
              <w:i/>
              <w:sz w:val="18"/>
              <w:szCs w:val="18"/>
            </w:rPr>
            <w:t>APROBADO POR:</w:t>
          </w:r>
        </w:p>
        <w:p w14:paraId="03E02935" w14:textId="51B51333" w:rsidR="00853914" w:rsidRPr="00AD19E9" w:rsidRDefault="00853914" w:rsidP="00D3622D">
          <w:pPr>
            <w:pStyle w:val="Piedepgina"/>
            <w:jc w:val="center"/>
            <w:rPr>
              <w:rFonts w:ascii="Museo Sans 100" w:hAnsi="Museo Sans 100"/>
              <w:b/>
              <w:i/>
              <w:sz w:val="18"/>
              <w:szCs w:val="18"/>
            </w:rPr>
          </w:pPr>
          <w:r w:rsidRPr="00AD19E9">
            <w:rPr>
              <w:rFonts w:ascii="Museo Sans 100" w:hAnsi="Museo Sans 100" w:cs="Arial"/>
              <w:b/>
              <w:i/>
              <w:sz w:val="18"/>
              <w:szCs w:val="18"/>
            </w:rPr>
            <w:t>CD-xx/2022 del xx de xxxx de 2022</w:t>
          </w:r>
        </w:p>
      </w:tc>
    </w:tr>
  </w:tbl>
  <w:p w14:paraId="21850546" w14:textId="77777777" w:rsidR="00853914" w:rsidRPr="006010B9" w:rsidRDefault="00853914" w:rsidP="006010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4864" w14:textId="77777777" w:rsidR="00853914" w:rsidRDefault="00853914">
    <w:pPr>
      <w:pStyle w:val="Piedepgina"/>
      <w:jc w:val="right"/>
    </w:pPr>
  </w:p>
  <w:p w14:paraId="77722128" w14:textId="77777777" w:rsidR="00853914" w:rsidRPr="006010B9" w:rsidRDefault="00853914" w:rsidP="006010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25D47" w14:textId="77777777" w:rsidR="00D107B1" w:rsidRDefault="00D107B1">
      <w:r>
        <w:separator/>
      </w:r>
    </w:p>
  </w:footnote>
  <w:footnote w:type="continuationSeparator" w:id="0">
    <w:p w14:paraId="1551DF9E" w14:textId="77777777" w:rsidR="00D107B1" w:rsidRDefault="00D1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4"/>
      <w:gridCol w:w="4469"/>
      <w:gridCol w:w="2835"/>
    </w:tblGrid>
    <w:tr w:rsidR="00853914" w:rsidRPr="00AD19E9" w14:paraId="13621C12" w14:textId="77777777" w:rsidTr="00AD19E9">
      <w:trPr>
        <w:trHeight w:val="30"/>
      </w:trPr>
      <w:tc>
        <w:tcPr>
          <w:tcW w:w="2194" w:type="dxa"/>
          <w:shd w:val="clear" w:color="auto" w:fill="FFFFFF" w:themeFill="background1"/>
        </w:tcPr>
        <w:p w14:paraId="3F03F302" w14:textId="77777777" w:rsidR="00853914" w:rsidRPr="00AD19E9" w:rsidRDefault="00853914" w:rsidP="002C4721">
          <w:pPr>
            <w:pStyle w:val="Encabezado"/>
            <w:jc w:val="center"/>
            <w:rPr>
              <w:rFonts w:ascii="Museo Sans 100" w:hAnsi="Museo Sans 100"/>
              <w:b/>
              <w:i/>
              <w:sz w:val="16"/>
              <w:szCs w:val="16"/>
            </w:rPr>
          </w:pPr>
          <w:r w:rsidRPr="00AD19E9">
            <w:rPr>
              <w:rFonts w:ascii="Museo Sans 100" w:hAnsi="Museo Sans 100"/>
              <w:b/>
              <w:i/>
              <w:sz w:val="16"/>
              <w:szCs w:val="16"/>
            </w:rPr>
            <w:t>BANCO CENTRAL DE RESERVA DE EL SALVADOR</w:t>
          </w:r>
        </w:p>
      </w:tc>
      <w:tc>
        <w:tcPr>
          <w:tcW w:w="4469" w:type="dxa"/>
          <w:shd w:val="clear" w:color="auto" w:fill="FFFFFF" w:themeFill="background1"/>
        </w:tcPr>
        <w:p w14:paraId="683212E8" w14:textId="50327EC2" w:rsidR="00853914" w:rsidRDefault="00A37BF9" w:rsidP="001245D2">
          <w:pPr>
            <w:pStyle w:val="Encabezado"/>
            <w:jc w:val="center"/>
            <w:rPr>
              <w:rFonts w:ascii="Museo Sans 100" w:hAnsi="Museo Sans 100"/>
              <w:b/>
              <w:i/>
              <w:sz w:val="16"/>
              <w:szCs w:val="16"/>
            </w:rPr>
          </w:pPr>
          <w:r w:rsidRPr="00A37BF9">
            <w:rPr>
              <w:rFonts w:ascii="Museo Sans 100" w:hAnsi="Museo Sans 100"/>
              <w:b/>
              <w:i/>
              <w:sz w:val="16"/>
              <w:szCs w:val="16"/>
            </w:rPr>
            <w:t>DOCUMENTO COMPILADO QUE INCLUYE PROPUESTA DE MODIFICAC</w:t>
          </w:r>
          <w:r>
            <w:rPr>
              <w:rFonts w:ascii="Museo Sans 100" w:hAnsi="Museo Sans 100"/>
              <w:b/>
              <w:i/>
              <w:sz w:val="16"/>
              <w:szCs w:val="16"/>
            </w:rPr>
            <w:t>IONES DE</w:t>
          </w:r>
          <w:r w:rsidRPr="00C92FC2">
            <w:rPr>
              <w:rFonts w:ascii="Museo Sans 300" w:hAnsi="Museo Sans 300" w:cs="Arial"/>
              <w:color w:val="808080" w:themeColor="background1" w:themeShade="80"/>
              <w:sz w:val="18"/>
              <w:szCs w:val="18"/>
              <w:lang w:val="es-SV"/>
            </w:rPr>
            <w:t xml:space="preserve"> </w:t>
          </w:r>
          <w:r w:rsidR="00853914" w:rsidRPr="00AD19E9">
            <w:rPr>
              <w:rFonts w:ascii="Museo Sans 100" w:hAnsi="Museo Sans 100"/>
              <w:b/>
              <w:i/>
              <w:sz w:val="16"/>
              <w:szCs w:val="16"/>
            </w:rPr>
            <w:t>NORMAS TÉCNICAS PARA OPERACIONES DE COMPRA DE CARTERA DE INVERSIONES EN FORMA TEMPORAL PARA PROTEGER LA LIQUIDEZ BANCARIA</w:t>
          </w:r>
        </w:p>
        <w:p w14:paraId="3C35BE61" w14:textId="74D56A46" w:rsidR="00A37BF9" w:rsidRDefault="00A37BF9" w:rsidP="001245D2">
          <w:pPr>
            <w:pStyle w:val="Encabezado"/>
            <w:jc w:val="center"/>
            <w:rPr>
              <w:rFonts w:ascii="Museo Sans 100" w:hAnsi="Museo Sans 100"/>
              <w:b/>
              <w:i/>
              <w:sz w:val="16"/>
              <w:szCs w:val="16"/>
            </w:rPr>
          </w:pPr>
        </w:p>
        <w:p w14:paraId="6E974D90" w14:textId="77777777" w:rsidR="00A37BF9" w:rsidRDefault="00A37BF9" w:rsidP="00A37BF9">
          <w:pPr>
            <w:pStyle w:val="Encabezado"/>
            <w:rPr>
              <w:rFonts w:ascii="Museo Sans 100" w:hAnsi="Museo Sans 100"/>
              <w:b/>
              <w:i/>
              <w:sz w:val="16"/>
              <w:szCs w:val="16"/>
            </w:rPr>
          </w:pPr>
          <w:r>
            <w:rPr>
              <w:rFonts w:ascii="Museo Sans 100" w:hAnsi="Museo Sans 100"/>
              <w:b/>
              <w:i/>
              <w:sz w:val="16"/>
              <w:szCs w:val="16"/>
            </w:rPr>
            <w:t>“Versión para Comentarios”</w:t>
          </w:r>
        </w:p>
        <w:p w14:paraId="3D878280" w14:textId="77777777" w:rsidR="00A37BF9" w:rsidRDefault="00A37BF9" w:rsidP="00A37BF9">
          <w:pPr>
            <w:pStyle w:val="Encabezado"/>
            <w:rPr>
              <w:rFonts w:ascii="Museo Sans 100" w:hAnsi="Museo Sans 100"/>
              <w:b/>
              <w:i/>
              <w:sz w:val="16"/>
              <w:szCs w:val="16"/>
            </w:rPr>
          </w:pPr>
          <w:r>
            <w:rPr>
              <w:rFonts w:ascii="Museo Sans 100" w:hAnsi="Museo Sans 100"/>
              <w:b/>
              <w:i/>
              <w:sz w:val="16"/>
              <w:szCs w:val="16"/>
            </w:rPr>
            <w:t>23-12-2021</w:t>
          </w:r>
        </w:p>
        <w:p w14:paraId="158E6E05" w14:textId="7FBF47CA" w:rsidR="00AD19E9" w:rsidRPr="00AD19E9" w:rsidRDefault="00AD19E9" w:rsidP="00A37BF9">
          <w:pPr>
            <w:pStyle w:val="Encabezado"/>
            <w:rPr>
              <w:rFonts w:ascii="Museo Sans 100" w:hAnsi="Museo Sans 100"/>
              <w:b/>
              <w:i/>
              <w:sz w:val="16"/>
              <w:szCs w:val="16"/>
            </w:rPr>
          </w:pPr>
        </w:p>
      </w:tc>
      <w:tc>
        <w:tcPr>
          <w:tcW w:w="2835" w:type="dxa"/>
          <w:shd w:val="clear" w:color="auto" w:fill="FFFFFF" w:themeFill="background1"/>
        </w:tcPr>
        <w:p w14:paraId="141F6493" w14:textId="77777777" w:rsidR="00853914" w:rsidRPr="00AD19E9" w:rsidRDefault="00853914" w:rsidP="00E856A4">
          <w:pPr>
            <w:pStyle w:val="Encabezado"/>
            <w:jc w:val="center"/>
            <w:rPr>
              <w:rFonts w:ascii="Museo Sans 100" w:hAnsi="Museo Sans 100"/>
              <w:b/>
              <w:i/>
              <w:sz w:val="16"/>
              <w:szCs w:val="16"/>
            </w:rPr>
          </w:pPr>
          <w:r w:rsidRPr="00AD19E9">
            <w:rPr>
              <w:rFonts w:ascii="Museo Sans 100" w:hAnsi="Museo Sans 100"/>
              <w:b/>
              <w:i/>
              <w:sz w:val="16"/>
              <w:szCs w:val="16"/>
            </w:rPr>
            <w:t xml:space="preserve">DEPARTAMENTO DE ESTABILIDAD DEL SISTEMA FINANCIERO </w:t>
          </w:r>
        </w:p>
      </w:tc>
    </w:tr>
  </w:tbl>
  <w:p w14:paraId="35DB88A6" w14:textId="77777777" w:rsidR="00853914" w:rsidRDefault="00853914">
    <w:pPr>
      <w:pStyle w:val="Encabezado"/>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F06AB" w14:textId="77777777" w:rsidR="00853914" w:rsidRDefault="00853914">
    <w:pPr>
      <w:pStyle w:val="Encabezad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585"/>
    <w:multiLevelType w:val="singleLevel"/>
    <w:tmpl w:val="588C6A8C"/>
    <w:lvl w:ilvl="0">
      <w:start w:val="13"/>
      <w:numFmt w:val="upperRoman"/>
      <w:pStyle w:val="Ttulo6"/>
      <w:lvlText w:val="%1."/>
      <w:lvlJc w:val="left"/>
      <w:pPr>
        <w:tabs>
          <w:tab w:val="num" w:pos="1440"/>
        </w:tabs>
        <w:ind w:left="1440" w:hanging="735"/>
      </w:pPr>
      <w:rPr>
        <w:rFonts w:hint="default"/>
      </w:rPr>
    </w:lvl>
  </w:abstractNum>
  <w:abstractNum w:abstractNumId="1" w15:restartNumberingAfterBreak="0">
    <w:nsid w:val="11226AE8"/>
    <w:multiLevelType w:val="multilevel"/>
    <w:tmpl w:val="758E5A2A"/>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6DB796A"/>
    <w:multiLevelType w:val="multilevel"/>
    <w:tmpl w:val="5E38F6E4"/>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86643C"/>
    <w:multiLevelType w:val="singleLevel"/>
    <w:tmpl w:val="62F01570"/>
    <w:lvl w:ilvl="0">
      <w:start w:val="4"/>
      <w:numFmt w:val="upperRoman"/>
      <w:pStyle w:val="Ttulo9"/>
      <w:lvlText w:val="%1."/>
      <w:lvlJc w:val="left"/>
      <w:pPr>
        <w:tabs>
          <w:tab w:val="num" w:pos="720"/>
        </w:tabs>
        <w:ind w:left="720" w:hanging="720"/>
      </w:pPr>
      <w:rPr>
        <w:rFonts w:hint="default"/>
      </w:rPr>
    </w:lvl>
  </w:abstractNum>
  <w:abstractNum w:abstractNumId="4" w15:restartNumberingAfterBreak="0">
    <w:nsid w:val="1FCF7068"/>
    <w:multiLevelType w:val="multilevel"/>
    <w:tmpl w:val="7DD491CA"/>
    <w:lvl w:ilvl="0">
      <w:start w:val="1"/>
      <w:numFmt w:val="decimal"/>
      <w:lvlText w:val="%1"/>
      <w:lvlJc w:val="left"/>
      <w:pPr>
        <w:ind w:left="432" w:hanging="432"/>
      </w:pPr>
    </w:lvl>
    <w:lvl w:ilvl="1">
      <w:start w:val="1"/>
      <w:numFmt w:val="decimal"/>
      <w:lvlText w:val="%1.%2"/>
      <w:lvlJc w:val="left"/>
      <w:pPr>
        <w:ind w:left="576" w:hanging="576"/>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864" w:hanging="864"/>
      </w:pPr>
      <w:rPr>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0947307"/>
    <w:multiLevelType w:val="hybridMultilevel"/>
    <w:tmpl w:val="B7E8E246"/>
    <w:lvl w:ilvl="0" w:tplc="18E45B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C1E05"/>
    <w:multiLevelType w:val="hybridMultilevel"/>
    <w:tmpl w:val="8AAC69B2"/>
    <w:lvl w:ilvl="0" w:tplc="2CD66ECC">
      <w:start w:val="1"/>
      <w:numFmt w:val="lowerLetter"/>
      <w:lvlText w:val="%1)"/>
      <w:lvlJc w:val="left"/>
      <w:pPr>
        <w:ind w:left="72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C230910"/>
    <w:multiLevelType w:val="multilevel"/>
    <w:tmpl w:val="5E38F6E4"/>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730B54"/>
    <w:multiLevelType w:val="hybridMultilevel"/>
    <w:tmpl w:val="73BA0BDA"/>
    <w:lvl w:ilvl="0" w:tplc="3F24B2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B308E"/>
    <w:multiLevelType w:val="multilevel"/>
    <w:tmpl w:val="4176BF32"/>
    <w:lvl w:ilvl="0">
      <w:start w:val="3"/>
      <w:numFmt w:val="decimal"/>
      <w:lvlText w:val="%1"/>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5.%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9EB385C"/>
    <w:multiLevelType w:val="multilevel"/>
    <w:tmpl w:val="B560ACFC"/>
    <w:lvl w:ilvl="0">
      <w:start w:val="3"/>
      <w:numFmt w:val="decimal"/>
      <w:lvlText w:val="%1"/>
      <w:lvlJc w:val="left"/>
      <w:pPr>
        <w:tabs>
          <w:tab w:val="num" w:pos="360"/>
        </w:tabs>
        <w:ind w:left="360" w:hanging="360"/>
      </w:pPr>
      <w:rPr>
        <w:rFonts w:hint="default"/>
        <w:b/>
      </w:rPr>
    </w:lvl>
    <w:lvl w:ilvl="1">
      <w:start w:val="1"/>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58A7FC8"/>
    <w:multiLevelType w:val="hybridMultilevel"/>
    <w:tmpl w:val="C4E87678"/>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2" w15:restartNumberingAfterBreak="0">
    <w:nsid w:val="49114C60"/>
    <w:multiLevelType w:val="multilevel"/>
    <w:tmpl w:val="7DD49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9CB3742"/>
    <w:multiLevelType w:val="multilevel"/>
    <w:tmpl w:val="DAC6780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hint="default"/>
        <w:b/>
        <w:i w:val="0"/>
      </w:rPr>
    </w:lvl>
    <w:lvl w:ilvl="2">
      <w:start w:val="1"/>
      <w:numFmt w:val="decimal"/>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7268FE"/>
    <w:multiLevelType w:val="multilevel"/>
    <w:tmpl w:val="E2043D92"/>
    <w:lvl w:ilvl="0">
      <w:start w:val="3"/>
      <w:numFmt w:val="decimal"/>
      <w:lvlText w:val="%1"/>
      <w:lvlJc w:val="left"/>
      <w:pPr>
        <w:tabs>
          <w:tab w:val="num" w:pos="360"/>
        </w:tabs>
        <w:ind w:left="360" w:hanging="360"/>
      </w:pPr>
      <w:rPr>
        <w:rFonts w:hint="default"/>
        <w:b/>
      </w:rPr>
    </w:lvl>
    <w:lvl w:ilvl="1">
      <w:start w:val="1"/>
      <w:numFmt w:val="decimal"/>
      <w:lvlText w:val="1.%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4D8E7EF9"/>
    <w:multiLevelType w:val="multilevel"/>
    <w:tmpl w:val="052E26BA"/>
    <w:lvl w:ilvl="0">
      <w:start w:val="1"/>
      <w:numFmt w:val="decimal"/>
      <w:lvlText w:val="%1."/>
      <w:lvlJc w:val="left"/>
      <w:pPr>
        <w:tabs>
          <w:tab w:val="num" w:pos="360"/>
        </w:tabs>
        <w:ind w:left="360" w:hanging="360"/>
      </w:pPr>
    </w:lvl>
    <w:lvl w:ilvl="1">
      <w:start w:val="3"/>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6" w15:restartNumberingAfterBreak="0">
    <w:nsid w:val="4DE46415"/>
    <w:multiLevelType w:val="multilevel"/>
    <w:tmpl w:val="73423A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FF12590"/>
    <w:multiLevelType w:val="multilevel"/>
    <w:tmpl w:val="8118131A"/>
    <w:lvl w:ilvl="0">
      <w:start w:val="5"/>
      <w:numFmt w:val="decimal"/>
      <w:lvlText w:val="%1."/>
      <w:lvlJc w:val="left"/>
      <w:pPr>
        <w:ind w:left="612" w:hanging="612"/>
      </w:pPr>
      <w:rPr>
        <w:rFonts w:hint="default"/>
      </w:rPr>
    </w:lvl>
    <w:lvl w:ilvl="1">
      <w:start w:val="7"/>
      <w:numFmt w:val="decimal"/>
      <w:lvlText w:val="%1.%2."/>
      <w:lvlJc w:val="left"/>
      <w:pPr>
        <w:ind w:left="1381" w:hanging="72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3063" w:hanging="108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745" w:hanging="1440"/>
      </w:pPr>
      <w:rPr>
        <w:rFonts w:hint="default"/>
      </w:rPr>
    </w:lvl>
    <w:lvl w:ilvl="6">
      <w:start w:val="1"/>
      <w:numFmt w:val="decimal"/>
      <w:lvlText w:val="%1.%2.%3.%4.%5.%6.%7."/>
      <w:lvlJc w:val="left"/>
      <w:pPr>
        <w:ind w:left="5766" w:hanging="180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448" w:hanging="2160"/>
      </w:pPr>
      <w:rPr>
        <w:rFonts w:hint="default"/>
      </w:rPr>
    </w:lvl>
  </w:abstractNum>
  <w:abstractNum w:abstractNumId="18" w15:restartNumberingAfterBreak="0">
    <w:nsid w:val="50B20946"/>
    <w:multiLevelType w:val="multilevel"/>
    <w:tmpl w:val="9B188A80"/>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75A6806"/>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4940AD"/>
    <w:multiLevelType w:val="hybridMultilevel"/>
    <w:tmpl w:val="DCF2E11E"/>
    <w:lvl w:ilvl="0" w:tplc="B84E04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40A1576"/>
    <w:multiLevelType w:val="multilevel"/>
    <w:tmpl w:val="3216DCA8"/>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ascii="Arial" w:hAnsi="Arial" w:hint="default"/>
        <w:b/>
        <w:i w:val="0"/>
      </w:rPr>
    </w:lvl>
    <w:lvl w:ilvl="2">
      <w:start w:val="1"/>
      <w:numFmt w:val="decimal"/>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B032767"/>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490502"/>
    <w:multiLevelType w:val="multilevel"/>
    <w:tmpl w:val="53E4A5B6"/>
    <w:lvl w:ilvl="0">
      <w:start w:val="5"/>
      <w:numFmt w:val="none"/>
      <w:lvlText w:val="5"/>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3C217DE"/>
    <w:multiLevelType w:val="hybridMultilevel"/>
    <w:tmpl w:val="3B745D7A"/>
    <w:lvl w:ilvl="0" w:tplc="CA92DF76">
      <w:start w:val="3"/>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74731E7C"/>
    <w:multiLevelType w:val="multilevel"/>
    <w:tmpl w:val="7C765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360"/>
      </w:pPr>
      <w:rPr>
        <w:rFonts w:hint="default"/>
      </w:rPr>
    </w:lvl>
    <w:lvl w:ilvl="2">
      <w:start w:val="1"/>
      <w:numFmt w:val="decimal"/>
      <w:lvlText w:val="%1.%2.%3"/>
      <w:lvlJc w:val="left"/>
      <w:pPr>
        <w:tabs>
          <w:tab w:val="num" w:pos="2268"/>
        </w:tabs>
        <w:ind w:left="2268" w:hanging="720"/>
      </w:pPr>
      <w:rPr>
        <w:rFonts w:hint="default"/>
      </w:rPr>
    </w:lvl>
    <w:lvl w:ilvl="3">
      <w:start w:val="1"/>
      <w:numFmt w:val="decimal"/>
      <w:lvlText w:val="%1.%2.%3.%4"/>
      <w:lvlJc w:val="left"/>
      <w:pPr>
        <w:tabs>
          <w:tab w:val="num" w:pos="3402"/>
        </w:tabs>
        <w:ind w:left="3402" w:hanging="1080"/>
      </w:pPr>
      <w:rPr>
        <w:rFonts w:hint="default"/>
      </w:rPr>
    </w:lvl>
    <w:lvl w:ilvl="4">
      <w:start w:val="1"/>
      <w:numFmt w:val="decimal"/>
      <w:lvlText w:val="%1.%2.%3.%4.%5"/>
      <w:lvlJc w:val="left"/>
      <w:pPr>
        <w:tabs>
          <w:tab w:val="num" w:pos="4176"/>
        </w:tabs>
        <w:ind w:left="4176" w:hanging="1080"/>
      </w:pPr>
      <w:rPr>
        <w:rFonts w:hint="default"/>
      </w:rPr>
    </w:lvl>
    <w:lvl w:ilvl="5">
      <w:start w:val="1"/>
      <w:numFmt w:val="decimal"/>
      <w:lvlText w:val="%1.%2.%3.%4.%5.%6"/>
      <w:lvlJc w:val="left"/>
      <w:pPr>
        <w:tabs>
          <w:tab w:val="num" w:pos="5310"/>
        </w:tabs>
        <w:ind w:left="5310" w:hanging="1440"/>
      </w:pPr>
      <w:rPr>
        <w:rFonts w:hint="default"/>
      </w:rPr>
    </w:lvl>
    <w:lvl w:ilvl="6">
      <w:start w:val="1"/>
      <w:numFmt w:val="decimal"/>
      <w:lvlText w:val="%1.%2.%3.%4.%5.%6.%7"/>
      <w:lvlJc w:val="left"/>
      <w:pPr>
        <w:tabs>
          <w:tab w:val="num" w:pos="6444"/>
        </w:tabs>
        <w:ind w:left="6444" w:hanging="1800"/>
      </w:pPr>
      <w:rPr>
        <w:rFonts w:hint="default"/>
      </w:rPr>
    </w:lvl>
    <w:lvl w:ilvl="7">
      <w:start w:val="1"/>
      <w:numFmt w:val="decimal"/>
      <w:lvlText w:val="%1.%2.%3.%4.%5.%6.%7.%8"/>
      <w:lvlJc w:val="left"/>
      <w:pPr>
        <w:tabs>
          <w:tab w:val="num" w:pos="7218"/>
        </w:tabs>
        <w:ind w:left="7218" w:hanging="1800"/>
      </w:pPr>
      <w:rPr>
        <w:rFonts w:hint="default"/>
      </w:rPr>
    </w:lvl>
    <w:lvl w:ilvl="8">
      <w:start w:val="1"/>
      <w:numFmt w:val="decimal"/>
      <w:lvlText w:val="%1.%2.%3.%4.%5.%6.%7.%8.%9"/>
      <w:lvlJc w:val="left"/>
      <w:pPr>
        <w:tabs>
          <w:tab w:val="num" w:pos="8352"/>
        </w:tabs>
        <w:ind w:left="8352" w:hanging="2160"/>
      </w:pPr>
      <w:rPr>
        <w:rFonts w:hint="default"/>
      </w:rPr>
    </w:lvl>
  </w:abstractNum>
  <w:abstractNum w:abstractNumId="26" w15:restartNumberingAfterBreak="0">
    <w:nsid w:val="753429C2"/>
    <w:multiLevelType w:val="multilevel"/>
    <w:tmpl w:val="346A55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8F948AF"/>
    <w:multiLevelType w:val="multilevel"/>
    <w:tmpl w:val="B0A89BB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97F5F64"/>
    <w:multiLevelType w:val="multilevel"/>
    <w:tmpl w:val="D5E664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A4877E4"/>
    <w:multiLevelType w:val="hybridMultilevel"/>
    <w:tmpl w:val="407AF4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C6B606B"/>
    <w:multiLevelType w:val="hybridMultilevel"/>
    <w:tmpl w:val="3C1A25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5"/>
  </w:num>
  <w:num w:numId="4">
    <w:abstractNumId w:val="16"/>
  </w:num>
  <w:num w:numId="5">
    <w:abstractNumId w:val="25"/>
  </w:num>
  <w:num w:numId="6">
    <w:abstractNumId w:val="24"/>
  </w:num>
  <w:num w:numId="7">
    <w:abstractNumId w:val="14"/>
  </w:num>
  <w:num w:numId="8">
    <w:abstractNumId w:val="21"/>
  </w:num>
  <w:num w:numId="9">
    <w:abstractNumId w:val="27"/>
  </w:num>
  <w:num w:numId="10">
    <w:abstractNumId w:val="13"/>
  </w:num>
  <w:num w:numId="11">
    <w:abstractNumId w:val="20"/>
  </w:num>
  <w:num w:numId="12">
    <w:abstractNumId w:val="29"/>
  </w:num>
  <w:num w:numId="13">
    <w:abstractNumId w:val="30"/>
  </w:num>
  <w:num w:numId="14">
    <w:abstractNumId w:val="10"/>
  </w:num>
  <w:num w:numId="15">
    <w:abstractNumId w:val="23"/>
  </w:num>
  <w:num w:numId="16">
    <w:abstractNumId w:val="9"/>
  </w:num>
  <w:num w:numId="17">
    <w:abstractNumId w:val="0"/>
  </w:num>
  <w:num w:numId="18">
    <w:abstractNumId w:val="11"/>
  </w:num>
  <w:num w:numId="19">
    <w:abstractNumId w:val="19"/>
  </w:num>
  <w:num w:numId="20">
    <w:abstractNumId w:val="18"/>
  </w:num>
  <w:num w:numId="21">
    <w:abstractNumId w:val="28"/>
  </w:num>
  <w:num w:numId="22">
    <w:abstractNumId w:val="22"/>
  </w:num>
  <w:num w:numId="23">
    <w:abstractNumId w:val="7"/>
  </w:num>
  <w:num w:numId="24">
    <w:abstractNumId w:val="1"/>
  </w:num>
  <w:num w:numId="25">
    <w:abstractNumId w:val="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8"/>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9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5F"/>
    <w:rsid w:val="00000C25"/>
    <w:rsid w:val="000013D7"/>
    <w:rsid w:val="000035F1"/>
    <w:rsid w:val="0000403E"/>
    <w:rsid w:val="00004803"/>
    <w:rsid w:val="00004E4D"/>
    <w:rsid w:val="000068B4"/>
    <w:rsid w:val="000072E1"/>
    <w:rsid w:val="00010BBF"/>
    <w:rsid w:val="00011E4E"/>
    <w:rsid w:val="00012976"/>
    <w:rsid w:val="000155C5"/>
    <w:rsid w:val="00017B08"/>
    <w:rsid w:val="00017C7B"/>
    <w:rsid w:val="00020D1C"/>
    <w:rsid w:val="00021C64"/>
    <w:rsid w:val="000244B5"/>
    <w:rsid w:val="00026EC8"/>
    <w:rsid w:val="000304F0"/>
    <w:rsid w:val="00033E2E"/>
    <w:rsid w:val="00035C92"/>
    <w:rsid w:val="00035E0F"/>
    <w:rsid w:val="00040782"/>
    <w:rsid w:val="00040ACB"/>
    <w:rsid w:val="00041454"/>
    <w:rsid w:val="000429C9"/>
    <w:rsid w:val="00042D78"/>
    <w:rsid w:val="000449CC"/>
    <w:rsid w:val="00047D54"/>
    <w:rsid w:val="000500C5"/>
    <w:rsid w:val="00054816"/>
    <w:rsid w:val="00055185"/>
    <w:rsid w:val="000559DA"/>
    <w:rsid w:val="00056682"/>
    <w:rsid w:val="0006197F"/>
    <w:rsid w:val="000623BB"/>
    <w:rsid w:val="00065206"/>
    <w:rsid w:val="00066B31"/>
    <w:rsid w:val="000679E4"/>
    <w:rsid w:val="000704ED"/>
    <w:rsid w:val="0007092E"/>
    <w:rsid w:val="0007122A"/>
    <w:rsid w:val="0007258F"/>
    <w:rsid w:val="00073638"/>
    <w:rsid w:val="00073926"/>
    <w:rsid w:val="00075B6E"/>
    <w:rsid w:val="00075D8A"/>
    <w:rsid w:val="00077C0F"/>
    <w:rsid w:val="00080256"/>
    <w:rsid w:val="00081AAF"/>
    <w:rsid w:val="00085565"/>
    <w:rsid w:val="000860B1"/>
    <w:rsid w:val="00086374"/>
    <w:rsid w:val="0008701A"/>
    <w:rsid w:val="000902E5"/>
    <w:rsid w:val="00096679"/>
    <w:rsid w:val="000967A6"/>
    <w:rsid w:val="00097F5E"/>
    <w:rsid w:val="000A221E"/>
    <w:rsid w:val="000A36A2"/>
    <w:rsid w:val="000A474B"/>
    <w:rsid w:val="000A545C"/>
    <w:rsid w:val="000A5A37"/>
    <w:rsid w:val="000A6AB5"/>
    <w:rsid w:val="000A762D"/>
    <w:rsid w:val="000A7ACD"/>
    <w:rsid w:val="000B1810"/>
    <w:rsid w:val="000B47F8"/>
    <w:rsid w:val="000B6A48"/>
    <w:rsid w:val="000B6DC0"/>
    <w:rsid w:val="000B748F"/>
    <w:rsid w:val="000B7CB6"/>
    <w:rsid w:val="000C0CEB"/>
    <w:rsid w:val="000C3E81"/>
    <w:rsid w:val="000C4183"/>
    <w:rsid w:val="000C4549"/>
    <w:rsid w:val="000C5F75"/>
    <w:rsid w:val="000C6068"/>
    <w:rsid w:val="000D02F3"/>
    <w:rsid w:val="000D0648"/>
    <w:rsid w:val="000D22DE"/>
    <w:rsid w:val="000D503C"/>
    <w:rsid w:val="000D734F"/>
    <w:rsid w:val="000E0756"/>
    <w:rsid w:val="000E1DF0"/>
    <w:rsid w:val="000E6258"/>
    <w:rsid w:val="000F0CB4"/>
    <w:rsid w:val="000F3EB5"/>
    <w:rsid w:val="001033D5"/>
    <w:rsid w:val="00104062"/>
    <w:rsid w:val="00105C9D"/>
    <w:rsid w:val="00105D24"/>
    <w:rsid w:val="001100CE"/>
    <w:rsid w:val="0011033B"/>
    <w:rsid w:val="001119EC"/>
    <w:rsid w:val="00111DB3"/>
    <w:rsid w:val="00115683"/>
    <w:rsid w:val="00117717"/>
    <w:rsid w:val="00117CF3"/>
    <w:rsid w:val="00122C10"/>
    <w:rsid w:val="00122EAF"/>
    <w:rsid w:val="001245D2"/>
    <w:rsid w:val="0012562B"/>
    <w:rsid w:val="00126CCB"/>
    <w:rsid w:val="00130B9A"/>
    <w:rsid w:val="00130CFF"/>
    <w:rsid w:val="00132133"/>
    <w:rsid w:val="0013515E"/>
    <w:rsid w:val="00135FB8"/>
    <w:rsid w:val="00136FFE"/>
    <w:rsid w:val="001377F1"/>
    <w:rsid w:val="00143832"/>
    <w:rsid w:val="00145652"/>
    <w:rsid w:val="001459AB"/>
    <w:rsid w:val="00145F28"/>
    <w:rsid w:val="00146F09"/>
    <w:rsid w:val="001476E9"/>
    <w:rsid w:val="00147C41"/>
    <w:rsid w:val="001507D9"/>
    <w:rsid w:val="001537A1"/>
    <w:rsid w:val="00154F64"/>
    <w:rsid w:val="00160335"/>
    <w:rsid w:val="00161234"/>
    <w:rsid w:val="00164D2E"/>
    <w:rsid w:val="0017070B"/>
    <w:rsid w:val="00171015"/>
    <w:rsid w:val="001711EE"/>
    <w:rsid w:val="00172718"/>
    <w:rsid w:val="0017468A"/>
    <w:rsid w:val="00174D5E"/>
    <w:rsid w:val="00176872"/>
    <w:rsid w:val="00181884"/>
    <w:rsid w:val="001827AF"/>
    <w:rsid w:val="00183C96"/>
    <w:rsid w:val="0018440D"/>
    <w:rsid w:val="00185C2D"/>
    <w:rsid w:val="001878D3"/>
    <w:rsid w:val="00192099"/>
    <w:rsid w:val="00192384"/>
    <w:rsid w:val="00192658"/>
    <w:rsid w:val="00192D5E"/>
    <w:rsid w:val="00194B75"/>
    <w:rsid w:val="0019556B"/>
    <w:rsid w:val="00196406"/>
    <w:rsid w:val="00196AF2"/>
    <w:rsid w:val="00197AD3"/>
    <w:rsid w:val="001A1D36"/>
    <w:rsid w:val="001A2CFD"/>
    <w:rsid w:val="001A2DD3"/>
    <w:rsid w:val="001A40BD"/>
    <w:rsid w:val="001A4971"/>
    <w:rsid w:val="001A50EE"/>
    <w:rsid w:val="001B0ED5"/>
    <w:rsid w:val="001B1939"/>
    <w:rsid w:val="001B2B2B"/>
    <w:rsid w:val="001B311F"/>
    <w:rsid w:val="001C09A5"/>
    <w:rsid w:val="001C16E8"/>
    <w:rsid w:val="001C50A8"/>
    <w:rsid w:val="001C7DA8"/>
    <w:rsid w:val="001D093B"/>
    <w:rsid w:val="001D3124"/>
    <w:rsid w:val="001D471F"/>
    <w:rsid w:val="001D47C8"/>
    <w:rsid w:val="001D6EB3"/>
    <w:rsid w:val="001D71AD"/>
    <w:rsid w:val="001E4667"/>
    <w:rsid w:val="001E56AB"/>
    <w:rsid w:val="001E5822"/>
    <w:rsid w:val="001E604F"/>
    <w:rsid w:val="001E60FF"/>
    <w:rsid w:val="001E706B"/>
    <w:rsid w:val="001F2377"/>
    <w:rsid w:val="001F3838"/>
    <w:rsid w:val="001F3A32"/>
    <w:rsid w:val="001F6B4A"/>
    <w:rsid w:val="001F6F06"/>
    <w:rsid w:val="00200778"/>
    <w:rsid w:val="002007D8"/>
    <w:rsid w:val="00201061"/>
    <w:rsid w:val="00201E9C"/>
    <w:rsid w:val="0020264A"/>
    <w:rsid w:val="00206300"/>
    <w:rsid w:val="00212385"/>
    <w:rsid w:val="00212512"/>
    <w:rsid w:val="0021327A"/>
    <w:rsid w:val="00213D56"/>
    <w:rsid w:val="002148DA"/>
    <w:rsid w:val="0021595C"/>
    <w:rsid w:val="002171DD"/>
    <w:rsid w:val="0021795A"/>
    <w:rsid w:val="00217B67"/>
    <w:rsid w:val="002216B4"/>
    <w:rsid w:val="00221FD5"/>
    <w:rsid w:val="0022380A"/>
    <w:rsid w:val="00223F3D"/>
    <w:rsid w:val="0022421D"/>
    <w:rsid w:val="002253A1"/>
    <w:rsid w:val="00225CA6"/>
    <w:rsid w:val="002267F3"/>
    <w:rsid w:val="00226C6E"/>
    <w:rsid w:val="00226EDA"/>
    <w:rsid w:val="0022708D"/>
    <w:rsid w:val="00231289"/>
    <w:rsid w:val="0023146C"/>
    <w:rsid w:val="00232609"/>
    <w:rsid w:val="00235DD0"/>
    <w:rsid w:val="00236395"/>
    <w:rsid w:val="00236D15"/>
    <w:rsid w:val="00237505"/>
    <w:rsid w:val="00237962"/>
    <w:rsid w:val="00241EB0"/>
    <w:rsid w:val="00245E9A"/>
    <w:rsid w:val="00246E80"/>
    <w:rsid w:val="00247B8F"/>
    <w:rsid w:val="00251A05"/>
    <w:rsid w:val="00251E16"/>
    <w:rsid w:val="00253F0F"/>
    <w:rsid w:val="002556C8"/>
    <w:rsid w:val="00256B42"/>
    <w:rsid w:val="00262BBD"/>
    <w:rsid w:val="00263296"/>
    <w:rsid w:val="00263623"/>
    <w:rsid w:val="00263B91"/>
    <w:rsid w:val="00263DD1"/>
    <w:rsid w:val="00264E99"/>
    <w:rsid w:val="0026657B"/>
    <w:rsid w:val="00271CDE"/>
    <w:rsid w:val="00272293"/>
    <w:rsid w:val="002749A4"/>
    <w:rsid w:val="00277074"/>
    <w:rsid w:val="002770C4"/>
    <w:rsid w:val="00277238"/>
    <w:rsid w:val="002778CC"/>
    <w:rsid w:val="00285185"/>
    <w:rsid w:val="002853AE"/>
    <w:rsid w:val="0028775B"/>
    <w:rsid w:val="00287D29"/>
    <w:rsid w:val="002960C2"/>
    <w:rsid w:val="002A02B2"/>
    <w:rsid w:val="002A3078"/>
    <w:rsid w:val="002A4FCF"/>
    <w:rsid w:val="002B3A42"/>
    <w:rsid w:val="002B3D83"/>
    <w:rsid w:val="002B3EFC"/>
    <w:rsid w:val="002B42F0"/>
    <w:rsid w:val="002C138E"/>
    <w:rsid w:val="002C3330"/>
    <w:rsid w:val="002C4721"/>
    <w:rsid w:val="002C4EA9"/>
    <w:rsid w:val="002C676B"/>
    <w:rsid w:val="002C73A7"/>
    <w:rsid w:val="002C7E64"/>
    <w:rsid w:val="002D01D2"/>
    <w:rsid w:val="002D1626"/>
    <w:rsid w:val="002D2F25"/>
    <w:rsid w:val="002D5D54"/>
    <w:rsid w:val="002D6D50"/>
    <w:rsid w:val="002D7813"/>
    <w:rsid w:val="002D7834"/>
    <w:rsid w:val="002D7DDC"/>
    <w:rsid w:val="002D7FD6"/>
    <w:rsid w:val="002E4B80"/>
    <w:rsid w:val="002E4BBD"/>
    <w:rsid w:val="002E56DA"/>
    <w:rsid w:val="002E5ABB"/>
    <w:rsid w:val="002E7735"/>
    <w:rsid w:val="002F1099"/>
    <w:rsid w:val="002F57AB"/>
    <w:rsid w:val="002F6BEE"/>
    <w:rsid w:val="003019AB"/>
    <w:rsid w:val="00302D20"/>
    <w:rsid w:val="00303F86"/>
    <w:rsid w:val="0030479E"/>
    <w:rsid w:val="00305E21"/>
    <w:rsid w:val="00307D52"/>
    <w:rsid w:val="0031191B"/>
    <w:rsid w:val="00312898"/>
    <w:rsid w:val="00313565"/>
    <w:rsid w:val="00313C67"/>
    <w:rsid w:val="00314366"/>
    <w:rsid w:val="00316BB9"/>
    <w:rsid w:val="0031709E"/>
    <w:rsid w:val="003171A8"/>
    <w:rsid w:val="00322695"/>
    <w:rsid w:val="003244BA"/>
    <w:rsid w:val="00324753"/>
    <w:rsid w:val="00324B1B"/>
    <w:rsid w:val="00324B82"/>
    <w:rsid w:val="003326F5"/>
    <w:rsid w:val="00332BF8"/>
    <w:rsid w:val="003347EE"/>
    <w:rsid w:val="00334E2C"/>
    <w:rsid w:val="00340389"/>
    <w:rsid w:val="0034182B"/>
    <w:rsid w:val="00343502"/>
    <w:rsid w:val="003463E7"/>
    <w:rsid w:val="0034775F"/>
    <w:rsid w:val="0035156F"/>
    <w:rsid w:val="00351849"/>
    <w:rsid w:val="00351AEA"/>
    <w:rsid w:val="00351BBD"/>
    <w:rsid w:val="00351D84"/>
    <w:rsid w:val="003532CB"/>
    <w:rsid w:val="00355409"/>
    <w:rsid w:val="00355772"/>
    <w:rsid w:val="00355B8D"/>
    <w:rsid w:val="003639F9"/>
    <w:rsid w:val="0036774A"/>
    <w:rsid w:val="003702EC"/>
    <w:rsid w:val="00370A5B"/>
    <w:rsid w:val="00370BC8"/>
    <w:rsid w:val="003721CE"/>
    <w:rsid w:val="00372CC2"/>
    <w:rsid w:val="003731F2"/>
    <w:rsid w:val="00373E5F"/>
    <w:rsid w:val="00375D6E"/>
    <w:rsid w:val="003767F8"/>
    <w:rsid w:val="003772A9"/>
    <w:rsid w:val="003814D6"/>
    <w:rsid w:val="0038319F"/>
    <w:rsid w:val="00395A75"/>
    <w:rsid w:val="00395C48"/>
    <w:rsid w:val="003A4EE2"/>
    <w:rsid w:val="003A5393"/>
    <w:rsid w:val="003B21B7"/>
    <w:rsid w:val="003B2977"/>
    <w:rsid w:val="003B32F5"/>
    <w:rsid w:val="003B590A"/>
    <w:rsid w:val="003B5B88"/>
    <w:rsid w:val="003B5ED8"/>
    <w:rsid w:val="003B7297"/>
    <w:rsid w:val="003B7FFE"/>
    <w:rsid w:val="003C16E4"/>
    <w:rsid w:val="003C2396"/>
    <w:rsid w:val="003C33DA"/>
    <w:rsid w:val="003C5D11"/>
    <w:rsid w:val="003D49F0"/>
    <w:rsid w:val="003D4B17"/>
    <w:rsid w:val="003D4E98"/>
    <w:rsid w:val="003D78BA"/>
    <w:rsid w:val="003E3201"/>
    <w:rsid w:val="003E7124"/>
    <w:rsid w:val="003F0613"/>
    <w:rsid w:val="003F386B"/>
    <w:rsid w:val="003F793A"/>
    <w:rsid w:val="003F7F97"/>
    <w:rsid w:val="00402496"/>
    <w:rsid w:val="00405641"/>
    <w:rsid w:val="00406078"/>
    <w:rsid w:val="00406C49"/>
    <w:rsid w:val="004072DD"/>
    <w:rsid w:val="0040740B"/>
    <w:rsid w:val="0041005A"/>
    <w:rsid w:val="0041105B"/>
    <w:rsid w:val="00411136"/>
    <w:rsid w:val="004157EC"/>
    <w:rsid w:val="00415E8F"/>
    <w:rsid w:val="00416B56"/>
    <w:rsid w:val="004208E5"/>
    <w:rsid w:val="00420976"/>
    <w:rsid w:val="00422CA8"/>
    <w:rsid w:val="00423014"/>
    <w:rsid w:val="004254F4"/>
    <w:rsid w:val="00426AC8"/>
    <w:rsid w:val="0043006C"/>
    <w:rsid w:val="0043045A"/>
    <w:rsid w:val="00430798"/>
    <w:rsid w:val="00432BAD"/>
    <w:rsid w:val="0043311B"/>
    <w:rsid w:val="00435D8C"/>
    <w:rsid w:val="00442A57"/>
    <w:rsid w:val="004447E1"/>
    <w:rsid w:val="00444E7F"/>
    <w:rsid w:val="0044759C"/>
    <w:rsid w:val="00450DA2"/>
    <w:rsid w:val="00451131"/>
    <w:rsid w:val="00452F83"/>
    <w:rsid w:val="0045591C"/>
    <w:rsid w:val="00455C5B"/>
    <w:rsid w:val="00456483"/>
    <w:rsid w:val="00457B8E"/>
    <w:rsid w:val="00460A1C"/>
    <w:rsid w:val="00461873"/>
    <w:rsid w:val="00462C8B"/>
    <w:rsid w:val="00462EBF"/>
    <w:rsid w:val="004633B3"/>
    <w:rsid w:val="00463F8D"/>
    <w:rsid w:val="00472523"/>
    <w:rsid w:val="004736AE"/>
    <w:rsid w:val="00473DF4"/>
    <w:rsid w:val="00474856"/>
    <w:rsid w:val="00475017"/>
    <w:rsid w:val="004761CE"/>
    <w:rsid w:val="004773DB"/>
    <w:rsid w:val="00477C72"/>
    <w:rsid w:val="00486FD0"/>
    <w:rsid w:val="00487DAF"/>
    <w:rsid w:val="004901AD"/>
    <w:rsid w:val="00495671"/>
    <w:rsid w:val="00496E3B"/>
    <w:rsid w:val="00497BA0"/>
    <w:rsid w:val="004A1585"/>
    <w:rsid w:val="004A3E42"/>
    <w:rsid w:val="004A4A59"/>
    <w:rsid w:val="004A5CF8"/>
    <w:rsid w:val="004A6870"/>
    <w:rsid w:val="004A7899"/>
    <w:rsid w:val="004B411C"/>
    <w:rsid w:val="004B5869"/>
    <w:rsid w:val="004B5FE1"/>
    <w:rsid w:val="004B68B6"/>
    <w:rsid w:val="004C10E4"/>
    <w:rsid w:val="004C15F6"/>
    <w:rsid w:val="004C2000"/>
    <w:rsid w:val="004C477C"/>
    <w:rsid w:val="004C5A5C"/>
    <w:rsid w:val="004C6026"/>
    <w:rsid w:val="004C77C1"/>
    <w:rsid w:val="004D1964"/>
    <w:rsid w:val="004D28A3"/>
    <w:rsid w:val="004D3380"/>
    <w:rsid w:val="004D5E2F"/>
    <w:rsid w:val="004D66C0"/>
    <w:rsid w:val="004D6D24"/>
    <w:rsid w:val="004D75F1"/>
    <w:rsid w:val="004E3DDC"/>
    <w:rsid w:val="004E6FB7"/>
    <w:rsid w:val="004F176F"/>
    <w:rsid w:val="004F1CF3"/>
    <w:rsid w:val="004F328D"/>
    <w:rsid w:val="004F3AEC"/>
    <w:rsid w:val="004F3C0F"/>
    <w:rsid w:val="004F5617"/>
    <w:rsid w:val="004F5A68"/>
    <w:rsid w:val="004F72D2"/>
    <w:rsid w:val="004F7950"/>
    <w:rsid w:val="00502C67"/>
    <w:rsid w:val="00503BDC"/>
    <w:rsid w:val="00505C8B"/>
    <w:rsid w:val="00505F5B"/>
    <w:rsid w:val="00512494"/>
    <w:rsid w:val="0051387E"/>
    <w:rsid w:val="005174EB"/>
    <w:rsid w:val="005209CB"/>
    <w:rsid w:val="005215E0"/>
    <w:rsid w:val="00525D5F"/>
    <w:rsid w:val="0052620E"/>
    <w:rsid w:val="0053012C"/>
    <w:rsid w:val="005308A6"/>
    <w:rsid w:val="00531A54"/>
    <w:rsid w:val="005331E2"/>
    <w:rsid w:val="0053332B"/>
    <w:rsid w:val="005348D7"/>
    <w:rsid w:val="005352DE"/>
    <w:rsid w:val="005379AE"/>
    <w:rsid w:val="00540891"/>
    <w:rsid w:val="00541199"/>
    <w:rsid w:val="005415E8"/>
    <w:rsid w:val="0054355B"/>
    <w:rsid w:val="00546261"/>
    <w:rsid w:val="00550F9C"/>
    <w:rsid w:val="00551A1B"/>
    <w:rsid w:val="00552447"/>
    <w:rsid w:val="00552913"/>
    <w:rsid w:val="005529DF"/>
    <w:rsid w:val="00553179"/>
    <w:rsid w:val="0055388B"/>
    <w:rsid w:val="00554F5D"/>
    <w:rsid w:val="00557258"/>
    <w:rsid w:val="00561460"/>
    <w:rsid w:val="00562EE1"/>
    <w:rsid w:val="00563C1C"/>
    <w:rsid w:val="00566E6F"/>
    <w:rsid w:val="00570D3A"/>
    <w:rsid w:val="00571BA7"/>
    <w:rsid w:val="0057395E"/>
    <w:rsid w:val="00573BE3"/>
    <w:rsid w:val="00573D6C"/>
    <w:rsid w:val="00574423"/>
    <w:rsid w:val="00574BE0"/>
    <w:rsid w:val="00574E7A"/>
    <w:rsid w:val="00575BF2"/>
    <w:rsid w:val="00582E25"/>
    <w:rsid w:val="005837FF"/>
    <w:rsid w:val="00583B00"/>
    <w:rsid w:val="00584A40"/>
    <w:rsid w:val="0058723C"/>
    <w:rsid w:val="00590B26"/>
    <w:rsid w:val="00590D3A"/>
    <w:rsid w:val="00595028"/>
    <w:rsid w:val="00595D0E"/>
    <w:rsid w:val="00597C56"/>
    <w:rsid w:val="005A02E5"/>
    <w:rsid w:val="005A0642"/>
    <w:rsid w:val="005A1026"/>
    <w:rsid w:val="005A1736"/>
    <w:rsid w:val="005A3281"/>
    <w:rsid w:val="005A331B"/>
    <w:rsid w:val="005A3EB9"/>
    <w:rsid w:val="005A4297"/>
    <w:rsid w:val="005A4D64"/>
    <w:rsid w:val="005A6D9F"/>
    <w:rsid w:val="005A6FF5"/>
    <w:rsid w:val="005A7189"/>
    <w:rsid w:val="005A7BA1"/>
    <w:rsid w:val="005B150B"/>
    <w:rsid w:val="005B150D"/>
    <w:rsid w:val="005B3A96"/>
    <w:rsid w:val="005B3B73"/>
    <w:rsid w:val="005B3BFC"/>
    <w:rsid w:val="005B5812"/>
    <w:rsid w:val="005B6A3C"/>
    <w:rsid w:val="005C12C6"/>
    <w:rsid w:val="005C2C71"/>
    <w:rsid w:val="005C346B"/>
    <w:rsid w:val="005D0E79"/>
    <w:rsid w:val="005D0F8F"/>
    <w:rsid w:val="005D1B70"/>
    <w:rsid w:val="005D294D"/>
    <w:rsid w:val="005D2FD7"/>
    <w:rsid w:val="005D40C0"/>
    <w:rsid w:val="005D586E"/>
    <w:rsid w:val="005D6B0A"/>
    <w:rsid w:val="005D7B74"/>
    <w:rsid w:val="005E053D"/>
    <w:rsid w:val="005E057C"/>
    <w:rsid w:val="005E121E"/>
    <w:rsid w:val="005E1AE9"/>
    <w:rsid w:val="005F2F00"/>
    <w:rsid w:val="005F3E1B"/>
    <w:rsid w:val="005F41A9"/>
    <w:rsid w:val="005F48ED"/>
    <w:rsid w:val="006010B9"/>
    <w:rsid w:val="00603AA4"/>
    <w:rsid w:val="006134B3"/>
    <w:rsid w:val="006149C5"/>
    <w:rsid w:val="006154F6"/>
    <w:rsid w:val="00617B88"/>
    <w:rsid w:val="00617F02"/>
    <w:rsid w:val="00621A34"/>
    <w:rsid w:val="00621BBA"/>
    <w:rsid w:val="00622333"/>
    <w:rsid w:val="00633049"/>
    <w:rsid w:val="00634BD1"/>
    <w:rsid w:val="00635166"/>
    <w:rsid w:val="00642E7E"/>
    <w:rsid w:val="00643BE8"/>
    <w:rsid w:val="00645849"/>
    <w:rsid w:val="00646D24"/>
    <w:rsid w:val="00647C6D"/>
    <w:rsid w:val="00652059"/>
    <w:rsid w:val="00652FA1"/>
    <w:rsid w:val="0065461E"/>
    <w:rsid w:val="0065794C"/>
    <w:rsid w:val="00660169"/>
    <w:rsid w:val="00660482"/>
    <w:rsid w:val="006604F6"/>
    <w:rsid w:val="0066067A"/>
    <w:rsid w:val="00660C6B"/>
    <w:rsid w:val="00664A92"/>
    <w:rsid w:val="00664AD9"/>
    <w:rsid w:val="006667FB"/>
    <w:rsid w:val="00667B1A"/>
    <w:rsid w:val="00671645"/>
    <w:rsid w:val="00671E75"/>
    <w:rsid w:val="006742A0"/>
    <w:rsid w:val="006766A8"/>
    <w:rsid w:val="00680B4B"/>
    <w:rsid w:val="006819D3"/>
    <w:rsid w:val="00681CCE"/>
    <w:rsid w:val="00683985"/>
    <w:rsid w:val="006870DD"/>
    <w:rsid w:val="0068760B"/>
    <w:rsid w:val="00692CA3"/>
    <w:rsid w:val="00695050"/>
    <w:rsid w:val="006967CF"/>
    <w:rsid w:val="00697AD9"/>
    <w:rsid w:val="00697DA9"/>
    <w:rsid w:val="006A00DA"/>
    <w:rsid w:val="006A2F44"/>
    <w:rsid w:val="006A39F2"/>
    <w:rsid w:val="006A4DF3"/>
    <w:rsid w:val="006A598E"/>
    <w:rsid w:val="006A5B0A"/>
    <w:rsid w:val="006A5E36"/>
    <w:rsid w:val="006B3A06"/>
    <w:rsid w:val="006B3CE5"/>
    <w:rsid w:val="006B5BD1"/>
    <w:rsid w:val="006B691B"/>
    <w:rsid w:val="006C2FB6"/>
    <w:rsid w:val="006C7276"/>
    <w:rsid w:val="006C7866"/>
    <w:rsid w:val="006D0BA9"/>
    <w:rsid w:val="006D2EF8"/>
    <w:rsid w:val="006D486E"/>
    <w:rsid w:val="006D4987"/>
    <w:rsid w:val="006D688A"/>
    <w:rsid w:val="006E3776"/>
    <w:rsid w:val="006E4C3A"/>
    <w:rsid w:val="006E51E7"/>
    <w:rsid w:val="006F0673"/>
    <w:rsid w:val="006F070E"/>
    <w:rsid w:val="006F24F1"/>
    <w:rsid w:val="006F45B9"/>
    <w:rsid w:val="006F5CAB"/>
    <w:rsid w:val="0070101F"/>
    <w:rsid w:val="00701D77"/>
    <w:rsid w:val="00706715"/>
    <w:rsid w:val="007109F6"/>
    <w:rsid w:val="007137CB"/>
    <w:rsid w:val="00714E03"/>
    <w:rsid w:val="00715DC1"/>
    <w:rsid w:val="007170E5"/>
    <w:rsid w:val="00720670"/>
    <w:rsid w:val="007213C7"/>
    <w:rsid w:val="00721992"/>
    <w:rsid w:val="00722BEE"/>
    <w:rsid w:val="00723023"/>
    <w:rsid w:val="00725ADF"/>
    <w:rsid w:val="00727026"/>
    <w:rsid w:val="0072706E"/>
    <w:rsid w:val="00733328"/>
    <w:rsid w:val="00733CF6"/>
    <w:rsid w:val="007378A5"/>
    <w:rsid w:val="00737E61"/>
    <w:rsid w:val="007409C4"/>
    <w:rsid w:val="00741AD6"/>
    <w:rsid w:val="00741C50"/>
    <w:rsid w:val="007452E2"/>
    <w:rsid w:val="00747C77"/>
    <w:rsid w:val="00747E4B"/>
    <w:rsid w:val="007501B3"/>
    <w:rsid w:val="00752017"/>
    <w:rsid w:val="00753514"/>
    <w:rsid w:val="007568F4"/>
    <w:rsid w:val="0076376B"/>
    <w:rsid w:val="00764EF6"/>
    <w:rsid w:val="00764F40"/>
    <w:rsid w:val="007659C7"/>
    <w:rsid w:val="007661BE"/>
    <w:rsid w:val="00773123"/>
    <w:rsid w:val="00773A33"/>
    <w:rsid w:val="00773C83"/>
    <w:rsid w:val="00774E00"/>
    <w:rsid w:val="007763E1"/>
    <w:rsid w:val="00776A15"/>
    <w:rsid w:val="00776C90"/>
    <w:rsid w:val="00776EF1"/>
    <w:rsid w:val="00777945"/>
    <w:rsid w:val="007801DE"/>
    <w:rsid w:val="007818D9"/>
    <w:rsid w:val="00791F02"/>
    <w:rsid w:val="00793D4E"/>
    <w:rsid w:val="00794A71"/>
    <w:rsid w:val="00796C25"/>
    <w:rsid w:val="007A0374"/>
    <w:rsid w:val="007A056B"/>
    <w:rsid w:val="007A0B8B"/>
    <w:rsid w:val="007A31FB"/>
    <w:rsid w:val="007A432A"/>
    <w:rsid w:val="007A4E8F"/>
    <w:rsid w:val="007A5918"/>
    <w:rsid w:val="007B04CF"/>
    <w:rsid w:val="007B1185"/>
    <w:rsid w:val="007B1459"/>
    <w:rsid w:val="007B63E7"/>
    <w:rsid w:val="007B75FF"/>
    <w:rsid w:val="007B760D"/>
    <w:rsid w:val="007C0EBB"/>
    <w:rsid w:val="007C1CE1"/>
    <w:rsid w:val="007C2EC5"/>
    <w:rsid w:val="007C3C03"/>
    <w:rsid w:val="007C4274"/>
    <w:rsid w:val="007C48D7"/>
    <w:rsid w:val="007C4A5A"/>
    <w:rsid w:val="007C5FD5"/>
    <w:rsid w:val="007C6F68"/>
    <w:rsid w:val="007D33B0"/>
    <w:rsid w:val="007D4DB2"/>
    <w:rsid w:val="007E0E56"/>
    <w:rsid w:val="007E22EF"/>
    <w:rsid w:val="007E23A6"/>
    <w:rsid w:val="007E26A4"/>
    <w:rsid w:val="007E349D"/>
    <w:rsid w:val="007E6B50"/>
    <w:rsid w:val="007F0B59"/>
    <w:rsid w:val="007F107C"/>
    <w:rsid w:val="007F2286"/>
    <w:rsid w:val="007F2313"/>
    <w:rsid w:val="007F39FB"/>
    <w:rsid w:val="007F4C2D"/>
    <w:rsid w:val="007F7190"/>
    <w:rsid w:val="00800E42"/>
    <w:rsid w:val="00801A04"/>
    <w:rsid w:val="008023ED"/>
    <w:rsid w:val="008041B5"/>
    <w:rsid w:val="008041E8"/>
    <w:rsid w:val="008074FF"/>
    <w:rsid w:val="00807506"/>
    <w:rsid w:val="008104E6"/>
    <w:rsid w:val="0081112F"/>
    <w:rsid w:val="00811CF6"/>
    <w:rsid w:val="00813DF7"/>
    <w:rsid w:val="008205DA"/>
    <w:rsid w:val="008232A1"/>
    <w:rsid w:val="00823E7E"/>
    <w:rsid w:val="008245B1"/>
    <w:rsid w:val="008257C2"/>
    <w:rsid w:val="00832230"/>
    <w:rsid w:val="008328A1"/>
    <w:rsid w:val="00834122"/>
    <w:rsid w:val="0083472A"/>
    <w:rsid w:val="008354F1"/>
    <w:rsid w:val="00835B0E"/>
    <w:rsid w:val="00843C89"/>
    <w:rsid w:val="008516F2"/>
    <w:rsid w:val="00853914"/>
    <w:rsid w:val="00855B18"/>
    <w:rsid w:val="00856F07"/>
    <w:rsid w:val="008601E3"/>
    <w:rsid w:val="00861975"/>
    <w:rsid w:val="00861A6B"/>
    <w:rsid w:val="00862A98"/>
    <w:rsid w:val="008644DA"/>
    <w:rsid w:val="00864F2A"/>
    <w:rsid w:val="00865344"/>
    <w:rsid w:val="00865FFD"/>
    <w:rsid w:val="00866815"/>
    <w:rsid w:val="00873840"/>
    <w:rsid w:val="0087478A"/>
    <w:rsid w:val="0087507C"/>
    <w:rsid w:val="008769A4"/>
    <w:rsid w:val="008815FA"/>
    <w:rsid w:val="00883DBC"/>
    <w:rsid w:val="00884D07"/>
    <w:rsid w:val="008850FB"/>
    <w:rsid w:val="00886E75"/>
    <w:rsid w:val="00890789"/>
    <w:rsid w:val="008907E1"/>
    <w:rsid w:val="00895606"/>
    <w:rsid w:val="00897194"/>
    <w:rsid w:val="00897C38"/>
    <w:rsid w:val="008A00A5"/>
    <w:rsid w:val="008A07F4"/>
    <w:rsid w:val="008A4521"/>
    <w:rsid w:val="008A4E46"/>
    <w:rsid w:val="008A6355"/>
    <w:rsid w:val="008B1963"/>
    <w:rsid w:val="008B3249"/>
    <w:rsid w:val="008B5A97"/>
    <w:rsid w:val="008B5CC2"/>
    <w:rsid w:val="008B61E7"/>
    <w:rsid w:val="008B759F"/>
    <w:rsid w:val="008B777E"/>
    <w:rsid w:val="008C1B12"/>
    <w:rsid w:val="008C2245"/>
    <w:rsid w:val="008C26C6"/>
    <w:rsid w:val="008C61A2"/>
    <w:rsid w:val="008C6C35"/>
    <w:rsid w:val="008C76E0"/>
    <w:rsid w:val="008C7E95"/>
    <w:rsid w:val="008D11EF"/>
    <w:rsid w:val="008D4F7F"/>
    <w:rsid w:val="008D5840"/>
    <w:rsid w:val="008D5F25"/>
    <w:rsid w:val="008D7AAB"/>
    <w:rsid w:val="008E1368"/>
    <w:rsid w:val="008E185C"/>
    <w:rsid w:val="008E2A87"/>
    <w:rsid w:val="008E4658"/>
    <w:rsid w:val="008E765E"/>
    <w:rsid w:val="008E7BE7"/>
    <w:rsid w:val="008F0788"/>
    <w:rsid w:val="008F1249"/>
    <w:rsid w:val="008F15E0"/>
    <w:rsid w:val="008F6B83"/>
    <w:rsid w:val="00900A57"/>
    <w:rsid w:val="00900C88"/>
    <w:rsid w:val="00901571"/>
    <w:rsid w:val="00901AD2"/>
    <w:rsid w:val="00903E21"/>
    <w:rsid w:val="009042F1"/>
    <w:rsid w:val="00907BAE"/>
    <w:rsid w:val="009112C9"/>
    <w:rsid w:val="009128EB"/>
    <w:rsid w:val="00912EE6"/>
    <w:rsid w:val="00914ED0"/>
    <w:rsid w:val="009153C1"/>
    <w:rsid w:val="00920D95"/>
    <w:rsid w:val="00925B73"/>
    <w:rsid w:val="00927E98"/>
    <w:rsid w:val="00930441"/>
    <w:rsid w:val="00931B59"/>
    <w:rsid w:val="00941973"/>
    <w:rsid w:val="009434A7"/>
    <w:rsid w:val="009443DE"/>
    <w:rsid w:val="00945C57"/>
    <w:rsid w:val="009502C2"/>
    <w:rsid w:val="009522D1"/>
    <w:rsid w:val="009528A1"/>
    <w:rsid w:val="009534A4"/>
    <w:rsid w:val="009540E2"/>
    <w:rsid w:val="00955F01"/>
    <w:rsid w:val="00960517"/>
    <w:rsid w:val="00960F58"/>
    <w:rsid w:val="00961259"/>
    <w:rsid w:val="009616EE"/>
    <w:rsid w:val="00962DE7"/>
    <w:rsid w:val="00964708"/>
    <w:rsid w:val="00967942"/>
    <w:rsid w:val="009700F2"/>
    <w:rsid w:val="009724B8"/>
    <w:rsid w:val="00972FA3"/>
    <w:rsid w:val="00975BDA"/>
    <w:rsid w:val="009764A9"/>
    <w:rsid w:val="0097748D"/>
    <w:rsid w:val="009806E1"/>
    <w:rsid w:val="00980E6A"/>
    <w:rsid w:val="009818F6"/>
    <w:rsid w:val="0098216B"/>
    <w:rsid w:val="00982B25"/>
    <w:rsid w:val="009832CB"/>
    <w:rsid w:val="0098380F"/>
    <w:rsid w:val="00986A23"/>
    <w:rsid w:val="00987662"/>
    <w:rsid w:val="009901BE"/>
    <w:rsid w:val="00990C4F"/>
    <w:rsid w:val="00992566"/>
    <w:rsid w:val="00994716"/>
    <w:rsid w:val="0099649C"/>
    <w:rsid w:val="00996975"/>
    <w:rsid w:val="00996ED9"/>
    <w:rsid w:val="009972E4"/>
    <w:rsid w:val="00997ED6"/>
    <w:rsid w:val="009A18A6"/>
    <w:rsid w:val="009A1BEF"/>
    <w:rsid w:val="009A1D68"/>
    <w:rsid w:val="009A27EE"/>
    <w:rsid w:val="009A2CE4"/>
    <w:rsid w:val="009A5244"/>
    <w:rsid w:val="009A61A5"/>
    <w:rsid w:val="009A62C4"/>
    <w:rsid w:val="009A76F3"/>
    <w:rsid w:val="009B13E9"/>
    <w:rsid w:val="009B26F8"/>
    <w:rsid w:val="009B2AA7"/>
    <w:rsid w:val="009B40C6"/>
    <w:rsid w:val="009B4A40"/>
    <w:rsid w:val="009B4E05"/>
    <w:rsid w:val="009B6364"/>
    <w:rsid w:val="009B7D77"/>
    <w:rsid w:val="009C1343"/>
    <w:rsid w:val="009C2470"/>
    <w:rsid w:val="009C2CE3"/>
    <w:rsid w:val="009C49CB"/>
    <w:rsid w:val="009C61C4"/>
    <w:rsid w:val="009C7C42"/>
    <w:rsid w:val="009D0085"/>
    <w:rsid w:val="009D0F0C"/>
    <w:rsid w:val="009D1855"/>
    <w:rsid w:val="009D2330"/>
    <w:rsid w:val="009D2D68"/>
    <w:rsid w:val="009D3A85"/>
    <w:rsid w:val="009D5436"/>
    <w:rsid w:val="009D60EE"/>
    <w:rsid w:val="009E0101"/>
    <w:rsid w:val="009E0F2B"/>
    <w:rsid w:val="009E430C"/>
    <w:rsid w:val="009E4D90"/>
    <w:rsid w:val="009E6E2B"/>
    <w:rsid w:val="009F13AC"/>
    <w:rsid w:val="009F1C81"/>
    <w:rsid w:val="009F37B1"/>
    <w:rsid w:val="009F5607"/>
    <w:rsid w:val="009F5BC7"/>
    <w:rsid w:val="009F6829"/>
    <w:rsid w:val="009F6D9D"/>
    <w:rsid w:val="009F6EE8"/>
    <w:rsid w:val="009F7226"/>
    <w:rsid w:val="009F752E"/>
    <w:rsid w:val="009F7C43"/>
    <w:rsid w:val="009F7FF4"/>
    <w:rsid w:val="00A00487"/>
    <w:rsid w:val="00A00F64"/>
    <w:rsid w:val="00A07BF0"/>
    <w:rsid w:val="00A10ED4"/>
    <w:rsid w:val="00A11612"/>
    <w:rsid w:val="00A17809"/>
    <w:rsid w:val="00A17810"/>
    <w:rsid w:val="00A17EBC"/>
    <w:rsid w:val="00A219A0"/>
    <w:rsid w:val="00A23D37"/>
    <w:rsid w:val="00A253CD"/>
    <w:rsid w:val="00A30206"/>
    <w:rsid w:val="00A309EE"/>
    <w:rsid w:val="00A30DF0"/>
    <w:rsid w:val="00A325E1"/>
    <w:rsid w:val="00A33E3F"/>
    <w:rsid w:val="00A3463A"/>
    <w:rsid w:val="00A34C9D"/>
    <w:rsid w:val="00A35DFB"/>
    <w:rsid w:val="00A360E1"/>
    <w:rsid w:val="00A37BF9"/>
    <w:rsid w:val="00A402EB"/>
    <w:rsid w:val="00A4448A"/>
    <w:rsid w:val="00A446AD"/>
    <w:rsid w:val="00A44C5C"/>
    <w:rsid w:val="00A46520"/>
    <w:rsid w:val="00A476A6"/>
    <w:rsid w:val="00A57842"/>
    <w:rsid w:val="00A60B0F"/>
    <w:rsid w:val="00A6238C"/>
    <w:rsid w:val="00A63BF6"/>
    <w:rsid w:val="00A63DE0"/>
    <w:rsid w:val="00A651E0"/>
    <w:rsid w:val="00A6579E"/>
    <w:rsid w:val="00A65F5D"/>
    <w:rsid w:val="00A73DDF"/>
    <w:rsid w:val="00A812BE"/>
    <w:rsid w:val="00A81E0F"/>
    <w:rsid w:val="00A82752"/>
    <w:rsid w:val="00A91CE1"/>
    <w:rsid w:val="00A92D47"/>
    <w:rsid w:val="00A94766"/>
    <w:rsid w:val="00A95402"/>
    <w:rsid w:val="00A96E5A"/>
    <w:rsid w:val="00A96F32"/>
    <w:rsid w:val="00AA028C"/>
    <w:rsid w:val="00AA0739"/>
    <w:rsid w:val="00AA26AE"/>
    <w:rsid w:val="00AA3627"/>
    <w:rsid w:val="00AA6117"/>
    <w:rsid w:val="00AA6890"/>
    <w:rsid w:val="00AA787B"/>
    <w:rsid w:val="00AA7DFC"/>
    <w:rsid w:val="00AA7FA7"/>
    <w:rsid w:val="00AB07FD"/>
    <w:rsid w:val="00AB26C7"/>
    <w:rsid w:val="00AB297D"/>
    <w:rsid w:val="00AB4F29"/>
    <w:rsid w:val="00AB506A"/>
    <w:rsid w:val="00AB537C"/>
    <w:rsid w:val="00AB7362"/>
    <w:rsid w:val="00AC4C23"/>
    <w:rsid w:val="00AC4F4F"/>
    <w:rsid w:val="00AC5956"/>
    <w:rsid w:val="00AC7E5C"/>
    <w:rsid w:val="00AD0357"/>
    <w:rsid w:val="00AD19E9"/>
    <w:rsid w:val="00AD1C5D"/>
    <w:rsid w:val="00AD7384"/>
    <w:rsid w:val="00AE07A3"/>
    <w:rsid w:val="00AE16CB"/>
    <w:rsid w:val="00AE263D"/>
    <w:rsid w:val="00AE3522"/>
    <w:rsid w:val="00AE7029"/>
    <w:rsid w:val="00AE78B8"/>
    <w:rsid w:val="00AF049C"/>
    <w:rsid w:val="00AF0D8A"/>
    <w:rsid w:val="00AF2B40"/>
    <w:rsid w:val="00AF3216"/>
    <w:rsid w:val="00AF7CE3"/>
    <w:rsid w:val="00B00F14"/>
    <w:rsid w:val="00B00FB5"/>
    <w:rsid w:val="00B022AC"/>
    <w:rsid w:val="00B06982"/>
    <w:rsid w:val="00B07322"/>
    <w:rsid w:val="00B107D0"/>
    <w:rsid w:val="00B11547"/>
    <w:rsid w:val="00B11EAF"/>
    <w:rsid w:val="00B12E81"/>
    <w:rsid w:val="00B16571"/>
    <w:rsid w:val="00B204E8"/>
    <w:rsid w:val="00B20DF6"/>
    <w:rsid w:val="00B21C7B"/>
    <w:rsid w:val="00B2306C"/>
    <w:rsid w:val="00B236DE"/>
    <w:rsid w:val="00B23D5A"/>
    <w:rsid w:val="00B25EDF"/>
    <w:rsid w:val="00B26992"/>
    <w:rsid w:val="00B274BA"/>
    <w:rsid w:val="00B30C5D"/>
    <w:rsid w:val="00B312D0"/>
    <w:rsid w:val="00B317BB"/>
    <w:rsid w:val="00B33CAE"/>
    <w:rsid w:val="00B34368"/>
    <w:rsid w:val="00B34FE0"/>
    <w:rsid w:val="00B365D9"/>
    <w:rsid w:val="00B367F1"/>
    <w:rsid w:val="00B37F62"/>
    <w:rsid w:val="00B40D7A"/>
    <w:rsid w:val="00B41998"/>
    <w:rsid w:val="00B42538"/>
    <w:rsid w:val="00B4344A"/>
    <w:rsid w:val="00B4664C"/>
    <w:rsid w:val="00B466EB"/>
    <w:rsid w:val="00B50330"/>
    <w:rsid w:val="00B5057D"/>
    <w:rsid w:val="00B51866"/>
    <w:rsid w:val="00B53933"/>
    <w:rsid w:val="00B53F53"/>
    <w:rsid w:val="00B54717"/>
    <w:rsid w:val="00B5545E"/>
    <w:rsid w:val="00B55884"/>
    <w:rsid w:val="00B57149"/>
    <w:rsid w:val="00B60601"/>
    <w:rsid w:val="00B62950"/>
    <w:rsid w:val="00B631B6"/>
    <w:rsid w:val="00B6333F"/>
    <w:rsid w:val="00B6515C"/>
    <w:rsid w:val="00B6546C"/>
    <w:rsid w:val="00B65AB4"/>
    <w:rsid w:val="00B66B8D"/>
    <w:rsid w:val="00B67157"/>
    <w:rsid w:val="00B6792D"/>
    <w:rsid w:val="00B7103F"/>
    <w:rsid w:val="00B749DC"/>
    <w:rsid w:val="00B757FC"/>
    <w:rsid w:val="00B80101"/>
    <w:rsid w:val="00B816A0"/>
    <w:rsid w:val="00B82A2A"/>
    <w:rsid w:val="00B82F0D"/>
    <w:rsid w:val="00B82FA6"/>
    <w:rsid w:val="00B83B9E"/>
    <w:rsid w:val="00B862FE"/>
    <w:rsid w:val="00B8647B"/>
    <w:rsid w:val="00B876F2"/>
    <w:rsid w:val="00B87B07"/>
    <w:rsid w:val="00B90A14"/>
    <w:rsid w:val="00B952FB"/>
    <w:rsid w:val="00B95E36"/>
    <w:rsid w:val="00B95FAA"/>
    <w:rsid w:val="00B96AD8"/>
    <w:rsid w:val="00BA1F6C"/>
    <w:rsid w:val="00BB15FC"/>
    <w:rsid w:val="00BB444B"/>
    <w:rsid w:val="00BB4863"/>
    <w:rsid w:val="00BC01AC"/>
    <w:rsid w:val="00BC0B55"/>
    <w:rsid w:val="00BC1373"/>
    <w:rsid w:val="00BC29EC"/>
    <w:rsid w:val="00BC3702"/>
    <w:rsid w:val="00BC37A1"/>
    <w:rsid w:val="00BC411B"/>
    <w:rsid w:val="00BC4C11"/>
    <w:rsid w:val="00BC5ABA"/>
    <w:rsid w:val="00BC61A7"/>
    <w:rsid w:val="00BC6DF2"/>
    <w:rsid w:val="00BC6DF3"/>
    <w:rsid w:val="00BD1F85"/>
    <w:rsid w:val="00BD3969"/>
    <w:rsid w:val="00BD4BAC"/>
    <w:rsid w:val="00BE05CF"/>
    <w:rsid w:val="00BE07AE"/>
    <w:rsid w:val="00BE188A"/>
    <w:rsid w:val="00BE7CFB"/>
    <w:rsid w:val="00BF0E81"/>
    <w:rsid w:val="00BF340E"/>
    <w:rsid w:val="00BF3BE5"/>
    <w:rsid w:val="00BF7A71"/>
    <w:rsid w:val="00BF7B5A"/>
    <w:rsid w:val="00C0281E"/>
    <w:rsid w:val="00C04F3C"/>
    <w:rsid w:val="00C05D4E"/>
    <w:rsid w:val="00C06224"/>
    <w:rsid w:val="00C0631F"/>
    <w:rsid w:val="00C12DC3"/>
    <w:rsid w:val="00C177BD"/>
    <w:rsid w:val="00C24889"/>
    <w:rsid w:val="00C33826"/>
    <w:rsid w:val="00C34F19"/>
    <w:rsid w:val="00C350C1"/>
    <w:rsid w:val="00C36BFC"/>
    <w:rsid w:val="00C4225D"/>
    <w:rsid w:val="00C42B10"/>
    <w:rsid w:val="00C43D9F"/>
    <w:rsid w:val="00C440E7"/>
    <w:rsid w:val="00C46FF8"/>
    <w:rsid w:val="00C47BB1"/>
    <w:rsid w:val="00C47C43"/>
    <w:rsid w:val="00C53F6E"/>
    <w:rsid w:val="00C54EE6"/>
    <w:rsid w:val="00C550FD"/>
    <w:rsid w:val="00C55E79"/>
    <w:rsid w:val="00C60EB0"/>
    <w:rsid w:val="00C62DC4"/>
    <w:rsid w:val="00C64994"/>
    <w:rsid w:val="00C6772F"/>
    <w:rsid w:val="00C7066C"/>
    <w:rsid w:val="00C70C4E"/>
    <w:rsid w:val="00C70F87"/>
    <w:rsid w:val="00C72A0F"/>
    <w:rsid w:val="00C739E1"/>
    <w:rsid w:val="00C7422F"/>
    <w:rsid w:val="00C745EE"/>
    <w:rsid w:val="00C7598B"/>
    <w:rsid w:val="00C76319"/>
    <w:rsid w:val="00C7686E"/>
    <w:rsid w:val="00C776D4"/>
    <w:rsid w:val="00C8107D"/>
    <w:rsid w:val="00C81A8A"/>
    <w:rsid w:val="00C82000"/>
    <w:rsid w:val="00C820F9"/>
    <w:rsid w:val="00C8401F"/>
    <w:rsid w:val="00C84F4F"/>
    <w:rsid w:val="00C8501D"/>
    <w:rsid w:val="00C866D6"/>
    <w:rsid w:val="00C86744"/>
    <w:rsid w:val="00C87861"/>
    <w:rsid w:val="00C91123"/>
    <w:rsid w:val="00C9370A"/>
    <w:rsid w:val="00C94280"/>
    <w:rsid w:val="00C94FE6"/>
    <w:rsid w:val="00C97064"/>
    <w:rsid w:val="00CA2ED8"/>
    <w:rsid w:val="00CA6061"/>
    <w:rsid w:val="00CB09EE"/>
    <w:rsid w:val="00CB196D"/>
    <w:rsid w:val="00CB2E8D"/>
    <w:rsid w:val="00CB38FC"/>
    <w:rsid w:val="00CB45C3"/>
    <w:rsid w:val="00CC2683"/>
    <w:rsid w:val="00CC652E"/>
    <w:rsid w:val="00CC6F11"/>
    <w:rsid w:val="00CD32D5"/>
    <w:rsid w:val="00CD3636"/>
    <w:rsid w:val="00CD538C"/>
    <w:rsid w:val="00CE0CF8"/>
    <w:rsid w:val="00CE190B"/>
    <w:rsid w:val="00CE1ACD"/>
    <w:rsid w:val="00CE5485"/>
    <w:rsid w:val="00CE60DB"/>
    <w:rsid w:val="00CE7544"/>
    <w:rsid w:val="00CE7E8E"/>
    <w:rsid w:val="00CF38F4"/>
    <w:rsid w:val="00CF45E7"/>
    <w:rsid w:val="00CF4A5E"/>
    <w:rsid w:val="00CF6F61"/>
    <w:rsid w:val="00D00EAF"/>
    <w:rsid w:val="00D0157B"/>
    <w:rsid w:val="00D0707B"/>
    <w:rsid w:val="00D10610"/>
    <w:rsid w:val="00D107B1"/>
    <w:rsid w:val="00D1155D"/>
    <w:rsid w:val="00D151A3"/>
    <w:rsid w:val="00D1575B"/>
    <w:rsid w:val="00D16E18"/>
    <w:rsid w:val="00D20492"/>
    <w:rsid w:val="00D2206F"/>
    <w:rsid w:val="00D22C85"/>
    <w:rsid w:val="00D24737"/>
    <w:rsid w:val="00D25992"/>
    <w:rsid w:val="00D2690B"/>
    <w:rsid w:val="00D304EB"/>
    <w:rsid w:val="00D3078A"/>
    <w:rsid w:val="00D3622D"/>
    <w:rsid w:val="00D36472"/>
    <w:rsid w:val="00D36BD5"/>
    <w:rsid w:val="00D41F89"/>
    <w:rsid w:val="00D428BE"/>
    <w:rsid w:val="00D4326A"/>
    <w:rsid w:val="00D43C72"/>
    <w:rsid w:val="00D4440D"/>
    <w:rsid w:val="00D47033"/>
    <w:rsid w:val="00D50EEF"/>
    <w:rsid w:val="00D51070"/>
    <w:rsid w:val="00D5222A"/>
    <w:rsid w:val="00D52A8B"/>
    <w:rsid w:val="00D52B10"/>
    <w:rsid w:val="00D53846"/>
    <w:rsid w:val="00D53AAA"/>
    <w:rsid w:val="00D53D48"/>
    <w:rsid w:val="00D54298"/>
    <w:rsid w:val="00D54AD8"/>
    <w:rsid w:val="00D5560C"/>
    <w:rsid w:val="00D55DEE"/>
    <w:rsid w:val="00D56572"/>
    <w:rsid w:val="00D62FA5"/>
    <w:rsid w:val="00D64363"/>
    <w:rsid w:val="00D65531"/>
    <w:rsid w:val="00D667A1"/>
    <w:rsid w:val="00D71167"/>
    <w:rsid w:val="00D743BD"/>
    <w:rsid w:val="00D80F84"/>
    <w:rsid w:val="00D8165D"/>
    <w:rsid w:val="00D82852"/>
    <w:rsid w:val="00D85EBA"/>
    <w:rsid w:val="00D8664C"/>
    <w:rsid w:val="00D86916"/>
    <w:rsid w:val="00D9051C"/>
    <w:rsid w:val="00D917D6"/>
    <w:rsid w:val="00D91F2E"/>
    <w:rsid w:val="00D930C0"/>
    <w:rsid w:val="00D931BC"/>
    <w:rsid w:val="00D93DC4"/>
    <w:rsid w:val="00D97347"/>
    <w:rsid w:val="00D9764A"/>
    <w:rsid w:val="00DA0611"/>
    <w:rsid w:val="00DA2836"/>
    <w:rsid w:val="00DA552E"/>
    <w:rsid w:val="00DA6799"/>
    <w:rsid w:val="00DA7B84"/>
    <w:rsid w:val="00DB05DC"/>
    <w:rsid w:val="00DB36C5"/>
    <w:rsid w:val="00DB3BE2"/>
    <w:rsid w:val="00DB4743"/>
    <w:rsid w:val="00DB7FB1"/>
    <w:rsid w:val="00DC2546"/>
    <w:rsid w:val="00DC2853"/>
    <w:rsid w:val="00DC45B7"/>
    <w:rsid w:val="00DC4DF0"/>
    <w:rsid w:val="00DD0F86"/>
    <w:rsid w:val="00DD14F4"/>
    <w:rsid w:val="00DD3E5D"/>
    <w:rsid w:val="00DD4C59"/>
    <w:rsid w:val="00DE091E"/>
    <w:rsid w:val="00DE0C51"/>
    <w:rsid w:val="00DE16C2"/>
    <w:rsid w:val="00DE2A94"/>
    <w:rsid w:val="00DE2E34"/>
    <w:rsid w:val="00DE2E3B"/>
    <w:rsid w:val="00DE51E3"/>
    <w:rsid w:val="00DE56FB"/>
    <w:rsid w:val="00DE617E"/>
    <w:rsid w:val="00DF0246"/>
    <w:rsid w:val="00DF057E"/>
    <w:rsid w:val="00DF20A6"/>
    <w:rsid w:val="00DF28DE"/>
    <w:rsid w:val="00DF3C0C"/>
    <w:rsid w:val="00DF4131"/>
    <w:rsid w:val="00DF5EBC"/>
    <w:rsid w:val="00DF5F4D"/>
    <w:rsid w:val="00DF740B"/>
    <w:rsid w:val="00E00BB4"/>
    <w:rsid w:val="00E02106"/>
    <w:rsid w:val="00E02489"/>
    <w:rsid w:val="00E037E5"/>
    <w:rsid w:val="00E04829"/>
    <w:rsid w:val="00E058E7"/>
    <w:rsid w:val="00E063E8"/>
    <w:rsid w:val="00E0735E"/>
    <w:rsid w:val="00E10D3F"/>
    <w:rsid w:val="00E13D75"/>
    <w:rsid w:val="00E14AEB"/>
    <w:rsid w:val="00E15158"/>
    <w:rsid w:val="00E22BB3"/>
    <w:rsid w:val="00E2330B"/>
    <w:rsid w:val="00E30D50"/>
    <w:rsid w:val="00E30FD3"/>
    <w:rsid w:val="00E45783"/>
    <w:rsid w:val="00E479D2"/>
    <w:rsid w:val="00E514F4"/>
    <w:rsid w:val="00E52205"/>
    <w:rsid w:val="00E53DCC"/>
    <w:rsid w:val="00E56973"/>
    <w:rsid w:val="00E56D00"/>
    <w:rsid w:val="00E579D1"/>
    <w:rsid w:val="00E6208E"/>
    <w:rsid w:val="00E6351B"/>
    <w:rsid w:val="00E658D4"/>
    <w:rsid w:val="00E65D35"/>
    <w:rsid w:val="00E7178F"/>
    <w:rsid w:val="00E72D6E"/>
    <w:rsid w:val="00E72DD2"/>
    <w:rsid w:val="00E72FB3"/>
    <w:rsid w:val="00E7389A"/>
    <w:rsid w:val="00E75238"/>
    <w:rsid w:val="00E76EF8"/>
    <w:rsid w:val="00E77B01"/>
    <w:rsid w:val="00E84169"/>
    <w:rsid w:val="00E84445"/>
    <w:rsid w:val="00E846C0"/>
    <w:rsid w:val="00E84F80"/>
    <w:rsid w:val="00E85244"/>
    <w:rsid w:val="00E856A4"/>
    <w:rsid w:val="00E86049"/>
    <w:rsid w:val="00E863B5"/>
    <w:rsid w:val="00E86637"/>
    <w:rsid w:val="00E871A3"/>
    <w:rsid w:val="00E91718"/>
    <w:rsid w:val="00E9302A"/>
    <w:rsid w:val="00E9555B"/>
    <w:rsid w:val="00E962EF"/>
    <w:rsid w:val="00E9694B"/>
    <w:rsid w:val="00E96BEE"/>
    <w:rsid w:val="00E9779C"/>
    <w:rsid w:val="00EA0F9A"/>
    <w:rsid w:val="00EA2229"/>
    <w:rsid w:val="00EA466B"/>
    <w:rsid w:val="00EA5378"/>
    <w:rsid w:val="00EA6A9F"/>
    <w:rsid w:val="00EA6D20"/>
    <w:rsid w:val="00EB0913"/>
    <w:rsid w:val="00EB0D86"/>
    <w:rsid w:val="00EB3956"/>
    <w:rsid w:val="00EB3B94"/>
    <w:rsid w:val="00EB4376"/>
    <w:rsid w:val="00EB5EF6"/>
    <w:rsid w:val="00EB69AB"/>
    <w:rsid w:val="00EC02A6"/>
    <w:rsid w:val="00EC199D"/>
    <w:rsid w:val="00EC1E03"/>
    <w:rsid w:val="00EC4C55"/>
    <w:rsid w:val="00EC4D14"/>
    <w:rsid w:val="00EC6D90"/>
    <w:rsid w:val="00EC7BDF"/>
    <w:rsid w:val="00ED05F1"/>
    <w:rsid w:val="00ED0F00"/>
    <w:rsid w:val="00ED362C"/>
    <w:rsid w:val="00ED4C77"/>
    <w:rsid w:val="00ED525F"/>
    <w:rsid w:val="00ED58F6"/>
    <w:rsid w:val="00ED6241"/>
    <w:rsid w:val="00ED6887"/>
    <w:rsid w:val="00ED6D25"/>
    <w:rsid w:val="00EE0021"/>
    <w:rsid w:val="00EE156D"/>
    <w:rsid w:val="00EE18DC"/>
    <w:rsid w:val="00EE2C56"/>
    <w:rsid w:val="00EE359F"/>
    <w:rsid w:val="00EE4222"/>
    <w:rsid w:val="00EE46B4"/>
    <w:rsid w:val="00EE59F2"/>
    <w:rsid w:val="00EE7F79"/>
    <w:rsid w:val="00EF5614"/>
    <w:rsid w:val="00EF56F8"/>
    <w:rsid w:val="00F02D28"/>
    <w:rsid w:val="00F04658"/>
    <w:rsid w:val="00F054E4"/>
    <w:rsid w:val="00F10E73"/>
    <w:rsid w:val="00F1330F"/>
    <w:rsid w:val="00F14758"/>
    <w:rsid w:val="00F167C1"/>
    <w:rsid w:val="00F16E23"/>
    <w:rsid w:val="00F17489"/>
    <w:rsid w:val="00F2145B"/>
    <w:rsid w:val="00F21867"/>
    <w:rsid w:val="00F21E73"/>
    <w:rsid w:val="00F23A33"/>
    <w:rsid w:val="00F245AC"/>
    <w:rsid w:val="00F2607D"/>
    <w:rsid w:val="00F263A2"/>
    <w:rsid w:val="00F26C67"/>
    <w:rsid w:val="00F27798"/>
    <w:rsid w:val="00F27A1B"/>
    <w:rsid w:val="00F30AA8"/>
    <w:rsid w:val="00F3358A"/>
    <w:rsid w:val="00F35A47"/>
    <w:rsid w:val="00F379B1"/>
    <w:rsid w:val="00F41F29"/>
    <w:rsid w:val="00F438C7"/>
    <w:rsid w:val="00F46567"/>
    <w:rsid w:val="00F46D65"/>
    <w:rsid w:val="00F50EB1"/>
    <w:rsid w:val="00F540E2"/>
    <w:rsid w:val="00F54758"/>
    <w:rsid w:val="00F57A8D"/>
    <w:rsid w:val="00F60FCF"/>
    <w:rsid w:val="00F64A5E"/>
    <w:rsid w:val="00F65614"/>
    <w:rsid w:val="00F674D6"/>
    <w:rsid w:val="00F70383"/>
    <w:rsid w:val="00F71025"/>
    <w:rsid w:val="00F720A5"/>
    <w:rsid w:val="00F73D61"/>
    <w:rsid w:val="00F7470B"/>
    <w:rsid w:val="00F75432"/>
    <w:rsid w:val="00F75B81"/>
    <w:rsid w:val="00F76006"/>
    <w:rsid w:val="00F76553"/>
    <w:rsid w:val="00F76F1C"/>
    <w:rsid w:val="00F805C4"/>
    <w:rsid w:val="00F80A1E"/>
    <w:rsid w:val="00F85CDC"/>
    <w:rsid w:val="00F8653E"/>
    <w:rsid w:val="00F86CC9"/>
    <w:rsid w:val="00F87102"/>
    <w:rsid w:val="00F878E6"/>
    <w:rsid w:val="00F87A42"/>
    <w:rsid w:val="00F906CA"/>
    <w:rsid w:val="00F9133F"/>
    <w:rsid w:val="00F91B42"/>
    <w:rsid w:val="00F91D92"/>
    <w:rsid w:val="00F925F6"/>
    <w:rsid w:val="00F93F79"/>
    <w:rsid w:val="00F96B61"/>
    <w:rsid w:val="00F978ED"/>
    <w:rsid w:val="00FA7EB4"/>
    <w:rsid w:val="00FB09F1"/>
    <w:rsid w:val="00FB0AD9"/>
    <w:rsid w:val="00FB1373"/>
    <w:rsid w:val="00FB2EE8"/>
    <w:rsid w:val="00FB35AD"/>
    <w:rsid w:val="00FB4AB1"/>
    <w:rsid w:val="00FB50D3"/>
    <w:rsid w:val="00FB5761"/>
    <w:rsid w:val="00FB5DA0"/>
    <w:rsid w:val="00FC21C2"/>
    <w:rsid w:val="00FC236B"/>
    <w:rsid w:val="00FC3281"/>
    <w:rsid w:val="00FC43DD"/>
    <w:rsid w:val="00FC5413"/>
    <w:rsid w:val="00FC6028"/>
    <w:rsid w:val="00FD01F9"/>
    <w:rsid w:val="00FD0308"/>
    <w:rsid w:val="00FD0624"/>
    <w:rsid w:val="00FD459B"/>
    <w:rsid w:val="00FD5C52"/>
    <w:rsid w:val="00FD6D1F"/>
    <w:rsid w:val="00FD7268"/>
    <w:rsid w:val="00FD72A8"/>
    <w:rsid w:val="00FE24CF"/>
    <w:rsid w:val="00FE3151"/>
    <w:rsid w:val="00FE3D71"/>
    <w:rsid w:val="00FE3EBA"/>
    <w:rsid w:val="00FE4778"/>
    <w:rsid w:val="00FE6302"/>
    <w:rsid w:val="00FE7037"/>
    <w:rsid w:val="00FE77D1"/>
    <w:rsid w:val="00FF3F50"/>
    <w:rsid w:val="00FF4AAB"/>
    <w:rsid w:val="00FF5D04"/>
    <w:rsid w:val="00FF6FC7"/>
    <w:rsid w:val="00FF7222"/>
    <w:rsid w:val="00FF72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99f"/>
    </o:shapedefaults>
    <o:shapelayout v:ext="edit">
      <o:idmap v:ext="edit" data="1"/>
    </o:shapelayout>
  </w:shapeDefaults>
  <w:decimalSymbol w:val="."/>
  <w:listSeparator w:val=";"/>
  <w14:docId w14:val="35E397EE"/>
  <w15:docId w15:val="{B488F20B-8AFB-4846-82F2-F1726A2A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7EE"/>
    <w:rPr>
      <w:rFonts w:ascii="Courier New" w:hAnsi="Courier New"/>
      <w:lang w:val="es-ES_tradnl" w:eastAsia="es-ES"/>
    </w:rPr>
  </w:style>
  <w:style w:type="paragraph" w:styleId="Ttulo1">
    <w:name w:val="heading 1"/>
    <w:basedOn w:val="Normal"/>
    <w:next w:val="Normal"/>
    <w:link w:val="Ttulo1Car"/>
    <w:uiPriority w:val="9"/>
    <w:qFormat/>
    <w:rsid w:val="009A27EE"/>
    <w:pPr>
      <w:keepNext/>
      <w:spacing w:before="240" w:after="60"/>
      <w:outlineLvl w:val="0"/>
    </w:pPr>
    <w:rPr>
      <w:rFonts w:ascii="Arial" w:hAnsi="Arial"/>
      <w:b/>
      <w:kern w:val="28"/>
      <w:sz w:val="28"/>
    </w:rPr>
  </w:style>
  <w:style w:type="paragraph" w:styleId="Ttulo2">
    <w:name w:val="heading 2"/>
    <w:basedOn w:val="Normal"/>
    <w:next w:val="Normal"/>
    <w:link w:val="Ttulo2Car"/>
    <w:uiPriority w:val="9"/>
    <w:qFormat/>
    <w:rsid w:val="009A27EE"/>
    <w:pPr>
      <w:keepNext/>
      <w:ind w:left="639" w:hanging="639"/>
      <w:jc w:val="center"/>
      <w:outlineLvl w:val="1"/>
    </w:pPr>
    <w:rPr>
      <w:rFonts w:ascii="CG Times" w:hAnsi="CG Times"/>
      <w:i/>
      <w:sz w:val="24"/>
      <w:lang w:val="es-MX"/>
    </w:rPr>
  </w:style>
  <w:style w:type="paragraph" w:styleId="Ttulo3">
    <w:name w:val="heading 3"/>
    <w:basedOn w:val="Normal"/>
    <w:next w:val="Normal"/>
    <w:link w:val="Ttulo3Car"/>
    <w:uiPriority w:val="9"/>
    <w:qFormat/>
    <w:rsid w:val="009A27EE"/>
    <w:pPr>
      <w:keepNext/>
      <w:outlineLvl w:val="2"/>
    </w:pPr>
    <w:rPr>
      <w:rFonts w:ascii="CG Times" w:hAnsi="CG Times"/>
      <w:i/>
      <w:sz w:val="24"/>
      <w:lang w:val="es-MX"/>
    </w:rPr>
  </w:style>
  <w:style w:type="paragraph" w:styleId="Ttulo4">
    <w:name w:val="heading 4"/>
    <w:basedOn w:val="Normal"/>
    <w:next w:val="Normal"/>
    <w:qFormat/>
    <w:rsid w:val="009A27EE"/>
    <w:pPr>
      <w:keepNext/>
      <w:tabs>
        <w:tab w:val="left" w:pos="709"/>
        <w:tab w:val="left" w:pos="1440"/>
      </w:tabs>
      <w:spacing w:line="360" w:lineRule="auto"/>
      <w:jc w:val="both"/>
      <w:outlineLvl w:val="3"/>
    </w:pPr>
    <w:rPr>
      <w:rFonts w:ascii="Arial" w:hAnsi="Arial"/>
      <w:i/>
      <w:sz w:val="24"/>
    </w:rPr>
  </w:style>
  <w:style w:type="paragraph" w:styleId="Ttulo5">
    <w:name w:val="heading 5"/>
    <w:basedOn w:val="Normal"/>
    <w:next w:val="Normal"/>
    <w:qFormat/>
    <w:rsid w:val="009A27EE"/>
    <w:pPr>
      <w:keepNext/>
      <w:tabs>
        <w:tab w:val="left" w:pos="709"/>
      </w:tabs>
      <w:spacing w:line="360" w:lineRule="auto"/>
      <w:ind w:left="709"/>
      <w:jc w:val="both"/>
      <w:outlineLvl w:val="4"/>
    </w:pPr>
    <w:rPr>
      <w:rFonts w:ascii="Arial" w:hAnsi="Arial"/>
      <w:i/>
      <w:sz w:val="24"/>
    </w:rPr>
  </w:style>
  <w:style w:type="paragraph" w:styleId="Ttulo6">
    <w:name w:val="heading 6"/>
    <w:basedOn w:val="Normal"/>
    <w:next w:val="Normal"/>
    <w:qFormat/>
    <w:rsid w:val="009A27EE"/>
    <w:pPr>
      <w:keepNext/>
      <w:numPr>
        <w:numId w:val="2"/>
      </w:numPr>
      <w:tabs>
        <w:tab w:val="left" w:pos="0"/>
        <w:tab w:val="left" w:pos="709"/>
        <w:tab w:val="left" w:pos="2127"/>
      </w:tabs>
      <w:spacing w:line="264" w:lineRule="auto"/>
      <w:jc w:val="both"/>
      <w:outlineLvl w:val="5"/>
    </w:pPr>
    <w:rPr>
      <w:rFonts w:ascii="Arial" w:hAnsi="Arial"/>
      <w:b/>
      <w:i/>
      <w:sz w:val="24"/>
    </w:rPr>
  </w:style>
  <w:style w:type="paragraph" w:styleId="Ttulo7">
    <w:name w:val="heading 7"/>
    <w:basedOn w:val="Normal"/>
    <w:next w:val="Normal"/>
    <w:qFormat/>
    <w:rsid w:val="009A27EE"/>
    <w:pPr>
      <w:keepNext/>
      <w:tabs>
        <w:tab w:val="left" w:pos="284"/>
      </w:tabs>
      <w:spacing w:line="264" w:lineRule="auto"/>
      <w:ind w:left="708" w:hanging="708"/>
      <w:jc w:val="both"/>
      <w:outlineLvl w:val="6"/>
    </w:pPr>
    <w:rPr>
      <w:rFonts w:ascii="Arial" w:hAnsi="Arial"/>
      <w:i/>
      <w:sz w:val="24"/>
    </w:rPr>
  </w:style>
  <w:style w:type="paragraph" w:styleId="Ttulo8">
    <w:name w:val="heading 8"/>
    <w:basedOn w:val="Normal"/>
    <w:next w:val="Normal"/>
    <w:qFormat/>
    <w:rsid w:val="009A27EE"/>
    <w:pPr>
      <w:keepNext/>
      <w:tabs>
        <w:tab w:val="left" w:pos="3402"/>
      </w:tabs>
      <w:spacing w:line="264" w:lineRule="auto"/>
      <w:ind w:left="567" w:hanging="567"/>
      <w:jc w:val="both"/>
      <w:outlineLvl w:val="7"/>
    </w:pPr>
    <w:rPr>
      <w:rFonts w:ascii="Arial" w:hAnsi="Arial"/>
      <w:i/>
      <w:sz w:val="24"/>
    </w:rPr>
  </w:style>
  <w:style w:type="paragraph" w:styleId="Ttulo9">
    <w:name w:val="heading 9"/>
    <w:basedOn w:val="Normal"/>
    <w:next w:val="Normal"/>
    <w:qFormat/>
    <w:rsid w:val="009A27EE"/>
    <w:pPr>
      <w:keepNext/>
      <w:numPr>
        <w:numId w:val="1"/>
      </w:numPr>
      <w:tabs>
        <w:tab w:val="clear" w:pos="720"/>
        <w:tab w:val="num" w:pos="426"/>
        <w:tab w:val="left" w:pos="1418"/>
      </w:tabs>
      <w:spacing w:line="264" w:lineRule="auto"/>
      <w:jc w:val="both"/>
      <w:outlineLvl w:val="8"/>
    </w:pPr>
    <w:rPr>
      <w:rFonts w:ascii="Arial" w:hAnsi="Arial"/>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27EE"/>
    <w:pPr>
      <w:tabs>
        <w:tab w:val="center" w:pos="4419"/>
        <w:tab w:val="right" w:pos="8838"/>
      </w:tabs>
    </w:pPr>
  </w:style>
  <w:style w:type="paragraph" w:styleId="Piedepgina">
    <w:name w:val="footer"/>
    <w:basedOn w:val="Normal"/>
    <w:link w:val="PiedepginaCar"/>
    <w:uiPriority w:val="99"/>
    <w:rsid w:val="009A27EE"/>
    <w:pPr>
      <w:tabs>
        <w:tab w:val="center" w:pos="4419"/>
        <w:tab w:val="right" w:pos="8838"/>
      </w:tabs>
    </w:pPr>
  </w:style>
  <w:style w:type="character" w:styleId="Nmerodepgina">
    <w:name w:val="page number"/>
    <w:basedOn w:val="Fuentedeprrafopredeter"/>
    <w:rsid w:val="009A27EE"/>
  </w:style>
  <w:style w:type="character" w:customStyle="1" w:styleId="Fuentedeencabezadopredeter">
    <w:name w:val="Fuente de encabezado predeter"/>
    <w:rsid w:val="009A27EE"/>
  </w:style>
  <w:style w:type="character" w:customStyle="1" w:styleId="Documento4">
    <w:name w:val="Documento 4"/>
    <w:basedOn w:val="Fuentedeencabezadopredeter"/>
    <w:rsid w:val="009A27EE"/>
    <w:rPr>
      <w:b/>
      <w:i/>
      <w:sz w:val="24"/>
    </w:rPr>
  </w:style>
  <w:style w:type="character" w:customStyle="1" w:styleId="Bibliogr">
    <w:name w:val="Bibliogr"/>
    <w:basedOn w:val="Fuentedeencabezadopredeter"/>
    <w:rsid w:val="009A27EE"/>
  </w:style>
  <w:style w:type="character" w:customStyle="1" w:styleId="Documento5">
    <w:name w:val="Documento 5"/>
    <w:basedOn w:val="Fuentedeencabezadopredeter"/>
    <w:rsid w:val="009A27EE"/>
  </w:style>
  <w:style w:type="character" w:customStyle="1" w:styleId="Documento2">
    <w:name w:val="Documento 2"/>
    <w:basedOn w:val="Fuentedeencabezadopredeter"/>
    <w:rsid w:val="009A27EE"/>
    <w:rPr>
      <w:rFonts w:ascii="Courier New" w:hAnsi="Courier New"/>
      <w:noProof w:val="0"/>
      <w:sz w:val="24"/>
      <w:lang w:val="en-US"/>
    </w:rPr>
  </w:style>
  <w:style w:type="character" w:customStyle="1" w:styleId="Documento6">
    <w:name w:val="Documento 6"/>
    <w:basedOn w:val="Fuentedeencabezadopredeter"/>
    <w:rsid w:val="009A27EE"/>
  </w:style>
  <w:style w:type="character" w:customStyle="1" w:styleId="Documento7">
    <w:name w:val="Documento 7"/>
    <w:basedOn w:val="Fuentedeencabezadopredeter"/>
    <w:rsid w:val="009A27EE"/>
  </w:style>
  <w:style w:type="character" w:customStyle="1" w:styleId="Documento8">
    <w:name w:val="Documento 8"/>
    <w:basedOn w:val="Fuentedeencabezadopredeter"/>
    <w:rsid w:val="009A27EE"/>
  </w:style>
  <w:style w:type="character" w:customStyle="1" w:styleId="Documento3">
    <w:name w:val="Documento 3"/>
    <w:basedOn w:val="Fuentedeencabezadopredeter"/>
    <w:rsid w:val="009A27EE"/>
    <w:rPr>
      <w:rFonts w:ascii="Courier New" w:hAnsi="Courier New"/>
      <w:noProof w:val="0"/>
      <w:sz w:val="24"/>
      <w:lang w:val="en-US"/>
    </w:rPr>
  </w:style>
  <w:style w:type="paragraph" w:customStyle="1" w:styleId="Pr">
    <w:name w:val="PÀÀr"/>
    <w:aliases w:val="der,1"/>
    <w:rsid w:val="009A27EE"/>
    <w:pPr>
      <w:tabs>
        <w:tab w:val="left" w:pos="-720"/>
        <w:tab w:val="left" w:pos="0"/>
        <w:tab w:val="decimal" w:pos="720"/>
      </w:tabs>
      <w:suppressAutoHyphens/>
      <w:ind w:left="720" w:hanging="208"/>
    </w:pPr>
    <w:rPr>
      <w:rFonts w:ascii="Courier New" w:hAnsi="Courier New"/>
      <w:sz w:val="24"/>
      <w:lang w:val="en-US" w:eastAsia="es-ES"/>
    </w:rPr>
  </w:style>
  <w:style w:type="paragraph" w:customStyle="1" w:styleId="Pr7">
    <w:name w:val="PÀÀr7"/>
    <w:aliases w:val="der7,2"/>
    <w:rsid w:val="009A27EE"/>
    <w:pPr>
      <w:tabs>
        <w:tab w:val="left" w:pos="-720"/>
        <w:tab w:val="left" w:pos="0"/>
        <w:tab w:val="left" w:pos="720"/>
        <w:tab w:val="decimal" w:pos="1440"/>
      </w:tabs>
      <w:suppressAutoHyphens/>
      <w:ind w:left="1440" w:hanging="294"/>
    </w:pPr>
    <w:rPr>
      <w:rFonts w:ascii="Courier New" w:hAnsi="Courier New"/>
      <w:sz w:val="24"/>
      <w:lang w:val="en-US" w:eastAsia="es-ES"/>
    </w:rPr>
  </w:style>
  <w:style w:type="paragraph" w:customStyle="1" w:styleId="Pr6">
    <w:name w:val="PÀÀr6"/>
    <w:aliases w:val="der6,3"/>
    <w:rsid w:val="009A27EE"/>
    <w:pPr>
      <w:tabs>
        <w:tab w:val="left" w:pos="-720"/>
        <w:tab w:val="left" w:pos="0"/>
        <w:tab w:val="left" w:pos="720"/>
        <w:tab w:val="left" w:pos="1440"/>
        <w:tab w:val="decimal" w:pos="2160"/>
      </w:tabs>
      <w:suppressAutoHyphens/>
      <w:ind w:left="2160" w:hanging="236"/>
    </w:pPr>
    <w:rPr>
      <w:rFonts w:ascii="Courier New" w:hAnsi="Courier New"/>
      <w:sz w:val="24"/>
      <w:lang w:val="en-US" w:eastAsia="es-ES"/>
    </w:rPr>
  </w:style>
  <w:style w:type="paragraph" w:customStyle="1" w:styleId="Pr5">
    <w:name w:val="PÀÀr5"/>
    <w:aliases w:val="der5,4"/>
    <w:rsid w:val="009A27EE"/>
    <w:pPr>
      <w:tabs>
        <w:tab w:val="left" w:pos="-720"/>
        <w:tab w:val="left" w:pos="0"/>
        <w:tab w:val="left" w:pos="720"/>
        <w:tab w:val="left" w:pos="1440"/>
        <w:tab w:val="left" w:pos="2160"/>
        <w:tab w:val="decimal" w:pos="2880"/>
      </w:tabs>
      <w:suppressAutoHyphens/>
      <w:ind w:left="2880" w:hanging="236"/>
    </w:pPr>
    <w:rPr>
      <w:rFonts w:ascii="Courier New" w:hAnsi="Courier New"/>
      <w:sz w:val="24"/>
      <w:lang w:val="en-US" w:eastAsia="es-ES"/>
    </w:rPr>
  </w:style>
  <w:style w:type="paragraph" w:customStyle="1" w:styleId="Documento1">
    <w:name w:val="Documento 1"/>
    <w:rsid w:val="009A27EE"/>
    <w:pPr>
      <w:keepNext/>
      <w:keepLines/>
      <w:tabs>
        <w:tab w:val="left" w:pos="-720"/>
      </w:tabs>
      <w:suppressAutoHyphens/>
    </w:pPr>
    <w:rPr>
      <w:rFonts w:ascii="Courier New" w:hAnsi="Courier New"/>
      <w:sz w:val="24"/>
      <w:lang w:val="en-US" w:eastAsia="es-ES"/>
    </w:rPr>
  </w:style>
  <w:style w:type="paragraph" w:customStyle="1" w:styleId="Pr4">
    <w:name w:val="PÀÀr4"/>
    <w:aliases w:val="der4,5"/>
    <w:rsid w:val="009A27EE"/>
    <w:pPr>
      <w:tabs>
        <w:tab w:val="left" w:pos="-720"/>
        <w:tab w:val="left" w:pos="0"/>
        <w:tab w:val="left" w:pos="720"/>
        <w:tab w:val="left" w:pos="1440"/>
        <w:tab w:val="left" w:pos="2160"/>
        <w:tab w:val="left" w:pos="2880"/>
        <w:tab w:val="decimal" w:pos="3600"/>
      </w:tabs>
      <w:suppressAutoHyphens/>
      <w:ind w:left="3600" w:hanging="356"/>
    </w:pPr>
    <w:rPr>
      <w:rFonts w:ascii="Courier New" w:hAnsi="Courier New"/>
      <w:sz w:val="24"/>
      <w:lang w:val="en-US" w:eastAsia="es-ES"/>
    </w:rPr>
  </w:style>
  <w:style w:type="paragraph" w:customStyle="1" w:styleId="Pr3">
    <w:name w:val="PÀÀr3"/>
    <w:aliases w:val="der3,6"/>
    <w:rsid w:val="009A27E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New" w:hAnsi="Courier New"/>
      <w:sz w:val="24"/>
      <w:lang w:val="en-US" w:eastAsia="es-ES"/>
    </w:rPr>
  </w:style>
  <w:style w:type="paragraph" w:customStyle="1" w:styleId="Pr2">
    <w:name w:val="PÀÀr2"/>
    <w:aliases w:val="der2,7"/>
    <w:rsid w:val="009A27E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New" w:hAnsi="Courier New"/>
      <w:sz w:val="24"/>
      <w:lang w:val="en-US" w:eastAsia="es-ES"/>
    </w:rPr>
  </w:style>
  <w:style w:type="paragraph" w:customStyle="1" w:styleId="Pr1">
    <w:name w:val="PÀÀr1"/>
    <w:aliases w:val="der1,8"/>
    <w:rsid w:val="009A27E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New" w:hAnsi="Courier New"/>
      <w:sz w:val="24"/>
      <w:lang w:val="en-US" w:eastAsia="es-ES"/>
    </w:rPr>
  </w:style>
  <w:style w:type="character" w:customStyle="1" w:styleId="Tcnico2">
    <w:name w:val="TÀ)Àcnico 2"/>
    <w:basedOn w:val="Fuentedeencabezadopredeter"/>
    <w:rsid w:val="009A27EE"/>
    <w:rPr>
      <w:rFonts w:ascii="Courier New" w:hAnsi="Courier New"/>
      <w:noProof w:val="0"/>
      <w:sz w:val="24"/>
      <w:lang w:val="en-US"/>
    </w:rPr>
  </w:style>
  <w:style w:type="character" w:customStyle="1" w:styleId="Tcnico3">
    <w:name w:val="TÀ)Àcnico 3"/>
    <w:basedOn w:val="Fuentedeencabezadopredeter"/>
    <w:rsid w:val="009A27EE"/>
    <w:rPr>
      <w:rFonts w:ascii="Courier New" w:hAnsi="Courier New"/>
      <w:noProof w:val="0"/>
      <w:sz w:val="24"/>
      <w:lang w:val="en-US"/>
    </w:rPr>
  </w:style>
  <w:style w:type="paragraph" w:customStyle="1" w:styleId="Tcnico4">
    <w:name w:val="TÀ)Àcnico 4"/>
    <w:rsid w:val="009A27EE"/>
    <w:pPr>
      <w:tabs>
        <w:tab w:val="left" w:pos="-720"/>
      </w:tabs>
      <w:suppressAutoHyphens/>
    </w:pPr>
    <w:rPr>
      <w:rFonts w:ascii="Courier New" w:hAnsi="Courier New"/>
      <w:b/>
      <w:sz w:val="24"/>
      <w:lang w:val="en-US" w:eastAsia="es-ES"/>
    </w:rPr>
  </w:style>
  <w:style w:type="character" w:customStyle="1" w:styleId="Tcnico1">
    <w:name w:val="TÀ)Àcnico 1"/>
    <w:basedOn w:val="Fuentedeencabezadopredeter"/>
    <w:rsid w:val="009A27EE"/>
    <w:rPr>
      <w:rFonts w:ascii="Courier New" w:hAnsi="Courier New"/>
      <w:noProof w:val="0"/>
      <w:sz w:val="24"/>
      <w:lang w:val="en-US"/>
    </w:rPr>
  </w:style>
  <w:style w:type="character" w:customStyle="1" w:styleId="Inic">
    <w:name w:val="Inic"/>
    <w:aliases w:val="doc"/>
    <w:basedOn w:val="Fuentedeencabezadopredeter"/>
    <w:rsid w:val="009A27EE"/>
  </w:style>
  <w:style w:type="paragraph" w:customStyle="1" w:styleId="Tcnico5">
    <w:name w:val="TÀ)Àcnico 5"/>
    <w:rsid w:val="009A27EE"/>
    <w:pPr>
      <w:tabs>
        <w:tab w:val="left" w:pos="-720"/>
      </w:tabs>
      <w:suppressAutoHyphens/>
      <w:ind w:firstLine="720"/>
    </w:pPr>
    <w:rPr>
      <w:rFonts w:ascii="Courier New" w:hAnsi="Courier New"/>
      <w:b/>
      <w:sz w:val="24"/>
      <w:lang w:val="en-US" w:eastAsia="es-ES"/>
    </w:rPr>
  </w:style>
  <w:style w:type="paragraph" w:customStyle="1" w:styleId="Tcnico6">
    <w:name w:val="TÀ)Àcnico 6"/>
    <w:rsid w:val="009A27EE"/>
    <w:pPr>
      <w:tabs>
        <w:tab w:val="left" w:pos="-720"/>
      </w:tabs>
      <w:suppressAutoHyphens/>
      <w:ind w:firstLine="720"/>
    </w:pPr>
    <w:rPr>
      <w:rFonts w:ascii="Courier New" w:hAnsi="Courier New"/>
      <w:b/>
      <w:sz w:val="24"/>
      <w:lang w:val="en-US" w:eastAsia="es-ES"/>
    </w:rPr>
  </w:style>
  <w:style w:type="paragraph" w:customStyle="1" w:styleId="Tcnico7">
    <w:name w:val="TÀ)Àcnico 7"/>
    <w:rsid w:val="009A27EE"/>
    <w:pPr>
      <w:tabs>
        <w:tab w:val="left" w:pos="-720"/>
      </w:tabs>
      <w:suppressAutoHyphens/>
      <w:ind w:firstLine="720"/>
    </w:pPr>
    <w:rPr>
      <w:rFonts w:ascii="Courier New" w:hAnsi="Courier New"/>
      <w:b/>
      <w:sz w:val="24"/>
      <w:lang w:val="en-US" w:eastAsia="es-ES"/>
    </w:rPr>
  </w:style>
  <w:style w:type="paragraph" w:customStyle="1" w:styleId="Tcnico8">
    <w:name w:val="TÀ)Àcnico 8"/>
    <w:rsid w:val="009A27EE"/>
    <w:pPr>
      <w:tabs>
        <w:tab w:val="left" w:pos="-720"/>
      </w:tabs>
      <w:suppressAutoHyphens/>
      <w:ind w:firstLine="720"/>
    </w:pPr>
    <w:rPr>
      <w:rFonts w:ascii="Courier New" w:hAnsi="Courier New"/>
      <w:b/>
      <w:sz w:val="24"/>
      <w:lang w:val="en-US" w:eastAsia="es-ES"/>
    </w:rPr>
  </w:style>
  <w:style w:type="character" w:customStyle="1" w:styleId="Inic1">
    <w:name w:val="Inic1"/>
    <w:aliases w:val="est,t"/>
    <w:basedOn w:val="Fuentedeencabezadopredeter"/>
    <w:rsid w:val="009A27EE"/>
    <w:rPr>
      <w:rFonts w:ascii="Courier New" w:hAnsi="Courier New"/>
      <w:noProof w:val="0"/>
      <w:sz w:val="24"/>
      <w:lang w:val="en-US"/>
    </w:rPr>
  </w:style>
  <w:style w:type="paragraph" w:customStyle="1" w:styleId="Escr">
    <w:name w:val="Escr"/>
    <w:aliases w:val="legal"/>
    <w:rsid w:val="009A27EE"/>
    <w:pPr>
      <w:tabs>
        <w:tab w:val="left" w:pos="-720"/>
      </w:tabs>
      <w:suppressAutoHyphens/>
      <w:spacing w:line="240" w:lineRule="exact"/>
    </w:pPr>
    <w:rPr>
      <w:rFonts w:ascii="Courier New" w:hAnsi="Courier New"/>
      <w:sz w:val="24"/>
      <w:lang w:val="en-US" w:eastAsia="es-ES"/>
    </w:rPr>
  </w:style>
  <w:style w:type="paragraph" w:customStyle="1" w:styleId="ndice1">
    <w:name w:val="índice 1"/>
    <w:basedOn w:val="Normal"/>
    <w:rsid w:val="009A27EE"/>
    <w:pPr>
      <w:tabs>
        <w:tab w:val="left" w:leader="dot" w:pos="9000"/>
        <w:tab w:val="right" w:pos="9360"/>
      </w:tabs>
      <w:suppressAutoHyphens/>
      <w:ind w:left="1440" w:right="720" w:hanging="1440"/>
    </w:pPr>
    <w:rPr>
      <w:sz w:val="24"/>
      <w:lang w:val="en-US"/>
    </w:rPr>
  </w:style>
  <w:style w:type="paragraph" w:customStyle="1" w:styleId="ndice2">
    <w:name w:val="índice 2"/>
    <w:basedOn w:val="Normal"/>
    <w:rsid w:val="009A27EE"/>
    <w:pPr>
      <w:tabs>
        <w:tab w:val="left" w:leader="dot" w:pos="9000"/>
        <w:tab w:val="right" w:pos="9360"/>
      </w:tabs>
      <w:suppressAutoHyphens/>
      <w:ind w:left="1440" w:right="720" w:hanging="720"/>
    </w:pPr>
    <w:rPr>
      <w:sz w:val="24"/>
      <w:lang w:val="en-US"/>
    </w:rPr>
  </w:style>
  <w:style w:type="paragraph" w:customStyle="1" w:styleId="toa">
    <w:name w:val="toa"/>
    <w:basedOn w:val="Normal"/>
    <w:rsid w:val="009A27EE"/>
    <w:pPr>
      <w:tabs>
        <w:tab w:val="left" w:pos="9000"/>
        <w:tab w:val="right" w:pos="9360"/>
      </w:tabs>
      <w:suppressAutoHyphens/>
    </w:pPr>
    <w:rPr>
      <w:sz w:val="24"/>
      <w:lang w:val="en-US"/>
    </w:rPr>
  </w:style>
  <w:style w:type="paragraph" w:customStyle="1" w:styleId="epgrafe">
    <w:name w:val="epígrafe"/>
    <w:basedOn w:val="Normal"/>
    <w:rsid w:val="009A27EE"/>
    <w:rPr>
      <w:sz w:val="24"/>
    </w:rPr>
  </w:style>
  <w:style w:type="character" w:customStyle="1" w:styleId="EquationCaption">
    <w:name w:val="_Equation Caption"/>
    <w:rsid w:val="009A27EE"/>
  </w:style>
  <w:style w:type="paragraph" w:styleId="Textoindependiente">
    <w:name w:val="Body Text"/>
    <w:basedOn w:val="Normal"/>
    <w:rsid w:val="009A27EE"/>
    <w:pPr>
      <w:jc w:val="center"/>
    </w:pPr>
    <w:rPr>
      <w:rFonts w:ascii="CG Times" w:hAnsi="CG Times"/>
      <w:b/>
      <w:i/>
      <w:sz w:val="24"/>
      <w:lang w:val="es-MX"/>
    </w:rPr>
  </w:style>
  <w:style w:type="paragraph" w:styleId="Textoindependiente2">
    <w:name w:val="Body Text 2"/>
    <w:basedOn w:val="Normal"/>
    <w:link w:val="Textoindependiente2Car"/>
    <w:rsid w:val="009A27EE"/>
    <w:pPr>
      <w:ind w:right="-1085"/>
    </w:pPr>
    <w:rPr>
      <w:rFonts w:ascii="CG Times" w:hAnsi="CG Times"/>
      <w:sz w:val="24"/>
      <w:lang w:val="es-MX"/>
    </w:rPr>
  </w:style>
  <w:style w:type="paragraph" w:styleId="Ttulo">
    <w:name w:val="Title"/>
    <w:basedOn w:val="Normal"/>
    <w:qFormat/>
    <w:rsid w:val="009A27EE"/>
    <w:pPr>
      <w:jc w:val="center"/>
    </w:pPr>
    <w:rPr>
      <w:rFonts w:ascii="CG Times" w:hAnsi="CG Times"/>
      <w:i/>
      <w:sz w:val="24"/>
      <w:lang w:val="es-MX"/>
    </w:rPr>
  </w:style>
  <w:style w:type="paragraph" w:styleId="ndice10">
    <w:name w:val="index 1"/>
    <w:basedOn w:val="Normal"/>
    <w:next w:val="Normal"/>
    <w:autoRedefine/>
    <w:semiHidden/>
    <w:rsid w:val="009A27EE"/>
    <w:pPr>
      <w:tabs>
        <w:tab w:val="right" w:leader="dot" w:pos="9352"/>
      </w:tabs>
      <w:ind w:left="200" w:hanging="200"/>
    </w:pPr>
    <w:rPr>
      <w:rFonts w:ascii="Times New Roman" w:hAnsi="Times New Roman"/>
      <w:b/>
      <w:noProof/>
    </w:rPr>
  </w:style>
  <w:style w:type="paragraph" w:styleId="ndice20">
    <w:name w:val="index 2"/>
    <w:basedOn w:val="Normal"/>
    <w:next w:val="Normal"/>
    <w:autoRedefine/>
    <w:semiHidden/>
    <w:rsid w:val="009A27EE"/>
    <w:pPr>
      <w:ind w:left="400" w:hanging="200"/>
    </w:pPr>
    <w:rPr>
      <w:rFonts w:ascii="Times New Roman" w:hAnsi="Times New Roman"/>
    </w:rPr>
  </w:style>
  <w:style w:type="paragraph" w:styleId="ndice3">
    <w:name w:val="index 3"/>
    <w:basedOn w:val="Normal"/>
    <w:next w:val="Normal"/>
    <w:autoRedefine/>
    <w:semiHidden/>
    <w:rsid w:val="009A27EE"/>
    <w:pPr>
      <w:ind w:left="600" w:hanging="200"/>
    </w:pPr>
    <w:rPr>
      <w:rFonts w:ascii="Times New Roman" w:hAnsi="Times New Roman"/>
    </w:rPr>
  </w:style>
  <w:style w:type="paragraph" w:styleId="ndice4">
    <w:name w:val="index 4"/>
    <w:basedOn w:val="Normal"/>
    <w:next w:val="Normal"/>
    <w:autoRedefine/>
    <w:semiHidden/>
    <w:rsid w:val="009A27EE"/>
    <w:pPr>
      <w:ind w:left="800" w:hanging="200"/>
    </w:pPr>
    <w:rPr>
      <w:rFonts w:ascii="Times New Roman" w:hAnsi="Times New Roman"/>
    </w:rPr>
  </w:style>
  <w:style w:type="paragraph" w:styleId="ndice5">
    <w:name w:val="index 5"/>
    <w:basedOn w:val="Normal"/>
    <w:next w:val="Normal"/>
    <w:autoRedefine/>
    <w:semiHidden/>
    <w:rsid w:val="009A27EE"/>
    <w:pPr>
      <w:ind w:left="1000" w:hanging="200"/>
    </w:pPr>
    <w:rPr>
      <w:rFonts w:ascii="Times New Roman" w:hAnsi="Times New Roman"/>
    </w:rPr>
  </w:style>
  <w:style w:type="paragraph" w:styleId="ndice6">
    <w:name w:val="index 6"/>
    <w:basedOn w:val="Normal"/>
    <w:next w:val="Normal"/>
    <w:autoRedefine/>
    <w:semiHidden/>
    <w:rsid w:val="009A27EE"/>
    <w:pPr>
      <w:ind w:left="1200" w:hanging="200"/>
    </w:pPr>
    <w:rPr>
      <w:rFonts w:ascii="Times New Roman" w:hAnsi="Times New Roman"/>
    </w:rPr>
  </w:style>
  <w:style w:type="paragraph" w:styleId="ndice7">
    <w:name w:val="index 7"/>
    <w:basedOn w:val="Normal"/>
    <w:next w:val="Normal"/>
    <w:autoRedefine/>
    <w:semiHidden/>
    <w:rsid w:val="009A27EE"/>
    <w:pPr>
      <w:ind w:left="1400" w:hanging="200"/>
    </w:pPr>
    <w:rPr>
      <w:rFonts w:ascii="Times New Roman" w:hAnsi="Times New Roman"/>
    </w:rPr>
  </w:style>
  <w:style w:type="paragraph" w:styleId="ndice8">
    <w:name w:val="index 8"/>
    <w:basedOn w:val="Normal"/>
    <w:next w:val="Normal"/>
    <w:autoRedefine/>
    <w:semiHidden/>
    <w:rsid w:val="009A27EE"/>
    <w:pPr>
      <w:ind w:left="1600" w:hanging="200"/>
    </w:pPr>
    <w:rPr>
      <w:rFonts w:ascii="Times New Roman" w:hAnsi="Times New Roman"/>
    </w:rPr>
  </w:style>
  <w:style w:type="paragraph" w:styleId="ndice9">
    <w:name w:val="index 9"/>
    <w:basedOn w:val="Normal"/>
    <w:next w:val="Normal"/>
    <w:autoRedefine/>
    <w:semiHidden/>
    <w:rsid w:val="009A27EE"/>
    <w:pPr>
      <w:ind w:left="1800" w:hanging="200"/>
    </w:pPr>
    <w:rPr>
      <w:rFonts w:ascii="Times New Roman" w:hAnsi="Times New Roman"/>
    </w:rPr>
  </w:style>
  <w:style w:type="paragraph" w:styleId="Ttulodendice">
    <w:name w:val="index heading"/>
    <w:basedOn w:val="Normal"/>
    <w:next w:val="ndice10"/>
    <w:semiHidden/>
    <w:rsid w:val="009A27EE"/>
    <w:rPr>
      <w:rFonts w:ascii="Times New Roman" w:hAnsi="Times New Roman"/>
    </w:rPr>
  </w:style>
  <w:style w:type="paragraph" w:styleId="Sangradetextonormal">
    <w:name w:val="Body Text Indent"/>
    <w:basedOn w:val="Normal"/>
    <w:rsid w:val="009A27EE"/>
    <w:pPr>
      <w:tabs>
        <w:tab w:val="left" w:pos="709"/>
        <w:tab w:val="left" w:pos="1440"/>
      </w:tabs>
      <w:spacing w:line="480" w:lineRule="auto"/>
      <w:ind w:left="1418" w:hanging="2124"/>
      <w:jc w:val="both"/>
    </w:pPr>
    <w:rPr>
      <w:rFonts w:ascii="Arial" w:hAnsi="Arial"/>
      <w:i/>
      <w:sz w:val="24"/>
    </w:rPr>
  </w:style>
  <w:style w:type="paragraph" w:styleId="Sangra2detindependiente">
    <w:name w:val="Body Text Indent 2"/>
    <w:basedOn w:val="Normal"/>
    <w:rsid w:val="009A27EE"/>
    <w:pPr>
      <w:tabs>
        <w:tab w:val="left" w:pos="709"/>
      </w:tabs>
      <w:spacing w:line="480" w:lineRule="auto"/>
      <w:ind w:left="1418" w:hanging="1418"/>
      <w:jc w:val="both"/>
    </w:pPr>
    <w:rPr>
      <w:rFonts w:ascii="Arial" w:hAnsi="Arial"/>
      <w:i/>
      <w:sz w:val="24"/>
    </w:rPr>
  </w:style>
  <w:style w:type="paragraph" w:styleId="Sangra3detindependiente">
    <w:name w:val="Body Text Indent 3"/>
    <w:basedOn w:val="Normal"/>
    <w:rsid w:val="009A27EE"/>
    <w:pPr>
      <w:spacing w:line="480" w:lineRule="auto"/>
      <w:ind w:left="1701" w:hanging="850"/>
      <w:jc w:val="both"/>
    </w:pPr>
    <w:rPr>
      <w:rFonts w:ascii="Arial" w:hAnsi="Arial"/>
      <w:i/>
      <w:sz w:val="24"/>
    </w:rPr>
  </w:style>
  <w:style w:type="paragraph" w:styleId="Textoindependiente3">
    <w:name w:val="Body Text 3"/>
    <w:basedOn w:val="Normal"/>
    <w:rsid w:val="009A27EE"/>
    <w:pPr>
      <w:tabs>
        <w:tab w:val="left" w:pos="-1701"/>
        <w:tab w:val="left" w:pos="284"/>
        <w:tab w:val="left" w:pos="567"/>
        <w:tab w:val="left" w:pos="1134"/>
        <w:tab w:val="left" w:pos="1701"/>
        <w:tab w:val="left" w:pos="2268"/>
        <w:tab w:val="left" w:pos="2835"/>
        <w:tab w:val="left" w:pos="2880"/>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jc w:val="both"/>
    </w:pPr>
    <w:rPr>
      <w:rFonts w:ascii="Arial" w:hAnsi="Arial"/>
      <w:i/>
      <w:sz w:val="24"/>
    </w:rPr>
  </w:style>
  <w:style w:type="paragraph" w:customStyle="1" w:styleId="xl22">
    <w:name w:val="xl22"/>
    <w:basedOn w:val="Normal"/>
    <w:rsid w:val="009A27EE"/>
    <w:pPr>
      <w:pBdr>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9A27EE"/>
    <w:pPr>
      <w:pBdr>
        <w:left w:val="single" w:sz="12" w:space="0" w:color="auto"/>
      </w:pBdr>
      <w:spacing w:before="100" w:beforeAutospacing="1" w:after="100" w:afterAutospacing="1"/>
    </w:pPr>
    <w:rPr>
      <w:rFonts w:ascii="Arial" w:eastAsia="Arial Unicode MS" w:hAnsi="Arial" w:cs="Arial Unicode MS"/>
      <w:b/>
      <w:bCs/>
      <w:sz w:val="24"/>
      <w:szCs w:val="24"/>
      <w:u w:val="single"/>
      <w:lang w:val="es-ES"/>
    </w:rPr>
  </w:style>
  <w:style w:type="paragraph" w:customStyle="1" w:styleId="xl24">
    <w:name w:val="xl24"/>
    <w:basedOn w:val="Normal"/>
    <w:rsid w:val="009A27EE"/>
    <w:pPr>
      <w:pBdr>
        <w:left w:val="single" w:sz="12"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rsid w:val="009A27E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9A27E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9A27E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9">
    <w:name w:val="xl29"/>
    <w:basedOn w:val="Normal"/>
    <w:rsid w:val="009A27EE"/>
    <w:pPr>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0">
    <w:name w:val="xl30"/>
    <w:basedOn w:val="Normal"/>
    <w:rsid w:val="009A27EE"/>
    <w:pPr>
      <w:pBdr>
        <w:left w:val="single" w:sz="12"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9A27EE"/>
    <w:pPr>
      <w:spacing w:before="100" w:beforeAutospacing="1" w:after="100" w:afterAutospacing="1"/>
    </w:pPr>
    <w:rPr>
      <w:rFonts w:ascii="Arial" w:eastAsia="Arial Unicode MS" w:hAnsi="Arial" w:cs="Arial Unicode MS"/>
      <w:sz w:val="16"/>
      <w:szCs w:val="16"/>
      <w:lang w:val="es-ES"/>
    </w:rPr>
  </w:style>
  <w:style w:type="paragraph" w:customStyle="1" w:styleId="xl32">
    <w:name w:val="xl32"/>
    <w:basedOn w:val="Normal"/>
    <w:rsid w:val="009A27EE"/>
    <w:pPr>
      <w:spacing w:before="100" w:beforeAutospacing="1" w:after="100" w:afterAutospacing="1"/>
    </w:pPr>
    <w:rPr>
      <w:rFonts w:ascii="Arial" w:eastAsia="Arial Unicode MS" w:hAnsi="Arial" w:cs="Arial Unicode MS"/>
      <w:sz w:val="12"/>
      <w:szCs w:val="12"/>
      <w:lang w:val="es-ES"/>
    </w:rPr>
  </w:style>
  <w:style w:type="paragraph" w:customStyle="1" w:styleId="xl33">
    <w:name w:val="xl33"/>
    <w:basedOn w:val="Normal"/>
    <w:rsid w:val="009A27EE"/>
    <w:pPr>
      <w:spacing w:before="100" w:beforeAutospacing="1" w:after="100" w:afterAutospacing="1"/>
      <w:jc w:val="right"/>
    </w:pPr>
    <w:rPr>
      <w:rFonts w:ascii="Arial" w:eastAsia="Arial Unicode MS" w:hAnsi="Arial" w:cs="Arial Unicode MS"/>
      <w:b/>
      <w:bCs/>
      <w:sz w:val="24"/>
      <w:szCs w:val="24"/>
      <w:lang w:val="es-ES"/>
    </w:rPr>
  </w:style>
  <w:style w:type="paragraph" w:customStyle="1" w:styleId="xl34">
    <w:name w:val="xl34"/>
    <w:basedOn w:val="Normal"/>
    <w:rsid w:val="009A27EE"/>
    <w:pPr>
      <w:pBdr>
        <w:top w:val="single" w:sz="12" w:space="0" w:color="auto"/>
        <w:lef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5">
    <w:name w:val="xl35"/>
    <w:basedOn w:val="Normal"/>
    <w:rsid w:val="009A27EE"/>
    <w:pPr>
      <w:pBdr>
        <w:top w:val="single" w:sz="12" w:space="0" w:color="auto"/>
        <w:left w:val="single" w:sz="4" w:space="0" w:color="auto"/>
        <w:right w:val="single" w:sz="12" w:space="0" w:color="auto"/>
      </w:pBdr>
      <w:shd w:val="clear" w:color="auto" w:fill="CCFFCC"/>
      <w:spacing w:before="100" w:beforeAutospacing="1" w:after="100" w:afterAutospacing="1"/>
    </w:pPr>
    <w:rPr>
      <w:rFonts w:ascii="Arial" w:eastAsia="Arial Unicode MS" w:hAnsi="Arial" w:cs="Arial Unicode MS"/>
      <w:b/>
      <w:bCs/>
      <w:sz w:val="24"/>
      <w:szCs w:val="24"/>
      <w:lang w:val="es-ES"/>
    </w:rPr>
  </w:style>
  <w:style w:type="paragraph" w:customStyle="1" w:styleId="xl36">
    <w:name w:val="xl36"/>
    <w:basedOn w:val="Normal"/>
    <w:rsid w:val="009A27EE"/>
    <w:pPr>
      <w:pBdr>
        <w:left w:val="single" w:sz="12"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7">
    <w:name w:val="xl37"/>
    <w:basedOn w:val="Normal"/>
    <w:rsid w:val="009A27EE"/>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8">
    <w:name w:val="xl38"/>
    <w:basedOn w:val="Normal"/>
    <w:rsid w:val="009A27EE"/>
    <w:pPr>
      <w:pBdr>
        <w:left w:val="single" w:sz="4" w:space="0" w:color="auto"/>
        <w:bottom w:val="single" w:sz="4" w:space="0" w:color="auto"/>
        <w:righ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9">
    <w:name w:val="xl39"/>
    <w:basedOn w:val="Normal"/>
    <w:rsid w:val="009A27EE"/>
    <w:pPr>
      <w:pBdr>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0">
    <w:name w:val="xl40"/>
    <w:basedOn w:val="Normal"/>
    <w:rsid w:val="009A27EE"/>
    <w:pPr>
      <w:pBdr>
        <w:left w:val="single" w:sz="4" w:space="0" w:color="auto"/>
        <w:bottom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1">
    <w:name w:val="xl41"/>
    <w:basedOn w:val="Normal"/>
    <w:rsid w:val="009A27EE"/>
    <w:pPr>
      <w:pBdr>
        <w:top w:val="single" w:sz="4" w:space="0" w:color="auto"/>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2">
    <w:name w:val="xl42"/>
    <w:basedOn w:val="Normal"/>
    <w:rsid w:val="009A27E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3">
    <w:name w:val="xl43"/>
    <w:basedOn w:val="Normal"/>
    <w:rsid w:val="009A27EE"/>
    <w:pPr>
      <w:spacing w:before="100" w:beforeAutospacing="1" w:after="100" w:afterAutospacing="1"/>
      <w:jc w:val="center"/>
    </w:pPr>
    <w:rPr>
      <w:rFonts w:ascii="Arial" w:eastAsia="Arial Unicode MS" w:hAnsi="Arial" w:cs="Arial Unicode MS"/>
      <w:b/>
      <w:bCs/>
      <w:sz w:val="36"/>
      <w:szCs w:val="36"/>
      <w:u w:val="single"/>
      <w:lang w:val="es-ES"/>
    </w:rPr>
  </w:style>
  <w:style w:type="paragraph" w:customStyle="1" w:styleId="xl44">
    <w:name w:val="xl44"/>
    <w:basedOn w:val="Normal"/>
    <w:rsid w:val="009A27EE"/>
    <w:pPr>
      <w:pBdr>
        <w:top w:val="single" w:sz="4" w:space="0" w:color="auto"/>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9A27EE"/>
    <w:pPr>
      <w:pBdr>
        <w:left w:val="single" w:sz="4" w:space="0" w:color="auto"/>
        <w:bottom w:val="single" w:sz="12"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9A27EE"/>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47">
    <w:name w:val="xl47"/>
    <w:basedOn w:val="Normal"/>
    <w:rsid w:val="009A27EE"/>
    <w:pPr>
      <w:pBdr>
        <w:top w:val="single" w:sz="12" w:space="0" w:color="auto"/>
        <w:bottom w:val="single" w:sz="4"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48">
    <w:name w:val="xl48"/>
    <w:basedOn w:val="Normal"/>
    <w:rsid w:val="009A27EE"/>
    <w:pPr>
      <w:pBdr>
        <w:top w:val="single" w:sz="12" w:space="0" w:color="auto"/>
        <w:bottom w:val="single" w:sz="4" w:space="0" w:color="auto"/>
      </w:pBdr>
      <w:shd w:val="clear" w:color="auto" w:fill="FFFF00"/>
      <w:spacing w:before="100" w:beforeAutospacing="1" w:after="100" w:afterAutospacing="1"/>
    </w:pPr>
    <w:rPr>
      <w:rFonts w:ascii="LinePrinter" w:eastAsia="Arial Unicode MS" w:hAnsi="LinePrinter" w:cs="Arial Unicode MS"/>
      <w:b/>
      <w:bCs/>
      <w:sz w:val="44"/>
      <w:szCs w:val="44"/>
      <w:lang w:val="es-ES"/>
    </w:rPr>
  </w:style>
  <w:style w:type="paragraph" w:customStyle="1" w:styleId="xl49">
    <w:name w:val="xl49"/>
    <w:basedOn w:val="Normal"/>
    <w:rsid w:val="009A27EE"/>
    <w:pPr>
      <w:pBdr>
        <w:top w:val="single" w:sz="12" w:space="0" w:color="auto"/>
        <w:bottom w:val="single" w:sz="4" w:space="0" w:color="auto"/>
        <w:right w:val="single" w:sz="12"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50">
    <w:name w:val="xl50"/>
    <w:basedOn w:val="Normal"/>
    <w:rsid w:val="009A27EE"/>
    <w:pPr>
      <w:pBdr>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1">
    <w:name w:val="xl51"/>
    <w:basedOn w:val="Normal"/>
    <w:rsid w:val="009A27EE"/>
    <w:pPr>
      <w:pBdr>
        <w:left w:val="single" w:sz="4" w:space="0" w:color="auto"/>
        <w:bottom w:val="single" w:sz="12"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9A27EE"/>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3">
    <w:name w:val="xl53"/>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4">
    <w:name w:val="xl54"/>
    <w:basedOn w:val="Normal"/>
    <w:rsid w:val="009A27EE"/>
    <w:pPr>
      <w:pBdr>
        <w:left w:val="single" w:sz="4"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5">
    <w:name w:val="xl55"/>
    <w:basedOn w:val="Normal"/>
    <w:rsid w:val="009A27EE"/>
    <w:pPr>
      <w:pBdr>
        <w:top w:val="single" w:sz="12" w:space="0" w:color="auto"/>
        <w:left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6">
    <w:name w:val="xl56"/>
    <w:basedOn w:val="Normal"/>
    <w:rsid w:val="009A27EE"/>
    <w:pPr>
      <w:pBdr>
        <w:top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7">
    <w:name w:val="xl57"/>
    <w:basedOn w:val="Normal"/>
    <w:rsid w:val="009A27EE"/>
    <w:pPr>
      <w:pBdr>
        <w:top w:val="single" w:sz="12" w:space="0" w:color="auto"/>
        <w:left w:val="single" w:sz="4" w:space="0" w:color="auto"/>
        <w:bottom w:val="single" w:sz="4"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8">
    <w:name w:val="xl58"/>
    <w:basedOn w:val="Normal"/>
    <w:rsid w:val="009A27EE"/>
    <w:pPr>
      <w:pBdr>
        <w:top w:val="single" w:sz="12" w:space="0" w:color="auto"/>
        <w:left w:val="single" w:sz="4" w:space="0" w:color="auto"/>
        <w:bottom w:val="single" w:sz="4" w:space="0" w:color="auto"/>
        <w:right w:val="single" w:sz="12"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9">
    <w:name w:val="xl59"/>
    <w:basedOn w:val="Normal"/>
    <w:rsid w:val="009A27EE"/>
    <w:pPr>
      <w:spacing w:before="100" w:beforeAutospacing="1" w:after="100" w:afterAutospacing="1"/>
    </w:pPr>
    <w:rPr>
      <w:rFonts w:ascii="Arial Unicode MS" w:eastAsia="Arial Unicode MS" w:hAnsi="Arial Unicode MS" w:cs="Arial Unicode MS"/>
      <w:sz w:val="32"/>
      <w:szCs w:val="32"/>
      <w:lang w:val="es-ES"/>
    </w:rPr>
  </w:style>
  <w:style w:type="paragraph" w:customStyle="1" w:styleId="xl60">
    <w:name w:val="xl60"/>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xl61">
    <w:name w:val="xl61"/>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font5">
    <w:name w:val="font5"/>
    <w:basedOn w:val="Normal"/>
    <w:rsid w:val="009A27EE"/>
    <w:pPr>
      <w:spacing w:before="100" w:beforeAutospacing="1" w:after="100" w:afterAutospacing="1"/>
    </w:pPr>
    <w:rPr>
      <w:rFonts w:ascii="Arial" w:eastAsia="Arial Unicode MS" w:hAnsi="Arial" w:cs="Arial Unicode MS"/>
      <w:lang w:val="es-ES"/>
    </w:rPr>
  </w:style>
  <w:style w:type="paragraph" w:customStyle="1" w:styleId="font6">
    <w:name w:val="font6"/>
    <w:basedOn w:val="Normal"/>
    <w:rsid w:val="009A27EE"/>
    <w:pPr>
      <w:spacing w:before="100" w:beforeAutospacing="1" w:after="100" w:afterAutospacing="1"/>
    </w:pPr>
    <w:rPr>
      <w:rFonts w:ascii="Arial" w:eastAsia="Arial Unicode MS" w:hAnsi="Arial" w:cs="Arial Unicode MS"/>
      <w:u w:val="single"/>
      <w:lang w:val="es-ES"/>
    </w:rPr>
  </w:style>
  <w:style w:type="paragraph" w:customStyle="1" w:styleId="font7">
    <w:name w:val="font7"/>
    <w:basedOn w:val="Normal"/>
    <w:rsid w:val="009A27EE"/>
    <w:pPr>
      <w:spacing w:before="100" w:beforeAutospacing="1" w:after="100" w:afterAutospacing="1"/>
    </w:pPr>
    <w:rPr>
      <w:rFonts w:ascii="Arial" w:eastAsia="Arial Unicode MS" w:hAnsi="Arial" w:cs="Arial Unicode MS"/>
      <w:sz w:val="22"/>
      <w:szCs w:val="22"/>
      <w:lang w:val="es-ES"/>
    </w:rPr>
  </w:style>
  <w:style w:type="paragraph" w:styleId="TDC1">
    <w:name w:val="toc 1"/>
    <w:basedOn w:val="Normal"/>
    <w:next w:val="Normal"/>
    <w:autoRedefine/>
    <w:uiPriority w:val="39"/>
    <w:rsid w:val="008A00A5"/>
    <w:pPr>
      <w:tabs>
        <w:tab w:val="left" w:pos="400"/>
        <w:tab w:val="right" w:leader="dot" w:pos="9352"/>
      </w:tabs>
      <w:spacing w:before="120" w:after="120"/>
    </w:pPr>
    <w:rPr>
      <w:rFonts w:ascii="Arial" w:hAnsi="Arial"/>
      <w:sz w:val="22"/>
    </w:rPr>
  </w:style>
  <w:style w:type="paragraph" w:styleId="TDC2">
    <w:name w:val="toc 2"/>
    <w:basedOn w:val="Normal"/>
    <w:next w:val="Normal"/>
    <w:autoRedefine/>
    <w:uiPriority w:val="39"/>
    <w:rsid w:val="008A00A5"/>
    <w:pPr>
      <w:spacing w:before="60" w:after="60"/>
      <w:ind w:left="202"/>
    </w:pPr>
    <w:rPr>
      <w:rFonts w:ascii="Arial" w:hAnsi="Arial"/>
      <w:sz w:val="22"/>
    </w:rPr>
  </w:style>
  <w:style w:type="paragraph" w:styleId="TDC3">
    <w:name w:val="toc 3"/>
    <w:basedOn w:val="Normal"/>
    <w:next w:val="Normal"/>
    <w:autoRedefine/>
    <w:semiHidden/>
    <w:rsid w:val="009A27EE"/>
    <w:pPr>
      <w:ind w:left="400"/>
    </w:pPr>
  </w:style>
  <w:style w:type="paragraph" w:styleId="TDC4">
    <w:name w:val="toc 4"/>
    <w:basedOn w:val="Normal"/>
    <w:next w:val="Normal"/>
    <w:autoRedefine/>
    <w:semiHidden/>
    <w:rsid w:val="009A27EE"/>
    <w:pPr>
      <w:ind w:left="600"/>
    </w:pPr>
  </w:style>
  <w:style w:type="paragraph" w:styleId="TDC5">
    <w:name w:val="toc 5"/>
    <w:basedOn w:val="Normal"/>
    <w:next w:val="Normal"/>
    <w:autoRedefine/>
    <w:semiHidden/>
    <w:rsid w:val="009A27EE"/>
    <w:pPr>
      <w:ind w:left="800"/>
    </w:pPr>
  </w:style>
  <w:style w:type="paragraph" w:styleId="TDC6">
    <w:name w:val="toc 6"/>
    <w:basedOn w:val="Normal"/>
    <w:next w:val="Normal"/>
    <w:autoRedefine/>
    <w:semiHidden/>
    <w:rsid w:val="009A27EE"/>
    <w:pPr>
      <w:ind w:left="1000"/>
    </w:pPr>
  </w:style>
  <w:style w:type="paragraph" w:styleId="TDC7">
    <w:name w:val="toc 7"/>
    <w:basedOn w:val="Normal"/>
    <w:next w:val="Normal"/>
    <w:autoRedefine/>
    <w:semiHidden/>
    <w:rsid w:val="009A27EE"/>
    <w:pPr>
      <w:ind w:left="1200"/>
    </w:pPr>
  </w:style>
  <w:style w:type="paragraph" w:styleId="TDC8">
    <w:name w:val="toc 8"/>
    <w:basedOn w:val="Normal"/>
    <w:next w:val="Normal"/>
    <w:autoRedefine/>
    <w:semiHidden/>
    <w:rsid w:val="009A27EE"/>
    <w:pPr>
      <w:ind w:left="1400"/>
    </w:pPr>
  </w:style>
  <w:style w:type="paragraph" w:styleId="TDC9">
    <w:name w:val="toc 9"/>
    <w:basedOn w:val="Normal"/>
    <w:next w:val="Normal"/>
    <w:autoRedefine/>
    <w:semiHidden/>
    <w:rsid w:val="009A27EE"/>
    <w:pPr>
      <w:ind w:left="1600"/>
    </w:pPr>
  </w:style>
  <w:style w:type="paragraph" w:styleId="Textonotapie">
    <w:name w:val="footnote text"/>
    <w:basedOn w:val="Normal"/>
    <w:semiHidden/>
    <w:rsid w:val="009A27EE"/>
    <w:rPr>
      <w:rFonts w:ascii="Times New Roman" w:hAnsi="Times New Roman"/>
      <w:lang w:val="es-ES"/>
    </w:rPr>
  </w:style>
  <w:style w:type="character" w:styleId="Refdenotaalpie">
    <w:name w:val="footnote reference"/>
    <w:basedOn w:val="Fuentedeprrafopredeter"/>
    <w:semiHidden/>
    <w:rsid w:val="009A27EE"/>
    <w:rPr>
      <w:vertAlign w:val="superscript"/>
    </w:rPr>
  </w:style>
  <w:style w:type="character" w:styleId="Refdecomentario">
    <w:name w:val="annotation reference"/>
    <w:basedOn w:val="Fuentedeprrafopredeter"/>
    <w:semiHidden/>
    <w:rsid w:val="009A27EE"/>
    <w:rPr>
      <w:sz w:val="16"/>
      <w:szCs w:val="16"/>
    </w:rPr>
  </w:style>
  <w:style w:type="paragraph" w:styleId="Textocomentario">
    <w:name w:val="annotation text"/>
    <w:basedOn w:val="Normal"/>
    <w:link w:val="TextocomentarioCar"/>
    <w:semiHidden/>
    <w:rsid w:val="009A27EE"/>
  </w:style>
  <w:style w:type="paragraph" w:styleId="Textodeglobo">
    <w:name w:val="Balloon Text"/>
    <w:basedOn w:val="Normal"/>
    <w:semiHidden/>
    <w:rsid w:val="009A27EE"/>
    <w:rPr>
      <w:rFonts w:ascii="Tahoma" w:hAnsi="Tahoma" w:cs="Tahoma"/>
      <w:sz w:val="16"/>
      <w:szCs w:val="16"/>
    </w:rPr>
  </w:style>
  <w:style w:type="paragraph" w:styleId="Asuntodelcomentario">
    <w:name w:val="annotation subject"/>
    <w:basedOn w:val="Textocomentario"/>
    <w:next w:val="Textocomentario"/>
    <w:semiHidden/>
    <w:rsid w:val="009A27EE"/>
    <w:rPr>
      <w:b/>
      <w:bCs/>
    </w:rPr>
  </w:style>
  <w:style w:type="paragraph" w:styleId="Mapadeldocumento">
    <w:name w:val="Document Map"/>
    <w:basedOn w:val="Normal"/>
    <w:semiHidden/>
    <w:rsid w:val="009A27EE"/>
    <w:pPr>
      <w:shd w:val="clear" w:color="auto" w:fill="000080"/>
    </w:pPr>
    <w:rPr>
      <w:rFonts w:ascii="Tahoma" w:hAnsi="Tahoma" w:cs="Tahoma"/>
    </w:rPr>
  </w:style>
  <w:style w:type="character" w:customStyle="1" w:styleId="Textoindependiente2Car">
    <w:name w:val="Texto independiente 2 Car"/>
    <w:basedOn w:val="Fuentedeprrafopredeter"/>
    <w:link w:val="Textoindependiente2"/>
    <w:rsid w:val="000E6258"/>
    <w:rPr>
      <w:rFonts w:ascii="CG Times" w:hAnsi="CG Times"/>
      <w:sz w:val="24"/>
      <w:lang w:val="es-MX" w:eastAsia="es-ES"/>
    </w:rPr>
  </w:style>
  <w:style w:type="paragraph" w:styleId="Prrafodelista">
    <w:name w:val="List Paragraph"/>
    <w:basedOn w:val="Normal"/>
    <w:uiPriority w:val="34"/>
    <w:qFormat/>
    <w:rsid w:val="00F245AC"/>
    <w:pPr>
      <w:ind w:left="720"/>
      <w:contextualSpacing/>
    </w:pPr>
  </w:style>
  <w:style w:type="character" w:styleId="Hipervnculo">
    <w:name w:val="Hyperlink"/>
    <w:basedOn w:val="Fuentedeprrafopredeter"/>
    <w:uiPriority w:val="99"/>
    <w:unhideWhenUsed/>
    <w:rsid w:val="00C0281E"/>
    <w:rPr>
      <w:color w:val="0000FF" w:themeColor="hyperlink"/>
      <w:u w:val="single"/>
    </w:rPr>
  </w:style>
  <w:style w:type="character" w:customStyle="1" w:styleId="PiedepginaCar">
    <w:name w:val="Pie de página Car"/>
    <w:basedOn w:val="Fuentedeprrafopredeter"/>
    <w:link w:val="Piedepgina"/>
    <w:uiPriority w:val="99"/>
    <w:rsid w:val="0036774A"/>
    <w:rPr>
      <w:rFonts w:ascii="Courier New" w:hAnsi="Courier New"/>
      <w:lang w:val="es-ES_tradnl" w:eastAsia="es-ES"/>
    </w:rPr>
  </w:style>
  <w:style w:type="paragraph" w:styleId="Revisin">
    <w:name w:val="Revision"/>
    <w:hidden/>
    <w:uiPriority w:val="99"/>
    <w:semiHidden/>
    <w:rsid w:val="00D151A3"/>
    <w:rPr>
      <w:rFonts w:ascii="Courier New" w:hAnsi="Courier New"/>
      <w:lang w:val="es-ES_tradnl" w:eastAsia="es-ES"/>
    </w:rPr>
  </w:style>
  <w:style w:type="character" w:customStyle="1" w:styleId="Ttulo1Car">
    <w:name w:val="Título 1 Car"/>
    <w:basedOn w:val="Fuentedeprrafopredeter"/>
    <w:link w:val="Ttulo1"/>
    <w:uiPriority w:val="9"/>
    <w:rsid w:val="00776EF1"/>
    <w:rPr>
      <w:rFonts w:ascii="Arial" w:hAnsi="Arial"/>
      <w:b/>
      <w:kern w:val="28"/>
      <w:sz w:val="28"/>
      <w:lang w:val="es-ES_tradnl" w:eastAsia="es-ES"/>
    </w:rPr>
  </w:style>
  <w:style w:type="character" w:customStyle="1" w:styleId="Ttulo2Car">
    <w:name w:val="Título 2 Car"/>
    <w:basedOn w:val="Fuentedeprrafopredeter"/>
    <w:link w:val="Ttulo2"/>
    <w:uiPriority w:val="9"/>
    <w:rsid w:val="00776EF1"/>
    <w:rPr>
      <w:rFonts w:ascii="CG Times" w:hAnsi="CG Times"/>
      <w:i/>
      <w:sz w:val="24"/>
      <w:lang w:val="es-MX" w:eastAsia="es-ES"/>
    </w:rPr>
  </w:style>
  <w:style w:type="character" w:customStyle="1" w:styleId="Ttulo3Car">
    <w:name w:val="Título 3 Car"/>
    <w:basedOn w:val="Fuentedeprrafopredeter"/>
    <w:link w:val="Ttulo3"/>
    <w:uiPriority w:val="9"/>
    <w:rsid w:val="00776EF1"/>
    <w:rPr>
      <w:rFonts w:ascii="CG Times" w:hAnsi="CG Times"/>
      <w:i/>
      <w:sz w:val="24"/>
      <w:lang w:val="es-MX" w:eastAsia="es-ES"/>
    </w:rPr>
  </w:style>
  <w:style w:type="character" w:customStyle="1" w:styleId="TextocomentarioCar">
    <w:name w:val="Texto comentario Car"/>
    <w:basedOn w:val="Fuentedeprrafopredeter"/>
    <w:link w:val="Textocomentario"/>
    <w:semiHidden/>
    <w:rsid w:val="003814D6"/>
    <w:rPr>
      <w:rFonts w:ascii="Courier New" w:hAnsi="Courier New"/>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75289">
      <w:bodyDiv w:val="1"/>
      <w:marLeft w:val="0"/>
      <w:marRight w:val="0"/>
      <w:marTop w:val="0"/>
      <w:marBottom w:val="0"/>
      <w:divBdr>
        <w:top w:val="none" w:sz="0" w:space="0" w:color="auto"/>
        <w:left w:val="none" w:sz="0" w:space="0" w:color="auto"/>
        <w:bottom w:val="none" w:sz="0" w:space="0" w:color="auto"/>
        <w:right w:val="none" w:sz="0" w:space="0" w:color="auto"/>
      </w:divBdr>
    </w:div>
    <w:div w:id="253437330">
      <w:bodyDiv w:val="1"/>
      <w:marLeft w:val="0"/>
      <w:marRight w:val="0"/>
      <w:marTop w:val="0"/>
      <w:marBottom w:val="0"/>
      <w:divBdr>
        <w:top w:val="none" w:sz="0" w:space="0" w:color="auto"/>
        <w:left w:val="none" w:sz="0" w:space="0" w:color="auto"/>
        <w:bottom w:val="none" w:sz="0" w:space="0" w:color="auto"/>
        <w:right w:val="none" w:sz="0" w:space="0" w:color="auto"/>
      </w:divBdr>
    </w:div>
    <w:div w:id="523130283">
      <w:bodyDiv w:val="1"/>
      <w:marLeft w:val="0"/>
      <w:marRight w:val="0"/>
      <w:marTop w:val="0"/>
      <w:marBottom w:val="0"/>
      <w:divBdr>
        <w:top w:val="none" w:sz="0" w:space="0" w:color="auto"/>
        <w:left w:val="none" w:sz="0" w:space="0" w:color="auto"/>
        <w:bottom w:val="none" w:sz="0" w:space="0" w:color="auto"/>
        <w:right w:val="none" w:sz="0" w:space="0" w:color="auto"/>
      </w:divBdr>
    </w:div>
    <w:div w:id="684017466">
      <w:bodyDiv w:val="1"/>
      <w:marLeft w:val="0"/>
      <w:marRight w:val="0"/>
      <w:marTop w:val="0"/>
      <w:marBottom w:val="0"/>
      <w:divBdr>
        <w:top w:val="none" w:sz="0" w:space="0" w:color="auto"/>
        <w:left w:val="none" w:sz="0" w:space="0" w:color="auto"/>
        <w:bottom w:val="none" w:sz="0" w:space="0" w:color="auto"/>
        <w:right w:val="none" w:sz="0" w:space="0" w:color="auto"/>
      </w:divBdr>
    </w:div>
    <w:div w:id="1860504269">
      <w:bodyDiv w:val="1"/>
      <w:marLeft w:val="0"/>
      <w:marRight w:val="0"/>
      <w:marTop w:val="0"/>
      <w:marBottom w:val="0"/>
      <w:divBdr>
        <w:top w:val="none" w:sz="0" w:space="0" w:color="auto"/>
        <w:left w:val="none" w:sz="0" w:space="0" w:color="auto"/>
        <w:bottom w:val="none" w:sz="0" w:space="0" w:color="auto"/>
        <w:right w:val="none" w:sz="0" w:space="0" w:color="auto"/>
      </w:divBdr>
    </w:div>
    <w:div w:id="1962414306">
      <w:bodyDiv w:val="1"/>
      <w:marLeft w:val="0"/>
      <w:marRight w:val="0"/>
      <w:marTop w:val="0"/>
      <w:marBottom w:val="0"/>
      <w:divBdr>
        <w:top w:val="none" w:sz="0" w:space="0" w:color="auto"/>
        <w:left w:val="none" w:sz="0" w:space="0" w:color="auto"/>
        <w:bottom w:val="none" w:sz="0" w:space="0" w:color="auto"/>
        <w:right w:val="none" w:sz="0" w:space="0" w:color="auto"/>
      </w:divBdr>
    </w:div>
    <w:div w:id="19892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bcr.gob.s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7C2BAF756CC449B96A2C26EB63CE07" ma:contentTypeVersion="14" ma:contentTypeDescription="Create a new document." ma:contentTypeScope="" ma:versionID="ead2717021246de96034aebcdd4b06c9">
  <xsd:schema xmlns:xsd="http://www.w3.org/2001/XMLSchema" xmlns:xs="http://www.w3.org/2001/XMLSchema" xmlns:p="http://schemas.microsoft.com/office/2006/metadata/properties" xmlns:ns3="28bc2eef-967e-4280-b7ce-547602209603" xmlns:ns4="0f32e178-3b0a-4605-a4f5-9a4d94217413" targetNamespace="http://schemas.microsoft.com/office/2006/metadata/properties" ma:root="true" ma:fieldsID="bd343c6d0aab0517e0bb8ce3a417fe6c" ns3:_="" ns4:_="">
    <xsd:import namespace="28bc2eef-967e-4280-b7ce-547602209603"/>
    <xsd:import namespace="0f32e178-3b0a-4605-a4f5-9a4d942174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c2eef-967e-4280-b7ce-547602209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2e178-3b0a-4605-a4f5-9a4d942174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6310E-B68C-4655-A199-42C2AA3B69A5}">
  <ds:schemaRefs>
    <ds:schemaRef ds:uri="http://schemas.openxmlformats.org/officeDocument/2006/bibliography"/>
  </ds:schemaRefs>
</ds:datastoreItem>
</file>

<file path=customXml/itemProps2.xml><?xml version="1.0" encoding="utf-8"?>
<ds:datastoreItem xmlns:ds="http://schemas.openxmlformats.org/officeDocument/2006/customXml" ds:itemID="{52ED0955-046F-4600-B31D-92456C469788}">
  <ds:schemaRefs>
    <ds:schemaRef ds:uri="http://schemas.microsoft.com/office/2006/documentManagement/types"/>
    <ds:schemaRef ds:uri="http://www.w3.org/XML/1998/namespace"/>
    <ds:schemaRef ds:uri="http://purl.org/dc/terms/"/>
    <ds:schemaRef ds:uri="http://schemas.microsoft.com/office/infopath/2007/PartnerControls"/>
    <ds:schemaRef ds:uri="0f32e178-3b0a-4605-a4f5-9a4d94217413"/>
    <ds:schemaRef ds:uri="http://purl.org/dc/dcmitype/"/>
    <ds:schemaRef ds:uri="http://schemas.openxmlformats.org/package/2006/metadata/core-properties"/>
    <ds:schemaRef ds:uri="28bc2eef-967e-4280-b7ce-54760220960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1FACED0-B759-4455-9CA9-78218F0A5DBE}">
  <ds:schemaRefs>
    <ds:schemaRef ds:uri="http://schemas.microsoft.com/sharepoint/v3/contenttype/forms"/>
  </ds:schemaRefs>
</ds:datastoreItem>
</file>

<file path=customXml/itemProps4.xml><?xml version="1.0" encoding="utf-8"?>
<ds:datastoreItem xmlns:ds="http://schemas.openxmlformats.org/officeDocument/2006/customXml" ds:itemID="{78E6F72F-2F74-4935-A462-F1DED7439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c2eef-967e-4280-b7ce-547602209603"/>
    <ds:schemaRef ds:uri="0f32e178-3b0a-4605-a4f5-9a4d94217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5427</Words>
  <Characters>31077</Characters>
  <Application>Microsoft Office Word</Application>
  <DocSecurity>0</DocSecurity>
  <Lines>258</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PUI ES</vt:lpstr>
      <vt:lpstr>instructivo Camara Compensacion Bancaria</vt:lpstr>
    </vt:vector>
  </TitlesOfParts>
  <Company>F&amp;P</Company>
  <LinksUpToDate>false</LinksUpToDate>
  <CharactersWithSpaces>36432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PUI ES</dc:title>
  <dc:creator>JB</dc:creator>
  <cp:lastModifiedBy>Nadia Carolina Jurado Rivas</cp:lastModifiedBy>
  <cp:revision>21</cp:revision>
  <cp:lastPrinted>2021-12-23T19:42:00Z</cp:lastPrinted>
  <dcterms:created xsi:type="dcterms:W3CDTF">2021-12-22T19:58:00Z</dcterms:created>
  <dcterms:modified xsi:type="dcterms:W3CDTF">2021-12-23T19:42:00Z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0x010100927C2BAF756CC449B96A2C26EB63CE07</vt:lpwstr>
  </property>
</Properties>
</file>