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2D256" w14:textId="77777777" w:rsidR="00A96D79" w:rsidRPr="000B72C6" w:rsidRDefault="006878C7" w:rsidP="00276359">
      <w:pPr>
        <w:pStyle w:val="NormalWeb"/>
        <w:jc w:val="center"/>
        <w:rPr>
          <w:rFonts w:ascii="Museo Sans 300" w:hAnsi="Museo Sans 300"/>
          <w:color w:val="auto"/>
          <w:sz w:val="22"/>
          <w:szCs w:val="22"/>
          <w:lang w:val="es-ES_tradnl"/>
        </w:rPr>
      </w:pPr>
      <w:r w:rsidRPr="000B72C6">
        <w:rPr>
          <w:rFonts w:ascii="Museo Sans 300" w:hAnsi="Museo Sans 300"/>
          <w:color w:val="auto"/>
          <w:sz w:val="22"/>
          <w:szCs w:val="22"/>
          <w:lang w:val="es-ES_tradnl"/>
        </w:rPr>
        <w:t xml:space="preserve">                                </w:t>
      </w:r>
    </w:p>
    <w:p w14:paraId="4F4C1CA9" w14:textId="77777777" w:rsidR="00A96D79" w:rsidRPr="000B72C6" w:rsidRDefault="00A96D79" w:rsidP="00E65FE7">
      <w:pPr>
        <w:pStyle w:val="NormalWeb"/>
        <w:rPr>
          <w:rFonts w:ascii="Museo Sans 300" w:hAnsi="Museo Sans 300"/>
          <w:color w:val="auto"/>
          <w:sz w:val="22"/>
          <w:szCs w:val="22"/>
          <w:lang w:val="es-ES_tradnl"/>
        </w:rPr>
      </w:pPr>
    </w:p>
    <w:p w14:paraId="35F45D0E" w14:textId="29EAA012" w:rsidR="00A96D79" w:rsidRPr="000B72C6" w:rsidRDefault="007932B1">
      <w:pPr>
        <w:pStyle w:val="Ttulo1"/>
        <w:numPr>
          <w:ilvl w:val="0"/>
          <w:numId w:val="0"/>
        </w:numPr>
        <w:spacing w:before="0" w:after="120"/>
        <w:rPr>
          <w:rFonts w:ascii="Museo Sans 300" w:hAnsi="Museo Sans 300" w:cs="Arial"/>
          <w:b w:val="0"/>
          <w:sz w:val="22"/>
          <w:szCs w:val="22"/>
        </w:rPr>
      </w:pPr>
      <w:r w:rsidRPr="000B72C6">
        <w:rPr>
          <w:rFonts w:ascii="Museo Sans 300" w:hAnsi="Museo Sans 300"/>
          <w:noProof/>
        </w:rPr>
        <w:drawing>
          <wp:anchor distT="0" distB="0" distL="114300" distR="114300" simplePos="0" relativeHeight="251657728" behindDoc="1" locked="0" layoutInCell="1" allowOverlap="1" wp14:anchorId="6316E992" wp14:editId="1A39792E">
            <wp:simplePos x="0" y="0"/>
            <wp:positionH relativeFrom="column">
              <wp:posOffset>1936750</wp:posOffset>
            </wp:positionH>
            <wp:positionV relativeFrom="paragraph">
              <wp:posOffset>64135</wp:posOffset>
            </wp:positionV>
            <wp:extent cx="2800985" cy="1323975"/>
            <wp:effectExtent l="0" t="0" r="0" b="0"/>
            <wp:wrapThrough wrapText="bothSides">
              <wp:wrapPolygon edited="0">
                <wp:start x="0" y="0"/>
                <wp:lineTo x="0" y="21445"/>
                <wp:lineTo x="20714" y="21445"/>
                <wp:lineTo x="20714" y="0"/>
                <wp:lineTo x="0" y="0"/>
              </wp:wrapPolygon>
            </wp:wrapThrough>
            <wp:docPr id="351"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tipo, nombre de la empres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r="-5742"/>
                    <a:stretch>
                      <a:fillRect/>
                    </a:stretch>
                  </pic:blipFill>
                  <pic:spPr bwMode="auto">
                    <a:xfrm>
                      <a:off x="0" y="0"/>
                      <a:ext cx="280098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2BDDF" w14:textId="77777777" w:rsidR="00A96D79" w:rsidRPr="000B72C6" w:rsidRDefault="00A96D79">
      <w:pPr>
        <w:pStyle w:val="Ttulo1"/>
        <w:numPr>
          <w:ilvl w:val="0"/>
          <w:numId w:val="0"/>
        </w:numPr>
        <w:spacing w:before="0" w:after="120"/>
        <w:rPr>
          <w:rFonts w:ascii="Museo Sans 300" w:hAnsi="Museo Sans 300" w:cs="Arial"/>
          <w:b w:val="0"/>
          <w:sz w:val="22"/>
          <w:szCs w:val="22"/>
        </w:rPr>
      </w:pPr>
    </w:p>
    <w:p w14:paraId="505B0168" w14:textId="77777777" w:rsidR="00A96D79" w:rsidRPr="000B72C6" w:rsidRDefault="00A96D79">
      <w:pPr>
        <w:rPr>
          <w:rFonts w:ascii="Museo Sans 300" w:hAnsi="Museo Sans 300" w:cs="Arial"/>
          <w:sz w:val="22"/>
          <w:szCs w:val="22"/>
        </w:rPr>
      </w:pPr>
    </w:p>
    <w:p w14:paraId="4E51D41D" w14:textId="77777777" w:rsidR="00720CA5" w:rsidRPr="000B72C6" w:rsidRDefault="00720CA5">
      <w:pPr>
        <w:rPr>
          <w:rFonts w:ascii="Museo Sans 300" w:hAnsi="Museo Sans 300" w:cs="Arial"/>
          <w:sz w:val="22"/>
          <w:szCs w:val="22"/>
        </w:rPr>
      </w:pPr>
    </w:p>
    <w:p w14:paraId="34433481" w14:textId="77777777" w:rsidR="00720CA5" w:rsidRPr="000B72C6" w:rsidRDefault="00720CA5">
      <w:pPr>
        <w:rPr>
          <w:rFonts w:ascii="Museo Sans 300" w:hAnsi="Museo Sans 300" w:cs="Arial"/>
          <w:sz w:val="22"/>
          <w:szCs w:val="22"/>
        </w:rPr>
      </w:pPr>
    </w:p>
    <w:p w14:paraId="1141F5C8" w14:textId="77777777" w:rsidR="00A96D79" w:rsidRPr="000B72C6" w:rsidRDefault="00A96D79">
      <w:pPr>
        <w:rPr>
          <w:rFonts w:ascii="Museo Sans 300" w:hAnsi="Museo Sans 300" w:cs="Arial"/>
          <w:sz w:val="22"/>
          <w:szCs w:val="22"/>
        </w:rPr>
      </w:pPr>
    </w:p>
    <w:p w14:paraId="2A7EC6FC" w14:textId="77777777" w:rsidR="00A96D79" w:rsidRPr="000B72C6" w:rsidRDefault="00A96D79">
      <w:pPr>
        <w:rPr>
          <w:rFonts w:ascii="Museo Sans 300" w:hAnsi="Museo Sans 300" w:cs="Arial"/>
          <w:sz w:val="22"/>
          <w:szCs w:val="22"/>
        </w:rPr>
      </w:pPr>
    </w:p>
    <w:p w14:paraId="5CA47668" w14:textId="77777777" w:rsidR="00720CA5" w:rsidRPr="000B72C6" w:rsidRDefault="00720CA5">
      <w:pPr>
        <w:rPr>
          <w:rFonts w:ascii="Museo Sans 300" w:hAnsi="Museo Sans 300" w:cs="Arial"/>
          <w:sz w:val="22"/>
          <w:szCs w:val="22"/>
        </w:rPr>
      </w:pPr>
    </w:p>
    <w:p w14:paraId="2C5F4AD9" w14:textId="77777777" w:rsidR="00A96D79" w:rsidRPr="000B72C6" w:rsidRDefault="00A96D79">
      <w:pPr>
        <w:rPr>
          <w:rFonts w:ascii="Museo Sans 300" w:hAnsi="Museo Sans 300" w:cs="Arial"/>
          <w:sz w:val="22"/>
          <w:szCs w:val="22"/>
        </w:rPr>
      </w:pPr>
    </w:p>
    <w:p w14:paraId="5EC74338" w14:textId="77777777" w:rsidR="00A96D79" w:rsidRPr="000B72C6" w:rsidRDefault="00A96D79">
      <w:pPr>
        <w:rPr>
          <w:rFonts w:ascii="Museo Sans 300" w:hAnsi="Museo Sans 300" w:cs="Arial"/>
          <w:sz w:val="22"/>
          <w:szCs w:val="22"/>
        </w:rPr>
      </w:pPr>
    </w:p>
    <w:p w14:paraId="1D6A93C3" w14:textId="77777777" w:rsidR="00A96D79" w:rsidRPr="000B72C6" w:rsidRDefault="00A96D79">
      <w:pPr>
        <w:rPr>
          <w:rFonts w:ascii="Museo Sans 300" w:hAnsi="Museo Sans 300" w:cs="Arial"/>
          <w:sz w:val="22"/>
          <w:szCs w:val="22"/>
        </w:rPr>
      </w:pPr>
    </w:p>
    <w:p w14:paraId="1CB36035" w14:textId="77777777" w:rsidR="00A96D79" w:rsidRPr="000B72C6" w:rsidRDefault="00A96D79" w:rsidP="002329D6">
      <w:pPr>
        <w:jc w:val="right"/>
        <w:rPr>
          <w:rFonts w:ascii="Museo Sans 300" w:hAnsi="Museo Sans 300" w:cs="Arial"/>
          <w:sz w:val="22"/>
          <w:szCs w:val="22"/>
        </w:rPr>
      </w:pPr>
    </w:p>
    <w:p w14:paraId="287E85DB" w14:textId="77777777" w:rsidR="00A96D79" w:rsidRPr="000B72C6" w:rsidRDefault="00A96D79">
      <w:pPr>
        <w:rPr>
          <w:rFonts w:ascii="Museo Sans 300" w:hAnsi="Museo Sans 300" w:cs="Arial"/>
          <w:sz w:val="22"/>
          <w:szCs w:val="22"/>
        </w:rPr>
      </w:pPr>
    </w:p>
    <w:p w14:paraId="18E1E9AB" w14:textId="77777777" w:rsidR="00B87346" w:rsidRPr="007932B1" w:rsidRDefault="00B87346" w:rsidP="00B87346">
      <w:pPr>
        <w:ind w:firstLine="709"/>
        <w:jc w:val="center"/>
        <w:rPr>
          <w:rFonts w:ascii="Museo Sans 500" w:hAnsi="Museo Sans 500" w:cs="Arial"/>
          <w:b/>
          <w:sz w:val="33"/>
          <w:szCs w:val="33"/>
          <w14:shadow w14:blurRad="50800" w14:dist="38100" w14:dir="2700000" w14:sx="100000" w14:sy="100000" w14:kx="0" w14:ky="0" w14:algn="tl">
            <w14:srgbClr w14:val="000000">
              <w14:alpha w14:val="60000"/>
            </w14:srgbClr>
          </w14:shadow>
        </w:rPr>
      </w:pPr>
      <w:r w:rsidRPr="007932B1">
        <w:rPr>
          <w:rFonts w:ascii="Museo Sans 500" w:hAnsi="Museo Sans 500" w:cs="Arial"/>
          <w:b/>
          <w:sz w:val="33"/>
          <w:szCs w:val="33"/>
          <w14:shadow w14:blurRad="50800" w14:dist="38100" w14:dir="2700000" w14:sx="100000" w14:sy="100000" w14:kx="0" w14:ky="0" w14:algn="tl">
            <w14:srgbClr w14:val="000000">
              <w14:alpha w14:val="60000"/>
            </w14:srgbClr>
          </w14:shadow>
        </w:rPr>
        <w:t xml:space="preserve">Instructivo para el </w:t>
      </w:r>
      <w:r w:rsidR="007B61AC" w:rsidRPr="007932B1">
        <w:rPr>
          <w:rFonts w:ascii="Museo Sans 500" w:hAnsi="Museo Sans 500" w:cs="Arial"/>
          <w:b/>
          <w:sz w:val="33"/>
          <w:szCs w:val="33"/>
          <w14:shadow w14:blurRad="50800" w14:dist="38100" w14:dir="2700000" w14:sx="100000" w14:sy="100000" w14:kx="0" w14:ky="0" w14:algn="tl">
            <w14:srgbClr w14:val="000000">
              <w14:alpha w14:val="60000"/>
            </w14:srgbClr>
          </w14:shadow>
        </w:rPr>
        <w:t>c</w:t>
      </w:r>
      <w:r w:rsidRPr="007932B1">
        <w:rPr>
          <w:rFonts w:ascii="Museo Sans 500" w:hAnsi="Museo Sans 500" w:cs="Arial"/>
          <w:b/>
          <w:sz w:val="33"/>
          <w:szCs w:val="33"/>
          <w14:shadow w14:blurRad="50800" w14:dist="38100" w14:dir="2700000" w14:sx="100000" w14:sy="100000" w14:kx="0" w14:ky="0" w14:algn="tl">
            <w14:srgbClr w14:val="000000">
              <w14:alpha w14:val="60000"/>
            </w14:srgbClr>
          </w14:shadow>
        </w:rPr>
        <w:t xml:space="preserve">álculo y </w:t>
      </w:r>
      <w:r w:rsidR="007B61AC" w:rsidRPr="007932B1">
        <w:rPr>
          <w:rFonts w:ascii="Museo Sans 500" w:hAnsi="Museo Sans 500" w:cs="Arial"/>
          <w:b/>
          <w:sz w:val="33"/>
          <w:szCs w:val="33"/>
          <w14:shadow w14:blurRad="50800" w14:dist="38100" w14:dir="2700000" w14:sx="100000" w14:sy="100000" w14:kx="0" w14:ky="0" w14:algn="tl">
            <w14:srgbClr w14:val="000000">
              <w14:alpha w14:val="60000"/>
            </w14:srgbClr>
          </w14:shadow>
        </w:rPr>
        <w:t>p</w:t>
      </w:r>
      <w:r w:rsidRPr="007932B1">
        <w:rPr>
          <w:rFonts w:ascii="Museo Sans 500" w:hAnsi="Museo Sans 500" w:cs="Arial"/>
          <w:b/>
          <w:sz w:val="33"/>
          <w:szCs w:val="33"/>
          <w14:shadow w14:blurRad="50800" w14:dist="38100" w14:dir="2700000" w14:sx="100000" w14:sy="100000" w14:kx="0" w14:ky="0" w14:algn="tl">
            <w14:srgbClr w14:val="000000">
              <w14:alpha w14:val="60000"/>
            </w14:srgbClr>
          </w14:shadow>
        </w:rPr>
        <w:t>ublicación</w:t>
      </w:r>
    </w:p>
    <w:p w14:paraId="2DCE070F" w14:textId="77777777" w:rsidR="00B87346" w:rsidRPr="007932B1" w:rsidRDefault="00850062" w:rsidP="00B87346">
      <w:pPr>
        <w:ind w:firstLine="709"/>
        <w:jc w:val="center"/>
        <w:rPr>
          <w:rFonts w:ascii="Museo Sans 500" w:hAnsi="Museo Sans 500" w:cs="Arial"/>
          <w:b/>
          <w:sz w:val="33"/>
          <w:szCs w:val="33"/>
          <w14:shadow w14:blurRad="50800" w14:dist="38100" w14:dir="2700000" w14:sx="100000" w14:sy="100000" w14:kx="0" w14:ky="0" w14:algn="tl">
            <w14:srgbClr w14:val="000000">
              <w14:alpha w14:val="60000"/>
            </w14:srgbClr>
          </w14:shadow>
        </w:rPr>
      </w:pPr>
      <w:r w:rsidRPr="007932B1">
        <w:rPr>
          <w:rFonts w:ascii="Museo Sans 500" w:hAnsi="Museo Sans 500" w:cs="Arial"/>
          <w:b/>
          <w:sz w:val="33"/>
          <w:szCs w:val="33"/>
          <w14:shadow w14:blurRad="50800" w14:dist="38100" w14:dir="2700000" w14:sx="100000" w14:sy="100000" w14:kx="0" w14:ky="0" w14:algn="tl">
            <w14:srgbClr w14:val="000000">
              <w14:alpha w14:val="60000"/>
            </w14:srgbClr>
          </w14:shadow>
        </w:rPr>
        <w:t>d</w:t>
      </w:r>
      <w:r w:rsidR="00B87346" w:rsidRPr="007932B1">
        <w:rPr>
          <w:rFonts w:ascii="Museo Sans 500" w:hAnsi="Museo Sans 500" w:cs="Arial"/>
          <w:b/>
          <w:sz w:val="33"/>
          <w:szCs w:val="33"/>
          <w14:shadow w14:blurRad="50800" w14:dist="38100" w14:dir="2700000" w14:sx="100000" w14:sy="100000" w14:kx="0" w14:ky="0" w14:algn="tl">
            <w14:srgbClr w14:val="000000">
              <w14:alpha w14:val="60000"/>
            </w14:srgbClr>
          </w14:shadow>
        </w:rPr>
        <w:t>e las Tasas de Interés Promedio Ponderado</w:t>
      </w:r>
    </w:p>
    <w:p w14:paraId="53F19E4B" w14:textId="77777777" w:rsidR="00A96D79" w:rsidRPr="000B72C6" w:rsidRDefault="00A96D79" w:rsidP="00B87346">
      <w:pPr>
        <w:jc w:val="center"/>
        <w:rPr>
          <w:rFonts w:ascii="Museo Sans 300" w:hAnsi="Museo Sans 300" w:cs="Arial"/>
          <w:sz w:val="22"/>
          <w:szCs w:val="22"/>
        </w:rPr>
      </w:pPr>
    </w:p>
    <w:p w14:paraId="775286E6" w14:textId="77777777" w:rsidR="00A96D79" w:rsidRPr="000B72C6" w:rsidRDefault="00A96D79">
      <w:pPr>
        <w:rPr>
          <w:rFonts w:ascii="Museo Sans 300" w:hAnsi="Museo Sans 300" w:cs="Arial"/>
          <w:sz w:val="22"/>
          <w:szCs w:val="22"/>
        </w:rPr>
      </w:pPr>
    </w:p>
    <w:p w14:paraId="340E15B9" w14:textId="77777777" w:rsidR="00A96D79" w:rsidRPr="000B72C6" w:rsidRDefault="00A96D79">
      <w:pPr>
        <w:rPr>
          <w:rFonts w:ascii="Museo Sans 300" w:hAnsi="Museo Sans 300" w:cs="Arial"/>
          <w:sz w:val="22"/>
          <w:szCs w:val="22"/>
        </w:rPr>
      </w:pPr>
    </w:p>
    <w:p w14:paraId="1B6430E7" w14:textId="77777777" w:rsidR="00A96D79" w:rsidRPr="000B72C6" w:rsidRDefault="00B212DB" w:rsidP="00B212DB">
      <w:pPr>
        <w:pStyle w:val="Ttulo1"/>
        <w:numPr>
          <w:ilvl w:val="0"/>
          <w:numId w:val="0"/>
        </w:numPr>
        <w:tabs>
          <w:tab w:val="left" w:pos="5447"/>
        </w:tabs>
        <w:spacing w:before="0" w:after="120"/>
        <w:rPr>
          <w:rFonts w:ascii="Museo Sans 300" w:hAnsi="Museo Sans 300" w:cs="Arial"/>
          <w:b w:val="0"/>
          <w:sz w:val="22"/>
          <w:szCs w:val="22"/>
        </w:rPr>
      </w:pPr>
      <w:r w:rsidRPr="000B72C6">
        <w:rPr>
          <w:rFonts w:ascii="Museo Sans 300" w:hAnsi="Museo Sans 300" w:cs="Arial"/>
          <w:b w:val="0"/>
          <w:sz w:val="22"/>
          <w:szCs w:val="22"/>
        </w:rPr>
        <w:tab/>
      </w:r>
    </w:p>
    <w:p w14:paraId="6DB4C776" w14:textId="77777777" w:rsidR="00A96D79" w:rsidRPr="000B72C6" w:rsidRDefault="00A96D79">
      <w:pPr>
        <w:rPr>
          <w:rFonts w:ascii="Museo Sans 300" w:hAnsi="Museo Sans 300"/>
          <w:sz w:val="19"/>
          <w:szCs w:val="19"/>
        </w:rPr>
      </w:pPr>
    </w:p>
    <w:p w14:paraId="4B54E6E3" w14:textId="77777777" w:rsidR="00A96D79" w:rsidRPr="000B72C6" w:rsidRDefault="00A96D79">
      <w:pPr>
        <w:rPr>
          <w:rFonts w:ascii="Museo Sans 300" w:hAnsi="Museo Sans 300"/>
          <w:sz w:val="19"/>
          <w:szCs w:val="19"/>
        </w:rPr>
      </w:pPr>
    </w:p>
    <w:p w14:paraId="132A7765" w14:textId="77777777" w:rsidR="00A96D79" w:rsidRPr="000B72C6" w:rsidRDefault="00A96D79">
      <w:pPr>
        <w:rPr>
          <w:rFonts w:ascii="Museo Sans 300" w:hAnsi="Museo Sans 300" w:cs="Arial"/>
          <w:sz w:val="19"/>
          <w:szCs w:val="19"/>
        </w:rPr>
      </w:pPr>
    </w:p>
    <w:p w14:paraId="5F332ADE" w14:textId="77777777" w:rsidR="00A96D79" w:rsidRPr="000B72C6" w:rsidRDefault="00A96D79">
      <w:pPr>
        <w:rPr>
          <w:rFonts w:ascii="Museo Sans 300" w:hAnsi="Museo Sans 300" w:cs="Arial"/>
          <w:sz w:val="19"/>
          <w:szCs w:val="19"/>
        </w:rPr>
      </w:pPr>
    </w:p>
    <w:p w14:paraId="490063EF" w14:textId="77777777" w:rsidR="00A96D79" w:rsidRPr="000B72C6" w:rsidRDefault="00A96D79">
      <w:pPr>
        <w:rPr>
          <w:rFonts w:ascii="Museo Sans 300" w:hAnsi="Museo Sans 300" w:cs="Arial"/>
          <w:sz w:val="19"/>
          <w:szCs w:val="19"/>
        </w:rPr>
      </w:pPr>
    </w:p>
    <w:p w14:paraId="2F06A722" w14:textId="2F180CD5" w:rsidR="00A96D79" w:rsidRPr="000B72C6" w:rsidRDefault="007932B1">
      <w:pPr>
        <w:jc w:val="right"/>
        <w:rPr>
          <w:rFonts w:ascii="Museo Sans 300" w:hAnsi="Museo Sans 300" w:cs="Arial"/>
          <w:sz w:val="19"/>
          <w:szCs w:val="19"/>
        </w:rPr>
      </w:pPr>
      <w:r w:rsidRPr="000B72C6">
        <w:rPr>
          <w:rFonts w:ascii="Museo Sans 300" w:hAnsi="Museo Sans 300" w:cs="Arial"/>
          <w:noProof/>
          <w:sz w:val="19"/>
          <w:szCs w:val="19"/>
        </w:rPr>
        <mc:AlternateContent>
          <mc:Choice Requires="wps">
            <w:drawing>
              <wp:anchor distT="0" distB="0" distL="114300" distR="114300" simplePos="0" relativeHeight="251656704" behindDoc="0" locked="0" layoutInCell="1" allowOverlap="1" wp14:anchorId="010B79A8" wp14:editId="38F521A2">
                <wp:simplePos x="0" y="0"/>
                <wp:positionH relativeFrom="column">
                  <wp:posOffset>3608705</wp:posOffset>
                </wp:positionH>
                <wp:positionV relativeFrom="paragraph">
                  <wp:posOffset>468630</wp:posOffset>
                </wp:positionV>
                <wp:extent cx="2400300" cy="228600"/>
                <wp:effectExtent l="3810" t="2540" r="0" b="0"/>
                <wp:wrapNone/>
                <wp:docPr id="169"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C75AA" id="Rectangle 175" o:spid="_x0000_s1026" style="position:absolute;margin-left:284.15pt;margin-top:36.9pt;width:189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" stroked="f"/>
            </w:pict>
          </mc:Fallback>
        </mc:AlternateContent>
      </w:r>
    </w:p>
    <w:p w14:paraId="2D469EFE" w14:textId="77777777" w:rsidR="00A96D79" w:rsidRPr="000B72C6" w:rsidRDefault="00A96D79">
      <w:pPr>
        <w:jc w:val="right"/>
        <w:rPr>
          <w:rFonts w:ascii="Museo Sans 300" w:hAnsi="Museo Sans 300" w:cs="Arial"/>
          <w:sz w:val="19"/>
          <w:szCs w:val="19"/>
        </w:rPr>
      </w:pPr>
    </w:p>
    <w:p w14:paraId="094E2F5F" w14:textId="77777777" w:rsidR="00A96D79" w:rsidRPr="000B72C6" w:rsidRDefault="00A96D79">
      <w:pPr>
        <w:jc w:val="right"/>
        <w:rPr>
          <w:rFonts w:ascii="Museo Sans 300" w:hAnsi="Museo Sans 300" w:cs="Arial"/>
          <w:sz w:val="19"/>
          <w:szCs w:val="19"/>
        </w:rPr>
      </w:pPr>
    </w:p>
    <w:p w14:paraId="177C12BA" w14:textId="77777777" w:rsidR="00A96D79" w:rsidRPr="000B72C6" w:rsidRDefault="00A96D79">
      <w:pPr>
        <w:rPr>
          <w:rFonts w:ascii="Museo Sans 300" w:hAnsi="Museo Sans 300" w:cs="Arial"/>
          <w:sz w:val="19"/>
          <w:szCs w:val="19"/>
        </w:rPr>
      </w:pPr>
    </w:p>
    <w:p w14:paraId="0DE71A6D" w14:textId="77777777" w:rsidR="00A96D79" w:rsidRPr="000B72C6" w:rsidRDefault="00A96D79">
      <w:pPr>
        <w:rPr>
          <w:rFonts w:ascii="Museo Sans 300" w:hAnsi="Museo Sans 300" w:cs="Arial"/>
          <w:sz w:val="19"/>
          <w:szCs w:val="19"/>
        </w:rPr>
      </w:pPr>
    </w:p>
    <w:p w14:paraId="75ED8B8E" w14:textId="77777777" w:rsidR="00A96D79" w:rsidRPr="000B72C6" w:rsidRDefault="00A96D79">
      <w:pPr>
        <w:rPr>
          <w:rFonts w:ascii="Museo Sans 300" w:hAnsi="Museo Sans 300" w:cs="Arial"/>
          <w:sz w:val="19"/>
          <w:szCs w:val="19"/>
        </w:rPr>
      </w:pPr>
    </w:p>
    <w:p w14:paraId="350FBD20" w14:textId="77777777" w:rsidR="00A96D79" w:rsidRPr="000B72C6" w:rsidRDefault="00A96D79">
      <w:pPr>
        <w:rPr>
          <w:rFonts w:ascii="Museo Sans 300" w:hAnsi="Museo Sans 300" w:cs="Arial"/>
          <w:sz w:val="19"/>
          <w:szCs w:val="19"/>
        </w:rPr>
      </w:pPr>
    </w:p>
    <w:p w14:paraId="37D735E3" w14:textId="77777777" w:rsidR="00A96D79" w:rsidRPr="000B72C6" w:rsidRDefault="00A96D79">
      <w:pPr>
        <w:rPr>
          <w:rFonts w:ascii="Museo Sans 300" w:hAnsi="Museo Sans 300" w:cs="Arial"/>
          <w:sz w:val="19"/>
          <w:szCs w:val="19"/>
        </w:rPr>
      </w:pPr>
    </w:p>
    <w:p w14:paraId="563B2752" w14:textId="77777777" w:rsidR="00A96D79" w:rsidRPr="000B72C6" w:rsidRDefault="00A96D79">
      <w:pPr>
        <w:rPr>
          <w:rFonts w:ascii="Museo Sans 300" w:hAnsi="Museo Sans 300" w:cs="Arial"/>
          <w:sz w:val="19"/>
          <w:szCs w:val="19"/>
        </w:rPr>
      </w:pPr>
    </w:p>
    <w:p w14:paraId="3660572C" w14:textId="77777777" w:rsidR="00974A5B" w:rsidRPr="000B72C6" w:rsidRDefault="00974A5B">
      <w:pPr>
        <w:rPr>
          <w:rFonts w:ascii="Museo Sans 300" w:hAnsi="Museo Sans 300" w:cs="Arial"/>
          <w:sz w:val="19"/>
          <w:szCs w:val="19"/>
        </w:rPr>
      </w:pPr>
    </w:p>
    <w:p w14:paraId="28FCF96B" w14:textId="77777777" w:rsidR="00974A5B" w:rsidRPr="000B72C6" w:rsidRDefault="00974A5B" w:rsidP="00063E85">
      <w:pPr>
        <w:jc w:val="center"/>
        <w:rPr>
          <w:rFonts w:ascii="Museo Sans 300" w:hAnsi="Museo Sans 300" w:cs="Arial"/>
          <w:sz w:val="19"/>
          <w:szCs w:val="19"/>
        </w:rPr>
      </w:pPr>
    </w:p>
    <w:p w14:paraId="0BF94DD3" w14:textId="76ED0E0E" w:rsidR="00A96D79" w:rsidRPr="000B72C6" w:rsidRDefault="007932B1">
      <w:pPr>
        <w:pStyle w:val="Ttulo1"/>
        <w:numPr>
          <w:ilvl w:val="0"/>
          <w:numId w:val="0"/>
        </w:numPr>
        <w:spacing w:before="0" w:after="120"/>
        <w:jc w:val="center"/>
        <w:rPr>
          <w:rFonts w:ascii="Museo Sans 300" w:hAnsi="Museo Sans 300" w:cs="Arial"/>
          <w:sz w:val="26"/>
          <w:szCs w:val="26"/>
          <w:lang w:val="es-MX"/>
        </w:rPr>
      </w:pPr>
      <w:r w:rsidRPr="000B72C6">
        <w:rPr>
          <w:rFonts w:ascii="Museo Sans 300" w:hAnsi="Museo Sans 300" w:cs="Arial"/>
          <w:noProof/>
          <w:kern w:val="0"/>
          <w:sz w:val="26"/>
          <w:szCs w:val="26"/>
        </w:rPr>
        <mc:AlternateContent>
          <mc:Choice Requires="wps">
            <w:drawing>
              <wp:anchor distT="0" distB="0" distL="114300" distR="114300" simplePos="0" relativeHeight="251655680" behindDoc="0" locked="0" layoutInCell="0" allowOverlap="1" wp14:anchorId="3046DFEC" wp14:editId="56E0536B">
                <wp:simplePos x="0" y="0"/>
                <wp:positionH relativeFrom="column">
                  <wp:posOffset>2103120</wp:posOffset>
                </wp:positionH>
                <wp:positionV relativeFrom="paragraph">
                  <wp:posOffset>3139440</wp:posOffset>
                </wp:positionV>
                <wp:extent cx="1645920" cy="274320"/>
                <wp:effectExtent l="3175" t="0" r="0" b="3175"/>
                <wp:wrapNone/>
                <wp:docPr id="16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E91E3" w14:textId="77777777" w:rsidR="00752E2B" w:rsidRPr="00720CA5" w:rsidRDefault="00752E2B">
                            <w:pPr>
                              <w:jc w:val="center"/>
                              <w:rPr>
                                <w:rFonts w:ascii="Eras Ultra ITC" w:hAnsi="Eras Ultra ITC"/>
                                <w:bCs/>
                                <w:sz w:val="19"/>
                                <w:szCs w:val="19"/>
                              </w:rPr>
                            </w:pPr>
                            <w:r w:rsidRPr="00720CA5">
                              <w:rPr>
                                <w:rFonts w:ascii="Eras Ultra ITC" w:hAnsi="Eras Ultra ITC"/>
                                <w:bCs/>
                                <w:sz w:val="19"/>
                                <w:szCs w:val="19"/>
                              </w:rPr>
                              <w:t>Febrero de 2003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6DFEC" id="_x0000_t202" coordsize="21600,21600" o:spt="202" path="m,l,21600r21600,l21600,xe">
                <v:stroke joinstyle="miter"/>
                <v:path gradientshapeok="t" o:connecttype="rect"/>
              </v:shapetype>
              <v:shape id="Text Box 174" o:spid="_x0000_s1026" type="#_x0000_t202" style="position:absolute;left:0;text-align:left;margin-left:165.6pt;margin-top:247.2pt;width:129.6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" o:allowincell="f" stroked="f">
                <v:textbox>
                  <w:txbxContent>
                    <w:p w14:paraId="357E91E3" w14:textId="77777777" w:rsidR="00752E2B" w:rsidRPr="00720CA5" w:rsidRDefault="00752E2B">
                      <w:pPr>
                        <w:jc w:val="center"/>
                        <w:rPr>
                          <w:rFonts w:ascii="Eras Ultra ITC" w:hAnsi="Eras Ultra ITC"/>
                          <w:bCs/>
                          <w:sz w:val="19"/>
                          <w:szCs w:val="19"/>
                        </w:rPr>
                      </w:pPr>
                      <w:r w:rsidRPr="00720CA5">
                        <w:rPr>
                          <w:rFonts w:ascii="Eras Ultra ITC" w:hAnsi="Eras Ultra ITC"/>
                          <w:bCs/>
                          <w:sz w:val="19"/>
                          <w:szCs w:val="19"/>
                        </w:rPr>
                        <w:t>Febrero de 2003</w:t>
                      </w:r>
                    </w:p>
                  </w:txbxContent>
                </v:textbox>
              </v:shape>
            </w:pict>
          </mc:Fallback>
        </mc:AlternateContent>
      </w:r>
    </w:p>
    <w:p w14:paraId="762B43DB" w14:textId="77777777" w:rsidR="00A96D79" w:rsidRPr="000B72C6" w:rsidRDefault="002329D6">
      <w:pPr>
        <w:pStyle w:val="Documento1"/>
        <w:keepNext w:val="0"/>
        <w:keepLines w:val="0"/>
        <w:tabs>
          <w:tab w:val="clear" w:pos="-720"/>
        </w:tabs>
        <w:suppressAutoHyphens w:val="0"/>
        <w:spacing w:after="120"/>
        <w:jc w:val="center"/>
        <w:rPr>
          <w:rFonts w:ascii="Museo Sans 300" w:hAnsi="Museo Sans 300" w:cs="Arial"/>
          <w:b/>
          <w:bCs/>
          <w:sz w:val="22"/>
          <w:szCs w:val="22"/>
          <w:lang w:val="es-ES_tradnl"/>
        </w:rPr>
        <w:sectPr w:rsidR="00A96D79" w:rsidRPr="000B72C6" w:rsidSect="0092325D">
          <w:headerReference w:type="default" r:id="rId9"/>
          <w:pgSz w:w="12242" w:h="15842" w:code="1"/>
          <w:pgMar w:top="1418" w:right="1469" w:bottom="1418" w:left="1418" w:header="720" w:footer="289" w:gutter="0"/>
          <w:cols w:space="720"/>
          <w:titlePg/>
        </w:sectPr>
      </w:pPr>
      <w:r w:rsidRPr="000B72C6">
        <w:rPr>
          <w:rFonts w:ascii="Museo Sans 300" w:hAnsi="Museo Sans 300" w:cs="Arial"/>
          <w:b/>
          <w:bCs/>
          <w:sz w:val="22"/>
          <w:szCs w:val="22"/>
          <w:lang w:val="es-ES_tradnl"/>
        </w:rPr>
        <w:t>Noviembre</w:t>
      </w:r>
      <w:r w:rsidR="00C4234B" w:rsidRPr="000B72C6">
        <w:rPr>
          <w:rFonts w:ascii="Museo Sans 300" w:hAnsi="Museo Sans 300" w:cs="Arial"/>
          <w:b/>
          <w:bCs/>
          <w:sz w:val="22"/>
          <w:szCs w:val="22"/>
          <w:lang w:val="es-ES_tradnl"/>
        </w:rPr>
        <w:t xml:space="preserve"> 20</w:t>
      </w:r>
      <w:r w:rsidRPr="000B72C6">
        <w:rPr>
          <w:rFonts w:ascii="Museo Sans 300" w:hAnsi="Museo Sans 300" w:cs="Arial"/>
          <w:b/>
          <w:bCs/>
          <w:sz w:val="22"/>
          <w:szCs w:val="22"/>
          <w:lang w:val="es-ES_tradnl"/>
        </w:rPr>
        <w:t>21</w:t>
      </w:r>
    </w:p>
    <w:p w14:paraId="74D72F34" w14:textId="77777777" w:rsidR="00A96D79" w:rsidRPr="000B72C6" w:rsidRDefault="00A96D79">
      <w:pPr>
        <w:pStyle w:val="Documento1"/>
        <w:keepNext w:val="0"/>
        <w:keepLines w:val="0"/>
        <w:tabs>
          <w:tab w:val="clear" w:pos="-720"/>
        </w:tabs>
        <w:suppressAutoHyphens w:val="0"/>
        <w:spacing w:after="120"/>
        <w:jc w:val="center"/>
        <w:rPr>
          <w:rFonts w:ascii="Museo Sans 300" w:hAnsi="Museo Sans 300" w:cs="Arial"/>
          <w:b/>
          <w:bCs/>
          <w:sz w:val="22"/>
          <w:szCs w:val="22"/>
          <w:lang w:val="es-ES_tradnl"/>
        </w:rPr>
      </w:pPr>
      <w:r w:rsidRPr="000B72C6">
        <w:rPr>
          <w:rFonts w:ascii="Museo Sans 300" w:hAnsi="Museo Sans 300"/>
          <w:bCs/>
          <w:sz w:val="22"/>
          <w:szCs w:val="22"/>
          <w:lang w:val="es-ES_tradnl"/>
        </w:rPr>
        <w:br w:type="page"/>
      </w:r>
      <w:r w:rsidR="00CB1A35">
        <w:rPr>
          <w:rFonts w:ascii="Museo Sans 300" w:hAnsi="Museo Sans 300" w:cs="Arial"/>
          <w:b/>
          <w:bCs/>
          <w:sz w:val="22"/>
          <w:szCs w:val="22"/>
          <w:lang w:val="es-ES_tradnl"/>
        </w:rPr>
        <w:lastRenderedPageBreak/>
        <w:t>Í</w:t>
      </w:r>
      <w:r w:rsidR="000D7F77" w:rsidRPr="000B72C6">
        <w:rPr>
          <w:rFonts w:ascii="Museo Sans 300" w:hAnsi="Museo Sans 300" w:cs="Arial"/>
          <w:b/>
          <w:bCs/>
          <w:sz w:val="22"/>
          <w:szCs w:val="22"/>
          <w:lang w:val="es-ES_tradnl"/>
        </w:rPr>
        <w:t>N</w:t>
      </w:r>
      <w:r w:rsidRPr="000B72C6">
        <w:rPr>
          <w:rFonts w:ascii="Museo Sans 300" w:hAnsi="Museo Sans 300" w:cs="Arial"/>
          <w:b/>
          <w:bCs/>
          <w:sz w:val="22"/>
          <w:szCs w:val="22"/>
          <w:lang w:val="es-ES_tradnl"/>
        </w:rPr>
        <w:t>DICE</w:t>
      </w:r>
    </w:p>
    <w:p w14:paraId="7E3AC776" w14:textId="77777777" w:rsidR="009A5668" w:rsidRPr="000B72C6" w:rsidRDefault="009A5668">
      <w:pPr>
        <w:pStyle w:val="Documento1"/>
        <w:keepNext w:val="0"/>
        <w:keepLines w:val="0"/>
        <w:tabs>
          <w:tab w:val="clear" w:pos="-720"/>
        </w:tabs>
        <w:suppressAutoHyphens w:val="0"/>
        <w:spacing w:after="120"/>
        <w:jc w:val="center"/>
        <w:rPr>
          <w:rFonts w:ascii="Museo Sans 300" w:hAnsi="Museo Sans 300" w:cs="Arial"/>
          <w:b/>
          <w:bCs/>
          <w:sz w:val="22"/>
          <w:szCs w:val="22"/>
          <w:lang w:val="es-ES_tradnl"/>
        </w:rPr>
      </w:pPr>
    </w:p>
    <w:tbl>
      <w:tblPr>
        <w:tblW w:w="0" w:type="auto"/>
        <w:tblLook w:val="04A0" w:firstRow="1" w:lastRow="0" w:firstColumn="1" w:lastColumn="0" w:noHBand="0" w:noVBand="1"/>
      </w:tblPr>
      <w:tblGrid>
        <w:gridCol w:w="8417"/>
        <w:gridCol w:w="938"/>
      </w:tblGrid>
      <w:tr w:rsidR="009A5668" w:rsidRPr="000B72C6" w14:paraId="01C94304" w14:textId="77777777" w:rsidTr="00A1623C">
        <w:tc>
          <w:tcPr>
            <w:tcW w:w="8613" w:type="dxa"/>
          </w:tcPr>
          <w:p w14:paraId="3002F786" w14:textId="77777777" w:rsidR="009A5668" w:rsidRPr="000B72C6" w:rsidRDefault="009A5668" w:rsidP="00A1623C">
            <w:pPr>
              <w:pStyle w:val="Documento1"/>
              <w:keepNext w:val="0"/>
              <w:keepLines w:val="0"/>
              <w:numPr>
                <w:ilvl w:val="0"/>
                <w:numId w:val="12"/>
              </w:numPr>
              <w:tabs>
                <w:tab w:val="clear" w:pos="-720"/>
              </w:tabs>
              <w:suppressAutoHyphens w:val="0"/>
              <w:spacing w:after="120"/>
              <w:rPr>
                <w:rFonts w:ascii="Museo Sans 300" w:hAnsi="Museo Sans 300"/>
                <w:b/>
                <w:bCs/>
                <w:sz w:val="22"/>
                <w:szCs w:val="22"/>
                <w:lang w:val="es-ES_tradnl"/>
              </w:rPr>
            </w:pPr>
            <w:r w:rsidRPr="000B72C6">
              <w:rPr>
                <w:rFonts w:ascii="Museo Sans 300" w:hAnsi="Museo Sans 300"/>
                <w:b/>
                <w:bCs/>
                <w:sz w:val="22"/>
                <w:szCs w:val="22"/>
                <w:lang w:val="es-ES_tradnl"/>
              </w:rPr>
              <w:t>Generalidades</w:t>
            </w:r>
          </w:p>
          <w:p w14:paraId="7CDE9AAE" w14:textId="77777777" w:rsidR="009A5668" w:rsidRPr="000B72C6" w:rsidRDefault="009A5668" w:rsidP="00A1623C">
            <w:pPr>
              <w:pStyle w:val="Documento1"/>
              <w:keepNext w:val="0"/>
              <w:keepLines w:val="0"/>
              <w:numPr>
                <w:ilvl w:val="1"/>
                <w:numId w:val="12"/>
              </w:numPr>
              <w:tabs>
                <w:tab w:val="clear" w:pos="-720"/>
              </w:tabs>
              <w:suppressAutoHyphens w:val="0"/>
              <w:spacing w:after="120"/>
              <w:rPr>
                <w:rFonts w:ascii="Museo Sans 300" w:hAnsi="Museo Sans 300"/>
                <w:bCs/>
                <w:sz w:val="22"/>
                <w:szCs w:val="22"/>
                <w:lang w:val="es-ES_tradnl"/>
              </w:rPr>
            </w:pPr>
            <w:r w:rsidRPr="000B72C6">
              <w:rPr>
                <w:rFonts w:ascii="Museo Sans 300" w:hAnsi="Museo Sans 300"/>
                <w:bCs/>
                <w:sz w:val="22"/>
                <w:szCs w:val="22"/>
                <w:lang w:val="es-ES_tradnl"/>
              </w:rPr>
              <w:t>Antecedentes</w:t>
            </w:r>
          </w:p>
          <w:p w14:paraId="02E0FE99" w14:textId="77777777" w:rsidR="009A5668" w:rsidRPr="000B72C6" w:rsidRDefault="009A5668" w:rsidP="00A1623C">
            <w:pPr>
              <w:pStyle w:val="Documento1"/>
              <w:keepNext w:val="0"/>
              <w:keepLines w:val="0"/>
              <w:numPr>
                <w:ilvl w:val="1"/>
                <w:numId w:val="12"/>
              </w:numPr>
              <w:tabs>
                <w:tab w:val="clear" w:pos="-720"/>
              </w:tabs>
              <w:suppressAutoHyphens w:val="0"/>
              <w:spacing w:after="120"/>
              <w:rPr>
                <w:rFonts w:ascii="Museo Sans 300" w:hAnsi="Museo Sans 300"/>
                <w:bCs/>
                <w:sz w:val="22"/>
                <w:szCs w:val="22"/>
                <w:lang w:val="es-ES_tradnl"/>
              </w:rPr>
            </w:pPr>
            <w:r w:rsidRPr="000B72C6">
              <w:rPr>
                <w:rFonts w:ascii="Museo Sans 300" w:hAnsi="Museo Sans 300"/>
                <w:bCs/>
                <w:sz w:val="22"/>
                <w:szCs w:val="22"/>
                <w:lang w:val="es-ES_tradnl"/>
              </w:rPr>
              <w:t xml:space="preserve">Base </w:t>
            </w:r>
            <w:r w:rsidR="00F660E1" w:rsidRPr="000B72C6">
              <w:rPr>
                <w:rFonts w:ascii="Museo Sans 300" w:hAnsi="Museo Sans 300"/>
                <w:bCs/>
                <w:sz w:val="22"/>
                <w:szCs w:val="22"/>
                <w:lang w:val="es-ES_tradnl"/>
              </w:rPr>
              <w:t>l</w:t>
            </w:r>
            <w:r w:rsidRPr="000B72C6">
              <w:rPr>
                <w:rFonts w:ascii="Museo Sans 300" w:hAnsi="Museo Sans 300"/>
                <w:bCs/>
                <w:sz w:val="22"/>
                <w:szCs w:val="22"/>
                <w:lang w:val="es-ES_tradnl"/>
              </w:rPr>
              <w:t>egal</w:t>
            </w:r>
          </w:p>
          <w:p w14:paraId="0C93F0F4" w14:textId="77777777" w:rsidR="009A5668" w:rsidRPr="000B72C6" w:rsidRDefault="00242F47" w:rsidP="00242F47">
            <w:pPr>
              <w:pStyle w:val="Documento1"/>
              <w:keepNext w:val="0"/>
              <w:keepLines w:val="0"/>
              <w:numPr>
                <w:ilvl w:val="1"/>
                <w:numId w:val="12"/>
              </w:numPr>
              <w:tabs>
                <w:tab w:val="clear" w:pos="-720"/>
              </w:tabs>
              <w:suppressAutoHyphens w:val="0"/>
              <w:spacing w:after="120"/>
              <w:rPr>
                <w:rFonts w:ascii="Museo Sans 300" w:hAnsi="Museo Sans 300"/>
                <w:bCs/>
                <w:sz w:val="22"/>
                <w:szCs w:val="22"/>
                <w:lang w:val="es-ES_tradnl"/>
              </w:rPr>
            </w:pPr>
            <w:r w:rsidRPr="000B72C6">
              <w:rPr>
                <w:rFonts w:ascii="Museo Sans 300" w:hAnsi="Museo Sans 300"/>
                <w:bCs/>
                <w:sz w:val="22"/>
                <w:szCs w:val="22"/>
                <w:lang w:val="es-ES_tradnl"/>
              </w:rPr>
              <w:t>Á</w:t>
            </w:r>
            <w:r w:rsidR="009A5668" w:rsidRPr="000B72C6">
              <w:rPr>
                <w:rFonts w:ascii="Museo Sans 300" w:hAnsi="Museo Sans 300"/>
                <w:bCs/>
                <w:sz w:val="22"/>
                <w:szCs w:val="22"/>
                <w:lang w:val="es-ES_tradnl"/>
              </w:rPr>
              <w:t xml:space="preserve">mbito de </w:t>
            </w:r>
            <w:r w:rsidR="00F660E1" w:rsidRPr="000B72C6">
              <w:rPr>
                <w:rFonts w:ascii="Museo Sans 300" w:hAnsi="Museo Sans 300"/>
                <w:bCs/>
                <w:sz w:val="22"/>
                <w:szCs w:val="22"/>
                <w:lang w:val="es-ES_tradnl"/>
              </w:rPr>
              <w:t>a</w:t>
            </w:r>
            <w:r w:rsidR="009A5668" w:rsidRPr="000B72C6">
              <w:rPr>
                <w:rFonts w:ascii="Museo Sans 300" w:hAnsi="Museo Sans 300"/>
                <w:bCs/>
                <w:sz w:val="22"/>
                <w:szCs w:val="22"/>
                <w:lang w:val="es-ES_tradnl"/>
              </w:rPr>
              <w:t>plicación</w:t>
            </w:r>
          </w:p>
        </w:tc>
        <w:tc>
          <w:tcPr>
            <w:tcW w:w="958" w:type="dxa"/>
          </w:tcPr>
          <w:p w14:paraId="228F6B0E" w14:textId="77777777" w:rsidR="009A5668" w:rsidRPr="000B72C6" w:rsidRDefault="009A5668" w:rsidP="00A1623C">
            <w:pPr>
              <w:pStyle w:val="Documento1"/>
              <w:keepNext w:val="0"/>
              <w:keepLines w:val="0"/>
              <w:tabs>
                <w:tab w:val="clear" w:pos="-720"/>
              </w:tabs>
              <w:suppressAutoHyphens w:val="0"/>
              <w:spacing w:after="120"/>
              <w:jc w:val="center"/>
              <w:rPr>
                <w:rFonts w:ascii="Museo Sans 300" w:hAnsi="Museo Sans 300"/>
                <w:bCs/>
                <w:sz w:val="22"/>
                <w:szCs w:val="22"/>
                <w:lang w:val="es-ES_tradnl"/>
              </w:rPr>
            </w:pPr>
            <w:r w:rsidRPr="000B72C6">
              <w:rPr>
                <w:rFonts w:ascii="Museo Sans 300" w:hAnsi="Museo Sans 300"/>
                <w:bCs/>
                <w:sz w:val="22"/>
                <w:szCs w:val="22"/>
                <w:lang w:val="es-ES_tradnl"/>
              </w:rPr>
              <w:t>1</w:t>
            </w:r>
          </w:p>
          <w:p w14:paraId="730ABB36" w14:textId="77777777" w:rsidR="009A5668" w:rsidRPr="000B72C6" w:rsidRDefault="009A5668" w:rsidP="00A1623C">
            <w:pPr>
              <w:pStyle w:val="Documento1"/>
              <w:keepNext w:val="0"/>
              <w:keepLines w:val="0"/>
              <w:tabs>
                <w:tab w:val="clear" w:pos="-720"/>
              </w:tabs>
              <w:suppressAutoHyphens w:val="0"/>
              <w:spacing w:after="120"/>
              <w:jc w:val="center"/>
              <w:rPr>
                <w:rFonts w:ascii="Museo Sans 300" w:hAnsi="Museo Sans 300"/>
                <w:bCs/>
                <w:sz w:val="22"/>
                <w:szCs w:val="22"/>
                <w:lang w:val="es-ES_tradnl"/>
              </w:rPr>
            </w:pPr>
            <w:r w:rsidRPr="000B72C6">
              <w:rPr>
                <w:rFonts w:ascii="Museo Sans 300" w:hAnsi="Museo Sans 300"/>
                <w:bCs/>
                <w:sz w:val="22"/>
                <w:szCs w:val="22"/>
                <w:lang w:val="es-ES_tradnl"/>
              </w:rPr>
              <w:t>1</w:t>
            </w:r>
          </w:p>
          <w:p w14:paraId="7DBCEDFA" w14:textId="77777777" w:rsidR="009A5668" w:rsidRPr="000B72C6" w:rsidRDefault="009A5668" w:rsidP="00A1623C">
            <w:pPr>
              <w:pStyle w:val="Documento1"/>
              <w:keepNext w:val="0"/>
              <w:keepLines w:val="0"/>
              <w:tabs>
                <w:tab w:val="clear" w:pos="-720"/>
              </w:tabs>
              <w:suppressAutoHyphens w:val="0"/>
              <w:spacing w:after="120"/>
              <w:jc w:val="center"/>
              <w:rPr>
                <w:rFonts w:ascii="Museo Sans 300" w:hAnsi="Museo Sans 300"/>
                <w:bCs/>
                <w:sz w:val="22"/>
                <w:szCs w:val="22"/>
                <w:lang w:val="es-ES_tradnl"/>
              </w:rPr>
            </w:pPr>
            <w:r w:rsidRPr="000B72C6">
              <w:rPr>
                <w:rFonts w:ascii="Museo Sans 300" w:hAnsi="Museo Sans 300"/>
                <w:bCs/>
                <w:sz w:val="22"/>
                <w:szCs w:val="22"/>
                <w:lang w:val="es-ES_tradnl"/>
              </w:rPr>
              <w:t>1</w:t>
            </w:r>
          </w:p>
          <w:p w14:paraId="540292DE" w14:textId="77777777" w:rsidR="009A5668" w:rsidRPr="000B72C6" w:rsidRDefault="009A5668" w:rsidP="00A1623C">
            <w:pPr>
              <w:pStyle w:val="Documento1"/>
              <w:keepNext w:val="0"/>
              <w:keepLines w:val="0"/>
              <w:tabs>
                <w:tab w:val="clear" w:pos="-720"/>
              </w:tabs>
              <w:suppressAutoHyphens w:val="0"/>
              <w:spacing w:after="120"/>
              <w:jc w:val="center"/>
              <w:rPr>
                <w:rFonts w:ascii="Museo Sans 300" w:hAnsi="Museo Sans 300"/>
                <w:bCs/>
                <w:sz w:val="22"/>
                <w:szCs w:val="22"/>
                <w:lang w:val="es-ES_tradnl"/>
              </w:rPr>
            </w:pPr>
            <w:r w:rsidRPr="000B72C6">
              <w:rPr>
                <w:rFonts w:ascii="Museo Sans 300" w:hAnsi="Museo Sans 300"/>
                <w:bCs/>
                <w:sz w:val="22"/>
                <w:szCs w:val="22"/>
                <w:lang w:val="es-ES_tradnl"/>
              </w:rPr>
              <w:t>1</w:t>
            </w:r>
          </w:p>
        </w:tc>
      </w:tr>
      <w:tr w:rsidR="009A5668" w:rsidRPr="000B72C6" w14:paraId="514AACD3" w14:textId="77777777" w:rsidTr="00A1623C">
        <w:tc>
          <w:tcPr>
            <w:tcW w:w="8613" w:type="dxa"/>
          </w:tcPr>
          <w:p w14:paraId="211CA74E" w14:textId="77777777" w:rsidR="009A5668" w:rsidRPr="000B72C6" w:rsidRDefault="009A5668" w:rsidP="00A1623C">
            <w:pPr>
              <w:pStyle w:val="Documento1"/>
              <w:keepNext w:val="0"/>
              <w:keepLines w:val="0"/>
              <w:numPr>
                <w:ilvl w:val="0"/>
                <w:numId w:val="12"/>
              </w:numPr>
              <w:tabs>
                <w:tab w:val="clear" w:pos="-720"/>
              </w:tabs>
              <w:suppressAutoHyphens w:val="0"/>
              <w:spacing w:after="120"/>
              <w:rPr>
                <w:rFonts w:ascii="Museo Sans 300" w:hAnsi="Museo Sans 300"/>
                <w:b/>
                <w:bCs/>
                <w:sz w:val="22"/>
                <w:szCs w:val="22"/>
                <w:lang w:val="es-ES_tradnl"/>
              </w:rPr>
            </w:pPr>
            <w:r w:rsidRPr="000B72C6">
              <w:rPr>
                <w:rFonts w:ascii="Museo Sans 300" w:hAnsi="Museo Sans 300"/>
                <w:b/>
                <w:bCs/>
                <w:sz w:val="22"/>
                <w:szCs w:val="22"/>
                <w:lang w:val="es-ES_tradnl"/>
              </w:rPr>
              <w:t>Objetivo</w:t>
            </w:r>
          </w:p>
        </w:tc>
        <w:tc>
          <w:tcPr>
            <w:tcW w:w="958" w:type="dxa"/>
          </w:tcPr>
          <w:p w14:paraId="634B0D50" w14:textId="77777777" w:rsidR="009A5668" w:rsidRPr="000B72C6" w:rsidRDefault="009A5668" w:rsidP="00A1623C">
            <w:pPr>
              <w:pStyle w:val="Documento1"/>
              <w:keepNext w:val="0"/>
              <w:keepLines w:val="0"/>
              <w:tabs>
                <w:tab w:val="clear" w:pos="-720"/>
              </w:tabs>
              <w:suppressAutoHyphens w:val="0"/>
              <w:spacing w:after="120"/>
              <w:jc w:val="center"/>
              <w:rPr>
                <w:rFonts w:ascii="Museo Sans 300" w:hAnsi="Museo Sans 300"/>
                <w:bCs/>
                <w:sz w:val="22"/>
                <w:szCs w:val="22"/>
                <w:lang w:val="es-ES_tradnl"/>
              </w:rPr>
            </w:pPr>
            <w:r w:rsidRPr="000B72C6">
              <w:rPr>
                <w:rFonts w:ascii="Museo Sans 300" w:hAnsi="Museo Sans 300"/>
                <w:bCs/>
                <w:sz w:val="22"/>
                <w:szCs w:val="22"/>
                <w:lang w:val="es-ES_tradnl"/>
              </w:rPr>
              <w:t>1</w:t>
            </w:r>
          </w:p>
        </w:tc>
      </w:tr>
      <w:tr w:rsidR="009A5668" w:rsidRPr="000B72C6" w14:paraId="15847162" w14:textId="77777777" w:rsidTr="00A1623C">
        <w:tc>
          <w:tcPr>
            <w:tcW w:w="8613" w:type="dxa"/>
          </w:tcPr>
          <w:p w14:paraId="38D4F0AC" w14:textId="77777777" w:rsidR="009A5668" w:rsidRPr="000B72C6" w:rsidRDefault="009A5668" w:rsidP="00A1623C">
            <w:pPr>
              <w:pStyle w:val="Documento1"/>
              <w:keepNext w:val="0"/>
              <w:keepLines w:val="0"/>
              <w:numPr>
                <w:ilvl w:val="0"/>
                <w:numId w:val="12"/>
              </w:numPr>
              <w:tabs>
                <w:tab w:val="clear" w:pos="-720"/>
              </w:tabs>
              <w:suppressAutoHyphens w:val="0"/>
              <w:spacing w:after="120"/>
              <w:rPr>
                <w:rFonts w:ascii="Museo Sans 300" w:hAnsi="Museo Sans 300"/>
                <w:b/>
                <w:bCs/>
                <w:sz w:val="22"/>
                <w:szCs w:val="22"/>
                <w:lang w:val="es-ES_tradnl"/>
              </w:rPr>
            </w:pPr>
            <w:r w:rsidRPr="000B72C6">
              <w:rPr>
                <w:rFonts w:ascii="Museo Sans 300" w:hAnsi="Museo Sans 300"/>
                <w:b/>
                <w:bCs/>
                <w:sz w:val="22"/>
                <w:szCs w:val="22"/>
                <w:lang w:val="es-ES_tradnl"/>
              </w:rPr>
              <w:t>Definiciones</w:t>
            </w:r>
          </w:p>
        </w:tc>
        <w:tc>
          <w:tcPr>
            <w:tcW w:w="958" w:type="dxa"/>
          </w:tcPr>
          <w:p w14:paraId="5C21BE0A" w14:textId="77777777" w:rsidR="009A5668" w:rsidRPr="000B72C6" w:rsidRDefault="009A5668" w:rsidP="00A1623C">
            <w:pPr>
              <w:pStyle w:val="Documento1"/>
              <w:keepNext w:val="0"/>
              <w:keepLines w:val="0"/>
              <w:tabs>
                <w:tab w:val="clear" w:pos="-720"/>
              </w:tabs>
              <w:suppressAutoHyphens w:val="0"/>
              <w:spacing w:after="120"/>
              <w:jc w:val="center"/>
              <w:rPr>
                <w:rFonts w:ascii="Museo Sans 300" w:hAnsi="Museo Sans 300"/>
                <w:bCs/>
                <w:sz w:val="22"/>
                <w:szCs w:val="22"/>
                <w:lang w:val="es-ES_tradnl"/>
              </w:rPr>
            </w:pPr>
            <w:r w:rsidRPr="000B72C6">
              <w:rPr>
                <w:rFonts w:ascii="Museo Sans 300" w:hAnsi="Museo Sans 300"/>
                <w:bCs/>
                <w:sz w:val="22"/>
                <w:szCs w:val="22"/>
                <w:lang w:val="es-ES_tradnl"/>
              </w:rPr>
              <w:t>2</w:t>
            </w:r>
          </w:p>
        </w:tc>
      </w:tr>
      <w:tr w:rsidR="009A5668" w:rsidRPr="000B72C6" w14:paraId="1D53816D" w14:textId="77777777" w:rsidTr="00A1623C">
        <w:tc>
          <w:tcPr>
            <w:tcW w:w="8613" w:type="dxa"/>
          </w:tcPr>
          <w:p w14:paraId="14FE77B9" w14:textId="77777777" w:rsidR="009A5668" w:rsidRPr="000B72C6" w:rsidRDefault="009A5668" w:rsidP="00A1623C">
            <w:pPr>
              <w:pStyle w:val="Documento1"/>
              <w:keepNext w:val="0"/>
              <w:keepLines w:val="0"/>
              <w:numPr>
                <w:ilvl w:val="0"/>
                <w:numId w:val="12"/>
              </w:numPr>
              <w:tabs>
                <w:tab w:val="clear" w:pos="-720"/>
              </w:tabs>
              <w:suppressAutoHyphens w:val="0"/>
              <w:spacing w:after="120"/>
              <w:rPr>
                <w:rFonts w:ascii="Museo Sans 300" w:hAnsi="Museo Sans 300"/>
                <w:b/>
                <w:bCs/>
                <w:sz w:val="22"/>
                <w:szCs w:val="22"/>
                <w:lang w:val="es-ES_tradnl"/>
              </w:rPr>
            </w:pPr>
            <w:r w:rsidRPr="000B72C6">
              <w:rPr>
                <w:rFonts w:ascii="Museo Sans 300" w:hAnsi="Museo Sans 300"/>
                <w:b/>
                <w:bCs/>
                <w:sz w:val="22"/>
                <w:szCs w:val="22"/>
                <w:lang w:val="es-ES_tradnl"/>
              </w:rPr>
              <w:t xml:space="preserve">Normas </w:t>
            </w:r>
            <w:r w:rsidR="00F660E1" w:rsidRPr="000B72C6">
              <w:rPr>
                <w:rFonts w:ascii="Museo Sans 300" w:hAnsi="Museo Sans 300"/>
                <w:b/>
                <w:bCs/>
                <w:sz w:val="22"/>
                <w:szCs w:val="22"/>
                <w:lang w:val="es-ES_tradnl"/>
              </w:rPr>
              <w:t>g</w:t>
            </w:r>
            <w:r w:rsidRPr="000B72C6">
              <w:rPr>
                <w:rFonts w:ascii="Museo Sans 300" w:hAnsi="Museo Sans 300"/>
                <w:b/>
                <w:bCs/>
                <w:sz w:val="22"/>
                <w:szCs w:val="22"/>
                <w:lang w:val="es-ES_tradnl"/>
              </w:rPr>
              <w:t>enerales</w:t>
            </w:r>
          </w:p>
        </w:tc>
        <w:tc>
          <w:tcPr>
            <w:tcW w:w="958" w:type="dxa"/>
          </w:tcPr>
          <w:p w14:paraId="0143B3C0" w14:textId="77777777" w:rsidR="009A5668" w:rsidRPr="000B72C6" w:rsidRDefault="00F0408B" w:rsidP="00A1623C">
            <w:pPr>
              <w:pStyle w:val="Documento1"/>
              <w:keepNext w:val="0"/>
              <w:keepLines w:val="0"/>
              <w:tabs>
                <w:tab w:val="clear" w:pos="-720"/>
              </w:tabs>
              <w:suppressAutoHyphens w:val="0"/>
              <w:spacing w:after="120"/>
              <w:jc w:val="center"/>
              <w:rPr>
                <w:rFonts w:ascii="Museo Sans 300" w:hAnsi="Museo Sans 300"/>
                <w:bCs/>
                <w:sz w:val="22"/>
                <w:szCs w:val="22"/>
                <w:lang w:val="es-ES_tradnl"/>
              </w:rPr>
            </w:pPr>
            <w:r w:rsidRPr="000B72C6">
              <w:rPr>
                <w:rFonts w:ascii="Museo Sans 300" w:hAnsi="Museo Sans 300"/>
                <w:bCs/>
                <w:sz w:val="22"/>
                <w:szCs w:val="22"/>
                <w:lang w:val="es-ES_tradnl"/>
              </w:rPr>
              <w:t>2</w:t>
            </w:r>
          </w:p>
        </w:tc>
      </w:tr>
      <w:tr w:rsidR="009A5668" w:rsidRPr="000B72C6" w14:paraId="7C2F1FD0" w14:textId="77777777" w:rsidTr="00A1623C">
        <w:tc>
          <w:tcPr>
            <w:tcW w:w="8613" w:type="dxa"/>
          </w:tcPr>
          <w:p w14:paraId="279900AD" w14:textId="77777777" w:rsidR="009A5668" w:rsidRPr="000B72C6" w:rsidRDefault="009A5668" w:rsidP="00A1623C">
            <w:pPr>
              <w:pStyle w:val="Documento1"/>
              <w:keepNext w:val="0"/>
              <w:keepLines w:val="0"/>
              <w:numPr>
                <w:ilvl w:val="0"/>
                <w:numId w:val="12"/>
              </w:numPr>
              <w:tabs>
                <w:tab w:val="clear" w:pos="-720"/>
              </w:tabs>
              <w:suppressAutoHyphens w:val="0"/>
              <w:spacing w:after="120"/>
              <w:rPr>
                <w:rFonts w:ascii="Museo Sans 300" w:hAnsi="Museo Sans 300"/>
                <w:b/>
                <w:bCs/>
                <w:sz w:val="22"/>
                <w:szCs w:val="22"/>
                <w:lang w:val="es-ES_tradnl"/>
              </w:rPr>
            </w:pPr>
            <w:r w:rsidRPr="000B72C6">
              <w:rPr>
                <w:rFonts w:ascii="Museo Sans 300" w:hAnsi="Museo Sans 300"/>
                <w:b/>
                <w:bCs/>
                <w:sz w:val="22"/>
                <w:szCs w:val="22"/>
                <w:lang w:val="es-ES_tradnl"/>
              </w:rPr>
              <w:t xml:space="preserve">Normas </w:t>
            </w:r>
            <w:r w:rsidR="00F660E1" w:rsidRPr="000B72C6">
              <w:rPr>
                <w:rFonts w:ascii="Museo Sans 300" w:hAnsi="Museo Sans 300"/>
                <w:b/>
                <w:bCs/>
                <w:sz w:val="22"/>
                <w:szCs w:val="22"/>
                <w:lang w:val="es-ES_tradnl"/>
              </w:rPr>
              <w:t>e</w:t>
            </w:r>
            <w:r w:rsidRPr="000B72C6">
              <w:rPr>
                <w:rFonts w:ascii="Museo Sans 300" w:hAnsi="Museo Sans 300"/>
                <w:b/>
                <w:bCs/>
                <w:sz w:val="22"/>
                <w:szCs w:val="22"/>
                <w:lang w:val="es-ES_tradnl"/>
              </w:rPr>
              <w:t>specíficas</w:t>
            </w:r>
          </w:p>
          <w:p w14:paraId="33BBB62B" w14:textId="77777777" w:rsidR="00A2685D" w:rsidRPr="000B72C6" w:rsidRDefault="007B61AC" w:rsidP="00A1623C">
            <w:pPr>
              <w:pStyle w:val="Documento1"/>
              <w:keepNext w:val="0"/>
              <w:keepLines w:val="0"/>
              <w:numPr>
                <w:ilvl w:val="1"/>
                <w:numId w:val="12"/>
              </w:numPr>
              <w:tabs>
                <w:tab w:val="clear" w:pos="-720"/>
              </w:tabs>
              <w:suppressAutoHyphens w:val="0"/>
              <w:spacing w:after="120"/>
              <w:rPr>
                <w:rFonts w:ascii="Museo Sans 300" w:hAnsi="Museo Sans 300"/>
                <w:bCs/>
                <w:sz w:val="22"/>
                <w:szCs w:val="22"/>
                <w:lang w:val="es-ES_tradnl"/>
              </w:rPr>
            </w:pPr>
            <w:r>
              <w:rPr>
                <w:rFonts w:ascii="Museo Sans 300" w:hAnsi="Museo Sans 300"/>
                <w:bCs/>
                <w:sz w:val="22"/>
                <w:szCs w:val="22"/>
                <w:lang w:val="es-ES_tradnl"/>
              </w:rPr>
              <w:t xml:space="preserve"> </w:t>
            </w:r>
            <w:r w:rsidR="0043030D" w:rsidRPr="000B72C6">
              <w:rPr>
                <w:rFonts w:ascii="Museo Sans 300" w:hAnsi="Museo Sans 300"/>
                <w:bCs/>
                <w:sz w:val="22"/>
                <w:szCs w:val="22"/>
                <w:lang w:val="es-ES_tradnl"/>
              </w:rPr>
              <w:t xml:space="preserve">Envío y </w:t>
            </w:r>
            <w:r w:rsidR="00F660E1" w:rsidRPr="000B72C6">
              <w:rPr>
                <w:rFonts w:ascii="Museo Sans 300" w:hAnsi="Museo Sans 300"/>
                <w:bCs/>
                <w:sz w:val="22"/>
                <w:szCs w:val="22"/>
                <w:lang w:val="es-ES_tradnl"/>
              </w:rPr>
              <w:t>o</w:t>
            </w:r>
            <w:r w:rsidR="0043030D" w:rsidRPr="000B72C6">
              <w:rPr>
                <w:rFonts w:ascii="Museo Sans 300" w:hAnsi="Museo Sans 300"/>
                <w:bCs/>
                <w:sz w:val="22"/>
                <w:szCs w:val="22"/>
                <w:lang w:val="es-ES_tradnl"/>
              </w:rPr>
              <w:t xml:space="preserve">btención de </w:t>
            </w:r>
            <w:r w:rsidR="00F660E1" w:rsidRPr="000B72C6">
              <w:rPr>
                <w:rFonts w:ascii="Museo Sans 300" w:hAnsi="Museo Sans 300"/>
                <w:bCs/>
                <w:sz w:val="22"/>
                <w:szCs w:val="22"/>
                <w:lang w:val="es-ES_tradnl"/>
              </w:rPr>
              <w:t>i</w:t>
            </w:r>
            <w:r w:rsidR="0043030D" w:rsidRPr="000B72C6">
              <w:rPr>
                <w:rFonts w:ascii="Museo Sans 300" w:hAnsi="Museo Sans 300"/>
                <w:bCs/>
                <w:sz w:val="22"/>
                <w:szCs w:val="22"/>
                <w:lang w:val="es-ES_tradnl"/>
              </w:rPr>
              <w:t>nformación</w:t>
            </w:r>
          </w:p>
          <w:p w14:paraId="43484C20" w14:textId="77777777" w:rsidR="009A5668" w:rsidRPr="000B72C6" w:rsidRDefault="007B61AC" w:rsidP="00A1623C">
            <w:pPr>
              <w:pStyle w:val="Documento1"/>
              <w:keepNext w:val="0"/>
              <w:keepLines w:val="0"/>
              <w:numPr>
                <w:ilvl w:val="1"/>
                <w:numId w:val="12"/>
              </w:numPr>
              <w:tabs>
                <w:tab w:val="clear" w:pos="-720"/>
              </w:tabs>
              <w:suppressAutoHyphens w:val="0"/>
              <w:spacing w:after="120"/>
              <w:rPr>
                <w:rFonts w:ascii="Museo Sans 300" w:hAnsi="Museo Sans 300"/>
                <w:bCs/>
                <w:sz w:val="22"/>
                <w:szCs w:val="22"/>
                <w:lang w:val="es-ES_tradnl"/>
              </w:rPr>
            </w:pPr>
            <w:r>
              <w:rPr>
                <w:rFonts w:ascii="Museo Sans 300" w:hAnsi="Museo Sans 300"/>
                <w:bCs/>
                <w:sz w:val="22"/>
                <w:szCs w:val="22"/>
                <w:lang w:val="es-ES_tradnl"/>
              </w:rPr>
              <w:t xml:space="preserve"> </w:t>
            </w:r>
            <w:r w:rsidR="009A5668" w:rsidRPr="000B72C6">
              <w:rPr>
                <w:rFonts w:ascii="Museo Sans 300" w:hAnsi="Museo Sans 300"/>
                <w:bCs/>
                <w:sz w:val="22"/>
                <w:szCs w:val="22"/>
                <w:lang w:val="es-ES_tradnl"/>
              </w:rPr>
              <w:t xml:space="preserve">Forma de </w:t>
            </w:r>
            <w:r w:rsidR="00F660E1" w:rsidRPr="000B72C6">
              <w:rPr>
                <w:rFonts w:ascii="Museo Sans 300" w:hAnsi="Museo Sans 300"/>
                <w:bCs/>
                <w:sz w:val="22"/>
                <w:szCs w:val="22"/>
                <w:lang w:val="es-ES_tradnl"/>
              </w:rPr>
              <w:t>c</w:t>
            </w:r>
            <w:r w:rsidR="009A5668" w:rsidRPr="000B72C6">
              <w:rPr>
                <w:rFonts w:ascii="Museo Sans 300" w:hAnsi="Museo Sans 300"/>
                <w:bCs/>
                <w:sz w:val="22"/>
                <w:szCs w:val="22"/>
                <w:lang w:val="es-ES_tradnl"/>
              </w:rPr>
              <w:t>álculo</w:t>
            </w:r>
          </w:p>
          <w:p w14:paraId="479D482C" w14:textId="77777777" w:rsidR="007B61AC" w:rsidRDefault="007B61AC" w:rsidP="007B61AC">
            <w:pPr>
              <w:pStyle w:val="Documento1"/>
              <w:keepNext w:val="0"/>
              <w:keepLines w:val="0"/>
              <w:numPr>
                <w:ilvl w:val="1"/>
                <w:numId w:val="12"/>
              </w:numPr>
              <w:tabs>
                <w:tab w:val="clear" w:pos="-720"/>
              </w:tabs>
              <w:suppressAutoHyphens w:val="0"/>
              <w:spacing w:after="120"/>
              <w:rPr>
                <w:rFonts w:ascii="Museo Sans 300" w:hAnsi="Museo Sans 300"/>
                <w:bCs/>
                <w:sz w:val="22"/>
                <w:szCs w:val="22"/>
                <w:lang w:val="es-ES_tradnl"/>
              </w:rPr>
            </w:pPr>
            <w:r>
              <w:rPr>
                <w:rFonts w:ascii="Museo Sans 300" w:hAnsi="Museo Sans 300"/>
                <w:bCs/>
                <w:sz w:val="22"/>
                <w:szCs w:val="22"/>
                <w:lang w:val="es-ES_tradnl"/>
              </w:rPr>
              <w:t xml:space="preserve"> </w:t>
            </w:r>
            <w:r w:rsidR="009A5668" w:rsidRPr="000B72C6">
              <w:rPr>
                <w:rFonts w:ascii="Museo Sans 300" w:hAnsi="Museo Sans 300"/>
                <w:bCs/>
                <w:sz w:val="22"/>
                <w:szCs w:val="22"/>
                <w:lang w:val="es-ES_tradnl"/>
              </w:rPr>
              <w:t>Publicación</w:t>
            </w:r>
            <w:r w:rsidR="005E6C1F" w:rsidRPr="000B72C6">
              <w:rPr>
                <w:rFonts w:ascii="Museo Sans 300" w:hAnsi="Museo Sans 300"/>
                <w:bCs/>
                <w:sz w:val="22"/>
                <w:szCs w:val="22"/>
                <w:lang w:val="es-ES_tradnl"/>
              </w:rPr>
              <w:t xml:space="preserve"> </w:t>
            </w:r>
            <w:r w:rsidR="00242F47" w:rsidRPr="000B72C6">
              <w:rPr>
                <w:rFonts w:ascii="Museo Sans 300" w:hAnsi="Museo Sans 300"/>
                <w:bCs/>
                <w:sz w:val="22"/>
                <w:szCs w:val="22"/>
                <w:lang w:val="es-ES_tradnl"/>
              </w:rPr>
              <w:t xml:space="preserve">de las Tasas de Interés y de </w:t>
            </w:r>
            <w:r w:rsidR="00F660E1" w:rsidRPr="000B72C6">
              <w:rPr>
                <w:rFonts w:ascii="Museo Sans 300" w:hAnsi="Museo Sans 300"/>
                <w:bCs/>
                <w:sz w:val="22"/>
                <w:szCs w:val="22"/>
                <w:lang w:val="es-ES_tradnl"/>
              </w:rPr>
              <w:t>r</w:t>
            </w:r>
            <w:r w:rsidR="00242F47" w:rsidRPr="000B72C6">
              <w:rPr>
                <w:rFonts w:ascii="Museo Sans 300" w:hAnsi="Museo Sans 300"/>
                <w:bCs/>
                <w:sz w:val="22"/>
                <w:szCs w:val="22"/>
                <w:lang w:val="es-ES_tradnl"/>
              </w:rPr>
              <w:t xml:space="preserve">endimiento </w:t>
            </w:r>
            <w:r w:rsidR="00F660E1" w:rsidRPr="000B72C6">
              <w:rPr>
                <w:rFonts w:ascii="Museo Sans 300" w:hAnsi="Museo Sans 300"/>
                <w:bCs/>
                <w:sz w:val="22"/>
                <w:szCs w:val="22"/>
                <w:lang w:val="es-ES_tradnl"/>
              </w:rPr>
              <w:t>p</w:t>
            </w:r>
            <w:r w:rsidR="00242F47" w:rsidRPr="000B72C6">
              <w:rPr>
                <w:rFonts w:ascii="Museo Sans 300" w:hAnsi="Museo Sans 300"/>
                <w:bCs/>
                <w:sz w:val="22"/>
                <w:szCs w:val="22"/>
                <w:lang w:val="es-ES_tradnl"/>
              </w:rPr>
              <w:t xml:space="preserve">romedio </w:t>
            </w:r>
            <w:r w:rsidR="00F660E1" w:rsidRPr="000B72C6">
              <w:rPr>
                <w:rFonts w:ascii="Museo Sans 300" w:hAnsi="Museo Sans 300"/>
                <w:bCs/>
                <w:sz w:val="22"/>
                <w:szCs w:val="22"/>
                <w:lang w:val="es-ES_tradnl"/>
              </w:rPr>
              <w:t>p</w:t>
            </w:r>
            <w:r w:rsidR="00242F47" w:rsidRPr="000B72C6">
              <w:rPr>
                <w:rFonts w:ascii="Museo Sans 300" w:hAnsi="Museo Sans 300"/>
                <w:bCs/>
                <w:sz w:val="22"/>
                <w:szCs w:val="22"/>
                <w:lang w:val="es-ES_tradnl"/>
              </w:rPr>
              <w:t>onderado</w:t>
            </w:r>
          </w:p>
          <w:p w14:paraId="77E6885D" w14:textId="77777777" w:rsidR="009A5668" w:rsidRPr="007B61AC" w:rsidRDefault="009A5668" w:rsidP="007B61AC">
            <w:pPr>
              <w:pStyle w:val="Documento1"/>
              <w:keepNext w:val="0"/>
              <w:keepLines w:val="0"/>
              <w:numPr>
                <w:ilvl w:val="1"/>
                <w:numId w:val="12"/>
              </w:numPr>
              <w:tabs>
                <w:tab w:val="clear" w:pos="-720"/>
              </w:tabs>
              <w:suppressAutoHyphens w:val="0"/>
              <w:spacing w:after="120"/>
              <w:rPr>
                <w:rFonts w:ascii="Museo Sans 300" w:hAnsi="Museo Sans 300"/>
                <w:bCs/>
                <w:sz w:val="22"/>
                <w:szCs w:val="22"/>
                <w:lang w:val="es-ES_tradnl"/>
              </w:rPr>
            </w:pPr>
            <w:r w:rsidRPr="007B61AC">
              <w:rPr>
                <w:rFonts w:ascii="Museo Sans 300" w:hAnsi="Museo Sans 300"/>
                <w:bCs/>
                <w:sz w:val="22"/>
                <w:szCs w:val="22"/>
                <w:lang w:val="es-ES_tradnl"/>
              </w:rPr>
              <w:t xml:space="preserve">Vigencia de </w:t>
            </w:r>
            <w:r w:rsidR="00F660E1" w:rsidRPr="007B61AC">
              <w:rPr>
                <w:rFonts w:ascii="Museo Sans 300" w:hAnsi="Museo Sans 300"/>
                <w:bCs/>
                <w:sz w:val="22"/>
                <w:szCs w:val="22"/>
                <w:lang w:val="es-ES_tradnl"/>
              </w:rPr>
              <w:t>p</w:t>
            </w:r>
            <w:r w:rsidRPr="007B61AC">
              <w:rPr>
                <w:rFonts w:ascii="Museo Sans 300" w:hAnsi="Museo Sans 300"/>
                <w:bCs/>
                <w:sz w:val="22"/>
                <w:szCs w:val="22"/>
                <w:lang w:val="es-ES_tradnl"/>
              </w:rPr>
              <w:t>ublicación</w:t>
            </w:r>
          </w:p>
          <w:p w14:paraId="620A4375" w14:textId="77777777" w:rsidR="009A5668" w:rsidRPr="000B72C6" w:rsidRDefault="007B61AC" w:rsidP="00A1623C">
            <w:pPr>
              <w:pStyle w:val="Documento1"/>
              <w:keepNext w:val="0"/>
              <w:keepLines w:val="0"/>
              <w:numPr>
                <w:ilvl w:val="1"/>
                <w:numId w:val="12"/>
              </w:numPr>
              <w:tabs>
                <w:tab w:val="clear" w:pos="-720"/>
              </w:tabs>
              <w:suppressAutoHyphens w:val="0"/>
              <w:spacing w:after="120"/>
              <w:rPr>
                <w:rFonts w:ascii="Museo Sans 300" w:hAnsi="Museo Sans 300"/>
                <w:bCs/>
                <w:sz w:val="22"/>
                <w:szCs w:val="22"/>
                <w:lang w:val="es-ES_tradnl"/>
              </w:rPr>
            </w:pPr>
            <w:r>
              <w:rPr>
                <w:rFonts w:ascii="Museo Sans 300" w:hAnsi="Museo Sans 300"/>
                <w:bCs/>
                <w:sz w:val="22"/>
                <w:szCs w:val="22"/>
                <w:lang w:val="es-ES_tradnl"/>
              </w:rPr>
              <w:t xml:space="preserve"> </w:t>
            </w:r>
            <w:r w:rsidR="009A5668" w:rsidRPr="000B72C6">
              <w:rPr>
                <w:rFonts w:ascii="Museo Sans 300" w:hAnsi="Museo Sans 300"/>
                <w:bCs/>
                <w:sz w:val="22"/>
                <w:szCs w:val="22"/>
                <w:lang w:val="es-ES_tradnl"/>
              </w:rPr>
              <w:t>Incumplimiento y Sanciones</w:t>
            </w:r>
          </w:p>
        </w:tc>
        <w:tc>
          <w:tcPr>
            <w:tcW w:w="958" w:type="dxa"/>
          </w:tcPr>
          <w:p w14:paraId="3ECABA18" w14:textId="77777777" w:rsidR="009A5668" w:rsidRPr="000B72C6" w:rsidRDefault="00F0408B" w:rsidP="00A1623C">
            <w:pPr>
              <w:pStyle w:val="Documento1"/>
              <w:keepNext w:val="0"/>
              <w:keepLines w:val="0"/>
              <w:tabs>
                <w:tab w:val="clear" w:pos="-720"/>
              </w:tabs>
              <w:suppressAutoHyphens w:val="0"/>
              <w:spacing w:after="120"/>
              <w:jc w:val="center"/>
              <w:rPr>
                <w:rFonts w:ascii="Museo Sans 300" w:hAnsi="Museo Sans 300"/>
                <w:bCs/>
                <w:sz w:val="22"/>
                <w:szCs w:val="22"/>
                <w:lang w:val="es-ES_tradnl"/>
              </w:rPr>
            </w:pPr>
            <w:r w:rsidRPr="000B72C6">
              <w:rPr>
                <w:rFonts w:ascii="Museo Sans 300" w:hAnsi="Museo Sans 300"/>
                <w:bCs/>
                <w:sz w:val="22"/>
                <w:szCs w:val="22"/>
                <w:lang w:val="es-ES_tradnl"/>
              </w:rPr>
              <w:t>3</w:t>
            </w:r>
          </w:p>
          <w:p w14:paraId="0251F55A" w14:textId="77777777" w:rsidR="009A5668" w:rsidRPr="000B72C6" w:rsidRDefault="00F0408B" w:rsidP="00A1623C">
            <w:pPr>
              <w:pStyle w:val="Documento1"/>
              <w:keepNext w:val="0"/>
              <w:keepLines w:val="0"/>
              <w:tabs>
                <w:tab w:val="clear" w:pos="-720"/>
              </w:tabs>
              <w:suppressAutoHyphens w:val="0"/>
              <w:spacing w:after="120"/>
              <w:jc w:val="center"/>
              <w:rPr>
                <w:rFonts w:ascii="Museo Sans 300" w:hAnsi="Museo Sans 300"/>
                <w:bCs/>
                <w:sz w:val="22"/>
                <w:szCs w:val="22"/>
                <w:lang w:val="es-ES_tradnl"/>
              </w:rPr>
            </w:pPr>
            <w:r w:rsidRPr="000B72C6">
              <w:rPr>
                <w:rFonts w:ascii="Museo Sans 300" w:hAnsi="Museo Sans 300"/>
                <w:bCs/>
                <w:sz w:val="22"/>
                <w:szCs w:val="22"/>
                <w:lang w:val="es-ES_tradnl"/>
              </w:rPr>
              <w:t>3</w:t>
            </w:r>
          </w:p>
          <w:p w14:paraId="1D3E2DE0" w14:textId="77777777" w:rsidR="009A5668" w:rsidRPr="000B72C6" w:rsidRDefault="00F0408B" w:rsidP="00A1623C">
            <w:pPr>
              <w:pStyle w:val="Documento1"/>
              <w:keepNext w:val="0"/>
              <w:keepLines w:val="0"/>
              <w:tabs>
                <w:tab w:val="clear" w:pos="-720"/>
              </w:tabs>
              <w:suppressAutoHyphens w:val="0"/>
              <w:spacing w:after="120"/>
              <w:jc w:val="center"/>
              <w:rPr>
                <w:rFonts w:ascii="Museo Sans 300" w:hAnsi="Museo Sans 300"/>
                <w:bCs/>
                <w:sz w:val="22"/>
                <w:szCs w:val="22"/>
                <w:lang w:val="es-ES_tradnl"/>
              </w:rPr>
            </w:pPr>
            <w:r w:rsidRPr="000B72C6">
              <w:rPr>
                <w:rFonts w:ascii="Museo Sans 300" w:hAnsi="Museo Sans 300"/>
                <w:bCs/>
                <w:sz w:val="22"/>
                <w:szCs w:val="22"/>
                <w:lang w:val="es-ES_tradnl"/>
              </w:rPr>
              <w:t>4</w:t>
            </w:r>
          </w:p>
          <w:p w14:paraId="7572BC59" w14:textId="77777777" w:rsidR="009A5668" w:rsidRPr="000B72C6" w:rsidRDefault="00F0408B" w:rsidP="00A1623C">
            <w:pPr>
              <w:pStyle w:val="Documento1"/>
              <w:keepNext w:val="0"/>
              <w:keepLines w:val="0"/>
              <w:tabs>
                <w:tab w:val="clear" w:pos="-720"/>
              </w:tabs>
              <w:suppressAutoHyphens w:val="0"/>
              <w:spacing w:after="120"/>
              <w:jc w:val="center"/>
              <w:rPr>
                <w:rFonts w:ascii="Museo Sans 300" w:hAnsi="Museo Sans 300"/>
                <w:bCs/>
                <w:sz w:val="22"/>
                <w:szCs w:val="22"/>
                <w:lang w:val="es-ES_tradnl"/>
              </w:rPr>
            </w:pPr>
            <w:r w:rsidRPr="000B72C6">
              <w:rPr>
                <w:rFonts w:ascii="Museo Sans 300" w:hAnsi="Museo Sans 300"/>
                <w:bCs/>
                <w:sz w:val="22"/>
                <w:szCs w:val="22"/>
                <w:lang w:val="es-ES_tradnl"/>
              </w:rPr>
              <w:t>5</w:t>
            </w:r>
          </w:p>
          <w:p w14:paraId="4DB0883C" w14:textId="77777777" w:rsidR="009A5668" w:rsidRPr="000B72C6" w:rsidRDefault="00F0408B" w:rsidP="00A1623C">
            <w:pPr>
              <w:pStyle w:val="Documento1"/>
              <w:keepNext w:val="0"/>
              <w:keepLines w:val="0"/>
              <w:tabs>
                <w:tab w:val="clear" w:pos="-720"/>
              </w:tabs>
              <w:suppressAutoHyphens w:val="0"/>
              <w:spacing w:after="120"/>
              <w:jc w:val="center"/>
              <w:rPr>
                <w:rFonts w:ascii="Museo Sans 300" w:hAnsi="Museo Sans 300"/>
                <w:bCs/>
                <w:sz w:val="22"/>
                <w:szCs w:val="22"/>
                <w:lang w:val="es-ES_tradnl"/>
              </w:rPr>
            </w:pPr>
            <w:r w:rsidRPr="000B72C6">
              <w:rPr>
                <w:rFonts w:ascii="Museo Sans 300" w:hAnsi="Museo Sans 300"/>
                <w:bCs/>
                <w:sz w:val="22"/>
                <w:szCs w:val="22"/>
                <w:lang w:val="es-ES_tradnl"/>
              </w:rPr>
              <w:t>6</w:t>
            </w:r>
          </w:p>
          <w:p w14:paraId="086740D7" w14:textId="77777777" w:rsidR="00F0408B" w:rsidRPr="000B72C6" w:rsidRDefault="00AC1AD7" w:rsidP="00A1623C">
            <w:pPr>
              <w:pStyle w:val="Documento1"/>
              <w:keepNext w:val="0"/>
              <w:keepLines w:val="0"/>
              <w:tabs>
                <w:tab w:val="clear" w:pos="-720"/>
              </w:tabs>
              <w:suppressAutoHyphens w:val="0"/>
              <w:spacing w:after="120"/>
              <w:jc w:val="center"/>
              <w:rPr>
                <w:rFonts w:ascii="Museo Sans 300" w:hAnsi="Museo Sans 300"/>
                <w:bCs/>
                <w:sz w:val="22"/>
                <w:szCs w:val="22"/>
                <w:lang w:val="es-ES_tradnl"/>
              </w:rPr>
            </w:pPr>
            <w:r w:rsidRPr="000B72C6">
              <w:rPr>
                <w:rFonts w:ascii="Museo Sans 300" w:hAnsi="Museo Sans 300"/>
                <w:bCs/>
                <w:sz w:val="22"/>
                <w:szCs w:val="22"/>
                <w:lang w:val="es-ES_tradnl"/>
              </w:rPr>
              <w:t>7</w:t>
            </w:r>
          </w:p>
        </w:tc>
      </w:tr>
      <w:tr w:rsidR="009A5668" w:rsidRPr="000B72C6" w14:paraId="7F2A2D8B" w14:textId="77777777" w:rsidTr="00A1623C">
        <w:tc>
          <w:tcPr>
            <w:tcW w:w="8613" w:type="dxa"/>
          </w:tcPr>
          <w:p w14:paraId="36E4791B" w14:textId="77777777" w:rsidR="009A5668" w:rsidRPr="000B72C6" w:rsidRDefault="009A5668" w:rsidP="00A1623C">
            <w:pPr>
              <w:pStyle w:val="Documento1"/>
              <w:keepNext w:val="0"/>
              <w:keepLines w:val="0"/>
              <w:numPr>
                <w:ilvl w:val="0"/>
                <w:numId w:val="12"/>
              </w:numPr>
              <w:tabs>
                <w:tab w:val="clear" w:pos="-720"/>
              </w:tabs>
              <w:suppressAutoHyphens w:val="0"/>
              <w:spacing w:after="120"/>
              <w:rPr>
                <w:rFonts w:ascii="Museo Sans 300" w:hAnsi="Museo Sans 300"/>
                <w:b/>
                <w:bCs/>
                <w:sz w:val="22"/>
                <w:szCs w:val="22"/>
                <w:lang w:val="es-ES_tradnl"/>
              </w:rPr>
            </w:pPr>
            <w:r w:rsidRPr="000B72C6">
              <w:rPr>
                <w:rFonts w:ascii="Museo Sans 300" w:hAnsi="Museo Sans 300"/>
                <w:b/>
                <w:bCs/>
                <w:sz w:val="22"/>
                <w:szCs w:val="22"/>
                <w:lang w:val="es-ES_tradnl"/>
              </w:rPr>
              <w:t xml:space="preserve">Disposiciones </w:t>
            </w:r>
            <w:r w:rsidR="00F660E1" w:rsidRPr="000B72C6">
              <w:rPr>
                <w:rFonts w:ascii="Museo Sans 300" w:hAnsi="Museo Sans 300"/>
                <w:b/>
                <w:bCs/>
                <w:sz w:val="22"/>
                <w:szCs w:val="22"/>
                <w:lang w:val="es-ES_tradnl"/>
              </w:rPr>
              <w:t>e</w:t>
            </w:r>
            <w:r w:rsidRPr="000B72C6">
              <w:rPr>
                <w:rFonts w:ascii="Museo Sans 300" w:hAnsi="Museo Sans 300"/>
                <w:b/>
                <w:bCs/>
                <w:sz w:val="22"/>
                <w:szCs w:val="22"/>
                <w:lang w:val="es-ES_tradnl"/>
              </w:rPr>
              <w:t>speciales</w:t>
            </w:r>
          </w:p>
        </w:tc>
        <w:tc>
          <w:tcPr>
            <w:tcW w:w="958" w:type="dxa"/>
          </w:tcPr>
          <w:p w14:paraId="7606D51A" w14:textId="77777777" w:rsidR="009A5668" w:rsidRPr="000B72C6" w:rsidRDefault="00F0408B" w:rsidP="00A1623C">
            <w:pPr>
              <w:pStyle w:val="Documento1"/>
              <w:keepNext w:val="0"/>
              <w:keepLines w:val="0"/>
              <w:tabs>
                <w:tab w:val="clear" w:pos="-720"/>
              </w:tabs>
              <w:suppressAutoHyphens w:val="0"/>
              <w:spacing w:after="120"/>
              <w:jc w:val="center"/>
              <w:rPr>
                <w:rFonts w:ascii="Museo Sans 300" w:hAnsi="Museo Sans 300"/>
                <w:bCs/>
                <w:sz w:val="22"/>
                <w:szCs w:val="22"/>
                <w:lang w:val="es-ES_tradnl"/>
              </w:rPr>
            </w:pPr>
            <w:r w:rsidRPr="000B72C6">
              <w:rPr>
                <w:rFonts w:ascii="Museo Sans 300" w:hAnsi="Museo Sans 300"/>
                <w:bCs/>
                <w:sz w:val="22"/>
                <w:szCs w:val="22"/>
                <w:lang w:val="es-ES_tradnl"/>
              </w:rPr>
              <w:t>7</w:t>
            </w:r>
          </w:p>
        </w:tc>
      </w:tr>
      <w:tr w:rsidR="009A5668" w:rsidRPr="000B72C6" w14:paraId="0B2A38CA" w14:textId="77777777" w:rsidTr="00A1623C">
        <w:tc>
          <w:tcPr>
            <w:tcW w:w="8613" w:type="dxa"/>
          </w:tcPr>
          <w:p w14:paraId="10222B4E" w14:textId="77777777" w:rsidR="009A5668" w:rsidRPr="000B72C6" w:rsidRDefault="009A5668" w:rsidP="00A1623C">
            <w:pPr>
              <w:pStyle w:val="Documento1"/>
              <w:keepNext w:val="0"/>
              <w:keepLines w:val="0"/>
              <w:numPr>
                <w:ilvl w:val="0"/>
                <w:numId w:val="12"/>
              </w:numPr>
              <w:tabs>
                <w:tab w:val="clear" w:pos="-720"/>
              </w:tabs>
              <w:suppressAutoHyphens w:val="0"/>
              <w:spacing w:after="120"/>
              <w:rPr>
                <w:rFonts w:ascii="Museo Sans 300" w:hAnsi="Museo Sans 300"/>
                <w:b/>
                <w:bCs/>
                <w:sz w:val="22"/>
                <w:szCs w:val="22"/>
                <w:lang w:val="es-ES_tradnl"/>
              </w:rPr>
            </w:pPr>
            <w:r w:rsidRPr="000B72C6">
              <w:rPr>
                <w:rFonts w:ascii="Museo Sans 300" w:hAnsi="Museo Sans 300"/>
                <w:b/>
                <w:bCs/>
                <w:sz w:val="22"/>
                <w:szCs w:val="22"/>
                <w:lang w:val="es-ES_tradnl"/>
              </w:rPr>
              <w:t>Vigencia, Distribución y Divulgación</w:t>
            </w:r>
          </w:p>
        </w:tc>
        <w:tc>
          <w:tcPr>
            <w:tcW w:w="958" w:type="dxa"/>
          </w:tcPr>
          <w:p w14:paraId="09E401EB" w14:textId="77777777" w:rsidR="009A5668" w:rsidRPr="000B72C6" w:rsidRDefault="00F0408B" w:rsidP="00A1623C">
            <w:pPr>
              <w:pStyle w:val="Documento1"/>
              <w:keepNext w:val="0"/>
              <w:keepLines w:val="0"/>
              <w:tabs>
                <w:tab w:val="clear" w:pos="-720"/>
              </w:tabs>
              <w:suppressAutoHyphens w:val="0"/>
              <w:spacing w:after="120"/>
              <w:jc w:val="center"/>
              <w:rPr>
                <w:rFonts w:ascii="Museo Sans 300" w:hAnsi="Museo Sans 300"/>
                <w:bCs/>
                <w:sz w:val="22"/>
                <w:szCs w:val="22"/>
                <w:lang w:val="es-ES_tradnl"/>
              </w:rPr>
            </w:pPr>
            <w:r w:rsidRPr="000B72C6">
              <w:rPr>
                <w:rFonts w:ascii="Museo Sans 300" w:hAnsi="Museo Sans 300"/>
                <w:bCs/>
                <w:sz w:val="22"/>
                <w:szCs w:val="22"/>
                <w:lang w:val="es-ES_tradnl"/>
              </w:rPr>
              <w:t>7</w:t>
            </w:r>
          </w:p>
        </w:tc>
      </w:tr>
      <w:tr w:rsidR="009A5668" w:rsidRPr="000B72C6" w14:paraId="63123215" w14:textId="77777777" w:rsidTr="00A1623C">
        <w:tc>
          <w:tcPr>
            <w:tcW w:w="8613" w:type="dxa"/>
          </w:tcPr>
          <w:p w14:paraId="6DD15B7F" w14:textId="77777777" w:rsidR="009A5668" w:rsidRPr="000B72C6" w:rsidRDefault="009A5668" w:rsidP="00A1623C">
            <w:pPr>
              <w:pStyle w:val="Documento1"/>
              <w:keepNext w:val="0"/>
              <w:keepLines w:val="0"/>
              <w:tabs>
                <w:tab w:val="clear" w:pos="-720"/>
              </w:tabs>
              <w:suppressAutoHyphens w:val="0"/>
              <w:spacing w:after="120"/>
              <w:rPr>
                <w:rFonts w:ascii="Museo Sans 300" w:hAnsi="Museo Sans 300"/>
                <w:b/>
                <w:bCs/>
                <w:sz w:val="22"/>
                <w:szCs w:val="22"/>
                <w:lang w:val="es-ES_tradnl"/>
              </w:rPr>
            </w:pPr>
            <w:r w:rsidRPr="000B72C6">
              <w:rPr>
                <w:rFonts w:ascii="Museo Sans 300" w:hAnsi="Museo Sans 300"/>
                <w:b/>
                <w:bCs/>
                <w:sz w:val="22"/>
                <w:szCs w:val="22"/>
                <w:lang w:val="es-ES_tradnl"/>
              </w:rPr>
              <w:t xml:space="preserve">Cuadro de </w:t>
            </w:r>
            <w:r w:rsidR="00F660E1" w:rsidRPr="000B72C6">
              <w:rPr>
                <w:rFonts w:ascii="Museo Sans 300" w:hAnsi="Museo Sans 300"/>
                <w:b/>
                <w:bCs/>
                <w:sz w:val="22"/>
                <w:szCs w:val="22"/>
                <w:lang w:val="es-ES_tradnl"/>
              </w:rPr>
              <w:t>c</w:t>
            </w:r>
            <w:r w:rsidRPr="000B72C6">
              <w:rPr>
                <w:rFonts w:ascii="Museo Sans 300" w:hAnsi="Museo Sans 300"/>
                <w:b/>
                <w:bCs/>
                <w:sz w:val="22"/>
                <w:szCs w:val="22"/>
                <w:lang w:val="es-ES_tradnl"/>
              </w:rPr>
              <w:t xml:space="preserve">ontrol de </w:t>
            </w:r>
            <w:r w:rsidR="00F660E1" w:rsidRPr="000B72C6">
              <w:rPr>
                <w:rFonts w:ascii="Museo Sans 300" w:hAnsi="Museo Sans 300"/>
                <w:b/>
                <w:bCs/>
                <w:sz w:val="22"/>
                <w:szCs w:val="22"/>
                <w:lang w:val="es-ES_tradnl"/>
              </w:rPr>
              <w:t>m</w:t>
            </w:r>
            <w:r w:rsidRPr="000B72C6">
              <w:rPr>
                <w:rFonts w:ascii="Museo Sans 300" w:hAnsi="Museo Sans 300"/>
                <w:b/>
                <w:bCs/>
                <w:sz w:val="22"/>
                <w:szCs w:val="22"/>
                <w:lang w:val="es-ES_tradnl"/>
              </w:rPr>
              <w:t>odificaciones</w:t>
            </w:r>
          </w:p>
        </w:tc>
        <w:tc>
          <w:tcPr>
            <w:tcW w:w="958" w:type="dxa"/>
          </w:tcPr>
          <w:p w14:paraId="13B0073C" w14:textId="77777777" w:rsidR="009A5668" w:rsidRPr="000B72C6" w:rsidRDefault="00F0408B" w:rsidP="00A1623C">
            <w:pPr>
              <w:pStyle w:val="Documento1"/>
              <w:keepNext w:val="0"/>
              <w:keepLines w:val="0"/>
              <w:tabs>
                <w:tab w:val="clear" w:pos="-720"/>
              </w:tabs>
              <w:suppressAutoHyphens w:val="0"/>
              <w:spacing w:after="120"/>
              <w:jc w:val="center"/>
              <w:rPr>
                <w:rFonts w:ascii="Museo Sans 300" w:hAnsi="Museo Sans 300"/>
                <w:bCs/>
                <w:sz w:val="22"/>
                <w:szCs w:val="22"/>
                <w:lang w:val="es-ES_tradnl"/>
              </w:rPr>
            </w:pPr>
            <w:r w:rsidRPr="000B72C6">
              <w:rPr>
                <w:rFonts w:ascii="Museo Sans 300" w:hAnsi="Museo Sans 300"/>
                <w:bCs/>
                <w:sz w:val="22"/>
                <w:szCs w:val="22"/>
                <w:lang w:val="es-ES_tradnl"/>
              </w:rPr>
              <w:t>8</w:t>
            </w:r>
          </w:p>
        </w:tc>
      </w:tr>
      <w:tr w:rsidR="009A5668" w:rsidRPr="000B72C6" w14:paraId="39C67D64" w14:textId="77777777" w:rsidTr="00A1623C">
        <w:tc>
          <w:tcPr>
            <w:tcW w:w="8613" w:type="dxa"/>
          </w:tcPr>
          <w:p w14:paraId="4C182CB0" w14:textId="77777777" w:rsidR="009A5668" w:rsidRPr="000B72C6" w:rsidRDefault="009A5668" w:rsidP="00A1623C">
            <w:pPr>
              <w:pStyle w:val="Documento1"/>
              <w:keepNext w:val="0"/>
              <w:keepLines w:val="0"/>
              <w:tabs>
                <w:tab w:val="clear" w:pos="-720"/>
              </w:tabs>
              <w:suppressAutoHyphens w:val="0"/>
              <w:spacing w:after="120"/>
              <w:rPr>
                <w:rFonts w:ascii="Museo Sans 300" w:hAnsi="Museo Sans 300"/>
                <w:b/>
                <w:bCs/>
                <w:sz w:val="22"/>
                <w:szCs w:val="22"/>
                <w:lang w:val="es-ES_tradnl"/>
              </w:rPr>
            </w:pPr>
            <w:r w:rsidRPr="000B72C6">
              <w:rPr>
                <w:rFonts w:ascii="Museo Sans 300" w:hAnsi="Museo Sans 300"/>
                <w:b/>
                <w:bCs/>
                <w:sz w:val="22"/>
                <w:szCs w:val="22"/>
                <w:lang w:val="es-ES_tradnl"/>
              </w:rPr>
              <w:t>Anexos</w:t>
            </w:r>
          </w:p>
        </w:tc>
        <w:tc>
          <w:tcPr>
            <w:tcW w:w="958" w:type="dxa"/>
          </w:tcPr>
          <w:p w14:paraId="56774CB4" w14:textId="77777777" w:rsidR="009A5668" w:rsidRPr="000B72C6" w:rsidRDefault="009A5668" w:rsidP="00A1623C">
            <w:pPr>
              <w:pStyle w:val="Documento1"/>
              <w:keepNext w:val="0"/>
              <w:keepLines w:val="0"/>
              <w:tabs>
                <w:tab w:val="clear" w:pos="-720"/>
              </w:tabs>
              <w:suppressAutoHyphens w:val="0"/>
              <w:spacing w:after="120"/>
              <w:jc w:val="center"/>
              <w:rPr>
                <w:rFonts w:ascii="Museo Sans 300" w:hAnsi="Museo Sans 300"/>
                <w:bCs/>
                <w:sz w:val="22"/>
                <w:szCs w:val="22"/>
                <w:lang w:val="es-ES_tradnl"/>
              </w:rPr>
            </w:pPr>
          </w:p>
        </w:tc>
      </w:tr>
    </w:tbl>
    <w:p w14:paraId="0EC543AB" w14:textId="77777777" w:rsidR="00A96D79" w:rsidRPr="000B72C6" w:rsidRDefault="00A96D79" w:rsidP="00295DB9">
      <w:pPr>
        <w:pStyle w:val="Documento1"/>
        <w:keepNext w:val="0"/>
        <w:keepLines w:val="0"/>
        <w:tabs>
          <w:tab w:val="clear" w:pos="-720"/>
        </w:tabs>
        <w:suppressAutoHyphens w:val="0"/>
        <w:jc w:val="center"/>
        <w:rPr>
          <w:rFonts w:ascii="Museo Sans 300" w:hAnsi="Museo Sans 300"/>
          <w:bCs/>
          <w:sz w:val="22"/>
          <w:szCs w:val="22"/>
          <w:lang w:val="es-ES_tradnl"/>
        </w:rPr>
      </w:pPr>
    </w:p>
    <w:p w14:paraId="40C19E89" w14:textId="77777777" w:rsidR="00A96D79" w:rsidRPr="000B72C6" w:rsidRDefault="00A96D79">
      <w:pPr>
        <w:pStyle w:val="Documento1"/>
        <w:keepNext w:val="0"/>
        <w:keepLines w:val="0"/>
        <w:tabs>
          <w:tab w:val="clear" w:pos="-720"/>
        </w:tabs>
        <w:suppressAutoHyphens w:val="0"/>
        <w:spacing w:after="120"/>
        <w:jc w:val="center"/>
        <w:rPr>
          <w:rFonts w:ascii="Museo Sans 300" w:hAnsi="Museo Sans 300"/>
          <w:bCs/>
          <w:sz w:val="22"/>
          <w:szCs w:val="22"/>
          <w:lang w:val="es-ES_tradnl"/>
        </w:rPr>
      </w:pPr>
    </w:p>
    <w:p w14:paraId="5EEBB613" w14:textId="77777777" w:rsidR="00A96D79" w:rsidRPr="000B72C6" w:rsidRDefault="00A96D79">
      <w:pPr>
        <w:pStyle w:val="Documento1"/>
        <w:keepNext w:val="0"/>
        <w:keepLines w:val="0"/>
        <w:tabs>
          <w:tab w:val="clear" w:pos="-720"/>
        </w:tabs>
        <w:suppressAutoHyphens w:val="0"/>
        <w:spacing w:after="120"/>
        <w:jc w:val="center"/>
        <w:rPr>
          <w:rFonts w:ascii="Museo Sans 300" w:hAnsi="Museo Sans 300"/>
          <w:bCs/>
          <w:sz w:val="22"/>
          <w:szCs w:val="22"/>
          <w:lang w:val="es-ES_tradnl"/>
        </w:rPr>
      </w:pPr>
    </w:p>
    <w:p w14:paraId="13B4DB9C" w14:textId="77777777" w:rsidR="00A96D79" w:rsidRPr="000B72C6" w:rsidRDefault="00A96D79">
      <w:pPr>
        <w:pStyle w:val="Documento1"/>
        <w:keepNext w:val="0"/>
        <w:keepLines w:val="0"/>
        <w:tabs>
          <w:tab w:val="clear" w:pos="-720"/>
        </w:tabs>
        <w:suppressAutoHyphens w:val="0"/>
        <w:spacing w:after="120"/>
        <w:jc w:val="center"/>
        <w:rPr>
          <w:rFonts w:ascii="Museo Sans 300" w:hAnsi="Museo Sans 300"/>
          <w:bCs/>
          <w:sz w:val="22"/>
          <w:szCs w:val="22"/>
          <w:lang w:val="es-ES_tradnl"/>
        </w:rPr>
      </w:pPr>
    </w:p>
    <w:p w14:paraId="1C59A7F2" w14:textId="77777777" w:rsidR="00A96D79" w:rsidRPr="000B72C6" w:rsidRDefault="00A96D79">
      <w:pPr>
        <w:pStyle w:val="Documento1"/>
        <w:keepNext w:val="0"/>
        <w:keepLines w:val="0"/>
        <w:tabs>
          <w:tab w:val="clear" w:pos="-720"/>
        </w:tabs>
        <w:suppressAutoHyphens w:val="0"/>
        <w:spacing w:after="120"/>
        <w:jc w:val="center"/>
        <w:rPr>
          <w:rFonts w:ascii="Museo Sans 300" w:hAnsi="Museo Sans 300"/>
          <w:bCs/>
          <w:sz w:val="22"/>
          <w:szCs w:val="22"/>
          <w:lang w:val="es-ES_tradnl"/>
        </w:rPr>
      </w:pPr>
    </w:p>
    <w:p w14:paraId="368CB233" w14:textId="77777777" w:rsidR="00A96D79" w:rsidRPr="000B72C6" w:rsidRDefault="00A96D79">
      <w:pPr>
        <w:pStyle w:val="Documento1"/>
        <w:keepNext w:val="0"/>
        <w:keepLines w:val="0"/>
        <w:tabs>
          <w:tab w:val="clear" w:pos="-720"/>
        </w:tabs>
        <w:suppressAutoHyphens w:val="0"/>
        <w:spacing w:after="120"/>
        <w:jc w:val="center"/>
        <w:rPr>
          <w:rFonts w:ascii="Museo Sans 300" w:hAnsi="Museo Sans 300"/>
          <w:bCs/>
          <w:sz w:val="22"/>
          <w:szCs w:val="22"/>
          <w:lang w:val="es-ES_tradnl"/>
        </w:rPr>
        <w:sectPr w:rsidR="00A96D79" w:rsidRPr="000B72C6" w:rsidSect="0092325D">
          <w:headerReference w:type="default" r:id="rId10"/>
          <w:headerReference w:type="first" r:id="rId11"/>
          <w:footerReference w:type="first" r:id="rId12"/>
          <w:type w:val="continuous"/>
          <w:pgSz w:w="12242" w:h="15842" w:code="1"/>
          <w:pgMar w:top="1418" w:right="1469" w:bottom="1418" w:left="1418" w:header="720" w:footer="289" w:gutter="0"/>
          <w:cols w:space="720"/>
          <w:titlePg/>
        </w:sectPr>
      </w:pPr>
    </w:p>
    <w:p w14:paraId="4E9D2CB6" w14:textId="77777777" w:rsidR="007B61AC" w:rsidRDefault="004603CA" w:rsidP="007B61AC">
      <w:pPr>
        <w:pStyle w:val="Ttulo1"/>
        <w:numPr>
          <w:ilvl w:val="0"/>
          <w:numId w:val="4"/>
        </w:numPr>
        <w:rPr>
          <w:rFonts w:ascii="Museo Sans 300" w:hAnsi="Museo Sans 300"/>
          <w:sz w:val="22"/>
          <w:szCs w:val="22"/>
        </w:rPr>
      </w:pPr>
      <w:bookmarkStart w:id="0" w:name="_Toc205223361"/>
      <w:r w:rsidRPr="000B72C6">
        <w:rPr>
          <w:rFonts w:ascii="Museo Sans 300" w:hAnsi="Museo Sans 300"/>
          <w:sz w:val="22"/>
          <w:szCs w:val="22"/>
        </w:rPr>
        <w:lastRenderedPageBreak/>
        <w:t>G</w:t>
      </w:r>
      <w:r w:rsidR="00F80B30" w:rsidRPr="000B72C6">
        <w:rPr>
          <w:rFonts w:ascii="Museo Sans 300" w:hAnsi="Museo Sans 300"/>
          <w:sz w:val="22"/>
          <w:szCs w:val="22"/>
        </w:rPr>
        <w:t>eneralidades</w:t>
      </w:r>
      <w:bookmarkEnd w:id="0"/>
    </w:p>
    <w:p w14:paraId="7EC92851" w14:textId="77777777" w:rsidR="007B61AC" w:rsidRPr="007B61AC" w:rsidRDefault="007B61AC" w:rsidP="007B61AC">
      <w:pPr>
        <w:rPr>
          <w:lang w:val="es-ES_tradnl"/>
        </w:rPr>
      </w:pPr>
    </w:p>
    <w:p w14:paraId="061CA257" w14:textId="77777777" w:rsidR="007B61AC" w:rsidRPr="00AC7CFB" w:rsidRDefault="004603CA" w:rsidP="00AC7CFB">
      <w:pPr>
        <w:numPr>
          <w:ilvl w:val="1"/>
          <w:numId w:val="2"/>
        </w:numPr>
        <w:ind w:left="1080" w:hanging="796"/>
        <w:jc w:val="both"/>
        <w:rPr>
          <w:rFonts w:ascii="Museo Sans 300" w:hAnsi="Museo Sans 300" w:cs="Arial"/>
          <w:b/>
        </w:rPr>
      </w:pPr>
      <w:r w:rsidRPr="000B72C6">
        <w:rPr>
          <w:rFonts w:ascii="Museo Sans 300" w:hAnsi="Museo Sans 300" w:cs="Arial"/>
          <w:b/>
        </w:rPr>
        <w:t>A</w:t>
      </w:r>
      <w:r w:rsidR="00F80B30" w:rsidRPr="000B72C6">
        <w:rPr>
          <w:rFonts w:ascii="Museo Sans 300" w:hAnsi="Museo Sans 300" w:cs="Arial"/>
          <w:b/>
        </w:rPr>
        <w:t>ntecedentes</w:t>
      </w:r>
    </w:p>
    <w:p w14:paraId="138CA146" w14:textId="77777777" w:rsidR="008C5A7E" w:rsidRPr="000B72C6" w:rsidRDefault="008C5A7E" w:rsidP="008C5A7E">
      <w:pPr>
        <w:ind w:left="1080"/>
        <w:jc w:val="both"/>
        <w:rPr>
          <w:rFonts w:ascii="Museo Sans 300" w:hAnsi="Museo Sans 300" w:cs="Arial"/>
        </w:rPr>
      </w:pPr>
      <w:r w:rsidRPr="000B72C6">
        <w:rPr>
          <w:rFonts w:ascii="Museo Sans 300" w:hAnsi="Museo Sans 300" w:cs="Arial"/>
        </w:rPr>
        <w:t>E</w:t>
      </w:r>
      <w:r w:rsidR="00C9782C" w:rsidRPr="000B72C6">
        <w:rPr>
          <w:rFonts w:ascii="Museo Sans 300" w:hAnsi="Museo Sans 300" w:cs="Arial"/>
        </w:rPr>
        <w:t>l Consejo Directivo e</w:t>
      </w:r>
      <w:r w:rsidRPr="000B72C6">
        <w:rPr>
          <w:rFonts w:ascii="Museo Sans 300" w:hAnsi="Museo Sans 300" w:cs="Arial"/>
        </w:rPr>
        <w:t>n</w:t>
      </w:r>
      <w:r w:rsidR="00C9782C" w:rsidRPr="000B72C6">
        <w:rPr>
          <w:rFonts w:ascii="Museo Sans 300" w:hAnsi="Museo Sans 300" w:cs="Arial"/>
        </w:rPr>
        <w:t xml:space="preserve"> Sesión</w:t>
      </w:r>
      <w:r w:rsidRPr="000B72C6">
        <w:rPr>
          <w:rFonts w:ascii="Museo Sans 300" w:hAnsi="Museo Sans 300" w:cs="Arial"/>
        </w:rPr>
        <w:t xml:space="preserve"> CD No.</w:t>
      </w:r>
      <w:r w:rsidR="00C9782C" w:rsidRPr="000B72C6">
        <w:rPr>
          <w:rFonts w:ascii="Museo Sans 300" w:hAnsi="Museo Sans 300" w:cs="Arial"/>
        </w:rPr>
        <w:t xml:space="preserve"> </w:t>
      </w:r>
      <w:r w:rsidRPr="000B72C6">
        <w:rPr>
          <w:rFonts w:ascii="Museo Sans 300" w:hAnsi="Museo Sans 300" w:cs="Arial"/>
        </w:rPr>
        <w:t>11/2009 de</w:t>
      </w:r>
      <w:r w:rsidR="00C9782C" w:rsidRPr="000B72C6">
        <w:rPr>
          <w:rFonts w:ascii="Museo Sans 300" w:hAnsi="Museo Sans 300" w:cs="Arial"/>
        </w:rPr>
        <w:t xml:space="preserve">l </w:t>
      </w:r>
      <w:r w:rsidRPr="000B72C6">
        <w:rPr>
          <w:rFonts w:ascii="Museo Sans 300" w:hAnsi="Museo Sans 300" w:cs="Arial"/>
        </w:rPr>
        <w:t>23 de marzo de 2009, aprobó las modificaciones al Instructivo para el Cálculo y Publicación de las Tasas de Interés Promedio Ponderado, requeridas por la implementación del Sistema de Tasas de Interés (STI), que comprende la captura remota de la información primaria desde las instituciones financieras, su procesamiento y divulgación.</w:t>
      </w:r>
    </w:p>
    <w:p w14:paraId="1513C0B7" w14:textId="77777777" w:rsidR="008C5A7E" w:rsidRPr="000B72C6" w:rsidRDefault="008C5A7E" w:rsidP="008C5A7E">
      <w:pPr>
        <w:ind w:left="1080"/>
        <w:jc w:val="both"/>
        <w:rPr>
          <w:rFonts w:ascii="Museo Sans 300" w:hAnsi="Museo Sans 300" w:cs="Arial"/>
        </w:rPr>
      </w:pPr>
    </w:p>
    <w:p w14:paraId="31D4EE7E" w14:textId="77777777" w:rsidR="008C5A7E" w:rsidRPr="000B72C6" w:rsidRDefault="008C5A7E" w:rsidP="008C5A7E">
      <w:pPr>
        <w:ind w:left="1080"/>
        <w:jc w:val="both"/>
        <w:rPr>
          <w:rFonts w:ascii="Museo Sans 300" w:hAnsi="Museo Sans 300" w:cs="Arial"/>
        </w:rPr>
      </w:pPr>
      <w:r w:rsidRPr="000B72C6">
        <w:rPr>
          <w:rFonts w:ascii="Museo Sans 300" w:hAnsi="Museo Sans 300" w:cs="Arial"/>
        </w:rPr>
        <w:t>Dado el auge del crédito en montos de baja cuantía en el mercado financiero, la incursión de más instituciones en este segmento de mercado y la necesidad reiterada de las autoridades del Banco Central de ampliar el espectro de análisis del precio del dinero, a efecto de ampliar la oferta estadística del Banco Central y divulgar información necesaria para los distintos usuarios y para las autoridades económicas, en Sesión CD-25/2009 del 6 de julio de 2009, el Consejo Directivo del Banco Central acordó encomendar al Departamento de Desarrollo Financiero la realización de un estudio sobre las opciones para calcular y divulgar una tasa de interés de microcrédito.</w:t>
      </w:r>
    </w:p>
    <w:p w14:paraId="50CE3296" w14:textId="77777777" w:rsidR="008C5A7E" w:rsidRPr="000B72C6" w:rsidRDefault="008C5A7E" w:rsidP="008C5A7E">
      <w:pPr>
        <w:ind w:left="1080"/>
        <w:jc w:val="both"/>
        <w:rPr>
          <w:rFonts w:ascii="Museo Sans 300" w:hAnsi="Museo Sans 300" w:cs="Arial"/>
        </w:rPr>
      </w:pPr>
    </w:p>
    <w:p w14:paraId="11778407" w14:textId="77777777" w:rsidR="008C5A7E" w:rsidRPr="000B72C6" w:rsidRDefault="008C5A7E" w:rsidP="008C5A7E">
      <w:pPr>
        <w:ind w:left="1080"/>
        <w:jc w:val="both"/>
        <w:rPr>
          <w:rFonts w:ascii="Museo Sans 300" w:hAnsi="Museo Sans 300" w:cs="Arial"/>
        </w:rPr>
      </w:pPr>
      <w:r w:rsidRPr="000B72C6">
        <w:rPr>
          <w:rFonts w:ascii="Museo Sans 300" w:hAnsi="Museo Sans 300" w:cs="Arial"/>
        </w:rPr>
        <w:t>En Sesión CD-1/2010 del 11 de enero de 2010, se presentó al Consejo Directivo propuesta para el cálculo y publicación de una tasa de interés por rangos de montos de crédito, con base en las operaciones de bancos, bancos cooperativos y sociedades de ahorro y crédito. Desde principios de 2010 se han realizado diferentes ajustes al Sistema de Tasas de Interés con el propósito de prepararlo para el procesamiento, cálculo y divulgación de la nueva tasa de interés, requiriéndose modificaciones al instructivo previamente referido.</w:t>
      </w:r>
    </w:p>
    <w:p w14:paraId="3110CAB9" w14:textId="77777777" w:rsidR="008C5A7E" w:rsidRPr="000B72C6" w:rsidRDefault="008C5A7E" w:rsidP="008C5A7E">
      <w:pPr>
        <w:ind w:left="1080"/>
        <w:jc w:val="both"/>
        <w:rPr>
          <w:rFonts w:ascii="Museo Sans 300" w:hAnsi="Museo Sans 300" w:cs="Arial"/>
        </w:rPr>
      </w:pPr>
    </w:p>
    <w:p w14:paraId="6C3DEE4D" w14:textId="77777777" w:rsidR="009A634E" w:rsidRPr="000B72C6" w:rsidRDefault="008C5A7E" w:rsidP="008C5A7E">
      <w:pPr>
        <w:ind w:left="1080"/>
        <w:jc w:val="both"/>
        <w:rPr>
          <w:rFonts w:ascii="Museo Sans 300" w:hAnsi="Museo Sans 300" w:cs="Arial"/>
        </w:rPr>
      </w:pPr>
      <w:r w:rsidRPr="000B72C6">
        <w:rPr>
          <w:rFonts w:ascii="Museo Sans 300" w:hAnsi="Museo Sans 300" w:cs="Arial"/>
        </w:rPr>
        <w:t>En Sesión CD-20/2015 del 11 de mayo de 2015, el Consejo Directivo de este Banco Central  Reserva de El Salvador, recomendó al Departamento de Estabilidad del Sistema Financiero realizar  modificaciones al “Instructivo para el Cálculo y Publicación de las Tasas de Interés Promedio Ponderado” y al Sistema de tasas de Tasas de Interés (STI), incorporando a los Bancos Cooperativos y Sociedades de Ahorro y Crédito, para capturar la información necesaria y realizar el monitoreo, cálculo y publicación de tasa de interés promedio ponderado de préstamos interbancarios.</w:t>
      </w:r>
    </w:p>
    <w:p w14:paraId="1EEBEAAC" w14:textId="77777777" w:rsidR="008C5A7E" w:rsidRPr="000B72C6" w:rsidRDefault="008C5A7E" w:rsidP="008C5A7E">
      <w:pPr>
        <w:ind w:left="1080"/>
        <w:jc w:val="both"/>
        <w:rPr>
          <w:rFonts w:ascii="Museo Sans 300" w:hAnsi="Museo Sans 300" w:cs="Arial"/>
        </w:rPr>
      </w:pPr>
    </w:p>
    <w:p w14:paraId="5B969522" w14:textId="77777777" w:rsidR="009A634E" w:rsidRPr="000B72C6" w:rsidRDefault="008C5A7E" w:rsidP="008C5A7E">
      <w:pPr>
        <w:ind w:left="1080"/>
        <w:jc w:val="both"/>
        <w:rPr>
          <w:rFonts w:ascii="Museo Sans 300" w:hAnsi="Museo Sans 300" w:cs="Arial"/>
        </w:rPr>
      </w:pPr>
      <w:r w:rsidRPr="000B72C6">
        <w:rPr>
          <w:rFonts w:ascii="Museo Sans 300" w:hAnsi="Museo Sans 300" w:cs="Arial"/>
        </w:rPr>
        <w:t>E</w:t>
      </w:r>
      <w:r w:rsidR="00C9782C" w:rsidRPr="000B72C6">
        <w:rPr>
          <w:rFonts w:ascii="Museo Sans 300" w:hAnsi="Museo Sans 300" w:cs="Arial"/>
        </w:rPr>
        <w:t xml:space="preserve">l Consejo </w:t>
      </w:r>
      <w:r w:rsidR="009D2B29" w:rsidRPr="000B72C6">
        <w:rPr>
          <w:rFonts w:ascii="Museo Sans 300" w:hAnsi="Museo Sans 300" w:cs="Arial"/>
        </w:rPr>
        <w:t>Directivo</w:t>
      </w:r>
      <w:r w:rsidR="00C9782C" w:rsidRPr="000B72C6">
        <w:rPr>
          <w:rFonts w:ascii="Museo Sans 300" w:hAnsi="Museo Sans 300" w:cs="Arial"/>
        </w:rPr>
        <w:t xml:space="preserve"> e</w:t>
      </w:r>
      <w:r w:rsidRPr="000B72C6">
        <w:rPr>
          <w:rFonts w:ascii="Museo Sans 300" w:hAnsi="Museo Sans 300" w:cs="Arial"/>
        </w:rPr>
        <w:t xml:space="preserve">n </w:t>
      </w:r>
      <w:r w:rsidR="00C9782C" w:rsidRPr="000B72C6">
        <w:rPr>
          <w:rFonts w:ascii="Museo Sans 300" w:hAnsi="Museo Sans 300" w:cs="Arial"/>
        </w:rPr>
        <w:t xml:space="preserve">Sesión </w:t>
      </w:r>
      <w:r w:rsidRPr="000B72C6">
        <w:rPr>
          <w:rFonts w:ascii="Museo Sans 300" w:hAnsi="Museo Sans 300" w:cs="Arial"/>
        </w:rPr>
        <w:t>CD No.3</w:t>
      </w:r>
      <w:r w:rsidR="00B83742" w:rsidRPr="000B72C6">
        <w:rPr>
          <w:rFonts w:ascii="Museo Sans 300" w:hAnsi="Museo Sans 300" w:cs="Arial"/>
        </w:rPr>
        <w:t>8</w:t>
      </w:r>
      <w:r w:rsidRPr="000B72C6">
        <w:rPr>
          <w:rFonts w:ascii="Museo Sans 300" w:hAnsi="Museo Sans 300" w:cs="Arial"/>
        </w:rPr>
        <w:t>/2021 de</w:t>
      </w:r>
      <w:r w:rsidR="00C9782C" w:rsidRPr="000B72C6">
        <w:rPr>
          <w:rFonts w:ascii="Museo Sans 300" w:hAnsi="Museo Sans 300" w:cs="Arial"/>
        </w:rPr>
        <w:t xml:space="preserve">l </w:t>
      </w:r>
      <w:r w:rsidRPr="000B72C6">
        <w:rPr>
          <w:rFonts w:ascii="Museo Sans 300" w:hAnsi="Museo Sans 300" w:cs="Arial"/>
        </w:rPr>
        <w:t xml:space="preserve">26 de noviembre de 2021, aprobó la segunda versión “Instructivo para el Cálculo y Publicación de las Tasas de Interés Promedio Ponderado”, el cual surge por el cambio metodológico en la forma de calcular las tasas de interés y cambios </w:t>
      </w:r>
      <w:r w:rsidR="009A634E" w:rsidRPr="000B72C6">
        <w:rPr>
          <w:rFonts w:ascii="Museo Sans 300" w:hAnsi="Museo Sans 300" w:cs="Arial"/>
        </w:rPr>
        <w:t xml:space="preserve">en la organización interna del Banco Central de Reserva </w:t>
      </w:r>
      <w:r w:rsidR="00B83742" w:rsidRPr="000B72C6">
        <w:rPr>
          <w:rFonts w:ascii="Museo Sans 300" w:hAnsi="Museo Sans 300" w:cs="Arial"/>
        </w:rPr>
        <w:t xml:space="preserve">de El Salvador da </w:t>
      </w:r>
      <w:r w:rsidR="009A634E" w:rsidRPr="000B72C6">
        <w:rPr>
          <w:rFonts w:ascii="Museo Sans 300" w:hAnsi="Museo Sans 300" w:cs="Arial"/>
        </w:rPr>
        <w:t xml:space="preserve">origen a </w:t>
      </w:r>
      <w:r w:rsidRPr="000B72C6">
        <w:rPr>
          <w:rFonts w:ascii="Museo Sans 300" w:hAnsi="Museo Sans 300" w:cs="Arial"/>
        </w:rPr>
        <w:t>la segunda</w:t>
      </w:r>
      <w:r w:rsidR="009A634E" w:rsidRPr="000B72C6">
        <w:rPr>
          <w:rFonts w:ascii="Museo Sans 300" w:hAnsi="Museo Sans 300" w:cs="Arial"/>
        </w:rPr>
        <w:t xml:space="preserve"> </w:t>
      </w:r>
      <w:r w:rsidRPr="000B72C6">
        <w:rPr>
          <w:rFonts w:ascii="Museo Sans 300" w:hAnsi="Museo Sans 300" w:cs="Arial"/>
        </w:rPr>
        <w:t>versión</w:t>
      </w:r>
      <w:r w:rsidR="009A634E" w:rsidRPr="000B72C6">
        <w:rPr>
          <w:rFonts w:ascii="Museo Sans 300" w:hAnsi="Museo Sans 300" w:cs="Arial"/>
        </w:rPr>
        <w:t xml:space="preserve"> de dicho instrumento.</w:t>
      </w:r>
    </w:p>
    <w:p w14:paraId="3AE43296" w14:textId="77777777" w:rsidR="009A634E" w:rsidRPr="000B72C6" w:rsidRDefault="009A634E" w:rsidP="009A634E">
      <w:pPr>
        <w:ind w:left="1080"/>
        <w:jc w:val="both"/>
        <w:rPr>
          <w:rFonts w:ascii="Museo Sans 300" w:hAnsi="Museo Sans 300" w:cs="Arial"/>
        </w:rPr>
      </w:pPr>
    </w:p>
    <w:p w14:paraId="5F757A49" w14:textId="77777777" w:rsidR="007B61AC" w:rsidRPr="00AC7CFB" w:rsidRDefault="004603CA" w:rsidP="00AC7CFB">
      <w:pPr>
        <w:numPr>
          <w:ilvl w:val="1"/>
          <w:numId w:val="2"/>
        </w:numPr>
        <w:ind w:left="1080" w:hanging="626"/>
        <w:jc w:val="both"/>
        <w:rPr>
          <w:rFonts w:ascii="Museo Sans 300" w:hAnsi="Museo Sans 300" w:cs="Arial"/>
          <w:b/>
        </w:rPr>
      </w:pPr>
      <w:r w:rsidRPr="000B72C6">
        <w:rPr>
          <w:rFonts w:ascii="Museo Sans 300" w:hAnsi="Museo Sans 300" w:cs="Arial"/>
          <w:b/>
        </w:rPr>
        <w:t>B</w:t>
      </w:r>
      <w:r w:rsidR="00F80B30" w:rsidRPr="000B72C6">
        <w:rPr>
          <w:rFonts w:ascii="Museo Sans 300" w:hAnsi="Museo Sans 300" w:cs="Arial"/>
          <w:b/>
        </w:rPr>
        <w:t xml:space="preserve">ase </w:t>
      </w:r>
      <w:r w:rsidR="000B502F" w:rsidRPr="000B72C6">
        <w:rPr>
          <w:rFonts w:ascii="Museo Sans 300" w:hAnsi="Museo Sans 300" w:cs="Arial"/>
          <w:b/>
        </w:rPr>
        <w:t>l</w:t>
      </w:r>
      <w:r w:rsidR="00F80B30" w:rsidRPr="000B72C6">
        <w:rPr>
          <w:rFonts w:ascii="Museo Sans 300" w:hAnsi="Museo Sans 300" w:cs="Arial"/>
          <w:b/>
        </w:rPr>
        <w:t>egal</w:t>
      </w:r>
    </w:p>
    <w:p w14:paraId="38E11B89" w14:textId="77777777" w:rsidR="004603CA" w:rsidRPr="000B72C6" w:rsidRDefault="004603CA" w:rsidP="00032119">
      <w:pPr>
        <w:ind w:left="1080"/>
        <w:jc w:val="both"/>
        <w:rPr>
          <w:rFonts w:ascii="Museo Sans 300" w:hAnsi="Museo Sans 300" w:cs="Arial"/>
        </w:rPr>
      </w:pPr>
      <w:r w:rsidRPr="000B72C6">
        <w:rPr>
          <w:rFonts w:ascii="Museo Sans 300" w:hAnsi="Museo Sans 300" w:cs="Arial"/>
        </w:rPr>
        <w:t>El presente Instructivo se emite atendiendo lo establecido en l</w:t>
      </w:r>
      <w:r w:rsidR="005363A3" w:rsidRPr="000B72C6">
        <w:rPr>
          <w:rFonts w:ascii="Museo Sans 300" w:hAnsi="Museo Sans 300" w:cs="Arial"/>
        </w:rPr>
        <w:t xml:space="preserve">os </w:t>
      </w:r>
      <w:r w:rsidRPr="000B72C6">
        <w:rPr>
          <w:rFonts w:ascii="Museo Sans 300" w:hAnsi="Museo Sans 300" w:cs="Arial"/>
        </w:rPr>
        <w:t>siguiente</w:t>
      </w:r>
      <w:r w:rsidR="005363A3" w:rsidRPr="000B72C6">
        <w:rPr>
          <w:rFonts w:ascii="Museo Sans 300" w:hAnsi="Museo Sans 300" w:cs="Arial"/>
        </w:rPr>
        <w:t>s artículos</w:t>
      </w:r>
      <w:r w:rsidRPr="000B72C6">
        <w:rPr>
          <w:rFonts w:ascii="Museo Sans 300" w:hAnsi="Museo Sans 300" w:cs="Arial"/>
        </w:rPr>
        <w:t>:</w:t>
      </w:r>
    </w:p>
    <w:p w14:paraId="2EEA2885" w14:textId="77777777" w:rsidR="004603CA" w:rsidRPr="000B72C6" w:rsidRDefault="004603CA" w:rsidP="00A1623C">
      <w:pPr>
        <w:numPr>
          <w:ilvl w:val="2"/>
          <w:numId w:val="3"/>
        </w:numPr>
        <w:tabs>
          <w:tab w:val="clear" w:pos="2520"/>
          <w:tab w:val="num" w:pos="1800"/>
        </w:tabs>
        <w:ind w:left="1800"/>
        <w:jc w:val="both"/>
        <w:rPr>
          <w:rFonts w:ascii="Museo Sans 300" w:hAnsi="Museo Sans 300" w:cs="Arial"/>
        </w:rPr>
      </w:pPr>
      <w:r w:rsidRPr="000B72C6">
        <w:rPr>
          <w:rFonts w:ascii="Museo Sans 300" w:hAnsi="Museo Sans 300" w:cs="Arial"/>
        </w:rPr>
        <w:t xml:space="preserve">Artículo </w:t>
      </w:r>
      <w:r w:rsidR="0045096A" w:rsidRPr="000B72C6">
        <w:rPr>
          <w:rFonts w:ascii="Museo Sans 300" w:hAnsi="Museo Sans 300" w:cs="Arial"/>
        </w:rPr>
        <w:t xml:space="preserve">3, literales d), e) y g); Artículo </w:t>
      </w:r>
      <w:r w:rsidRPr="000B72C6">
        <w:rPr>
          <w:rFonts w:ascii="Museo Sans 300" w:hAnsi="Museo Sans 300" w:cs="Arial"/>
        </w:rPr>
        <w:t xml:space="preserve">23, </w:t>
      </w:r>
      <w:r w:rsidR="00C96C0D" w:rsidRPr="000B72C6">
        <w:rPr>
          <w:rFonts w:ascii="Museo Sans 300" w:hAnsi="Museo Sans 300" w:cs="Arial"/>
        </w:rPr>
        <w:t>l</w:t>
      </w:r>
      <w:r w:rsidRPr="000B72C6">
        <w:rPr>
          <w:rFonts w:ascii="Museo Sans 300" w:hAnsi="Museo Sans 300" w:cs="Arial"/>
        </w:rPr>
        <w:t>iteral j)</w:t>
      </w:r>
      <w:r w:rsidR="00B238D4" w:rsidRPr="000B72C6">
        <w:rPr>
          <w:rFonts w:ascii="Museo Sans 300" w:hAnsi="Museo Sans 300" w:cs="Arial"/>
        </w:rPr>
        <w:t xml:space="preserve"> y </w:t>
      </w:r>
      <w:r w:rsidRPr="000B72C6">
        <w:rPr>
          <w:rFonts w:ascii="Museo Sans 300" w:hAnsi="Museo Sans 300" w:cs="Arial"/>
        </w:rPr>
        <w:t>Artículo 64</w:t>
      </w:r>
      <w:r w:rsidR="000C5468" w:rsidRPr="000B72C6">
        <w:rPr>
          <w:rFonts w:ascii="Museo Sans 300" w:hAnsi="Museo Sans 300" w:cs="Arial"/>
        </w:rPr>
        <w:t xml:space="preserve"> </w:t>
      </w:r>
      <w:r w:rsidRPr="000B72C6">
        <w:rPr>
          <w:rFonts w:ascii="Museo Sans 300" w:hAnsi="Museo Sans 300" w:cs="Arial"/>
        </w:rPr>
        <w:t>de la Ley Orgánica de Banco Central de Reserva.</w:t>
      </w:r>
    </w:p>
    <w:p w14:paraId="6821304F" w14:textId="77777777" w:rsidR="004603CA" w:rsidRPr="000B72C6" w:rsidRDefault="0045096A" w:rsidP="00A1623C">
      <w:pPr>
        <w:numPr>
          <w:ilvl w:val="2"/>
          <w:numId w:val="3"/>
        </w:numPr>
        <w:tabs>
          <w:tab w:val="clear" w:pos="2520"/>
          <w:tab w:val="num" w:pos="1800"/>
        </w:tabs>
        <w:ind w:left="1800"/>
        <w:jc w:val="both"/>
        <w:rPr>
          <w:rFonts w:ascii="Museo Sans 300" w:hAnsi="Museo Sans 300" w:cs="Arial"/>
        </w:rPr>
      </w:pPr>
      <w:r w:rsidRPr="000B72C6">
        <w:rPr>
          <w:rFonts w:ascii="Museo Sans 300" w:hAnsi="Museo Sans 300" w:cs="Arial"/>
        </w:rPr>
        <w:t xml:space="preserve">Artículo 60, </w:t>
      </w:r>
      <w:r w:rsidR="004603CA" w:rsidRPr="000B72C6">
        <w:rPr>
          <w:rFonts w:ascii="Museo Sans 300" w:hAnsi="Museo Sans 300" w:cs="Arial"/>
        </w:rPr>
        <w:t>Artículo 64, inciso 5</w:t>
      </w:r>
      <w:r w:rsidR="00850062" w:rsidRPr="000B72C6">
        <w:rPr>
          <w:rFonts w:ascii="Museo Sans 300" w:hAnsi="Museo Sans 300" w:cs="Arial"/>
        </w:rPr>
        <w:t xml:space="preserve">º </w:t>
      </w:r>
      <w:r w:rsidR="00973C5C" w:rsidRPr="000B72C6">
        <w:rPr>
          <w:rFonts w:ascii="Museo Sans 300" w:hAnsi="Museo Sans 300" w:cs="Arial"/>
        </w:rPr>
        <w:t>y Artículo 240, inciso 2</w:t>
      </w:r>
      <w:r w:rsidR="00850062" w:rsidRPr="000B72C6">
        <w:rPr>
          <w:rFonts w:ascii="Museo Sans 300" w:hAnsi="Museo Sans 300" w:cs="Arial"/>
        </w:rPr>
        <w:t xml:space="preserve">º </w:t>
      </w:r>
      <w:r w:rsidR="004603CA" w:rsidRPr="000B72C6">
        <w:rPr>
          <w:rFonts w:ascii="Museo Sans 300" w:hAnsi="Museo Sans 300" w:cs="Arial"/>
        </w:rPr>
        <w:t>de la Ley de Bancos.</w:t>
      </w:r>
    </w:p>
    <w:p w14:paraId="5C47372A" w14:textId="77777777" w:rsidR="00AC7CFB" w:rsidRPr="00AC7CFB" w:rsidRDefault="00D75A9C" w:rsidP="00AC7CFB">
      <w:pPr>
        <w:numPr>
          <w:ilvl w:val="2"/>
          <w:numId w:val="3"/>
        </w:numPr>
        <w:tabs>
          <w:tab w:val="clear" w:pos="2520"/>
          <w:tab w:val="num" w:pos="1800"/>
        </w:tabs>
        <w:spacing w:after="120"/>
        <w:ind w:left="1797"/>
        <w:jc w:val="both"/>
        <w:rPr>
          <w:rFonts w:ascii="Museo Sans 300" w:hAnsi="Museo Sans 300" w:cs="Arial"/>
        </w:rPr>
      </w:pPr>
      <w:r w:rsidRPr="000B72C6">
        <w:rPr>
          <w:rFonts w:ascii="Museo Sans 300" w:hAnsi="Museo Sans 300" w:cs="Arial"/>
        </w:rPr>
        <w:t>Artículo 146, inciso 2</w:t>
      </w:r>
      <w:r w:rsidR="00850062" w:rsidRPr="000B72C6">
        <w:rPr>
          <w:rFonts w:ascii="Museo Sans 300" w:hAnsi="Museo Sans 300" w:cs="Arial"/>
        </w:rPr>
        <w:t>º</w:t>
      </w:r>
      <w:r w:rsidR="0045096A" w:rsidRPr="000B72C6">
        <w:rPr>
          <w:rFonts w:ascii="Museo Sans 300" w:hAnsi="Museo Sans 300" w:cs="Arial"/>
        </w:rPr>
        <w:t xml:space="preserve">, Artículo 151 literal h) y Artículo 152 </w:t>
      </w:r>
      <w:r w:rsidRPr="000B72C6">
        <w:rPr>
          <w:rFonts w:ascii="Museo Sans 300" w:hAnsi="Museo Sans 300" w:cs="Arial"/>
        </w:rPr>
        <w:t xml:space="preserve">de la Ley </w:t>
      </w:r>
      <w:r w:rsidR="004404C0" w:rsidRPr="000B72C6">
        <w:rPr>
          <w:rFonts w:ascii="Museo Sans 300" w:hAnsi="Museo Sans 300" w:cs="Arial"/>
        </w:rPr>
        <w:t xml:space="preserve">de Bancos Cooperativos y Sociedades de Ahorro y </w:t>
      </w:r>
      <w:r w:rsidR="00FB3F04" w:rsidRPr="000B72C6">
        <w:rPr>
          <w:rFonts w:ascii="Museo Sans 300" w:hAnsi="Museo Sans 300" w:cs="Arial"/>
        </w:rPr>
        <w:t>C</w:t>
      </w:r>
      <w:r w:rsidR="004404C0" w:rsidRPr="000B72C6">
        <w:rPr>
          <w:rFonts w:ascii="Museo Sans 300" w:hAnsi="Museo Sans 300" w:cs="Arial"/>
        </w:rPr>
        <w:t>rédito</w:t>
      </w:r>
      <w:r w:rsidR="00862158" w:rsidRPr="000B72C6">
        <w:rPr>
          <w:rFonts w:ascii="Museo Sans 300" w:hAnsi="Museo Sans 300" w:cs="Arial"/>
        </w:rPr>
        <w:t>.</w:t>
      </w:r>
    </w:p>
    <w:p w14:paraId="331C38C0" w14:textId="77777777" w:rsidR="007B61AC" w:rsidRPr="00AC7CFB" w:rsidRDefault="00500F58" w:rsidP="00AC7CFB">
      <w:pPr>
        <w:numPr>
          <w:ilvl w:val="1"/>
          <w:numId w:val="2"/>
        </w:numPr>
        <w:ind w:left="1080" w:hanging="626"/>
        <w:jc w:val="both"/>
        <w:rPr>
          <w:rFonts w:ascii="Museo Sans 300" w:hAnsi="Museo Sans 300" w:cs="Arial"/>
          <w:b/>
        </w:rPr>
      </w:pPr>
      <w:r w:rsidRPr="000B72C6">
        <w:rPr>
          <w:rFonts w:ascii="Museo Sans 300" w:hAnsi="Museo Sans 300" w:cs="Arial"/>
          <w:b/>
        </w:rPr>
        <w:t>Ámbito</w:t>
      </w:r>
      <w:r w:rsidR="00B54116" w:rsidRPr="000B72C6">
        <w:rPr>
          <w:rFonts w:ascii="Museo Sans 300" w:hAnsi="Museo Sans 300" w:cs="Arial"/>
          <w:b/>
        </w:rPr>
        <w:t xml:space="preserve"> de </w:t>
      </w:r>
      <w:r w:rsidR="007B61AC">
        <w:rPr>
          <w:rFonts w:ascii="Museo Sans 300" w:hAnsi="Museo Sans 300" w:cs="Arial"/>
          <w:b/>
        </w:rPr>
        <w:t>a</w:t>
      </w:r>
      <w:r w:rsidR="00B54116" w:rsidRPr="000B72C6">
        <w:rPr>
          <w:rFonts w:ascii="Museo Sans 300" w:hAnsi="Museo Sans 300" w:cs="Arial"/>
          <w:b/>
        </w:rPr>
        <w:t>plicación</w:t>
      </w:r>
    </w:p>
    <w:p w14:paraId="5CB9E634" w14:textId="77777777" w:rsidR="004603CA" w:rsidRPr="000B72C6" w:rsidRDefault="004603CA" w:rsidP="004603CA">
      <w:pPr>
        <w:ind w:left="1080"/>
        <w:jc w:val="both"/>
        <w:rPr>
          <w:rFonts w:ascii="Museo Sans 300" w:hAnsi="Museo Sans 300" w:cs="Arial"/>
        </w:rPr>
      </w:pPr>
      <w:r w:rsidRPr="000B72C6">
        <w:rPr>
          <w:rFonts w:ascii="Museo Sans 300" w:hAnsi="Museo Sans 300" w:cs="Arial"/>
        </w:rPr>
        <w:t xml:space="preserve">Las medidas contenidas en el presente Instructivo serán aplicadas </w:t>
      </w:r>
      <w:r w:rsidR="00A941AA" w:rsidRPr="000B72C6">
        <w:rPr>
          <w:rFonts w:ascii="Museo Sans 300" w:hAnsi="Museo Sans 300" w:cs="Arial"/>
        </w:rPr>
        <w:t xml:space="preserve">por la </w:t>
      </w:r>
      <w:r w:rsidR="00873F77" w:rsidRPr="000B72C6">
        <w:rPr>
          <w:rFonts w:ascii="Museo Sans 300" w:hAnsi="Museo Sans 300" w:cs="Arial"/>
        </w:rPr>
        <w:t>Gerencia de Estabilidad Financiera y Políticas Públicas</w:t>
      </w:r>
      <w:r w:rsidR="002520D1" w:rsidRPr="000B72C6">
        <w:rPr>
          <w:rFonts w:ascii="Museo Sans 300" w:hAnsi="Museo Sans 300" w:cs="Arial"/>
        </w:rPr>
        <w:t xml:space="preserve"> </w:t>
      </w:r>
      <w:r w:rsidR="006718D1" w:rsidRPr="000B72C6">
        <w:rPr>
          <w:rFonts w:ascii="Museo Sans 300" w:hAnsi="Museo Sans 300" w:cs="Arial"/>
        </w:rPr>
        <w:t>por medio d</w:t>
      </w:r>
      <w:r w:rsidR="00A941AA" w:rsidRPr="000B72C6">
        <w:rPr>
          <w:rFonts w:ascii="Museo Sans 300" w:hAnsi="Museo Sans 300" w:cs="Arial"/>
        </w:rPr>
        <w:t xml:space="preserve">el Departamento de </w:t>
      </w:r>
      <w:r w:rsidR="00973C5C" w:rsidRPr="000B72C6">
        <w:rPr>
          <w:rFonts w:ascii="Museo Sans 300" w:hAnsi="Museo Sans 300" w:cs="Arial"/>
        </w:rPr>
        <w:t xml:space="preserve">Estabilidad del Sistema </w:t>
      </w:r>
      <w:r w:rsidR="00A941AA" w:rsidRPr="000B72C6">
        <w:rPr>
          <w:rFonts w:ascii="Museo Sans 300" w:hAnsi="Museo Sans 300" w:cs="Arial"/>
        </w:rPr>
        <w:t>Financiero,</w:t>
      </w:r>
      <w:r w:rsidR="002832C3" w:rsidRPr="000B72C6">
        <w:rPr>
          <w:rFonts w:ascii="Museo Sans 300" w:hAnsi="Museo Sans 300" w:cs="Arial"/>
        </w:rPr>
        <w:t xml:space="preserve"> </w:t>
      </w:r>
      <w:r w:rsidRPr="000B72C6">
        <w:rPr>
          <w:rFonts w:ascii="Museo Sans 300" w:hAnsi="Museo Sans 300" w:cs="Arial"/>
        </w:rPr>
        <w:t xml:space="preserve">al </w:t>
      </w:r>
      <w:r w:rsidR="002832C3" w:rsidRPr="000B72C6">
        <w:rPr>
          <w:rFonts w:ascii="Museo Sans 300" w:hAnsi="Museo Sans 300" w:cs="Arial"/>
        </w:rPr>
        <w:t xml:space="preserve">proceso de </w:t>
      </w:r>
      <w:r w:rsidRPr="000B72C6">
        <w:rPr>
          <w:rFonts w:ascii="Museo Sans 300" w:hAnsi="Museo Sans 300" w:cs="Arial"/>
        </w:rPr>
        <w:t xml:space="preserve">cálculo y publicación semanal, mensual y anual de las </w:t>
      </w:r>
      <w:r w:rsidRPr="000B72C6">
        <w:rPr>
          <w:rFonts w:ascii="Museo Sans 300" w:hAnsi="Museo Sans 300" w:cs="Arial"/>
        </w:rPr>
        <w:lastRenderedPageBreak/>
        <w:t>tasas de interés promedio</w:t>
      </w:r>
      <w:r w:rsidR="006718D1" w:rsidRPr="000B72C6">
        <w:rPr>
          <w:rFonts w:ascii="Museo Sans 300" w:hAnsi="Museo Sans 300" w:cs="Arial"/>
        </w:rPr>
        <w:t xml:space="preserve"> de préstamos y </w:t>
      </w:r>
      <w:r w:rsidR="00544EE0" w:rsidRPr="000B72C6">
        <w:rPr>
          <w:rFonts w:ascii="Museo Sans 300" w:hAnsi="Museo Sans 300" w:cs="Arial"/>
        </w:rPr>
        <w:t xml:space="preserve">de </w:t>
      </w:r>
      <w:r w:rsidR="006718D1" w:rsidRPr="000B72C6">
        <w:rPr>
          <w:rFonts w:ascii="Museo Sans 300" w:hAnsi="Museo Sans 300" w:cs="Arial"/>
        </w:rPr>
        <w:t>depósitos</w:t>
      </w:r>
      <w:r w:rsidR="0088715C" w:rsidRPr="000B72C6">
        <w:rPr>
          <w:rFonts w:ascii="Museo Sans 300" w:hAnsi="Museo Sans 300" w:cs="Arial"/>
        </w:rPr>
        <w:t xml:space="preserve"> a plazo</w:t>
      </w:r>
      <w:r w:rsidR="006718D1" w:rsidRPr="000B72C6">
        <w:rPr>
          <w:rFonts w:ascii="Museo Sans 300" w:hAnsi="Museo Sans 300" w:cs="Arial"/>
        </w:rPr>
        <w:t>,</w:t>
      </w:r>
      <w:r w:rsidRPr="000B72C6">
        <w:rPr>
          <w:rFonts w:ascii="Museo Sans 300" w:hAnsi="Museo Sans 300" w:cs="Arial"/>
        </w:rPr>
        <w:t xml:space="preserve"> de las tasas de interés promedio de los préstamos interbancarios y de la</w:t>
      </w:r>
      <w:r w:rsidR="008B5E5A" w:rsidRPr="000B72C6">
        <w:rPr>
          <w:rFonts w:ascii="Museo Sans 300" w:hAnsi="Museo Sans 300" w:cs="Arial"/>
        </w:rPr>
        <w:t>s</w:t>
      </w:r>
      <w:r w:rsidRPr="000B72C6">
        <w:rPr>
          <w:rFonts w:ascii="Museo Sans 300" w:hAnsi="Museo Sans 300" w:cs="Arial"/>
        </w:rPr>
        <w:t xml:space="preserve"> tasa</w:t>
      </w:r>
      <w:r w:rsidR="008B5E5A" w:rsidRPr="000B72C6">
        <w:rPr>
          <w:rFonts w:ascii="Museo Sans 300" w:hAnsi="Museo Sans 300" w:cs="Arial"/>
        </w:rPr>
        <w:t>s</w:t>
      </w:r>
      <w:r w:rsidRPr="000B72C6">
        <w:rPr>
          <w:rFonts w:ascii="Museo Sans 300" w:hAnsi="Museo Sans 300" w:cs="Arial"/>
        </w:rPr>
        <w:t xml:space="preserve"> de rendimiento promedio de los reportos</w:t>
      </w:r>
      <w:r w:rsidR="002832C3" w:rsidRPr="000B72C6">
        <w:rPr>
          <w:rFonts w:ascii="Museo Sans 300" w:hAnsi="Museo Sans 300" w:cs="Arial"/>
        </w:rPr>
        <w:t xml:space="preserve">, </w:t>
      </w:r>
      <w:r w:rsidR="00482120" w:rsidRPr="000B72C6">
        <w:rPr>
          <w:rFonts w:ascii="Museo Sans 300" w:hAnsi="Museo Sans 300" w:cs="Arial"/>
        </w:rPr>
        <w:t>computadas</w:t>
      </w:r>
      <w:r w:rsidR="002832C3" w:rsidRPr="000B72C6">
        <w:rPr>
          <w:rFonts w:ascii="Museo Sans 300" w:hAnsi="Museo Sans 300" w:cs="Arial"/>
        </w:rPr>
        <w:t xml:space="preserve"> con base en la información de las operaciones que realizan los bancos, bancos cooperativos y sociedades de ahorro y crédito</w:t>
      </w:r>
      <w:r w:rsidRPr="000B72C6">
        <w:rPr>
          <w:rFonts w:ascii="Museo Sans 300" w:hAnsi="Museo Sans 300" w:cs="Arial"/>
        </w:rPr>
        <w:t>.</w:t>
      </w:r>
    </w:p>
    <w:p w14:paraId="62C14B87" w14:textId="77777777" w:rsidR="007B61AC" w:rsidRPr="00AC7CFB" w:rsidRDefault="004603CA" w:rsidP="007B61AC">
      <w:pPr>
        <w:pStyle w:val="Ttulo1"/>
        <w:numPr>
          <w:ilvl w:val="0"/>
          <w:numId w:val="4"/>
        </w:numPr>
        <w:rPr>
          <w:rFonts w:ascii="Museo Sans 300" w:hAnsi="Museo Sans 300"/>
          <w:sz w:val="22"/>
          <w:szCs w:val="22"/>
        </w:rPr>
      </w:pPr>
      <w:bookmarkStart w:id="1" w:name="_Toc205223362"/>
      <w:r w:rsidRPr="000B72C6">
        <w:rPr>
          <w:rFonts w:ascii="Museo Sans 300" w:hAnsi="Museo Sans 300"/>
          <w:sz w:val="22"/>
          <w:szCs w:val="22"/>
        </w:rPr>
        <w:t>O</w:t>
      </w:r>
      <w:r w:rsidR="00B54116" w:rsidRPr="000B72C6">
        <w:rPr>
          <w:rFonts w:ascii="Museo Sans 300" w:hAnsi="Museo Sans 300"/>
          <w:sz w:val="22"/>
          <w:szCs w:val="22"/>
        </w:rPr>
        <w:t>bjetivo</w:t>
      </w:r>
      <w:bookmarkEnd w:id="1"/>
    </w:p>
    <w:p w14:paraId="2C7B76CD" w14:textId="77777777" w:rsidR="004603CA" w:rsidRDefault="004603CA" w:rsidP="00B13437">
      <w:pPr>
        <w:ind w:left="426"/>
        <w:jc w:val="both"/>
        <w:rPr>
          <w:rFonts w:ascii="Museo Sans 300" w:hAnsi="Museo Sans 300" w:cs="Arial"/>
        </w:rPr>
      </w:pPr>
      <w:r w:rsidRPr="000B72C6">
        <w:rPr>
          <w:rFonts w:ascii="Museo Sans 300" w:hAnsi="Museo Sans 300" w:cs="Arial"/>
        </w:rPr>
        <w:t xml:space="preserve">Establecer las normas para </w:t>
      </w:r>
      <w:r w:rsidR="002832C3" w:rsidRPr="000B72C6">
        <w:rPr>
          <w:rFonts w:ascii="Museo Sans 300" w:hAnsi="Museo Sans 300" w:cs="Arial"/>
        </w:rPr>
        <w:t xml:space="preserve">el proceso de </w:t>
      </w:r>
      <w:r w:rsidRPr="000B72C6">
        <w:rPr>
          <w:rFonts w:ascii="Museo Sans 300" w:hAnsi="Museo Sans 300" w:cs="Arial"/>
        </w:rPr>
        <w:t xml:space="preserve">cálculo y publicación semanal, mensual y anual de las tasas de interés promedio </w:t>
      </w:r>
      <w:r w:rsidR="006718D1" w:rsidRPr="000B72C6">
        <w:rPr>
          <w:rFonts w:ascii="Museo Sans 300" w:hAnsi="Museo Sans 300" w:cs="Arial"/>
        </w:rPr>
        <w:t xml:space="preserve">de préstamos y </w:t>
      </w:r>
      <w:r w:rsidR="00544EE0" w:rsidRPr="000B72C6">
        <w:rPr>
          <w:rFonts w:ascii="Museo Sans 300" w:hAnsi="Museo Sans 300" w:cs="Arial"/>
        </w:rPr>
        <w:t xml:space="preserve">de </w:t>
      </w:r>
      <w:r w:rsidR="006718D1" w:rsidRPr="000B72C6">
        <w:rPr>
          <w:rFonts w:ascii="Museo Sans 300" w:hAnsi="Museo Sans 300" w:cs="Arial"/>
        </w:rPr>
        <w:t>depósitos</w:t>
      </w:r>
      <w:r w:rsidR="0088715C" w:rsidRPr="000B72C6">
        <w:rPr>
          <w:rFonts w:ascii="Museo Sans 300" w:hAnsi="Museo Sans 300" w:cs="Arial"/>
        </w:rPr>
        <w:t xml:space="preserve"> a plazo</w:t>
      </w:r>
      <w:r w:rsidR="006718D1" w:rsidRPr="000B72C6">
        <w:rPr>
          <w:rFonts w:ascii="Museo Sans 300" w:hAnsi="Museo Sans 300" w:cs="Arial"/>
        </w:rPr>
        <w:t xml:space="preserve">, </w:t>
      </w:r>
      <w:r w:rsidRPr="000B72C6">
        <w:rPr>
          <w:rFonts w:ascii="Museo Sans 300" w:hAnsi="Museo Sans 300" w:cs="Arial"/>
        </w:rPr>
        <w:t>de los préstamos interbancarios y de las tasas de rendimiento promedio de los reportos</w:t>
      </w:r>
      <w:r w:rsidR="00482120" w:rsidRPr="000B72C6">
        <w:rPr>
          <w:rFonts w:ascii="Museo Sans 300" w:hAnsi="Museo Sans 300" w:cs="Arial"/>
        </w:rPr>
        <w:t>, basadas en la información de las operaciones que realizan los bancos, bancos cooperativos y sociedades de ahorro y crédito</w:t>
      </w:r>
      <w:r w:rsidRPr="000B72C6">
        <w:rPr>
          <w:rFonts w:ascii="Museo Sans 300" w:hAnsi="Museo Sans 300" w:cs="Arial"/>
        </w:rPr>
        <w:t>.</w:t>
      </w:r>
    </w:p>
    <w:p w14:paraId="17895A83" w14:textId="77777777" w:rsidR="00AC7CFB" w:rsidRPr="000B72C6" w:rsidRDefault="00AC7CFB" w:rsidP="00B13437">
      <w:pPr>
        <w:ind w:left="426"/>
        <w:jc w:val="both"/>
        <w:rPr>
          <w:rFonts w:ascii="Museo Sans 300" w:hAnsi="Museo Sans 300" w:cs="Arial"/>
        </w:rPr>
      </w:pPr>
    </w:p>
    <w:p w14:paraId="0B62045F" w14:textId="77777777" w:rsidR="004603CA" w:rsidRPr="000B72C6" w:rsidRDefault="004603CA" w:rsidP="00A1623C">
      <w:pPr>
        <w:pStyle w:val="Ttulo1"/>
        <w:numPr>
          <w:ilvl w:val="0"/>
          <w:numId w:val="4"/>
        </w:numPr>
        <w:spacing w:before="120" w:after="120"/>
        <w:rPr>
          <w:rFonts w:ascii="Museo Sans 300" w:hAnsi="Museo Sans 300"/>
          <w:sz w:val="22"/>
          <w:szCs w:val="22"/>
        </w:rPr>
      </w:pPr>
      <w:bookmarkStart w:id="2" w:name="_Toc205223363"/>
      <w:r w:rsidRPr="000B72C6">
        <w:rPr>
          <w:rFonts w:ascii="Museo Sans 300" w:hAnsi="Museo Sans 300"/>
          <w:sz w:val="22"/>
          <w:szCs w:val="22"/>
        </w:rPr>
        <w:t>D</w:t>
      </w:r>
      <w:r w:rsidR="00B54116" w:rsidRPr="000B72C6">
        <w:rPr>
          <w:rFonts w:ascii="Museo Sans 300" w:hAnsi="Museo Sans 300"/>
          <w:sz w:val="22"/>
          <w:szCs w:val="22"/>
        </w:rPr>
        <w:t>efiniciones</w:t>
      </w:r>
      <w:bookmarkEnd w:id="2"/>
    </w:p>
    <w:p w14:paraId="4A4E6D81" w14:textId="77777777" w:rsidR="003E6589" w:rsidRPr="000B72C6" w:rsidRDefault="003E6589" w:rsidP="00A1623C">
      <w:pPr>
        <w:numPr>
          <w:ilvl w:val="1"/>
          <w:numId w:val="4"/>
        </w:numPr>
        <w:spacing w:before="120" w:after="120"/>
        <w:ind w:left="1134" w:hanging="680"/>
        <w:jc w:val="both"/>
        <w:rPr>
          <w:rFonts w:ascii="Museo Sans 300" w:hAnsi="Museo Sans 300" w:cs="Arial"/>
        </w:rPr>
      </w:pPr>
      <w:bookmarkStart w:id="3" w:name="_Toc205223366"/>
      <w:bookmarkStart w:id="4" w:name="_Toc205223364"/>
      <w:bookmarkStart w:id="5" w:name="OLE_LINK1"/>
      <w:r w:rsidRPr="000B72C6">
        <w:rPr>
          <w:rFonts w:ascii="Museo Sans 300" w:hAnsi="Museo Sans 300" w:cs="Arial"/>
        </w:rPr>
        <w:t>Banco Central: Banco Central de Reserva de El Salvador</w:t>
      </w:r>
      <w:r w:rsidR="00F660E1" w:rsidRPr="000B72C6">
        <w:rPr>
          <w:rFonts w:ascii="Museo Sans 300" w:hAnsi="Museo Sans 300" w:cs="Arial"/>
        </w:rPr>
        <w:t>.</w:t>
      </w:r>
    </w:p>
    <w:p w14:paraId="3DCBC228" w14:textId="77777777" w:rsidR="00CC18C9" w:rsidRPr="000B72C6" w:rsidRDefault="00DA5512" w:rsidP="00A1623C">
      <w:pPr>
        <w:numPr>
          <w:ilvl w:val="1"/>
          <w:numId w:val="4"/>
        </w:numPr>
        <w:spacing w:before="120" w:after="120"/>
        <w:ind w:left="1134" w:hanging="680"/>
        <w:jc w:val="both"/>
        <w:rPr>
          <w:rFonts w:ascii="Museo Sans 300" w:hAnsi="Museo Sans 300" w:cs="Arial"/>
        </w:rPr>
      </w:pPr>
      <w:r w:rsidRPr="000B72C6">
        <w:rPr>
          <w:rFonts w:ascii="Museo Sans 300" w:hAnsi="Museo Sans 300" w:cs="Arial"/>
        </w:rPr>
        <w:t xml:space="preserve">Bancos: </w:t>
      </w:r>
      <w:r w:rsidR="000B502F" w:rsidRPr="000B72C6">
        <w:rPr>
          <w:rFonts w:ascii="Museo Sans 300" w:hAnsi="Museo Sans 300" w:cs="Arial"/>
        </w:rPr>
        <w:t>E</w:t>
      </w:r>
      <w:r w:rsidR="00D55A39" w:rsidRPr="000B72C6">
        <w:rPr>
          <w:rFonts w:ascii="Museo Sans 300" w:hAnsi="Museo Sans 300" w:cs="Arial"/>
        </w:rPr>
        <w:t>ntidades reguladas por la Ley de Bancos</w:t>
      </w:r>
      <w:r w:rsidRPr="000B72C6">
        <w:rPr>
          <w:rFonts w:ascii="Museo Sans 300" w:hAnsi="Museo Sans 300" w:cs="Arial"/>
        </w:rPr>
        <w:t xml:space="preserve"> </w:t>
      </w:r>
      <w:r w:rsidR="00650C7A" w:rsidRPr="000B72C6">
        <w:rPr>
          <w:rFonts w:ascii="Museo Sans 300" w:hAnsi="Museo Sans 300" w:cs="Arial"/>
        </w:rPr>
        <w:t xml:space="preserve">y </w:t>
      </w:r>
      <w:r w:rsidR="00420C9D" w:rsidRPr="000B72C6">
        <w:rPr>
          <w:rFonts w:ascii="Museo Sans 300" w:hAnsi="Museo Sans 300" w:cs="Arial"/>
        </w:rPr>
        <w:t xml:space="preserve">que </w:t>
      </w:r>
      <w:r w:rsidR="00650C7A" w:rsidRPr="000B72C6">
        <w:rPr>
          <w:rFonts w:ascii="Museo Sans 300" w:hAnsi="Museo Sans 300" w:cs="Arial"/>
        </w:rPr>
        <w:t xml:space="preserve">están bajo la supervisión de la Superintendencia del Sistema Financiero, que </w:t>
      </w:r>
      <w:r w:rsidR="00342928" w:rsidRPr="000B72C6">
        <w:rPr>
          <w:rFonts w:ascii="Museo Sans 300" w:hAnsi="Museo Sans 300" w:cs="Arial"/>
        </w:rPr>
        <w:t xml:space="preserve">desempeñan la función de intermediación financiera mediante la captación de recursos </w:t>
      </w:r>
      <w:r w:rsidR="00203F6B" w:rsidRPr="000B72C6">
        <w:rPr>
          <w:rFonts w:ascii="Museo Sans 300" w:hAnsi="Museo Sans 300" w:cs="Arial"/>
        </w:rPr>
        <w:t xml:space="preserve">a través de </w:t>
      </w:r>
      <w:r w:rsidRPr="000B72C6">
        <w:rPr>
          <w:rFonts w:ascii="Museo Sans 300" w:hAnsi="Museo Sans 300" w:cs="Arial"/>
        </w:rPr>
        <w:t>depósitos</w:t>
      </w:r>
      <w:r w:rsidR="00342928" w:rsidRPr="000B72C6">
        <w:rPr>
          <w:rFonts w:ascii="Museo Sans 300" w:hAnsi="Museo Sans 300" w:cs="Arial"/>
        </w:rPr>
        <w:t xml:space="preserve"> u otros instrumentos, para </w:t>
      </w:r>
      <w:r w:rsidRPr="000B72C6">
        <w:rPr>
          <w:rFonts w:ascii="Museo Sans 300" w:hAnsi="Museo Sans 300" w:cs="Arial"/>
        </w:rPr>
        <w:t xml:space="preserve">su colocación </w:t>
      </w:r>
      <w:r w:rsidR="00650C7A" w:rsidRPr="000B72C6">
        <w:rPr>
          <w:rFonts w:ascii="Museo Sans 300" w:hAnsi="Museo Sans 300" w:cs="Arial"/>
        </w:rPr>
        <w:t xml:space="preserve">a personas o empresas mediante </w:t>
      </w:r>
      <w:r w:rsidRPr="000B72C6">
        <w:rPr>
          <w:rFonts w:ascii="Museo Sans 300" w:hAnsi="Museo Sans 300" w:cs="Arial"/>
        </w:rPr>
        <w:t>operaciones</w:t>
      </w:r>
      <w:r w:rsidR="00650C7A" w:rsidRPr="000B72C6">
        <w:rPr>
          <w:rFonts w:ascii="Museo Sans 300" w:hAnsi="Museo Sans 300" w:cs="Arial"/>
        </w:rPr>
        <w:t xml:space="preserve"> </w:t>
      </w:r>
      <w:r w:rsidRPr="000B72C6">
        <w:rPr>
          <w:rFonts w:ascii="Museo Sans 300" w:hAnsi="Museo Sans 300" w:cs="Arial"/>
        </w:rPr>
        <w:t>activas</w:t>
      </w:r>
      <w:r w:rsidR="00650C7A" w:rsidRPr="000B72C6">
        <w:rPr>
          <w:rFonts w:ascii="Museo Sans 300" w:hAnsi="Museo Sans 300" w:cs="Arial"/>
        </w:rPr>
        <w:t>.</w:t>
      </w:r>
    </w:p>
    <w:p w14:paraId="4CE45FA2" w14:textId="77777777" w:rsidR="00420C9D" w:rsidRPr="000B72C6" w:rsidRDefault="00B54116" w:rsidP="00420C9D">
      <w:pPr>
        <w:numPr>
          <w:ilvl w:val="1"/>
          <w:numId w:val="4"/>
        </w:numPr>
        <w:spacing w:before="120" w:after="120"/>
        <w:ind w:left="1134" w:hanging="680"/>
        <w:jc w:val="both"/>
        <w:rPr>
          <w:rFonts w:ascii="Museo Sans 300" w:hAnsi="Museo Sans 300" w:cs="Arial"/>
        </w:rPr>
      </w:pPr>
      <w:r w:rsidRPr="000B72C6">
        <w:rPr>
          <w:rFonts w:ascii="Museo Sans 300" w:hAnsi="Museo Sans 300" w:cs="Arial"/>
        </w:rPr>
        <w:t>BC</w:t>
      </w:r>
      <w:r w:rsidR="00D55A39" w:rsidRPr="000B72C6">
        <w:rPr>
          <w:rFonts w:ascii="Museo Sans 300" w:hAnsi="Museo Sans 300" w:cs="Arial"/>
        </w:rPr>
        <w:t xml:space="preserve"> y SAC</w:t>
      </w:r>
      <w:r w:rsidR="00C74465" w:rsidRPr="000B72C6">
        <w:rPr>
          <w:rFonts w:ascii="Museo Sans 300" w:hAnsi="Museo Sans 300" w:cs="Arial"/>
        </w:rPr>
        <w:t xml:space="preserve">: </w:t>
      </w:r>
      <w:r w:rsidR="00FB3F04" w:rsidRPr="000B72C6">
        <w:rPr>
          <w:rFonts w:ascii="Museo Sans 300" w:hAnsi="Museo Sans 300" w:cs="Arial"/>
        </w:rPr>
        <w:t>Bancos Cooperativos</w:t>
      </w:r>
      <w:r w:rsidR="00C74465" w:rsidRPr="000B72C6">
        <w:rPr>
          <w:rFonts w:ascii="Museo Sans 300" w:hAnsi="Museo Sans 300" w:cs="Arial"/>
        </w:rPr>
        <w:t xml:space="preserve"> </w:t>
      </w:r>
      <w:r w:rsidRPr="000B72C6">
        <w:rPr>
          <w:rFonts w:ascii="Museo Sans 300" w:hAnsi="Museo Sans 300" w:cs="Arial"/>
        </w:rPr>
        <w:t>y Sociedades de Ahorro y Crédito</w:t>
      </w:r>
      <w:r w:rsidR="00420C9D" w:rsidRPr="000B72C6">
        <w:rPr>
          <w:rFonts w:ascii="Museo Sans 300" w:hAnsi="Museo Sans 300" w:cs="Arial"/>
        </w:rPr>
        <w:t xml:space="preserve"> y que están bajo la supervisión de la Superintendencia del Sistema Financiero,</w:t>
      </w:r>
      <w:r w:rsidR="005F2D1C" w:rsidRPr="000B72C6">
        <w:rPr>
          <w:rFonts w:ascii="Museo Sans 300" w:hAnsi="Museo Sans 300" w:cs="Arial"/>
        </w:rPr>
        <w:t xml:space="preserve"> </w:t>
      </w:r>
      <w:r w:rsidR="00420C9D" w:rsidRPr="000B72C6">
        <w:rPr>
          <w:rFonts w:ascii="Museo Sans 300" w:hAnsi="Museo Sans 300" w:cs="Arial"/>
        </w:rPr>
        <w:t>son entidades r</w:t>
      </w:r>
      <w:r w:rsidR="00D55A39" w:rsidRPr="000B72C6">
        <w:rPr>
          <w:rFonts w:ascii="Museo Sans 300" w:hAnsi="Museo Sans 300" w:cs="Arial"/>
        </w:rPr>
        <w:t>egulad</w:t>
      </w:r>
      <w:r w:rsidR="00420C9D" w:rsidRPr="000B72C6">
        <w:rPr>
          <w:rFonts w:ascii="Museo Sans 300" w:hAnsi="Museo Sans 300" w:cs="Arial"/>
        </w:rPr>
        <w:t>a</w:t>
      </w:r>
      <w:r w:rsidR="00D55A39" w:rsidRPr="000B72C6">
        <w:rPr>
          <w:rFonts w:ascii="Museo Sans 300" w:hAnsi="Museo Sans 300" w:cs="Arial"/>
        </w:rPr>
        <w:t xml:space="preserve">s </w:t>
      </w:r>
      <w:r w:rsidR="00420C9D" w:rsidRPr="000B72C6">
        <w:rPr>
          <w:rFonts w:ascii="Museo Sans 300" w:hAnsi="Museo Sans 300" w:cs="Arial"/>
        </w:rPr>
        <w:t xml:space="preserve">por la </w:t>
      </w:r>
      <w:r w:rsidR="00D55A39" w:rsidRPr="000B72C6">
        <w:rPr>
          <w:rFonts w:ascii="Museo Sans 300" w:hAnsi="Museo Sans 300" w:cs="Arial"/>
        </w:rPr>
        <w:t>Ley de Bancos Cooperativos y Sociedades de Ahorro y Crédito</w:t>
      </w:r>
      <w:r w:rsidR="00420C9D" w:rsidRPr="000B72C6">
        <w:rPr>
          <w:rFonts w:ascii="Museo Sans 300" w:hAnsi="Museo Sans 300" w:cs="Arial"/>
        </w:rPr>
        <w:t>,</w:t>
      </w:r>
      <w:r w:rsidR="00D55A39" w:rsidRPr="000B72C6">
        <w:rPr>
          <w:rFonts w:ascii="Museo Sans 300" w:hAnsi="Museo Sans 300" w:cs="Arial"/>
        </w:rPr>
        <w:t xml:space="preserve"> </w:t>
      </w:r>
      <w:r w:rsidR="005F2D1C" w:rsidRPr="000B72C6">
        <w:rPr>
          <w:rFonts w:ascii="Museo Sans 300" w:hAnsi="Museo Sans 300" w:cs="Arial"/>
        </w:rPr>
        <w:t>que desempeñan la función de interm</w:t>
      </w:r>
      <w:r w:rsidR="00420C9D" w:rsidRPr="000B72C6">
        <w:rPr>
          <w:rFonts w:ascii="Museo Sans 300" w:hAnsi="Museo Sans 300" w:cs="Arial"/>
        </w:rPr>
        <w:t xml:space="preserve">ediación financiera mediante toda una gama de servicios financieros, tales como depósitos, préstamos, cuyos propietarios tienen </w:t>
      </w:r>
      <w:r w:rsidR="00981204" w:rsidRPr="000B72C6">
        <w:rPr>
          <w:rFonts w:ascii="Museo Sans 300" w:hAnsi="Museo Sans 300" w:cs="Arial"/>
        </w:rPr>
        <w:t xml:space="preserve">la </w:t>
      </w:r>
      <w:r w:rsidR="00420C9D" w:rsidRPr="000B72C6">
        <w:rPr>
          <w:rFonts w:ascii="Museo Sans 300" w:hAnsi="Museo Sans 300" w:cs="Arial"/>
        </w:rPr>
        <w:t xml:space="preserve">doble calidad de socio y usuario de su </w:t>
      </w:r>
      <w:r w:rsidR="00981204" w:rsidRPr="000B72C6">
        <w:rPr>
          <w:rFonts w:ascii="Museo Sans 300" w:hAnsi="Museo Sans 300" w:cs="Arial"/>
        </w:rPr>
        <w:t>institución</w:t>
      </w:r>
      <w:r w:rsidR="00C74465" w:rsidRPr="000B72C6">
        <w:rPr>
          <w:rFonts w:ascii="Museo Sans 300" w:hAnsi="Museo Sans 300" w:cs="Arial"/>
        </w:rPr>
        <w:t>.</w:t>
      </w:r>
    </w:p>
    <w:p w14:paraId="7035A14A" w14:textId="77777777" w:rsidR="00E733A4" w:rsidRPr="000B72C6" w:rsidRDefault="00E733A4" w:rsidP="00A1623C">
      <w:pPr>
        <w:numPr>
          <w:ilvl w:val="1"/>
          <w:numId w:val="4"/>
        </w:numPr>
        <w:spacing w:before="120" w:after="120"/>
        <w:ind w:left="1134" w:hanging="680"/>
        <w:jc w:val="both"/>
        <w:rPr>
          <w:rFonts w:ascii="Museo Sans 300" w:hAnsi="Museo Sans 300" w:cs="Arial"/>
        </w:rPr>
      </w:pPr>
      <w:r w:rsidRPr="000B72C6">
        <w:rPr>
          <w:rFonts w:ascii="Museo Sans 300" w:hAnsi="Museo Sans 300" w:cs="Arial"/>
        </w:rPr>
        <w:t>BVES: Bolsa de Valores de El Salvador.</w:t>
      </w:r>
      <w:bookmarkEnd w:id="3"/>
    </w:p>
    <w:p w14:paraId="5479931C" w14:textId="77777777" w:rsidR="00724173" w:rsidRPr="000B72C6" w:rsidRDefault="00724173" w:rsidP="00724173">
      <w:pPr>
        <w:numPr>
          <w:ilvl w:val="1"/>
          <w:numId w:val="4"/>
        </w:numPr>
        <w:spacing w:before="120" w:after="120"/>
        <w:ind w:left="1134" w:hanging="680"/>
        <w:jc w:val="both"/>
        <w:rPr>
          <w:rFonts w:ascii="Museo Sans 300" w:hAnsi="Museo Sans 300" w:cs="Arial"/>
        </w:rPr>
      </w:pPr>
      <w:bookmarkStart w:id="6" w:name="_Toc205223365"/>
      <w:bookmarkEnd w:id="4"/>
      <w:r w:rsidRPr="000B72C6">
        <w:rPr>
          <w:rFonts w:ascii="Museo Sans 300" w:hAnsi="Museo Sans 300" w:cs="Arial"/>
        </w:rPr>
        <w:t xml:space="preserve">STI: Sistema de Tasas de Interés, mediante el cual se captura y procesa la información de las tasas de interés de préstamos y </w:t>
      </w:r>
      <w:r w:rsidR="00544EE0" w:rsidRPr="000B72C6">
        <w:rPr>
          <w:rFonts w:ascii="Museo Sans 300" w:hAnsi="Museo Sans 300" w:cs="Arial"/>
        </w:rPr>
        <w:t xml:space="preserve">de </w:t>
      </w:r>
      <w:r w:rsidRPr="000B72C6">
        <w:rPr>
          <w:rFonts w:ascii="Museo Sans 300" w:hAnsi="Museo Sans 300" w:cs="Arial"/>
        </w:rPr>
        <w:t>depósitos a plazo, de las tasas de interés de los préstamos interbancarios y las tasas de rendimiento de los reportos.</w:t>
      </w:r>
    </w:p>
    <w:p w14:paraId="570D837E" w14:textId="77777777" w:rsidR="00CE285D" w:rsidRPr="000B72C6" w:rsidRDefault="00CE285D" w:rsidP="00A1623C">
      <w:pPr>
        <w:numPr>
          <w:ilvl w:val="1"/>
          <w:numId w:val="4"/>
        </w:numPr>
        <w:spacing w:before="120" w:after="120"/>
        <w:ind w:left="1134" w:hanging="680"/>
        <w:jc w:val="both"/>
        <w:rPr>
          <w:rFonts w:ascii="Museo Sans 300" w:hAnsi="Museo Sans 300" w:cs="Arial"/>
        </w:rPr>
      </w:pPr>
      <w:r w:rsidRPr="000B72C6">
        <w:rPr>
          <w:rFonts w:ascii="Museo Sans 300" w:hAnsi="Museo Sans 300" w:cs="Arial"/>
        </w:rPr>
        <w:t xml:space="preserve">Tasas de interés promedio anual: </w:t>
      </w:r>
      <w:r w:rsidR="000B502F" w:rsidRPr="000B72C6">
        <w:rPr>
          <w:rFonts w:ascii="Museo Sans 300" w:hAnsi="Museo Sans 300" w:cs="Arial"/>
        </w:rPr>
        <w:t>E</w:t>
      </w:r>
      <w:r w:rsidRPr="000B72C6">
        <w:rPr>
          <w:rFonts w:ascii="Museo Sans 300" w:hAnsi="Museo Sans 300" w:cs="Arial"/>
        </w:rPr>
        <w:t>s el promedio simple de cada una de las tasas de interés promedios mensuales del año en referencia.</w:t>
      </w:r>
    </w:p>
    <w:p w14:paraId="3C7A6F4F" w14:textId="77777777" w:rsidR="00032119" w:rsidRPr="000B72C6" w:rsidRDefault="00CE285D" w:rsidP="00032119">
      <w:pPr>
        <w:numPr>
          <w:ilvl w:val="1"/>
          <w:numId w:val="4"/>
        </w:numPr>
        <w:spacing w:before="120" w:after="120"/>
        <w:ind w:left="1134" w:hanging="680"/>
        <w:jc w:val="both"/>
        <w:rPr>
          <w:rFonts w:ascii="Museo Sans 300" w:hAnsi="Museo Sans 300" w:cs="Arial"/>
        </w:rPr>
      </w:pPr>
      <w:r w:rsidRPr="000B72C6">
        <w:rPr>
          <w:rFonts w:ascii="Museo Sans 300" w:hAnsi="Museo Sans 300" w:cs="Arial"/>
        </w:rPr>
        <w:t xml:space="preserve">Tasa de interés promedio mensual: </w:t>
      </w:r>
      <w:r w:rsidR="000B502F" w:rsidRPr="000B72C6">
        <w:rPr>
          <w:rFonts w:ascii="Museo Sans 300" w:hAnsi="Museo Sans 300" w:cs="Arial"/>
        </w:rPr>
        <w:t>E</w:t>
      </w:r>
      <w:r w:rsidRPr="000B72C6">
        <w:rPr>
          <w:rFonts w:ascii="Museo Sans 300" w:hAnsi="Museo Sans 300" w:cs="Arial"/>
        </w:rPr>
        <w:t>s el promedio simple de cada una de las tasas de interés promedio ponderando semanal, correspondientes al mes en referencia.</w:t>
      </w:r>
    </w:p>
    <w:p w14:paraId="400D112D" w14:textId="77777777" w:rsidR="00032119" w:rsidRPr="000B72C6" w:rsidRDefault="00FD0AFC" w:rsidP="00032119">
      <w:pPr>
        <w:numPr>
          <w:ilvl w:val="1"/>
          <w:numId w:val="4"/>
        </w:numPr>
        <w:spacing w:before="120" w:after="120"/>
        <w:ind w:left="1134" w:hanging="680"/>
        <w:jc w:val="both"/>
        <w:rPr>
          <w:rFonts w:ascii="Museo Sans 300" w:hAnsi="Museo Sans 300" w:cs="Arial"/>
        </w:rPr>
      </w:pPr>
      <w:r w:rsidRPr="000B72C6">
        <w:rPr>
          <w:rFonts w:ascii="Museo Sans 300" w:hAnsi="Museo Sans 300" w:cs="Arial"/>
        </w:rPr>
        <w:t xml:space="preserve">Tasa de interés promedio ponderado mensual: </w:t>
      </w:r>
      <w:r w:rsidR="000B502F" w:rsidRPr="000B72C6">
        <w:rPr>
          <w:rFonts w:ascii="Museo Sans 300" w:hAnsi="Museo Sans 300" w:cs="Arial"/>
        </w:rPr>
        <w:t>S</w:t>
      </w:r>
      <w:r w:rsidRPr="000B72C6">
        <w:rPr>
          <w:rFonts w:ascii="Museo Sans 300" w:hAnsi="Museo Sans 300" w:cs="Arial"/>
        </w:rPr>
        <w:t>on los promedios ponderados de las tasas de las nuevas operaciones contratadas por las instituciones financieras durante el mes de referencia.</w:t>
      </w:r>
    </w:p>
    <w:p w14:paraId="5058BF44" w14:textId="77777777" w:rsidR="00032119" w:rsidRPr="000B72C6" w:rsidRDefault="00FD0AFC" w:rsidP="00032119">
      <w:pPr>
        <w:numPr>
          <w:ilvl w:val="1"/>
          <w:numId w:val="4"/>
        </w:numPr>
        <w:spacing w:before="120" w:after="120"/>
        <w:ind w:left="1134" w:hanging="680"/>
        <w:jc w:val="both"/>
        <w:rPr>
          <w:rFonts w:ascii="Museo Sans 300" w:hAnsi="Museo Sans 300" w:cs="Arial"/>
        </w:rPr>
      </w:pPr>
      <w:r w:rsidRPr="000B72C6">
        <w:rPr>
          <w:rFonts w:ascii="Museo Sans 300" w:hAnsi="Museo Sans 300" w:cs="Arial"/>
        </w:rPr>
        <w:t xml:space="preserve">Tasa de interés promedio ponderado semanal: </w:t>
      </w:r>
      <w:r w:rsidR="000B502F" w:rsidRPr="000B72C6">
        <w:rPr>
          <w:rFonts w:ascii="Museo Sans 300" w:hAnsi="Museo Sans 300" w:cs="Arial"/>
        </w:rPr>
        <w:t>S</w:t>
      </w:r>
      <w:r w:rsidRPr="000B72C6">
        <w:rPr>
          <w:rFonts w:ascii="Museo Sans 300" w:hAnsi="Museo Sans 300" w:cs="Arial"/>
        </w:rPr>
        <w:t xml:space="preserve">on los promedios ponderados de las tasas de las </w:t>
      </w:r>
      <w:r w:rsidR="00BF5E17" w:rsidRPr="000B72C6">
        <w:rPr>
          <w:rFonts w:ascii="Museo Sans 300" w:hAnsi="Museo Sans 300" w:cs="Arial"/>
        </w:rPr>
        <w:t xml:space="preserve">nuevas </w:t>
      </w:r>
      <w:r w:rsidRPr="000B72C6">
        <w:rPr>
          <w:rFonts w:ascii="Museo Sans 300" w:hAnsi="Museo Sans 300" w:cs="Arial"/>
        </w:rPr>
        <w:t>operaciones contratadas en una semana, ajustadas por medio de ponderadores que reflejen la participación de cada institución en el mercado.</w:t>
      </w:r>
      <w:bookmarkStart w:id="7" w:name="_Toc205223368"/>
      <w:bookmarkEnd w:id="6"/>
    </w:p>
    <w:p w14:paraId="77AE7E53" w14:textId="77777777" w:rsidR="00032119" w:rsidRPr="000B72C6" w:rsidRDefault="004603CA" w:rsidP="00032119">
      <w:pPr>
        <w:numPr>
          <w:ilvl w:val="1"/>
          <w:numId w:val="4"/>
        </w:numPr>
        <w:spacing w:before="120" w:after="120"/>
        <w:ind w:left="1134" w:hanging="680"/>
        <w:jc w:val="both"/>
        <w:rPr>
          <w:rFonts w:ascii="Museo Sans 300" w:hAnsi="Museo Sans 300" w:cs="Arial"/>
        </w:rPr>
      </w:pPr>
      <w:r w:rsidRPr="000B72C6">
        <w:rPr>
          <w:rFonts w:ascii="Museo Sans 300" w:hAnsi="Museo Sans 300" w:cs="Arial"/>
        </w:rPr>
        <w:t xml:space="preserve">Tasas de rendimiento de </w:t>
      </w:r>
      <w:r w:rsidR="0000020B" w:rsidRPr="000B72C6">
        <w:rPr>
          <w:rFonts w:ascii="Museo Sans 300" w:hAnsi="Museo Sans 300" w:cs="Arial"/>
        </w:rPr>
        <w:t>reportos</w:t>
      </w:r>
      <w:r w:rsidRPr="000B72C6">
        <w:rPr>
          <w:rFonts w:ascii="Museo Sans 300" w:hAnsi="Museo Sans 300" w:cs="Arial"/>
        </w:rPr>
        <w:t>:</w:t>
      </w:r>
      <w:r w:rsidR="00C755F8" w:rsidRPr="000B72C6">
        <w:rPr>
          <w:rFonts w:ascii="Museo Sans 300" w:hAnsi="Museo Sans 300" w:cs="Arial"/>
        </w:rPr>
        <w:t xml:space="preserve"> </w:t>
      </w:r>
      <w:r w:rsidR="000B502F" w:rsidRPr="000B72C6">
        <w:rPr>
          <w:rFonts w:ascii="Museo Sans 300" w:hAnsi="Museo Sans 300" w:cs="Arial"/>
        </w:rPr>
        <w:t>E</w:t>
      </w:r>
      <w:r w:rsidR="000D1D5E" w:rsidRPr="000B72C6">
        <w:rPr>
          <w:rFonts w:ascii="Museo Sans 300" w:hAnsi="Museo Sans 300" w:cs="Arial"/>
        </w:rPr>
        <w:t xml:space="preserve">s </w:t>
      </w:r>
      <w:r w:rsidR="00BF5E17" w:rsidRPr="000B72C6">
        <w:rPr>
          <w:rFonts w:ascii="Museo Sans 300" w:hAnsi="Museo Sans 300" w:cs="Arial"/>
        </w:rPr>
        <w:t xml:space="preserve">el rendimiento promedio ponderado </w:t>
      </w:r>
      <w:r w:rsidR="000D1D5E" w:rsidRPr="000B72C6">
        <w:rPr>
          <w:rFonts w:ascii="Museo Sans 300" w:hAnsi="Museo Sans 300" w:cs="Arial"/>
        </w:rPr>
        <w:t xml:space="preserve">de </w:t>
      </w:r>
      <w:r w:rsidR="00BF5E17" w:rsidRPr="000B72C6">
        <w:rPr>
          <w:rFonts w:ascii="Museo Sans 300" w:hAnsi="Museo Sans 300" w:cs="Arial"/>
        </w:rPr>
        <w:t xml:space="preserve">las </w:t>
      </w:r>
      <w:r w:rsidR="009F593B" w:rsidRPr="000B72C6">
        <w:rPr>
          <w:rFonts w:ascii="Museo Sans 300" w:hAnsi="Museo Sans 300" w:cs="Arial"/>
        </w:rPr>
        <w:t>operaciones de</w:t>
      </w:r>
      <w:r w:rsidR="00FC6279" w:rsidRPr="000B72C6">
        <w:rPr>
          <w:rFonts w:ascii="Museo Sans 300" w:hAnsi="Museo Sans 300" w:cs="Arial"/>
        </w:rPr>
        <w:t xml:space="preserve"> reportos </w:t>
      </w:r>
      <w:r w:rsidR="00C755F8" w:rsidRPr="000B72C6">
        <w:rPr>
          <w:rFonts w:ascii="Museo Sans 300" w:hAnsi="Museo Sans 300" w:cs="Arial"/>
        </w:rPr>
        <w:t>realizadas en la Bolsa de Valores de El Salvador</w:t>
      </w:r>
      <w:bookmarkEnd w:id="7"/>
      <w:r w:rsidR="00C71970" w:rsidRPr="000B72C6">
        <w:rPr>
          <w:rFonts w:ascii="Museo Sans 300" w:hAnsi="Museo Sans 300" w:cs="Arial"/>
        </w:rPr>
        <w:t>.</w:t>
      </w:r>
    </w:p>
    <w:p w14:paraId="7C312232" w14:textId="77777777" w:rsidR="00CD2975" w:rsidRDefault="00032119" w:rsidP="00600334">
      <w:pPr>
        <w:numPr>
          <w:ilvl w:val="1"/>
          <w:numId w:val="4"/>
        </w:numPr>
        <w:spacing w:before="120"/>
        <w:ind w:left="1134" w:hanging="680"/>
        <w:jc w:val="both"/>
        <w:rPr>
          <w:rFonts w:ascii="Museo Sans 300" w:hAnsi="Museo Sans 300" w:cs="Arial"/>
        </w:rPr>
      </w:pPr>
      <w:r w:rsidRPr="000B72C6">
        <w:rPr>
          <w:rFonts w:ascii="Museo Sans 300" w:hAnsi="Museo Sans 300" w:cs="Arial"/>
        </w:rPr>
        <w:t xml:space="preserve">Federaciones: </w:t>
      </w:r>
      <w:r w:rsidR="000B502F" w:rsidRPr="000B72C6">
        <w:rPr>
          <w:rFonts w:ascii="Museo Sans 300" w:hAnsi="Museo Sans 300" w:cs="Arial"/>
        </w:rPr>
        <w:t>S</w:t>
      </w:r>
      <w:r w:rsidRPr="000B72C6">
        <w:rPr>
          <w:rFonts w:ascii="Museo Sans 300" w:hAnsi="Museo Sans 300" w:cs="Arial"/>
        </w:rPr>
        <w:t>ociedades o asociaciones cooperativas cuyos socios son Bancos Cooperativos o Sociedades de Ahorro y Crédito, que están bajo la supervisión de la Superintendencia del Sistema Financiero y reguladas por Ley de Bancos Cooperativos y Sociedades de Ahorro y Crédito.</w:t>
      </w:r>
    </w:p>
    <w:p w14:paraId="03F9D5AC" w14:textId="77777777" w:rsidR="007B61AC" w:rsidRPr="000B72C6" w:rsidRDefault="007B61AC" w:rsidP="007B61AC">
      <w:pPr>
        <w:spacing w:before="120"/>
        <w:ind w:left="1134"/>
        <w:jc w:val="both"/>
        <w:rPr>
          <w:rFonts w:ascii="Museo Sans 300" w:hAnsi="Museo Sans 300" w:cs="Arial"/>
        </w:rPr>
      </w:pPr>
    </w:p>
    <w:p w14:paraId="2286E48E" w14:textId="77777777" w:rsidR="007B61AC" w:rsidRPr="00AC7CFB" w:rsidRDefault="004603CA" w:rsidP="007B61AC">
      <w:pPr>
        <w:pStyle w:val="Ttulo1"/>
        <w:numPr>
          <w:ilvl w:val="0"/>
          <w:numId w:val="4"/>
        </w:numPr>
        <w:spacing w:before="120" w:after="120"/>
        <w:rPr>
          <w:rFonts w:ascii="Museo Sans 300" w:hAnsi="Museo Sans 300"/>
          <w:sz w:val="22"/>
          <w:szCs w:val="22"/>
        </w:rPr>
      </w:pPr>
      <w:bookmarkStart w:id="8" w:name="_Toc205223374"/>
      <w:bookmarkEnd w:id="5"/>
      <w:r w:rsidRPr="000B72C6">
        <w:rPr>
          <w:rFonts w:ascii="Museo Sans 300" w:hAnsi="Museo Sans 300"/>
          <w:sz w:val="22"/>
          <w:szCs w:val="22"/>
        </w:rPr>
        <w:lastRenderedPageBreak/>
        <w:t>N</w:t>
      </w:r>
      <w:r w:rsidR="009C1319" w:rsidRPr="000B72C6">
        <w:rPr>
          <w:rFonts w:ascii="Museo Sans 300" w:hAnsi="Museo Sans 300"/>
          <w:sz w:val="22"/>
          <w:szCs w:val="22"/>
        </w:rPr>
        <w:t xml:space="preserve">ormas </w:t>
      </w:r>
      <w:r w:rsidR="000B502F" w:rsidRPr="000B72C6">
        <w:rPr>
          <w:rFonts w:ascii="Museo Sans 300" w:hAnsi="Museo Sans 300"/>
          <w:sz w:val="22"/>
          <w:szCs w:val="22"/>
        </w:rPr>
        <w:t>g</w:t>
      </w:r>
      <w:r w:rsidR="009C1319" w:rsidRPr="000B72C6">
        <w:rPr>
          <w:rFonts w:ascii="Museo Sans 300" w:hAnsi="Museo Sans 300"/>
          <w:sz w:val="22"/>
          <w:szCs w:val="22"/>
        </w:rPr>
        <w:t>enerales</w:t>
      </w:r>
      <w:bookmarkEnd w:id="8"/>
    </w:p>
    <w:p w14:paraId="2BFAD07D" w14:textId="77777777" w:rsidR="00F5322E" w:rsidRPr="000B72C6" w:rsidRDefault="0088587F" w:rsidP="00A1623C">
      <w:pPr>
        <w:numPr>
          <w:ilvl w:val="1"/>
          <w:numId w:val="4"/>
        </w:numPr>
        <w:spacing w:before="120" w:after="120"/>
        <w:jc w:val="both"/>
        <w:rPr>
          <w:rFonts w:ascii="Museo Sans 300" w:hAnsi="Museo Sans 300" w:cs="Arial"/>
        </w:rPr>
      </w:pPr>
      <w:bookmarkStart w:id="9" w:name="_Toc205223376"/>
      <w:r w:rsidRPr="000B72C6">
        <w:rPr>
          <w:rFonts w:ascii="Museo Sans 300" w:hAnsi="Museo Sans 300" w:cs="Arial"/>
        </w:rPr>
        <w:t xml:space="preserve">La </w:t>
      </w:r>
      <w:r w:rsidR="00873F77" w:rsidRPr="000B72C6">
        <w:rPr>
          <w:rFonts w:ascii="Museo Sans 300" w:hAnsi="Museo Sans 300" w:cs="Arial"/>
        </w:rPr>
        <w:t xml:space="preserve">Gerencia de Estabilidad Financiera y Políticas Públicas </w:t>
      </w:r>
      <w:r w:rsidRPr="000B72C6">
        <w:rPr>
          <w:rFonts w:ascii="Museo Sans 300" w:hAnsi="Museo Sans 300" w:cs="Arial"/>
        </w:rPr>
        <w:t xml:space="preserve">del Banco Central por medio del Departamento de </w:t>
      </w:r>
      <w:r w:rsidR="00BD71CE" w:rsidRPr="000B72C6">
        <w:rPr>
          <w:rFonts w:ascii="Museo Sans 300" w:hAnsi="Museo Sans 300" w:cs="Arial"/>
        </w:rPr>
        <w:t>Estabilidad del Sistema Financiero</w:t>
      </w:r>
      <w:r w:rsidRPr="000B72C6">
        <w:rPr>
          <w:rFonts w:ascii="Museo Sans 300" w:hAnsi="Museo Sans 300" w:cs="Arial"/>
        </w:rPr>
        <w:t xml:space="preserve">, efectuará el cálculo y divulgación de las tasas de interés </w:t>
      </w:r>
      <w:r w:rsidR="000152BC" w:rsidRPr="000B72C6">
        <w:rPr>
          <w:rFonts w:ascii="Museo Sans 300" w:hAnsi="Museo Sans 300" w:cs="Arial"/>
        </w:rPr>
        <w:t xml:space="preserve">de las operaciones representativas de préstamos, depósitos a plazo, préstamos interbancarios, préstamos por rango de montos y la tasa de rendimiento de los reportos, con base en las operaciones </w:t>
      </w:r>
      <w:r w:rsidRPr="000B72C6">
        <w:rPr>
          <w:rFonts w:ascii="Museo Sans 300" w:hAnsi="Museo Sans 300" w:cs="Arial"/>
        </w:rPr>
        <w:t>realizadas por l</w:t>
      </w:r>
      <w:r w:rsidR="0024437A" w:rsidRPr="000B72C6">
        <w:rPr>
          <w:rFonts w:ascii="Museo Sans 300" w:hAnsi="Museo Sans 300" w:cs="Arial"/>
        </w:rPr>
        <w:t xml:space="preserve">os bancos, </w:t>
      </w:r>
      <w:r w:rsidR="006A6C36" w:rsidRPr="000B72C6">
        <w:rPr>
          <w:rFonts w:ascii="Museo Sans 300" w:hAnsi="Museo Sans 300" w:cs="Arial"/>
        </w:rPr>
        <w:t>BC</w:t>
      </w:r>
      <w:r w:rsidR="006A3F9E" w:rsidRPr="000B72C6">
        <w:rPr>
          <w:rFonts w:ascii="Museo Sans 300" w:hAnsi="Museo Sans 300" w:cs="Arial"/>
        </w:rPr>
        <w:t xml:space="preserve">, </w:t>
      </w:r>
      <w:r w:rsidR="006A6C36" w:rsidRPr="000B72C6">
        <w:rPr>
          <w:rFonts w:ascii="Museo Sans 300" w:hAnsi="Museo Sans 300" w:cs="Arial"/>
        </w:rPr>
        <w:t>SAC</w:t>
      </w:r>
      <w:r w:rsidR="006A3F9E" w:rsidRPr="000B72C6">
        <w:rPr>
          <w:rFonts w:ascii="Museo Sans 300" w:hAnsi="Museo Sans 300" w:cs="Arial"/>
        </w:rPr>
        <w:t xml:space="preserve"> y Federaciones</w:t>
      </w:r>
      <w:r w:rsidRPr="000B72C6">
        <w:rPr>
          <w:rFonts w:ascii="Museo Sans 300" w:hAnsi="Museo Sans 300" w:cs="Arial"/>
        </w:rPr>
        <w:t xml:space="preserve">. La información corresponderá a las nuevas operaciones contratadas en </w:t>
      </w:r>
      <w:r w:rsidR="000B502F" w:rsidRPr="000B72C6">
        <w:rPr>
          <w:rFonts w:ascii="Museo Sans 300" w:hAnsi="Museo Sans 300" w:cs="Arial"/>
        </w:rPr>
        <w:t>d</w:t>
      </w:r>
      <w:r w:rsidRPr="000B72C6">
        <w:rPr>
          <w:rFonts w:ascii="Museo Sans 300" w:hAnsi="Museo Sans 300" w:cs="Arial"/>
        </w:rPr>
        <w:t>ólares</w:t>
      </w:r>
      <w:r w:rsidR="00E86A1A" w:rsidRPr="000B72C6">
        <w:rPr>
          <w:rFonts w:ascii="Museo Sans 300" w:hAnsi="Museo Sans 300" w:cs="Arial"/>
        </w:rPr>
        <w:t xml:space="preserve"> de los Estados Unidos de América</w:t>
      </w:r>
      <w:r w:rsidR="00D5115C" w:rsidRPr="000B72C6">
        <w:rPr>
          <w:rFonts w:ascii="Museo Sans 300" w:hAnsi="Museo Sans 300" w:cs="Arial"/>
        </w:rPr>
        <w:t xml:space="preserve"> realizadas durante el período de referencia.</w:t>
      </w:r>
    </w:p>
    <w:p w14:paraId="501D0807" w14:textId="77777777" w:rsidR="00600334" w:rsidRDefault="00CF2D4A" w:rsidP="000B72C6">
      <w:pPr>
        <w:numPr>
          <w:ilvl w:val="1"/>
          <w:numId w:val="4"/>
        </w:numPr>
        <w:spacing w:before="120" w:after="120"/>
        <w:jc w:val="both"/>
        <w:rPr>
          <w:rFonts w:ascii="Museo Sans 300" w:hAnsi="Museo Sans 300" w:cs="Arial"/>
        </w:rPr>
      </w:pPr>
      <w:r w:rsidRPr="000B72C6">
        <w:rPr>
          <w:rFonts w:ascii="Museo Sans 300" w:hAnsi="Museo Sans 300" w:cs="Arial"/>
        </w:rPr>
        <w:t xml:space="preserve">Los bancos, </w:t>
      </w:r>
      <w:r w:rsidR="006A6C36" w:rsidRPr="000B72C6">
        <w:rPr>
          <w:rFonts w:ascii="Museo Sans 300" w:hAnsi="Museo Sans 300" w:cs="Arial"/>
        </w:rPr>
        <w:t>BC</w:t>
      </w:r>
      <w:r w:rsidR="006A3F9E" w:rsidRPr="000B72C6">
        <w:rPr>
          <w:rFonts w:ascii="Museo Sans 300" w:hAnsi="Museo Sans 300" w:cs="Arial"/>
        </w:rPr>
        <w:t xml:space="preserve">, </w:t>
      </w:r>
      <w:r w:rsidR="006A6C36" w:rsidRPr="000B72C6">
        <w:rPr>
          <w:rFonts w:ascii="Museo Sans 300" w:hAnsi="Museo Sans 300" w:cs="Arial"/>
        </w:rPr>
        <w:t>SAC</w:t>
      </w:r>
      <w:r w:rsidR="006A3F9E" w:rsidRPr="000B72C6">
        <w:rPr>
          <w:rFonts w:ascii="Museo Sans 300" w:hAnsi="Museo Sans 300" w:cs="Arial"/>
        </w:rPr>
        <w:t xml:space="preserve"> y Federaciones</w:t>
      </w:r>
      <w:r w:rsidRPr="000B72C6">
        <w:rPr>
          <w:rFonts w:ascii="Museo Sans 300" w:hAnsi="Museo Sans 300" w:cs="Arial"/>
        </w:rPr>
        <w:t xml:space="preserve"> </w:t>
      </w:r>
      <w:r w:rsidR="006A6C36" w:rsidRPr="000B72C6">
        <w:rPr>
          <w:rFonts w:ascii="Museo Sans 300" w:hAnsi="Museo Sans 300" w:cs="Arial"/>
        </w:rPr>
        <w:t>deberán remitir al Banco Central la información requerida a través del STI, conforme a las especificaciones contenidas en el Manual del Usuario del Sistema de Tasas de Interés</w:t>
      </w:r>
      <w:r w:rsidR="00A20AE4" w:rsidRPr="000B72C6">
        <w:rPr>
          <w:rFonts w:ascii="Museo Sans 300" w:hAnsi="Museo Sans 300" w:cs="Arial"/>
        </w:rPr>
        <w:t xml:space="preserve"> </w:t>
      </w:r>
      <w:r w:rsidR="00CA284D" w:rsidRPr="000B72C6">
        <w:rPr>
          <w:rFonts w:ascii="Museo Sans 300" w:hAnsi="Museo Sans 300" w:cs="Arial"/>
        </w:rPr>
        <w:t xml:space="preserve">emitido </w:t>
      </w:r>
      <w:r w:rsidR="00E56504" w:rsidRPr="000B72C6">
        <w:rPr>
          <w:rFonts w:ascii="Museo Sans 300" w:hAnsi="Museo Sans 300" w:cs="Arial"/>
        </w:rPr>
        <w:t xml:space="preserve">por </w:t>
      </w:r>
      <w:r w:rsidR="00E751A8" w:rsidRPr="000B72C6">
        <w:rPr>
          <w:rFonts w:ascii="Museo Sans 300" w:hAnsi="Museo Sans 300" w:cs="Arial"/>
        </w:rPr>
        <w:t>el Departamento de Esta</w:t>
      </w:r>
      <w:r w:rsidR="00E56504" w:rsidRPr="000B72C6">
        <w:rPr>
          <w:rFonts w:ascii="Museo Sans 300" w:hAnsi="Museo Sans 300" w:cs="Arial"/>
        </w:rPr>
        <w:t>bilidad del Sistema Financiero</w:t>
      </w:r>
      <w:r w:rsidR="006A6C36" w:rsidRPr="000B72C6">
        <w:rPr>
          <w:rFonts w:ascii="Museo Sans 300" w:hAnsi="Museo Sans 300" w:cs="Arial"/>
        </w:rPr>
        <w:t>.</w:t>
      </w:r>
    </w:p>
    <w:p w14:paraId="04C9CC5D" w14:textId="77777777" w:rsidR="007B61AC" w:rsidRPr="000B72C6" w:rsidRDefault="007B61AC" w:rsidP="007B61AC">
      <w:pPr>
        <w:spacing w:before="120" w:after="120"/>
        <w:ind w:left="851"/>
        <w:jc w:val="both"/>
        <w:rPr>
          <w:rFonts w:ascii="Museo Sans 300" w:hAnsi="Museo Sans 300" w:cs="Arial"/>
        </w:rPr>
      </w:pPr>
    </w:p>
    <w:p w14:paraId="4CB1BAC4" w14:textId="77777777" w:rsidR="00DB7483" w:rsidRPr="000B72C6" w:rsidRDefault="00DB7483" w:rsidP="0051792F">
      <w:pPr>
        <w:pStyle w:val="Ttulo1"/>
        <w:numPr>
          <w:ilvl w:val="0"/>
          <w:numId w:val="4"/>
        </w:numPr>
        <w:spacing w:before="0" w:after="0"/>
        <w:rPr>
          <w:rFonts w:ascii="Museo Sans 300" w:hAnsi="Museo Sans 300"/>
          <w:sz w:val="22"/>
          <w:szCs w:val="22"/>
        </w:rPr>
      </w:pPr>
      <w:r w:rsidRPr="000B72C6">
        <w:rPr>
          <w:rFonts w:ascii="Museo Sans 300" w:hAnsi="Museo Sans 300"/>
          <w:sz w:val="22"/>
          <w:szCs w:val="22"/>
        </w:rPr>
        <w:t xml:space="preserve">Normas </w:t>
      </w:r>
      <w:r w:rsidR="000B502F" w:rsidRPr="000B72C6">
        <w:rPr>
          <w:rFonts w:ascii="Museo Sans 300" w:hAnsi="Museo Sans 300"/>
          <w:sz w:val="22"/>
          <w:szCs w:val="22"/>
        </w:rPr>
        <w:t>e</w:t>
      </w:r>
      <w:r w:rsidRPr="000B72C6">
        <w:rPr>
          <w:rFonts w:ascii="Museo Sans 300" w:hAnsi="Museo Sans 300"/>
          <w:sz w:val="22"/>
          <w:szCs w:val="22"/>
        </w:rPr>
        <w:t>specífica</w:t>
      </w:r>
      <w:r w:rsidR="007D72D4" w:rsidRPr="000B72C6">
        <w:rPr>
          <w:rFonts w:ascii="Museo Sans 300" w:hAnsi="Museo Sans 300"/>
          <w:sz w:val="22"/>
          <w:szCs w:val="22"/>
        </w:rPr>
        <w:t>s</w:t>
      </w:r>
    </w:p>
    <w:p w14:paraId="5956C6C5" w14:textId="77777777" w:rsidR="00DB7483" w:rsidRPr="000B72C6" w:rsidRDefault="00DB7483" w:rsidP="00B574DB">
      <w:pPr>
        <w:numPr>
          <w:ilvl w:val="1"/>
          <w:numId w:val="4"/>
        </w:numPr>
        <w:spacing w:before="120"/>
        <w:jc w:val="both"/>
        <w:rPr>
          <w:rFonts w:ascii="Museo Sans 300" w:hAnsi="Museo Sans 300" w:cs="Arial"/>
          <w:b/>
        </w:rPr>
      </w:pPr>
      <w:r w:rsidRPr="000B72C6">
        <w:rPr>
          <w:rFonts w:ascii="Museo Sans 300" w:hAnsi="Museo Sans 300" w:cs="Arial"/>
          <w:b/>
        </w:rPr>
        <w:t xml:space="preserve">Envío </w:t>
      </w:r>
      <w:r w:rsidR="0043030D" w:rsidRPr="000B72C6">
        <w:rPr>
          <w:rFonts w:ascii="Museo Sans 300" w:hAnsi="Museo Sans 300" w:cs="Arial"/>
          <w:b/>
        </w:rPr>
        <w:t>y</w:t>
      </w:r>
      <w:r w:rsidR="00272FDB" w:rsidRPr="000B72C6">
        <w:rPr>
          <w:rFonts w:ascii="Museo Sans 300" w:hAnsi="Museo Sans 300" w:cs="Arial"/>
          <w:b/>
        </w:rPr>
        <w:t xml:space="preserve"> Obtención de</w:t>
      </w:r>
      <w:r w:rsidRPr="000B72C6">
        <w:rPr>
          <w:rFonts w:ascii="Museo Sans 300" w:hAnsi="Museo Sans 300" w:cs="Arial"/>
          <w:b/>
        </w:rPr>
        <w:t xml:space="preserve"> Información</w:t>
      </w:r>
    </w:p>
    <w:p w14:paraId="71145E09" w14:textId="77777777" w:rsidR="00DB7483" w:rsidRPr="000B72C6" w:rsidRDefault="00CF2C88" w:rsidP="00B574DB">
      <w:pPr>
        <w:pStyle w:val="Prrafodelista"/>
        <w:numPr>
          <w:ilvl w:val="2"/>
          <w:numId w:val="4"/>
        </w:numPr>
        <w:spacing w:before="60" w:after="120"/>
        <w:ind w:hanging="505"/>
        <w:jc w:val="both"/>
        <w:rPr>
          <w:rFonts w:ascii="Museo Sans 300" w:hAnsi="Museo Sans 300" w:cs="Arial"/>
        </w:rPr>
      </w:pPr>
      <w:r w:rsidRPr="000B72C6">
        <w:rPr>
          <w:rFonts w:ascii="Museo Sans 300" w:hAnsi="Museo Sans 300"/>
        </w:rPr>
        <w:t>L</w:t>
      </w:r>
      <w:r w:rsidR="00DB7483" w:rsidRPr="000B72C6">
        <w:rPr>
          <w:rFonts w:ascii="Museo Sans 300" w:hAnsi="Museo Sans 300"/>
        </w:rPr>
        <w:t>os bancos</w:t>
      </w:r>
      <w:r w:rsidR="00F55DC2" w:rsidRPr="000B72C6">
        <w:rPr>
          <w:rFonts w:ascii="Museo Sans 300" w:hAnsi="Museo Sans 300"/>
        </w:rPr>
        <w:t>, BC,</w:t>
      </w:r>
      <w:r w:rsidR="0064145F" w:rsidRPr="000B72C6">
        <w:rPr>
          <w:rFonts w:ascii="Museo Sans 300" w:hAnsi="Museo Sans 300"/>
        </w:rPr>
        <w:t xml:space="preserve"> SAC</w:t>
      </w:r>
      <w:r w:rsidR="00F55DC2" w:rsidRPr="000B72C6">
        <w:rPr>
          <w:rFonts w:ascii="Museo Sans 300" w:hAnsi="Museo Sans 300"/>
        </w:rPr>
        <w:t xml:space="preserve"> y Federaciones</w:t>
      </w:r>
      <w:r w:rsidR="00DB7483" w:rsidRPr="000B72C6">
        <w:rPr>
          <w:rFonts w:ascii="Museo Sans 300" w:hAnsi="Museo Sans 300"/>
        </w:rPr>
        <w:t xml:space="preserve"> deberán informar al Banco Central todos los días hábiles a más tardar a las 1</w:t>
      </w:r>
      <w:r w:rsidR="0064145F" w:rsidRPr="000B72C6">
        <w:rPr>
          <w:rFonts w:ascii="Museo Sans 300" w:hAnsi="Museo Sans 300"/>
        </w:rPr>
        <w:t>0</w:t>
      </w:r>
      <w:r w:rsidR="00DB7483" w:rsidRPr="000B72C6">
        <w:rPr>
          <w:rFonts w:ascii="Museo Sans 300" w:hAnsi="Museo Sans 300"/>
        </w:rPr>
        <w:t xml:space="preserve">:00 </w:t>
      </w:r>
      <w:r w:rsidR="0064145F" w:rsidRPr="000B72C6">
        <w:rPr>
          <w:rFonts w:ascii="Museo Sans 300" w:hAnsi="Museo Sans 300"/>
        </w:rPr>
        <w:t>a.</w:t>
      </w:r>
      <w:r w:rsidR="00DB7483" w:rsidRPr="000B72C6">
        <w:rPr>
          <w:rFonts w:ascii="Museo Sans 300" w:hAnsi="Museo Sans 300"/>
        </w:rPr>
        <w:t>m., los montos</w:t>
      </w:r>
      <w:r w:rsidR="0064145F" w:rsidRPr="000B72C6">
        <w:rPr>
          <w:rFonts w:ascii="Museo Sans 300" w:hAnsi="Museo Sans 300"/>
        </w:rPr>
        <w:t xml:space="preserve">, </w:t>
      </w:r>
      <w:r w:rsidR="00DB7483" w:rsidRPr="000B72C6">
        <w:rPr>
          <w:rFonts w:ascii="Museo Sans 300" w:hAnsi="Museo Sans 300"/>
        </w:rPr>
        <w:t>tasas de interés</w:t>
      </w:r>
      <w:r w:rsidR="0064145F" w:rsidRPr="000B72C6">
        <w:rPr>
          <w:rFonts w:ascii="Museo Sans 300" w:hAnsi="Museo Sans 300"/>
        </w:rPr>
        <w:t xml:space="preserve"> y garantías (si las hubiere),</w:t>
      </w:r>
      <w:r w:rsidR="00DB7483" w:rsidRPr="000B72C6">
        <w:rPr>
          <w:rFonts w:ascii="Museo Sans 300" w:hAnsi="Museo Sans 300"/>
        </w:rPr>
        <w:t xml:space="preserve"> de los préstamos interbancarios otorgados o recibidos, el día hábil anterior, para los plazos de 1 hasta 7 días, de 8 hasta 15 días y de 16 hasta 30 días.</w:t>
      </w:r>
    </w:p>
    <w:p w14:paraId="356883BE" w14:textId="77777777" w:rsidR="00272FDB" w:rsidRPr="000B72C6" w:rsidRDefault="003B5172" w:rsidP="00DB7483">
      <w:pPr>
        <w:numPr>
          <w:ilvl w:val="2"/>
          <w:numId w:val="4"/>
        </w:numPr>
        <w:spacing w:before="120" w:after="120"/>
        <w:jc w:val="both"/>
        <w:rPr>
          <w:rFonts w:ascii="Museo Sans 300" w:hAnsi="Museo Sans 300" w:cs="Arial"/>
        </w:rPr>
      </w:pPr>
      <w:r w:rsidRPr="000B72C6">
        <w:rPr>
          <w:rFonts w:ascii="Museo Sans 300" w:hAnsi="Museo Sans 300" w:cs="Arial"/>
        </w:rPr>
        <w:t>La t</w:t>
      </w:r>
      <w:r w:rsidR="00DB7483" w:rsidRPr="000B72C6">
        <w:rPr>
          <w:rFonts w:ascii="Museo Sans 300" w:hAnsi="Museo Sans 300" w:cs="Arial"/>
        </w:rPr>
        <w:t>asa</w:t>
      </w:r>
      <w:r w:rsidR="00CF2C88" w:rsidRPr="000B72C6">
        <w:rPr>
          <w:rFonts w:ascii="Museo Sans 300" w:hAnsi="Museo Sans 300" w:cs="Arial"/>
        </w:rPr>
        <w:t xml:space="preserve"> </w:t>
      </w:r>
      <w:r w:rsidR="00ED76C1" w:rsidRPr="000B72C6">
        <w:rPr>
          <w:rFonts w:ascii="Museo Sans 300" w:hAnsi="Museo Sans 300" w:cs="Arial"/>
        </w:rPr>
        <w:t xml:space="preserve">de interés </w:t>
      </w:r>
      <w:r w:rsidR="00DB7483" w:rsidRPr="000B72C6">
        <w:rPr>
          <w:rFonts w:ascii="Museo Sans 300" w:hAnsi="Museo Sans 300"/>
        </w:rPr>
        <w:t>diaria de rendimiento promedio ponderado de los reportos</w:t>
      </w:r>
      <w:r w:rsidR="00493B5F" w:rsidRPr="000B72C6">
        <w:rPr>
          <w:rFonts w:ascii="Museo Sans 300" w:hAnsi="Museo Sans 300"/>
        </w:rPr>
        <w:t>,</w:t>
      </w:r>
      <w:r w:rsidRPr="000B72C6">
        <w:rPr>
          <w:rFonts w:ascii="Museo Sans 300" w:hAnsi="Museo Sans 300" w:cs="Arial"/>
        </w:rPr>
        <w:t xml:space="preserve"> se o</w:t>
      </w:r>
      <w:r w:rsidRPr="000B72C6">
        <w:rPr>
          <w:rFonts w:ascii="Museo Sans 300" w:hAnsi="Museo Sans 300"/>
        </w:rPr>
        <w:t>btendrá tomando como base el monto de las operaciones de reporto y sus correspondientes tasas de rendimientos hasta siete días plazo, realizadas por la BVES.</w:t>
      </w:r>
    </w:p>
    <w:p w14:paraId="0592EF43" w14:textId="77777777" w:rsidR="003B5172" w:rsidRPr="000B72C6" w:rsidRDefault="00272FDB" w:rsidP="003B5172">
      <w:pPr>
        <w:numPr>
          <w:ilvl w:val="2"/>
          <w:numId w:val="4"/>
        </w:numPr>
        <w:spacing w:before="120" w:after="120"/>
        <w:jc w:val="both"/>
        <w:rPr>
          <w:rFonts w:ascii="Museo Sans 300" w:hAnsi="Museo Sans 300" w:cs="Arial"/>
        </w:rPr>
      </w:pPr>
      <w:r w:rsidRPr="000B72C6">
        <w:rPr>
          <w:rFonts w:ascii="Museo Sans 300" w:hAnsi="Museo Sans 300" w:cs="Arial"/>
        </w:rPr>
        <w:t>L</w:t>
      </w:r>
      <w:r w:rsidRPr="000B72C6">
        <w:rPr>
          <w:rFonts w:ascii="Museo Sans 300" w:hAnsi="Museo Sans 300"/>
        </w:rPr>
        <w:t>os bancos deberán remitir al Banco Central los días lunes a más tardar a las 4:30 p.m</w:t>
      </w:r>
      <w:r w:rsidR="005F5201" w:rsidRPr="000B72C6">
        <w:rPr>
          <w:rFonts w:ascii="Museo Sans 300" w:hAnsi="Museo Sans 300"/>
        </w:rPr>
        <w:t>.</w:t>
      </w:r>
      <w:r w:rsidR="003B5172" w:rsidRPr="000B72C6">
        <w:rPr>
          <w:rFonts w:ascii="Museo Sans 300" w:hAnsi="Museo Sans 300"/>
        </w:rPr>
        <w:t>,</w:t>
      </w:r>
      <w:r w:rsidR="005F5201" w:rsidRPr="000B72C6">
        <w:rPr>
          <w:rFonts w:ascii="Museo Sans 300" w:hAnsi="Museo Sans 300"/>
        </w:rPr>
        <w:t xml:space="preserve"> </w:t>
      </w:r>
      <w:r w:rsidRPr="000B72C6">
        <w:rPr>
          <w:rFonts w:ascii="Museo Sans 300" w:hAnsi="Museo Sans 300"/>
        </w:rPr>
        <w:t xml:space="preserve">la información requerida </w:t>
      </w:r>
      <w:r w:rsidR="003B5172" w:rsidRPr="000B72C6">
        <w:rPr>
          <w:rFonts w:ascii="Museo Sans 300" w:hAnsi="Museo Sans 300"/>
        </w:rPr>
        <w:t>sobre las t</w:t>
      </w:r>
      <w:r w:rsidR="003B5172" w:rsidRPr="000B72C6">
        <w:rPr>
          <w:rFonts w:ascii="Museo Sans 300" w:hAnsi="Museo Sans 300" w:cs="Arial"/>
        </w:rPr>
        <w:t xml:space="preserve">asas de interés semanales </w:t>
      </w:r>
      <w:r w:rsidR="001405B5" w:rsidRPr="000B72C6">
        <w:rPr>
          <w:rFonts w:ascii="Museo Sans 300" w:hAnsi="Museo Sans 300"/>
        </w:rPr>
        <w:t>de préstamos y de depósitos a plazo, de la siguiente manera:</w:t>
      </w:r>
    </w:p>
    <w:p w14:paraId="70F18BA5" w14:textId="77777777" w:rsidR="004603CA" w:rsidRPr="000B72C6" w:rsidRDefault="004603CA" w:rsidP="003B5172">
      <w:pPr>
        <w:numPr>
          <w:ilvl w:val="3"/>
          <w:numId w:val="4"/>
        </w:numPr>
        <w:tabs>
          <w:tab w:val="clear" w:pos="1572"/>
          <w:tab w:val="left" w:pos="1560"/>
        </w:tabs>
        <w:spacing w:before="120" w:after="120"/>
        <w:jc w:val="both"/>
        <w:rPr>
          <w:rFonts w:ascii="Museo Sans 300" w:hAnsi="Museo Sans 300" w:cs="Arial"/>
        </w:rPr>
      </w:pPr>
      <w:bookmarkStart w:id="10" w:name="_Toc205223378"/>
      <w:bookmarkEnd w:id="9"/>
      <w:r w:rsidRPr="000B72C6">
        <w:rPr>
          <w:rFonts w:ascii="Museo Sans 300" w:hAnsi="Museo Sans 300" w:cs="Arial"/>
        </w:rPr>
        <w:t xml:space="preserve">Los montos y tasas de interés pactadas de los </w:t>
      </w:r>
      <w:r w:rsidR="000D1685" w:rsidRPr="000B72C6">
        <w:rPr>
          <w:rFonts w:ascii="Museo Sans 300" w:hAnsi="Museo Sans 300" w:cs="Arial"/>
        </w:rPr>
        <w:t>d</w:t>
      </w:r>
      <w:r w:rsidRPr="000B72C6">
        <w:rPr>
          <w:rFonts w:ascii="Museo Sans 300" w:hAnsi="Museo Sans 300" w:cs="Arial"/>
        </w:rPr>
        <w:t xml:space="preserve">epósitos a </w:t>
      </w:r>
      <w:r w:rsidR="000D1685" w:rsidRPr="000B72C6">
        <w:rPr>
          <w:rFonts w:ascii="Museo Sans 300" w:hAnsi="Museo Sans 300" w:cs="Arial"/>
        </w:rPr>
        <w:t>p</w:t>
      </w:r>
      <w:r w:rsidRPr="000B72C6">
        <w:rPr>
          <w:rFonts w:ascii="Museo Sans 300" w:hAnsi="Museo Sans 300" w:cs="Arial"/>
        </w:rPr>
        <w:t>lazo contratados durante la semana inmediata anterior, para cada uno de los plazos definidos</w:t>
      </w:r>
      <w:r w:rsidR="00FD5FF4" w:rsidRPr="000B72C6">
        <w:rPr>
          <w:rFonts w:ascii="Museo Sans 300" w:hAnsi="Museo Sans 300" w:cs="Arial"/>
        </w:rPr>
        <w:t>,</w:t>
      </w:r>
      <w:r w:rsidRPr="000B72C6">
        <w:rPr>
          <w:rFonts w:ascii="Museo Sans 300" w:hAnsi="Museo Sans 300" w:cs="Arial"/>
        </w:rPr>
        <w:t xml:space="preserve"> excluyendo las renovaciones automáticas o prórrogas de los mismos y las </w:t>
      </w:r>
      <w:r w:rsidR="00CA27A9" w:rsidRPr="000B72C6">
        <w:rPr>
          <w:rFonts w:ascii="Museo Sans 300" w:hAnsi="Museo Sans 300" w:cs="Arial"/>
        </w:rPr>
        <w:t>renovaciones negociadas</w:t>
      </w:r>
      <w:bookmarkEnd w:id="10"/>
      <w:r w:rsidR="00925B1E" w:rsidRPr="000B72C6">
        <w:rPr>
          <w:rFonts w:ascii="Museo Sans 300" w:hAnsi="Museo Sans 300" w:cs="Arial"/>
        </w:rPr>
        <w:t>.</w:t>
      </w:r>
    </w:p>
    <w:p w14:paraId="7D871C85" w14:textId="77777777" w:rsidR="00A57D49" w:rsidRPr="000B72C6" w:rsidRDefault="008207F7" w:rsidP="003B5172">
      <w:pPr>
        <w:numPr>
          <w:ilvl w:val="3"/>
          <w:numId w:val="4"/>
        </w:numPr>
        <w:tabs>
          <w:tab w:val="clear" w:pos="1572"/>
          <w:tab w:val="left" w:pos="1560"/>
        </w:tabs>
        <w:spacing w:before="120" w:after="120"/>
        <w:jc w:val="both"/>
        <w:rPr>
          <w:rFonts w:ascii="Museo Sans 300" w:hAnsi="Museo Sans 300" w:cs="Arial"/>
        </w:rPr>
      </w:pPr>
      <w:bookmarkStart w:id="11" w:name="_Toc205223379"/>
      <w:r w:rsidRPr="000B72C6">
        <w:rPr>
          <w:rFonts w:ascii="Museo Sans 300" w:hAnsi="Museo Sans 300" w:cs="Arial"/>
        </w:rPr>
        <w:t>Para los depósitos a plazo se remitirá información de los</w:t>
      </w:r>
      <w:r w:rsidR="004603CA" w:rsidRPr="000B72C6">
        <w:rPr>
          <w:rFonts w:ascii="Museo Sans 300" w:hAnsi="Museo Sans 300" w:cs="Arial"/>
        </w:rPr>
        <w:t xml:space="preserve"> plazos de 7, 14, 21, 30, 60,</w:t>
      </w:r>
      <w:r w:rsidR="00BA6DF1" w:rsidRPr="000B72C6">
        <w:rPr>
          <w:rFonts w:ascii="Museo Sans 300" w:hAnsi="Museo Sans 300" w:cs="Arial"/>
        </w:rPr>
        <w:t xml:space="preserve"> </w:t>
      </w:r>
      <w:r w:rsidR="004603CA" w:rsidRPr="000B72C6">
        <w:rPr>
          <w:rFonts w:ascii="Museo Sans 300" w:hAnsi="Museo Sans 300" w:cs="Arial"/>
        </w:rPr>
        <w:t>90,</w:t>
      </w:r>
      <w:r w:rsidR="00BA6DF1" w:rsidRPr="000B72C6">
        <w:rPr>
          <w:rFonts w:ascii="Museo Sans 300" w:hAnsi="Museo Sans 300" w:cs="Arial"/>
        </w:rPr>
        <w:t xml:space="preserve"> </w:t>
      </w:r>
      <w:r w:rsidR="004603CA" w:rsidRPr="000B72C6">
        <w:rPr>
          <w:rFonts w:ascii="Museo Sans 300" w:hAnsi="Museo Sans 300" w:cs="Arial"/>
        </w:rPr>
        <w:t>120,</w:t>
      </w:r>
      <w:r w:rsidR="00BA6DF1" w:rsidRPr="000B72C6">
        <w:rPr>
          <w:rFonts w:ascii="Museo Sans 300" w:hAnsi="Museo Sans 300" w:cs="Arial"/>
        </w:rPr>
        <w:t xml:space="preserve"> </w:t>
      </w:r>
      <w:r w:rsidR="004603CA" w:rsidRPr="000B72C6">
        <w:rPr>
          <w:rFonts w:ascii="Museo Sans 300" w:hAnsi="Museo Sans 300" w:cs="Arial"/>
        </w:rPr>
        <w:t>150,</w:t>
      </w:r>
      <w:r w:rsidR="00BA6DF1" w:rsidRPr="000B72C6">
        <w:rPr>
          <w:rFonts w:ascii="Museo Sans 300" w:hAnsi="Museo Sans 300" w:cs="Arial"/>
        </w:rPr>
        <w:t xml:space="preserve"> </w:t>
      </w:r>
      <w:r w:rsidR="004603CA" w:rsidRPr="000B72C6">
        <w:rPr>
          <w:rFonts w:ascii="Museo Sans 300" w:hAnsi="Museo Sans 300" w:cs="Arial"/>
        </w:rPr>
        <w:t>180 y 360 días</w:t>
      </w:r>
      <w:r w:rsidRPr="000B72C6">
        <w:rPr>
          <w:rFonts w:ascii="Museo Sans 300" w:hAnsi="Museo Sans 300" w:cs="Arial"/>
        </w:rPr>
        <w:t>, de forma separada</w:t>
      </w:r>
      <w:r w:rsidR="004603CA" w:rsidRPr="000B72C6">
        <w:rPr>
          <w:rFonts w:ascii="Museo Sans 300" w:hAnsi="Museo Sans 300" w:cs="Arial"/>
        </w:rPr>
        <w:t>.</w:t>
      </w:r>
    </w:p>
    <w:p w14:paraId="435E0397" w14:textId="77777777" w:rsidR="004603CA" w:rsidRPr="000B72C6" w:rsidRDefault="00A57D49" w:rsidP="003B5172">
      <w:pPr>
        <w:numPr>
          <w:ilvl w:val="3"/>
          <w:numId w:val="4"/>
        </w:numPr>
        <w:spacing w:before="120" w:after="120"/>
        <w:jc w:val="both"/>
        <w:rPr>
          <w:rFonts w:ascii="Museo Sans 300" w:hAnsi="Museo Sans 300" w:cs="Arial"/>
        </w:rPr>
      </w:pPr>
      <w:r w:rsidRPr="000B72C6">
        <w:rPr>
          <w:rFonts w:ascii="Museo Sans 300" w:hAnsi="Museo Sans 300" w:cs="Arial"/>
        </w:rPr>
        <w:t>C</w:t>
      </w:r>
      <w:r w:rsidR="004603CA" w:rsidRPr="000B72C6">
        <w:rPr>
          <w:rFonts w:ascii="Museo Sans 300" w:hAnsi="Museo Sans 300" w:cs="Arial"/>
        </w:rPr>
        <w:t>uando un</w:t>
      </w:r>
      <w:r w:rsidR="00F71892" w:rsidRPr="000B72C6">
        <w:rPr>
          <w:rFonts w:ascii="Museo Sans 300" w:hAnsi="Museo Sans 300" w:cs="Arial"/>
        </w:rPr>
        <w:t xml:space="preserve"> banco</w:t>
      </w:r>
      <w:r w:rsidR="004603CA" w:rsidRPr="000B72C6">
        <w:rPr>
          <w:rFonts w:ascii="Museo Sans 300" w:hAnsi="Museo Sans 300" w:cs="Arial"/>
        </w:rPr>
        <w:t xml:space="preserve"> contrate </w:t>
      </w:r>
      <w:r w:rsidR="00482396" w:rsidRPr="000B72C6">
        <w:rPr>
          <w:rFonts w:ascii="Museo Sans 300" w:hAnsi="Museo Sans 300" w:cs="Arial"/>
        </w:rPr>
        <w:t xml:space="preserve">depósitos </w:t>
      </w:r>
      <w:r w:rsidR="004603CA" w:rsidRPr="000B72C6">
        <w:rPr>
          <w:rFonts w:ascii="Museo Sans 300" w:hAnsi="Museo Sans 300" w:cs="Arial"/>
        </w:rPr>
        <w:t>a plazos di</w:t>
      </w:r>
      <w:r w:rsidR="003B6136" w:rsidRPr="000B72C6">
        <w:rPr>
          <w:rFonts w:ascii="Museo Sans 300" w:hAnsi="Museo Sans 300" w:cs="Arial"/>
        </w:rPr>
        <w:t>ferentes</w:t>
      </w:r>
      <w:r w:rsidR="004603CA" w:rsidRPr="000B72C6">
        <w:rPr>
          <w:rFonts w:ascii="Museo Sans 300" w:hAnsi="Museo Sans 300" w:cs="Arial"/>
        </w:rPr>
        <w:t xml:space="preserve"> a los mencionados</w:t>
      </w:r>
      <w:r w:rsidRPr="000B72C6">
        <w:rPr>
          <w:rFonts w:ascii="Museo Sans 300" w:hAnsi="Museo Sans 300" w:cs="Arial"/>
        </w:rPr>
        <w:t xml:space="preserve"> en el numeral anterior</w:t>
      </w:r>
      <w:r w:rsidR="004971D3" w:rsidRPr="000B72C6">
        <w:rPr>
          <w:rFonts w:ascii="Museo Sans 300" w:hAnsi="Museo Sans 300" w:cs="Arial"/>
        </w:rPr>
        <w:t>,</w:t>
      </w:r>
      <w:r w:rsidR="004603CA" w:rsidRPr="000B72C6">
        <w:rPr>
          <w:rFonts w:ascii="Museo Sans 300" w:hAnsi="Museo Sans 300" w:cs="Arial"/>
        </w:rPr>
        <w:t xml:space="preserve"> deberá notificar</w:t>
      </w:r>
      <w:r w:rsidR="00F71892" w:rsidRPr="000B72C6">
        <w:rPr>
          <w:rFonts w:ascii="Museo Sans 300" w:hAnsi="Museo Sans 300" w:cs="Arial"/>
        </w:rPr>
        <w:t xml:space="preserve">lo </w:t>
      </w:r>
      <w:r w:rsidR="004603CA" w:rsidRPr="000B72C6">
        <w:rPr>
          <w:rFonts w:ascii="Museo Sans 300" w:hAnsi="Museo Sans 300" w:cs="Arial"/>
        </w:rPr>
        <w:t xml:space="preserve">al Departamento de </w:t>
      </w:r>
      <w:r w:rsidR="006718D1" w:rsidRPr="000B72C6">
        <w:rPr>
          <w:rFonts w:ascii="Museo Sans 300" w:hAnsi="Museo Sans 300" w:cs="Arial"/>
        </w:rPr>
        <w:t>Estabilidad del Sistema Financiero</w:t>
      </w:r>
      <w:bookmarkEnd w:id="11"/>
      <w:r w:rsidR="006718D1" w:rsidRPr="000B72C6">
        <w:rPr>
          <w:rFonts w:ascii="Museo Sans 300" w:hAnsi="Museo Sans 300" w:cs="Arial"/>
        </w:rPr>
        <w:t xml:space="preserve">, </w:t>
      </w:r>
      <w:r w:rsidR="003B6136" w:rsidRPr="000B72C6">
        <w:rPr>
          <w:rFonts w:ascii="Museo Sans 300" w:hAnsi="Museo Sans 300" w:cs="Arial"/>
        </w:rPr>
        <w:t>dentro de los 3 días hábiles po</w:t>
      </w:r>
      <w:r w:rsidRPr="000B72C6">
        <w:rPr>
          <w:rFonts w:ascii="Museo Sans 300" w:hAnsi="Museo Sans 300" w:cs="Arial"/>
        </w:rPr>
        <w:t>sterior</w:t>
      </w:r>
      <w:r w:rsidR="003B6136" w:rsidRPr="000B72C6">
        <w:rPr>
          <w:rFonts w:ascii="Museo Sans 300" w:hAnsi="Museo Sans 300" w:cs="Arial"/>
        </w:rPr>
        <w:t>es</w:t>
      </w:r>
      <w:r w:rsidRPr="000B72C6">
        <w:rPr>
          <w:rFonts w:ascii="Museo Sans 300" w:hAnsi="Museo Sans 300" w:cs="Arial"/>
        </w:rPr>
        <w:t xml:space="preserve"> al inicio de </w:t>
      </w:r>
      <w:r w:rsidR="00482396" w:rsidRPr="000B72C6">
        <w:rPr>
          <w:rFonts w:ascii="Museo Sans 300" w:hAnsi="Museo Sans 300" w:cs="Arial"/>
        </w:rPr>
        <w:t xml:space="preserve">esas </w:t>
      </w:r>
      <w:r w:rsidRPr="000B72C6">
        <w:rPr>
          <w:rFonts w:ascii="Museo Sans 300" w:hAnsi="Museo Sans 300" w:cs="Arial"/>
        </w:rPr>
        <w:t xml:space="preserve">operaciones. </w:t>
      </w:r>
      <w:r w:rsidR="005C0E76" w:rsidRPr="000B72C6">
        <w:rPr>
          <w:rFonts w:ascii="Museo Sans 300" w:hAnsi="Museo Sans 300" w:cs="Arial"/>
        </w:rPr>
        <w:t>L</w:t>
      </w:r>
      <w:r w:rsidRPr="000B72C6">
        <w:rPr>
          <w:rFonts w:ascii="Museo Sans 300" w:hAnsi="Museo Sans 300" w:cs="Arial"/>
        </w:rPr>
        <w:t>a información detallada de las operaciones</w:t>
      </w:r>
      <w:r w:rsidR="00247B29" w:rsidRPr="000B72C6">
        <w:rPr>
          <w:rFonts w:ascii="Museo Sans 300" w:hAnsi="Museo Sans 300" w:cs="Arial"/>
        </w:rPr>
        <w:t xml:space="preserve"> </w:t>
      </w:r>
      <w:r w:rsidR="002760E5" w:rsidRPr="000B72C6">
        <w:rPr>
          <w:rFonts w:ascii="Museo Sans 300" w:hAnsi="Museo Sans 300" w:cs="Arial"/>
        </w:rPr>
        <w:t xml:space="preserve">de </w:t>
      </w:r>
      <w:r w:rsidR="00247B29" w:rsidRPr="000B72C6">
        <w:rPr>
          <w:rFonts w:ascii="Museo Sans 300" w:hAnsi="Museo Sans 300" w:cs="Arial"/>
        </w:rPr>
        <w:t>este nuevo plazo</w:t>
      </w:r>
      <w:r w:rsidR="00BB161B" w:rsidRPr="000B72C6">
        <w:rPr>
          <w:rFonts w:ascii="Museo Sans 300" w:hAnsi="Museo Sans 300" w:cs="Arial"/>
        </w:rPr>
        <w:t xml:space="preserve"> </w:t>
      </w:r>
      <w:r w:rsidR="0045124B" w:rsidRPr="000B72C6">
        <w:rPr>
          <w:rFonts w:ascii="Museo Sans 300" w:hAnsi="Museo Sans 300" w:cs="Arial"/>
        </w:rPr>
        <w:t xml:space="preserve">solamente </w:t>
      </w:r>
      <w:r w:rsidR="005C0E76" w:rsidRPr="000B72C6">
        <w:rPr>
          <w:rFonts w:ascii="Museo Sans 300" w:hAnsi="Museo Sans 300" w:cs="Arial"/>
        </w:rPr>
        <w:t>se remit</w:t>
      </w:r>
      <w:r w:rsidR="0045124B" w:rsidRPr="000B72C6">
        <w:rPr>
          <w:rFonts w:ascii="Museo Sans 300" w:hAnsi="Museo Sans 300" w:cs="Arial"/>
        </w:rPr>
        <w:t xml:space="preserve">irá </w:t>
      </w:r>
      <w:r w:rsidR="00BB161B" w:rsidRPr="000B72C6">
        <w:rPr>
          <w:rFonts w:ascii="Museo Sans 300" w:hAnsi="Museo Sans 300" w:cs="Arial"/>
        </w:rPr>
        <w:t>a</w:t>
      </w:r>
      <w:r w:rsidRPr="000B72C6">
        <w:rPr>
          <w:rFonts w:ascii="Museo Sans 300" w:hAnsi="Museo Sans 300" w:cs="Arial"/>
        </w:rPr>
        <w:t>l Banco Central</w:t>
      </w:r>
      <w:r w:rsidR="00BB161B" w:rsidRPr="000B72C6">
        <w:rPr>
          <w:rFonts w:ascii="Museo Sans 300" w:hAnsi="Museo Sans 300" w:cs="Arial"/>
        </w:rPr>
        <w:t xml:space="preserve">, </w:t>
      </w:r>
      <w:r w:rsidR="005C0E76" w:rsidRPr="000B72C6">
        <w:rPr>
          <w:rFonts w:ascii="Museo Sans 300" w:hAnsi="Museo Sans 300" w:cs="Arial"/>
        </w:rPr>
        <w:t>cuando</w:t>
      </w:r>
      <w:r w:rsidR="006E6C75" w:rsidRPr="000B72C6">
        <w:rPr>
          <w:rFonts w:ascii="Museo Sans 300" w:hAnsi="Museo Sans 300" w:cs="Arial"/>
        </w:rPr>
        <w:t xml:space="preserve"> </w:t>
      </w:r>
      <w:r w:rsidR="00BB161B" w:rsidRPr="000B72C6">
        <w:rPr>
          <w:rFonts w:ascii="Museo Sans 300" w:hAnsi="Museo Sans 300" w:cs="Arial"/>
        </w:rPr>
        <w:t xml:space="preserve">éste </w:t>
      </w:r>
      <w:r w:rsidR="005C0E76" w:rsidRPr="000B72C6">
        <w:rPr>
          <w:rFonts w:ascii="Museo Sans 300" w:hAnsi="Museo Sans 300" w:cs="Arial"/>
        </w:rPr>
        <w:t xml:space="preserve">así lo disponga y lo </w:t>
      </w:r>
      <w:r w:rsidR="002377E6" w:rsidRPr="000B72C6">
        <w:rPr>
          <w:rFonts w:ascii="Museo Sans 300" w:hAnsi="Museo Sans 300" w:cs="Arial"/>
        </w:rPr>
        <w:t xml:space="preserve">comunique </w:t>
      </w:r>
      <w:r w:rsidR="007055F0" w:rsidRPr="000B72C6">
        <w:rPr>
          <w:rFonts w:ascii="Museo Sans 300" w:hAnsi="Museo Sans 300" w:cs="Arial"/>
        </w:rPr>
        <w:t>a l</w:t>
      </w:r>
      <w:r w:rsidR="00A77D0A" w:rsidRPr="000B72C6">
        <w:rPr>
          <w:rFonts w:ascii="Museo Sans 300" w:hAnsi="Museo Sans 300" w:cs="Arial"/>
        </w:rPr>
        <w:t>os</w:t>
      </w:r>
      <w:r w:rsidR="007055F0" w:rsidRPr="000B72C6">
        <w:rPr>
          <w:rFonts w:ascii="Museo Sans 300" w:hAnsi="Museo Sans 300" w:cs="Arial"/>
        </w:rPr>
        <w:t xml:space="preserve"> bancos.</w:t>
      </w:r>
    </w:p>
    <w:p w14:paraId="08BC99A4" w14:textId="77777777" w:rsidR="006A4946" w:rsidRPr="000B72C6" w:rsidRDefault="00A57D49" w:rsidP="003B5172">
      <w:pPr>
        <w:numPr>
          <w:ilvl w:val="3"/>
          <w:numId w:val="4"/>
        </w:numPr>
        <w:spacing w:before="120" w:after="120"/>
        <w:jc w:val="both"/>
        <w:rPr>
          <w:rFonts w:ascii="Museo Sans 300" w:hAnsi="Museo Sans 300" w:cs="Arial"/>
        </w:rPr>
      </w:pPr>
      <w:bookmarkStart w:id="12" w:name="_Toc205223381"/>
      <w:r w:rsidRPr="000B72C6">
        <w:rPr>
          <w:rFonts w:ascii="Museo Sans 300" w:hAnsi="Museo Sans 300" w:cs="Arial"/>
        </w:rPr>
        <w:t>Los montos y tasas pactadas de los nuevos préstamos contratados, en forma separada según se señala a continuación:</w:t>
      </w:r>
    </w:p>
    <w:p w14:paraId="465EDDA1" w14:textId="77777777" w:rsidR="000D1685" w:rsidRPr="000B72C6" w:rsidRDefault="004603CA" w:rsidP="00E834C2">
      <w:pPr>
        <w:numPr>
          <w:ilvl w:val="4"/>
          <w:numId w:val="4"/>
        </w:numPr>
        <w:spacing w:before="120" w:after="120"/>
        <w:jc w:val="both"/>
        <w:rPr>
          <w:rFonts w:ascii="Museo Sans 300" w:hAnsi="Museo Sans 300" w:cs="Arial"/>
        </w:rPr>
      </w:pPr>
      <w:r w:rsidRPr="000B72C6">
        <w:rPr>
          <w:rFonts w:ascii="Museo Sans 300" w:hAnsi="Museo Sans 300" w:cs="Arial"/>
        </w:rPr>
        <w:t>Para los préstamos hasta un año plaz</w:t>
      </w:r>
      <w:r w:rsidR="00A57D49" w:rsidRPr="000B72C6">
        <w:rPr>
          <w:rFonts w:ascii="Museo Sans 300" w:hAnsi="Museo Sans 300" w:cs="Arial"/>
        </w:rPr>
        <w:t xml:space="preserve">o, </w:t>
      </w:r>
      <w:r w:rsidR="000060CA" w:rsidRPr="000B72C6">
        <w:rPr>
          <w:rFonts w:ascii="Museo Sans 300" w:hAnsi="Museo Sans 300" w:cs="Arial"/>
        </w:rPr>
        <w:t xml:space="preserve">se incluirán </w:t>
      </w:r>
      <w:r w:rsidR="00A57D49" w:rsidRPr="000B72C6">
        <w:rPr>
          <w:rFonts w:ascii="Museo Sans 300" w:hAnsi="Museo Sans 300" w:cs="Arial"/>
        </w:rPr>
        <w:t xml:space="preserve">los otorgados a empresas y a </w:t>
      </w:r>
      <w:r w:rsidRPr="000B72C6">
        <w:rPr>
          <w:rFonts w:ascii="Museo Sans 300" w:hAnsi="Museo Sans 300" w:cs="Arial"/>
        </w:rPr>
        <w:t>particulares</w:t>
      </w:r>
      <w:r w:rsidR="006A4946" w:rsidRPr="000B72C6">
        <w:rPr>
          <w:rFonts w:ascii="Museo Sans 300" w:hAnsi="Museo Sans 300" w:cs="Arial"/>
        </w:rPr>
        <w:t>.</w:t>
      </w:r>
    </w:p>
    <w:p w14:paraId="4069340B" w14:textId="77777777" w:rsidR="006A4946" w:rsidRPr="000B72C6" w:rsidRDefault="006A4946" w:rsidP="00E834C2">
      <w:pPr>
        <w:numPr>
          <w:ilvl w:val="4"/>
          <w:numId w:val="4"/>
        </w:numPr>
        <w:spacing w:before="120" w:after="120"/>
        <w:jc w:val="both"/>
        <w:rPr>
          <w:rFonts w:ascii="Museo Sans 300" w:hAnsi="Museo Sans 300" w:cs="Arial"/>
        </w:rPr>
      </w:pPr>
      <w:r w:rsidRPr="000B72C6">
        <w:rPr>
          <w:rFonts w:ascii="Museo Sans 300" w:hAnsi="Museo Sans 300" w:cs="Arial"/>
        </w:rPr>
        <w:t>P</w:t>
      </w:r>
      <w:r w:rsidR="004603CA" w:rsidRPr="000B72C6">
        <w:rPr>
          <w:rFonts w:ascii="Museo Sans 300" w:hAnsi="Museo Sans 300" w:cs="Arial"/>
        </w:rPr>
        <w:t xml:space="preserve">ara los préstamos a más de un año plazo, </w:t>
      </w:r>
      <w:r w:rsidR="000060CA" w:rsidRPr="000B72C6">
        <w:rPr>
          <w:rFonts w:ascii="Museo Sans 300" w:hAnsi="Museo Sans 300" w:cs="Arial"/>
        </w:rPr>
        <w:t xml:space="preserve">se incluirán </w:t>
      </w:r>
      <w:r w:rsidR="004603CA" w:rsidRPr="000B72C6">
        <w:rPr>
          <w:rFonts w:ascii="Museo Sans 300" w:hAnsi="Museo Sans 300" w:cs="Arial"/>
        </w:rPr>
        <w:t>los otorgados a empresas,</w:t>
      </w:r>
      <w:r w:rsidR="00A57D49" w:rsidRPr="000B72C6">
        <w:rPr>
          <w:rFonts w:ascii="Museo Sans 300" w:hAnsi="Museo Sans 300" w:cs="Arial"/>
        </w:rPr>
        <w:t xml:space="preserve"> </w:t>
      </w:r>
      <w:r w:rsidR="004603CA" w:rsidRPr="000B72C6">
        <w:rPr>
          <w:rFonts w:ascii="Museo Sans 300" w:hAnsi="Museo Sans 300" w:cs="Arial"/>
        </w:rPr>
        <w:t xml:space="preserve">para adquisición de vivienda y </w:t>
      </w:r>
      <w:r w:rsidR="000060CA" w:rsidRPr="000B72C6">
        <w:rPr>
          <w:rFonts w:ascii="Museo Sans 300" w:hAnsi="Museo Sans 300" w:cs="Arial"/>
        </w:rPr>
        <w:t xml:space="preserve">los otorgados </w:t>
      </w:r>
      <w:r w:rsidR="004603CA" w:rsidRPr="000B72C6">
        <w:rPr>
          <w:rFonts w:ascii="Museo Sans 300" w:hAnsi="Museo Sans 300" w:cs="Arial"/>
        </w:rPr>
        <w:t>a particulares</w:t>
      </w:r>
      <w:r w:rsidR="00DB7C3A" w:rsidRPr="000B72C6">
        <w:rPr>
          <w:rFonts w:ascii="Museo Sans 300" w:hAnsi="Museo Sans 300" w:cs="Arial"/>
        </w:rPr>
        <w:t>.</w:t>
      </w:r>
      <w:r w:rsidR="00BB6EB9" w:rsidRPr="000B72C6">
        <w:rPr>
          <w:rFonts w:ascii="Museo Sans 300" w:hAnsi="Museo Sans 300" w:cs="Arial"/>
        </w:rPr>
        <w:t xml:space="preserve"> </w:t>
      </w:r>
      <w:r w:rsidR="00DB7C3A" w:rsidRPr="000B72C6">
        <w:rPr>
          <w:rFonts w:ascii="Museo Sans 300" w:hAnsi="Museo Sans 300" w:cs="Arial"/>
        </w:rPr>
        <w:t xml:space="preserve">En lo que respecta a los préstamos a particulares, no deberá incluirse lo referente a </w:t>
      </w:r>
      <w:r w:rsidR="004603CA" w:rsidRPr="000B72C6">
        <w:rPr>
          <w:rFonts w:ascii="Museo Sans 300" w:hAnsi="Museo Sans 300" w:cs="Arial"/>
        </w:rPr>
        <w:t>adquisición de vivienda.</w:t>
      </w:r>
    </w:p>
    <w:p w14:paraId="1EFE5993" w14:textId="77777777" w:rsidR="007034DA" w:rsidRPr="000B72C6" w:rsidRDefault="000060CA" w:rsidP="00E834C2">
      <w:pPr>
        <w:numPr>
          <w:ilvl w:val="3"/>
          <w:numId w:val="4"/>
        </w:numPr>
        <w:spacing w:before="120" w:after="120"/>
        <w:jc w:val="both"/>
        <w:rPr>
          <w:rFonts w:ascii="Museo Sans 300" w:hAnsi="Museo Sans 300" w:cs="Arial"/>
        </w:rPr>
      </w:pPr>
      <w:bookmarkStart w:id="13" w:name="_Toc205223382"/>
      <w:bookmarkEnd w:id="12"/>
      <w:r w:rsidRPr="000B72C6">
        <w:rPr>
          <w:rFonts w:ascii="Museo Sans 300" w:hAnsi="Museo Sans 300" w:cs="Arial"/>
        </w:rPr>
        <w:lastRenderedPageBreak/>
        <w:t xml:space="preserve">En ningún caso </w:t>
      </w:r>
      <w:r w:rsidR="00465C1E" w:rsidRPr="000B72C6">
        <w:rPr>
          <w:rFonts w:ascii="Museo Sans 300" w:hAnsi="Museo Sans 300" w:cs="Arial"/>
        </w:rPr>
        <w:t xml:space="preserve">se </w:t>
      </w:r>
      <w:r w:rsidR="0025084A" w:rsidRPr="000B72C6">
        <w:rPr>
          <w:rFonts w:ascii="Museo Sans 300" w:hAnsi="Museo Sans 300" w:cs="Arial"/>
        </w:rPr>
        <w:t>incluir</w:t>
      </w:r>
      <w:r w:rsidR="00465C1E" w:rsidRPr="000B72C6">
        <w:rPr>
          <w:rFonts w:ascii="Museo Sans 300" w:hAnsi="Museo Sans 300" w:cs="Arial"/>
        </w:rPr>
        <w:t xml:space="preserve">á </w:t>
      </w:r>
      <w:r w:rsidR="0025084A" w:rsidRPr="000B72C6">
        <w:rPr>
          <w:rFonts w:ascii="Museo Sans 300" w:hAnsi="Museo Sans 300" w:cs="Arial"/>
        </w:rPr>
        <w:t>l</w:t>
      </w:r>
      <w:r w:rsidR="00465C1E" w:rsidRPr="000B72C6">
        <w:rPr>
          <w:rFonts w:ascii="Museo Sans 300" w:hAnsi="Museo Sans 300" w:cs="Arial"/>
        </w:rPr>
        <w:t xml:space="preserve">a información de préstamos otorgados bajo la figura de sobregiros </w:t>
      </w:r>
      <w:r w:rsidR="0025084A" w:rsidRPr="000B72C6">
        <w:rPr>
          <w:rFonts w:ascii="Museo Sans 300" w:hAnsi="Museo Sans 300" w:cs="Arial"/>
        </w:rPr>
        <w:t>ni</w:t>
      </w:r>
      <w:r w:rsidR="00465C1E" w:rsidRPr="000B72C6">
        <w:rPr>
          <w:rFonts w:ascii="Museo Sans 300" w:hAnsi="Museo Sans 300" w:cs="Arial"/>
        </w:rPr>
        <w:t xml:space="preserve"> de tarjetas de crédito</w:t>
      </w:r>
      <w:r w:rsidR="003E3069" w:rsidRPr="000B72C6">
        <w:rPr>
          <w:rFonts w:ascii="Museo Sans 300" w:hAnsi="Museo Sans 300" w:cs="Arial"/>
        </w:rPr>
        <w:t xml:space="preserve">; </w:t>
      </w:r>
      <w:r w:rsidR="007034DA" w:rsidRPr="000B72C6">
        <w:rPr>
          <w:rFonts w:ascii="Museo Sans 300" w:hAnsi="Museo Sans 300" w:cs="Arial"/>
        </w:rPr>
        <w:t xml:space="preserve">tampoco </w:t>
      </w:r>
      <w:r w:rsidRPr="000B72C6">
        <w:rPr>
          <w:rFonts w:ascii="Museo Sans 300" w:hAnsi="Museo Sans 300" w:cs="Arial"/>
        </w:rPr>
        <w:t xml:space="preserve">se incluirá </w:t>
      </w:r>
      <w:r w:rsidR="007034DA" w:rsidRPr="000B72C6">
        <w:rPr>
          <w:rFonts w:ascii="Museo Sans 300" w:hAnsi="Museo Sans 300" w:cs="Arial"/>
        </w:rPr>
        <w:t>la información de operaciones de refinanciamientos y reestructuraciones.</w:t>
      </w:r>
    </w:p>
    <w:p w14:paraId="1EBF0C22" w14:textId="77777777" w:rsidR="00925B1E" w:rsidRPr="000B72C6" w:rsidRDefault="00925B1E" w:rsidP="00A67720">
      <w:pPr>
        <w:numPr>
          <w:ilvl w:val="3"/>
          <w:numId w:val="4"/>
        </w:numPr>
        <w:spacing w:before="120" w:after="120"/>
        <w:jc w:val="both"/>
        <w:rPr>
          <w:rFonts w:ascii="Museo Sans 300" w:hAnsi="Museo Sans 300" w:cs="Arial"/>
        </w:rPr>
      </w:pPr>
      <w:r w:rsidRPr="000B72C6">
        <w:rPr>
          <w:rFonts w:ascii="Museo Sans 300" w:hAnsi="Museo Sans 300" w:cs="Arial"/>
        </w:rPr>
        <w:t xml:space="preserve">Los bancos que realicen operaciones de depósitos a plazo y de préstamos a través de subsidiarias fuera del territorio nacional, deberán informar los montos y tasas de dichas operaciones a las que se refieren los </w:t>
      </w:r>
      <w:r w:rsidR="00500F58" w:rsidRPr="000B72C6">
        <w:rPr>
          <w:rFonts w:ascii="Museo Sans 300" w:hAnsi="Museo Sans 300" w:cs="Arial"/>
        </w:rPr>
        <w:t>numerales 5.1.3.1</w:t>
      </w:r>
      <w:r w:rsidRPr="000B72C6">
        <w:rPr>
          <w:rFonts w:ascii="Museo Sans 300" w:hAnsi="Museo Sans 300" w:cs="Arial"/>
        </w:rPr>
        <w:t xml:space="preserve"> </w:t>
      </w:r>
      <w:r w:rsidR="00500F58" w:rsidRPr="000B72C6">
        <w:rPr>
          <w:rFonts w:ascii="Museo Sans 300" w:hAnsi="Museo Sans 300" w:cs="Arial"/>
        </w:rPr>
        <w:t>y 5.1.3.4 de</w:t>
      </w:r>
      <w:r w:rsidRPr="000B72C6">
        <w:rPr>
          <w:rFonts w:ascii="Museo Sans 300" w:hAnsi="Museo Sans 300" w:cs="Arial"/>
        </w:rPr>
        <w:t xml:space="preserve"> este Instructivo.</w:t>
      </w:r>
    </w:p>
    <w:p w14:paraId="224142E1" w14:textId="77777777" w:rsidR="008D1E0A" w:rsidRPr="000B72C6" w:rsidRDefault="00C73093" w:rsidP="008D1E0A">
      <w:pPr>
        <w:numPr>
          <w:ilvl w:val="2"/>
          <w:numId w:val="4"/>
        </w:numPr>
        <w:spacing w:before="120" w:after="120"/>
        <w:jc w:val="both"/>
        <w:rPr>
          <w:rFonts w:ascii="Museo Sans 300" w:hAnsi="Museo Sans 300" w:cs="Arial"/>
        </w:rPr>
      </w:pPr>
      <w:bookmarkStart w:id="14" w:name="_Toc205223384"/>
      <w:bookmarkEnd w:id="13"/>
      <w:r w:rsidRPr="000B72C6">
        <w:rPr>
          <w:rFonts w:ascii="Museo Sans 300" w:hAnsi="Museo Sans 300" w:cs="Arial"/>
        </w:rPr>
        <w:t>L</w:t>
      </w:r>
      <w:r w:rsidR="00EF7DE9" w:rsidRPr="000B72C6">
        <w:rPr>
          <w:rFonts w:ascii="Museo Sans 300" w:hAnsi="Museo Sans 300" w:cs="Arial"/>
        </w:rPr>
        <w:t xml:space="preserve">os </w:t>
      </w:r>
      <w:r w:rsidR="00E668B3" w:rsidRPr="000B72C6">
        <w:rPr>
          <w:rFonts w:ascii="Museo Sans 300" w:hAnsi="Museo Sans 300" w:cs="Arial"/>
        </w:rPr>
        <w:t>bancos</w:t>
      </w:r>
      <w:r w:rsidR="00C21008" w:rsidRPr="000B72C6">
        <w:rPr>
          <w:rFonts w:ascii="Museo Sans 300" w:hAnsi="Museo Sans 300" w:cs="Arial"/>
        </w:rPr>
        <w:t xml:space="preserve">, </w:t>
      </w:r>
      <w:r w:rsidR="00E668B3" w:rsidRPr="000B72C6">
        <w:rPr>
          <w:rFonts w:ascii="Museo Sans 300" w:hAnsi="Museo Sans 300" w:cs="Arial"/>
        </w:rPr>
        <w:t xml:space="preserve">los </w:t>
      </w:r>
      <w:r w:rsidR="00ED76C1" w:rsidRPr="000B72C6">
        <w:rPr>
          <w:rFonts w:ascii="Museo Sans 300" w:hAnsi="Museo Sans 300" w:cs="Arial"/>
        </w:rPr>
        <w:t>BC y</w:t>
      </w:r>
      <w:r w:rsidR="007034DA" w:rsidRPr="000B72C6">
        <w:rPr>
          <w:rFonts w:ascii="Museo Sans 300" w:hAnsi="Museo Sans 300" w:cs="Arial"/>
        </w:rPr>
        <w:t xml:space="preserve"> </w:t>
      </w:r>
      <w:r w:rsidR="00ED76C1" w:rsidRPr="000B72C6">
        <w:rPr>
          <w:rFonts w:ascii="Museo Sans 300" w:hAnsi="Museo Sans 300" w:cs="Arial"/>
        </w:rPr>
        <w:t>SAC</w:t>
      </w:r>
      <w:r w:rsidR="00C21008" w:rsidRPr="000B72C6">
        <w:rPr>
          <w:rFonts w:ascii="Museo Sans 300" w:hAnsi="Museo Sans 300" w:cs="Arial"/>
        </w:rPr>
        <w:t xml:space="preserve"> </w:t>
      </w:r>
      <w:r w:rsidR="00EF7DE9" w:rsidRPr="000B72C6">
        <w:rPr>
          <w:rFonts w:ascii="Museo Sans 300" w:hAnsi="Museo Sans 300" w:cs="Arial"/>
        </w:rPr>
        <w:t>deberán remitir al Banco Central</w:t>
      </w:r>
      <w:r w:rsidR="007034DA" w:rsidRPr="000B72C6">
        <w:rPr>
          <w:rFonts w:ascii="Museo Sans 300" w:hAnsi="Museo Sans 300" w:cs="Arial"/>
        </w:rPr>
        <w:t>,</w:t>
      </w:r>
      <w:r w:rsidR="00EF7DE9" w:rsidRPr="000B72C6">
        <w:rPr>
          <w:rFonts w:ascii="Museo Sans 300" w:hAnsi="Museo Sans 300" w:cs="Arial"/>
        </w:rPr>
        <w:t xml:space="preserve"> la información </w:t>
      </w:r>
      <w:r w:rsidR="008D1E0A" w:rsidRPr="000B72C6">
        <w:rPr>
          <w:rFonts w:ascii="Museo Sans 300" w:hAnsi="Museo Sans 300" w:cs="Arial"/>
        </w:rPr>
        <w:t>de tasas de interés mensuales de Préstamos por Rangos de Montos, correspondiente al mes inmediato anterior, dentro de los primeros cinco días hábiles de cada mes, de la siguiente manera:</w:t>
      </w:r>
    </w:p>
    <w:p w14:paraId="3CAF7300" w14:textId="77777777" w:rsidR="00EF7DE9" w:rsidRPr="000B72C6" w:rsidRDefault="00EF7DE9" w:rsidP="00F76E53">
      <w:pPr>
        <w:pStyle w:val="Prrafodelista"/>
        <w:numPr>
          <w:ilvl w:val="3"/>
          <w:numId w:val="4"/>
        </w:numPr>
        <w:spacing w:before="120" w:after="60"/>
        <w:ind w:left="1497" w:hanging="646"/>
        <w:jc w:val="both"/>
        <w:rPr>
          <w:rFonts w:ascii="Museo Sans 300" w:hAnsi="Museo Sans 300" w:cs="Arial"/>
        </w:rPr>
      </w:pPr>
      <w:r w:rsidRPr="000B72C6">
        <w:rPr>
          <w:rFonts w:ascii="Museo Sans 300" w:hAnsi="Museo Sans 300" w:cs="Arial"/>
        </w:rPr>
        <w:t>Los montos y tasas de interés pactadas de los</w:t>
      </w:r>
      <w:r w:rsidR="005B1C30" w:rsidRPr="000B72C6">
        <w:rPr>
          <w:rFonts w:ascii="Museo Sans 300" w:hAnsi="Museo Sans 300" w:cs="Arial"/>
        </w:rPr>
        <w:t xml:space="preserve"> nuevos préstamos </w:t>
      </w:r>
      <w:r w:rsidRPr="000B72C6">
        <w:rPr>
          <w:rFonts w:ascii="Museo Sans 300" w:hAnsi="Museo Sans 300" w:cs="Arial"/>
        </w:rPr>
        <w:t xml:space="preserve">contratados </w:t>
      </w:r>
      <w:r w:rsidR="005B1C30" w:rsidRPr="000B72C6">
        <w:rPr>
          <w:rFonts w:ascii="Museo Sans 300" w:hAnsi="Museo Sans 300" w:cs="Arial"/>
        </w:rPr>
        <w:t>entre el primero y el último día calendario del mes inmediato anterior</w:t>
      </w:r>
      <w:r w:rsidR="00270A44" w:rsidRPr="000B72C6">
        <w:rPr>
          <w:rFonts w:ascii="Museo Sans 300" w:hAnsi="Museo Sans 300" w:cs="Arial"/>
        </w:rPr>
        <w:t>, para cada uno de los plazos</w:t>
      </w:r>
      <w:r w:rsidR="005B1C30" w:rsidRPr="000B72C6">
        <w:rPr>
          <w:rFonts w:ascii="Museo Sans 300" w:hAnsi="Museo Sans 300" w:cs="Arial"/>
        </w:rPr>
        <w:t xml:space="preserve"> y rangos de montos </w:t>
      </w:r>
      <w:r w:rsidRPr="000B72C6">
        <w:rPr>
          <w:rFonts w:ascii="Museo Sans 300" w:hAnsi="Museo Sans 300" w:cs="Arial"/>
        </w:rPr>
        <w:t>definidos, en forma separada según se señala a continuación:</w:t>
      </w:r>
    </w:p>
    <w:p w14:paraId="31DBA8DC" w14:textId="77777777" w:rsidR="00863937" w:rsidRPr="000B72C6" w:rsidRDefault="00615098" w:rsidP="00BB00AC">
      <w:pPr>
        <w:pStyle w:val="Prrafodelista"/>
        <w:numPr>
          <w:ilvl w:val="4"/>
          <w:numId w:val="4"/>
        </w:numPr>
        <w:tabs>
          <w:tab w:val="clear" w:pos="2520"/>
        </w:tabs>
        <w:spacing w:before="60"/>
        <w:ind w:left="2234" w:hanging="794"/>
        <w:jc w:val="both"/>
        <w:rPr>
          <w:rFonts w:ascii="Museo Sans 300" w:hAnsi="Museo Sans 300" w:cs="Arial"/>
        </w:rPr>
      </w:pPr>
      <w:r w:rsidRPr="000B72C6">
        <w:rPr>
          <w:rFonts w:ascii="Museo Sans 300" w:hAnsi="Museo Sans 300" w:cs="Arial"/>
        </w:rPr>
        <w:t xml:space="preserve"> H</w:t>
      </w:r>
      <w:r w:rsidR="005B1C30" w:rsidRPr="000B72C6">
        <w:rPr>
          <w:rFonts w:ascii="Museo Sans 300" w:hAnsi="Museo Sans 300" w:cs="Arial"/>
        </w:rPr>
        <w:t xml:space="preserve">asta 6 meses, de más de 6 meses hasta 12 meses y más de 12 meses, y de forma separada en los rangos de montos </w:t>
      </w:r>
      <w:r w:rsidR="00F81C10" w:rsidRPr="000B72C6">
        <w:rPr>
          <w:rFonts w:ascii="Museo Sans 300" w:hAnsi="Museo Sans 300" w:cs="Arial"/>
        </w:rPr>
        <w:t xml:space="preserve">de préstamos </w:t>
      </w:r>
      <w:r w:rsidR="005B1C30" w:rsidRPr="000B72C6">
        <w:rPr>
          <w:rFonts w:ascii="Museo Sans 300" w:hAnsi="Museo Sans 300" w:cs="Arial"/>
        </w:rPr>
        <w:t>hasta mil dólares</w:t>
      </w:r>
      <w:r w:rsidR="00F81C10" w:rsidRPr="000B72C6">
        <w:rPr>
          <w:rFonts w:ascii="Museo Sans 300" w:hAnsi="Museo Sans 300" w:cs="Arial"/>
        </w:rPr>
        <w:t xml:space="preserve"> (</w:t>
      </w:r>
      <w:r w:rsidR="00C4234B" w:rsidRPr="000B72C6">
        <w:rPr>
          <w:rFonts w:ascii="Museo Sans 300" w:hAnsi="Museo Sans 300" w:cs="Arial"/>
        </w:rPr>
        <w:t>&lt;=</w:t>
      </w:r>
      <w:r w:rsidR="00F81C10" w:rsidRPr="000B72C6">
        <w:rPr>
          <w:rFonts w:ascii="Museo Sans 300" w:hAnsi="Museo Sans 300" w:cs="Arial"/>
        </w:rPr>
        <w:t xml:space="preserve"> $1,000)</w:t>
      </w:r>
      <w:r w:rsidR="005B1C30" w:rsidRPr="000B72C6">
        <w:rPr>
          <w:rFonts w:ascii="Museo Sans 300" w:hAnsi="Museo Sans 300" w:cs="Arial"/>
        </w:rPr>
        <w:t xml:space="preserve">, de </w:t>
      </w:r>
      <w:r w:rsidR="00C4234B" w:rsidRPr="000B72C6">
        <w:rPr>
          <w:rFonts w:ascii="Museo Sans 300" w:hAnsi="Museo Sans 300" w:cs="Arial"/>
        </w:rPr>
        <w:t xml:space="preserve">más de </w:t>
      </w:r>
      <w:r w:rsidR="005B1C30" w:rsidRPr="000B72C6">
        <w:rPr>
          <w:rFonts w:ascii="Museo Sans 300" w:hAnsi="Museo Sans 300" w:cs="Arial"/>
        </w:rPr>
        <w:t xml:space="preserve">mil hasta cinco mil dólares </w:t>
      </w:r>
      <w:r w:rsidR="00F81C10" w:rsidRPr="000B72C6">
        <w:rPr>
          <w:rFonts w:ascii="Museo Sans 300" w:hAnsi="Museo Sans 300" w:cs="Arial"/>
        </w:rPr>
        <w:t>($1,00</w:t>
      </w:r>
      <w:r w:rsidR="00C4234B" w:rsidRPr="000B72C6">
        <w:rPr>
          <w:rFonts w:ascii="Museo Sans 300" w:hAnsi="Museo Sans 300" w:cs="Arial"/>
        </w:rPr>
        <w:t>0&gt; &lt;=</w:t>
      </w:r>
      <w:r w:rsidR="00F81C10" w:rsidRPr="000B72C6">
        <w:rPr>
          <w:rFonts w:ascii="Museo Sans 300" w:hAnsi="Museo Sans 300" w:cs="Arial"/>
        </w:rPr>
        <w:t xml:space="preserve"> $5,000)</w:t>
      </w:r>
      <w:r w:rsidR="0053676F" w:rsidRPr="000B72C6">
        <w:rPr>
          <w:rFonts w:ascii="Museo Sans 300" w:hAnsi="Museo Sans 300" w:cs="Arial"/>
        </w:rPr>
        <w:t xml:space="preserve"> </w:t>
      </w:r>
      <w:r w:rsidR="005B1C30" w:rsidRPr="000B72C6">
        <w:rPr>
          <w:rFonts w:ascii="Museo Sans 300" w:hAnsi="Museo Sans 300" w:cs="Arial"/>
        </w:rPr>
        <w:t xml:space="preserve">y </w:t>
      </w:r>
      <w:r w:rsidR="00C4234B" w:rsidRPr="000B72C6">
        <w:rPr>
          <w:rFonts w:ascii="Museo Sans 300" w:hAnsi="Museo Sans 300" w:cs="Arial"/>
        </w:rPr>
        <w:t xml:space="preserve">de </w:t>
      </w:r>
      <w:r w:rsidR="005B1C30" w:rsidRPr="000B72C6">
        <w:rPr>
          <w:rFonts w:ascii="Museo Sans 300" w:hAnsi="Museo Sans 300" w:cs="Arial"/>
        </w:rPr>
        <w:t>más de cinco mil dólares</w:t>
      </w:r>
      <w:r w:rsidR="00BB00AC" w:rsidRPr="000B72C6">
        <w:rPr>
          <w:rFonts w:ascii="Museo Sans 300" w:hAnsi="Museo Sans 300" w:cs="Arial"/>
        </w:rPr>
        <w:t xml:space="preserve"> ($5,000</w:t>
      </w:r>
      <w:r w:rsidR="00F81C10" w:rsidRPr="000B72C6">
        <w:rPr>
          <w:rFonts w:ascii="Museo Sans 300" w:hAnsi="Museo Sans 300" w:cs="Arial"/>
        </w:rPr>
        <w:t>&gt;)</w:t>
      </w:r>
      <w:r w:rsidR="00863937" w:rsidRPr="000B72C6">
        <w:rPr>
          <w:rFonts w:ascii="Museo Sans 300" w:hAnsi="Museo Sans 300" w:cs="Arial"/>
        </w:rPr>
        <w:t>.</w:t>
      </w:r>
    </w:p>
    <w:p w14:paraId="52E9BBF0" w14:textId="77777777" w:rsidR="00EF7DE9" w:rsidRPr="000B72C6" w:rsidRDefault="0041655E" w:rsidP="008D1E0A">
      <w:pPr>
        <w:pStyle w:val="Prrafodelista"/>
        <w:numPr>
          <w:ilvl w:val="3"/>
          <w:numId w:val="4"/>
        </w:numPr>
        <w:spacing w:before="120" w:after="120"/>
        <w:jc w:val="both"/>
        <w:rPr>
          <w:rFonts w:ascii="Museo Sans 300" w:hAnsi="Museo Sans 300" w:cs="Arial"/>
        </w:rPr>
      </w:pPr>
      <w:r w:rsidRPr="000B72C6">
        <w:rPr>
          <w:rFonts w:ascii="Museo Sans 300" w:hAnsi="Museo Sans 300" w:cs="Arial"/>
        </w:rPr>
        <w:t xml:space="preserve"> </w:t>
      </w:r>
      <w:r w:rsidR="00EF7DE9" w:rsidRPr="000B72C6">
        <w:rPr>
          <w:rFonts w:ascii="Museo Sans 300" w:hAnsi="Museo Sans 300" w:cs="Arial"/>
        </w:rPr>
        <w:t>No se incluirá la información de préstamos otorgados bajo la figura de sobregiros ni de tarjetas de crédito</w:t>
      </w:r>
      <w:r w:rsidR="0053676F" w:rsidRPr="000B72C6">
        <w:rPr>
          <w:rFonts w:ascii="Museo Sans 300" w:hAnsi="Museo Sans 300" w:cs="Arial"/>
        </w:rPr>
        <w:t xml:space="preserve"> </w:t>
      </w:r>
      <w:r w:rsidR="00E668B3" w:rsidRPr="000B72C6">
        <w:rPr>
          <w:rFonts w:ascii="Museo Sans 300" w:hAnsi="Museo Sans 300" w:cs="Arial"/>
        </w:rPr>
        <w:t xml:space="preserve">y tampoco </w:t>
      </w:r>
      <w:r w:rsidR="0053676F" w:rsidRPr="000B72C6">
        <w:rPr>
          <w:rFonts w:ascii="Museo Sans 300" w:hAnsi="Museo Sans 300" w:cs="Arial"/>
        </w:rPr>
        <w:t>la información de operaciones de refinanciamientos y reestructuraciones.</w:t>
      </w:r>
    </w:p>
    <w:p w14:paraId="6BDBD2FB" w14:textId="77777777" w:rsidR="00EF7DE9" w:rsidRPr="000B72C6" w:rsidRDefault="0041655E" w:rsidP="008D1E0A">
      <w:pPr>
        <w:pStyle w:val="Prrafodelista"/>
        <w:numPr>
          <w:ilvl w:val="3"/>
          <w:numId w:val="4"/>
        </w:numPr>
        <w:spacing w:before="120" w:after="120"/>
        <w:jc w:val="both"/>
        <w:rPr>
          <w:rFonts w:ascii="Museo Sans 300" w:hAnsi="Museo Sans 300" w:cs="Arial"/>
        </w:rPr>
      </w:pPr>
      <w:r w:rsidRPr="000B72C6">
        <w:rPr>
          <w:rFonts w:ascii="Museo Sans 300" w:hAnsi="Museo Sans 300" w:cs="Arial"/>
        </w:rPr>
        <w:t xml:space="preserve"> </w:t>
      </w:r>
      <w:r w:rsidR="00EF7DE9" w:rsidRPr="000B72C6">
        <w:rPr>
          <w:rFonts w:ascii="Museo Sans 300" w:hAnsi="Museo Sans 300" w:cs="Arial"/>
        </w:rPr>
        <w:t xml:space="preserve">Los bancos que realicen operaciones </w:t>
      </w:r>
      <w:r w:rsidR="00D16B53" w:rsidRPr="000B72C6">
        <w:rPr>
          <w:rFonts w:ascii="Museo Sans 300" w:hAnsi="Museo Sans 300" w:cs="Arial"/>
        </w:rPr>
        <w:t xml:space="preserve">de préstamos </w:t>
      </w:r>
      <w:r w:rsidR="00EF7DE9" w:rsidRPr="000B72C6">
        <w:rPr>
          <w:rFonts w:ascii="Museo Sans 300" w:hAnsi="Museo Sans 300" w:cs="Arial"/>
        </w:rPr>
        <w:t>a través de subsidiarias fuera del territorio nacional, deberán informar los montos y tasas a los que se refiere</w:t>
      </w:r>
      <w:r w:rsidR="00D16B53" w:rsidRPr="000B72C6">
        <w:rPr>
          <w:rFonts w:ascii="Museo Sans 300" w:hAnsi="Museo Sans 300" w:cs="Arial"/>
        </w:rPr>
        <w:t xml:space="preserve"> el</w:t>
      </w:r>
      <w:r w:rsidR="00EF7DE9" w:rsidRPr="000B72C6">
        <w:rPr>
          <w:rFonts w:ascii="Museo Sans 300" w:hAnsi="Museo Sans 300" w:cs="Arial"/>
        </w:rPr>
        <w:t xml:space="preserve"> numeral </w:t>
      </w:r>
      <w:r w:rsidR="00F37FF8" w:rsidRPr="000B72C6">
        <w:rPr>
          <w:rFonts w:ascii="Museo Sans 300" w:hAnsi="Museo Sans 300" w:cs="Arial"/>
        </w:rPr>
        <w:t xml:space="preserve">5.1.4.1 de </w:t>
      </w:r>
      <w:r w:rsidR="00EF7DE9" w:rsidRPr="000B72C6">
        <w:rPr>
          <w:rFonts w:ascii="Museo Sans 300" w:hAnsi="Museo Sans 300" w:cs="Arial"/>
        </w:rPr>
        <w:t>este Instructivo.</w:t>
      </w:r>
    </w:p>
    <w:p w14:paraId="6B39DD7E" w14:textId="77777777" w:rsidR="00FB579E" w:rsidRPr="000B72C6" w:rsidRDefault="00FB579E" w:rsidP="00F37FF8">
      <w:pPr>
        <w:numPr>
          <w:ilvl w:val="2"/>
          <w:numId w:val="4"/>
        </w:numPr>
        <w:spacing w:before="120" w:after="120"/>
        <w:jc w:val="both"/>
        <w:rPr>
          <w:rFonts w:ascii="Museo Sans 300" w:hAnsi="Museo Sans 300" w:cs="Arial"/>
        </w:rPr>
      </w:pPr>
      <w:r w:rsidRPr="000B72C6">
        <w:rPr>
          <w:rFonts w:ascii="Museo Sans 300" w:hAnsi="Museo Sans 300" w:cs="Arial"/>
        </w:rPr>
        <w:t>De no haberse real</w:t>
      </w:r>
      <w:r w:rsidR="00925B1E" w:rsidRPr="000B72C6">
        <w:rPr>
          <w:rFonts w:ascii="Museo Sans 300" w:hAnsi="Museo Sans 300" w:cs="Arial"/>
        </w:rPr>
        <w:t xml:space="preserve">izado operaciones de préstamos ni de depósitos a plazo, </w:t>
      </w:r>
      <w:r w:rsidR="004C10F2" w:rsidRPr="000B72C6">
        <w:rPr>
          <w:rFonts w:ascii="Museo Sans 300" w:hAnsi="Museo Sans 300" w:cs="Arial"/>
        </w:rPr>
        <w:t>los Bancos, los BC y SAC</w:t>
      </w:r>
      <w:r w:rsidR="00375F43" w:rsidRPr="000B72C6">
        <w:rPr>
          <w:rFonts w:ascii="Museo Sans 300" w:hAnsi="Museo Sans 300" w:cs="Arial"/>
        </w:rPr>
        <w:t xml:space="preserve">, </w:t>
      </w:r>
      <w:r w:rsidRPr="000B72C6">
        <w:rPr>
          <w:rFonts w:ascii="Museo Sans 300" w:hAnsi="Museo Sans 300" w:cs="Arial"/>
        </w:rPr>
        <w:t>deberá</w:t>
      </w:r>
      <w:r w:rsidR="00375F43" w:rsidRPr="000B72C6">
        <w:rPr>
          <w:rFonts w:ascii="Museo Sans 300" w:hAnsi="Museo Sans 300" w:cs="Arial"/>
        </w:rPr>
        <w:t>n</w:t>
      </w:r>
      <w:r w:rsidRPr="000B72C6">
        <w:rPr>
          <w:rFonts w:ascii="Museo Sans 300" w:hAnsi="Museo Sans 300" w:cs="Arial"/>
        </w:rPr>
        <w:t xml:space="preserve"> informar esta situación a trav</w:t>
      </w:r>
      <w:r w:rsidR="00925B1E" w:rsidRPr="000B72C6">
        <w:rPr>
          <w:rFonts w:ascii="Museo Sans 300" w:hAnsi="Museo Sans 300" w:cs="Arial"/>
        </w:rPr>
        <w:t>és del STI o del mecanismo que defina e</w:t>
      </w:r>
      <w:r w:rsidRPr="000B72C6">
        <w:rPr>
          <w:rFonts w:ascii="Museo Sans 300" w:hAnsi="Museo Sans 300" w:cs="Arial"/>
        </w:rPr>
        <w:t>l Banco Central.</w:t>
      </w:r>
    </w:p>
    <w:p w14:paraId="25F323C9" w14:textId="77777777" w:rsidR="004603CA" w:rsidRPr="000B72C6" w:rsidRDefault="007E36C7" w:rsidP="00032119">
      <w:pPr>
        <w:numPr>
          <w:ilvl w:val="2"/>
          <w:numId w:val="4"/>
        </w:numPr>
        <w:jc w:val="both"/>
        <w:rPr>
          <w:rFonts w:ascii="Museo Sans 300" w:hAnsi="Museo Sans 300" w:cs="Arial"/>
        </w:rPr>
      </w:pPr>
      <w:r w:rsidRPr="000B72C6">
        <w:rPr>
          <w:rFonts w:ascii="Museo Sans 300" w:hAnsi="Museo Sans 300" w:cs="Arial"/>
        </w:rPr>
        <w:t>P</w:t>
      </w:r>
      <w:r w:rsidR="004603CA" w:rsidRPr="000B72C6">
        <w:rPr>
          <w:rFonts w:ascii="Museo Sans 300" w:hAnsi="Museo Sans 300" w:cs="Arial"/>
        </w:rPr>
        <w:t>odrán ser incorporadas al proceso de cálculo y ser divulgadas tasas promedio ponderadas</w:t>
      </w:r>
      <w:r w:rsidRPr="000B72C6">
        <w:rPr>
          <w:rFonts w:ascii="Museo Sans 300" w:hAnsi="Museo Sans 300" w:cs="Arial"/>
        </w:rPr>
        <w:t xml:space="preserve"> de operaciones </w:t>
      </w:r>
      <w:r w:rsidR="00D0066C" w:rsidRPr="000B72C6">
        <w:rPr>
          <w:rFonts w:ascii="Museo Sans 300" w:hAnsi="Museo Sans 300" w:cs="Arial"/>
        </w:rPr>
        <w:t xml:space="preserve">de préstamos y </w:t>
      </w:r>
      <w:r w:rsidR="00342756" w:rsidRPr="000B72C6">
        <w:rPr>
          <w:rFonts w:ascii="Museo Sans 300" w:hAnsi="Museo Sans 300" w:cs="Arial"/>
        </w:rPr>
        <w:t xml:space="preserve">de </w:t>
      </w:r>
      <w:r w:rsidR="00D0066C" w:rsidRPr="000B72C6">
        <w:rPr>
          <w:rFonts w:ascii="Museo Sans 300" w:hAnsi="Museo Sans 300" w:cs="Arial"/>
        </w:rPr>
        <w:t>depósitos a plazo</w:t>
      </w:r>
      <w:r w:rsidR="00F37FF8" w:rsidRPr="000B72C6">
        <w:rPr>
          <w:rFonts w:ascii="Museo Sans 300" w:hAnsi="Museo Sans 300" w:cs="Arial"/>
        </w:rPr>
        <w:t xml:space="preserve"> </w:t>
      </w:r>
      <w:r w:rsidR="00832495" w:rsidRPr="000B72C6">
        <w:rPr>
          <w:rFonts w:ascii="Museo Sans 300" w:hAnsi="Museo Sans 300" w:cs="Arial"/>
        </w:rPr>
        <w:t>adicionales</w:t>
      </w:r>
      <w:r w:rsidR="004603CA" w:rsidRPr="000B72C6">
        <w:rPr>
          <w:rFonts w:ascii="Museo Sans 300" w:hAnsi="Museo Sans 300" w:cs="Arial"/>
        </w:rPr>
        <w:t>, de acuerdo con las especificaciones contenidas en el Manual del Usuario del STI, previa autorización de la</w:t>
      </w:r>
      <w:r w:rsidR="00A90922" w:rsidRPr="000B72C6">
        <w:rPr>
          <w:rFonts w:ascii="Museo Sans 300" w:hAnsi="Museo Sans 300" w:cs="Arial"/>
        </w:rPr>
        <w:t xml:space="preserve"> </w:t>
      </w:r>
      <w:r w:rsidR="004603CA" w:rsidRPr="000B72C6">
        <w:rPr>
          <w:rFonts w:ascii="Museo Sans 300" w:hAnsi="Museo Sans 300" w:cs="Arial"/>
        </w:rPr>
        <w:t>Presidencia</w:t>
      </w:r>
      <w:r w:rsidR="00F15494" w:rsidRPr="000B72C6">
        <w:rPr>
          <w:rFonts w:ascii="Museo Sans 300" w:hAnsi="Museo Sans 300" w:cs="Arial"/>
        </w:rPr>
        <w:t>,</w:t>
      </w:r>
      <w:r w:rsidR="004603CA" w:rsidRPr="000B72C6">
        <w:rPr>
          <w:rFonts w:ascii="Museo Sans 300" w:hAnsi="Museo Sans 300" w:cs="Arial"/>
        </w:rPr>
        <w:t xml:space="preserve"> a propuesta de la </w:t>
      </w:r>
      <w:r w:rsidR="00873F77" w:rsidRPr="000B72C6">
        <w:rPr>
          <w:rFonts w:ascii="Museo Sans 300" w:hAnsi="Museo Sans 300" w:cs="Arial"/>
        </w:rPr>
        <w:t>Gerencia de Estabilidad Financiera y Políticas Públicas</w:t>
      </w:r>
      <w:r w:rsidR="004603CA" w:rsidRPr="000B72C6">
        <w:rPr>
          <w:rFonts w:ascii="Museo Sans 300" w:hAnsi="Museo Sans 300" w:cs="Arial"/>
        </w:rPr>
        <w:t>.</w:t>
      </w:r>
      <w:bookmarkEnd w:id="14"/>
    </w:p>
    <w:p w14:paraId="7BB096FB" w14:textId="77777777" w:rsidR="00853053" w:rsidRPr="000B72C6" w:rsidRDefault="00853053" w:rsidP="00032119">
      <w:pPr>
        <w:jc w:val="both"/>
        <w:rPr>
          <w:rFonts w:ascii="Museo Sans 300" w:hAnsi="Museo Sans 300" w:cs="Arial"/>
        </w:rPr>
      </w:pPr>
    </w:p>
    <w:p w14:paraId="409D0788" w14:textId="77777777" w:rsidR="00A96D79" w:rsidRPr="000B72C6" w:rsidRDefault="00564966" w:rsidP="00032119">
      <w:pPr>
        <w:numPr>
          <w:ilvl w:val="1"/>
          <w:numId w:val="4"/>
        </w:numPr>
        <w:jc w:val="both"/>
        <w:rPr>
          <w:rFonts w:ascii="Museo Sans 300" w:hAnsi="Museo Sans 300" w:cs="Arial"/>
          <w:b/>
        </w:rPr>
      </w:pPr>
      <w:r w:rsidRPr="000B72C6">
        <w:rPr>
          <w:rFonts w:ascii="Museo Sans 300" w:hAnsi="Museo Sans 300" w:cs="Arial"/>
          <w:b/>
        </w:rPr>
        <w:t>Forma de Cálculo</w:t>
      </w:r>
    </w:p>
    <w:p w14:paraId="6336B90E" w14:textId="77777777" w:rsidR="00A96D79" w:rsidRPr="000B72C6" w:rsidRDefault="00A51947" w:rsidP="003B0FA8">
      <w:pPr>
        <w:numPr>
          <w:ilvl w:val="2"/>
          <w:numId w:val="4"/>
        </w:numPr>
        <w:spacing w:before="120" w:after="120"/>
        <w:jc w:val="both"/>
        <w:rPr>
          <w:rFonts w:ascii="Museo Sans 300" w:hAnsi="Museo Sans 300" w:cs="Arial"/>
        </w:rPr>
      </w:pPr>
      <w:r w:rsidRPr="000B72C6">
        <w:rPr>
          <w:rFonts w:ascii="Museo Sans 300" w:hAnsi="Museo Sans 300" w:cs="Arial"/>
        </w:rPr>
        <w:t xml:space="preserve">Para </w:t>
      </w:r>
      <w:r w:rsidR="00DB5080" w:rsidRPr="000B72C6">
        <w:rPr>
          <w:rFonts w:ascii="Museo Sans 300" w:hAnsi="Museo Sans 300" w:cs="Arial"/>
        </w:rPr>
        <w:t>calcular</w:t>
      </w:r>
      <w:r w:rsidR="00A96D79" w:rsidRPr="000B72C6">
        <w:rPr>
          <w:rFonts w:ascii="Museo Sans 300" w:hAnsi="Museo Sans 300" w:cs="Arial"/>
        </w:rPr>
        <w:t xml:space="preserve"> </w:t>
      </w:r>
      <w:r w:rsidR="00342756" w:rsidRPr="000B72C6">
        <w:rPr>
          <w:rFonts w:ascii="Museo Sans 300" w:hAnsi="Museo Sans 300" w:cs="Arial"/>
        </w:rPr>
        <w:t>el</w:t>
      </w:r>
      <w:r w:rsidR="00273C75" w:rsidRPr="000B72C6">
        <w:rPr>
          <w:rFonts w:ascii="Museo Sans 300" w:hAnsi="Museo Sans 300" w:cs="Arial"/>
        </w:rPr>
        <w:t xml:space="preserve"> promedio ponderado semanal</w:t>
      </w:r>
      <w:r w:rsidR="00DB5080" w:rsidRPr="000B72C6">
        <w:rPr>
          <w:rFonts w:ascii="Museo Sans 300" w:hAnsi="Museo Sans 300" w:cs="Arial"/>
        </w:rPr>
        <w:t xml:space="preserve"> </w:t>
      </w:r>
      <w:r w:rsidR="00273C75" w:rsidRPr="000B72C6">
        <w:rPr>
          <w:rFonts w:ascii="Museo Sans 300" w:hAnsi="Museo Sans 300" w:cs="Arial"/>
        </w:rPr>
        <w:t xml:space="preserve">de la tasa de interés </w:t>
      </w:r>
      <w:r w:rsidR="00500F58" w:rsidRPr="000B72C6">
        <w:rPr>
          <w:rFonts w:ascii="Museo Sans 300" w:hAnsi="Museo Sans 300" w:cs="Arial"/>
        </w:rPr>
        <w:t>de</w:t>
      </w:r>
      <w:r w:rsidR="00036A8E" w:rsidRPr="000B72C6">
        <w:rPr>
          <w:rFonts w:ascii="Museo Sans 300" w:hAnsi="Museo Sans 300" w:cs="Arial"/>
        </w:rPr>
        <w:t xml:space="preserve"> los préstamos y</w:t>
      </w:r>
      <w:r w:rsidR="00273C75" w:rsidRPr="000B72C6">
        <w:rPr>
          <w:rFonts w:ascii="Museo Sans 300" w:hAnsi="Museo Sans 300" w:cs="Arial"/>
        </w:rPr>
        <w:t xml:space="preserve"> </w:t>
      </w:r>
      <w:r w:rsidR="00342756" w:rsidRPr="000B72C6">
        <w:rPr>
          <w:rFonts w:ascii="Museo Sans 300" w:hAnsi="Museo Sans 300" w:cs="Arial"/>
        </w:rPr>
        <w:t xml:space="preserve">de </w:t>
      </w:r>
      <w:r w:rsidR="00273C75" w:rsidRPr="000B72C6">
        <w:rPr>
          <w:rFonts w:ascii="Museo Sans 300" w:hAnsi="Museo Sans 300" w:cs="Arial"/>
        </w:rPr>
        <w:t xml:space="preserve">depósitos a plazo </w:t>
      </w:r>
      <w:r w:rsidR="00A96D79" w:rsidRPr="000B72C6">
        <w:rPr>
          <w:rFonts w:ascii="Museo Sans 300" w:hAnsi="Museo Sans 300" w:cs="Arial"/>
        </w:rPr>
        <w:t>de los bancos</w:t>
      </w:r>
      <w:r w:rsidRPr="000B72C6">
        <w:rPr>
          <w:rFonts w:ascii="Museo Sans 300" w:hAnsi="Museo Sans 300" w:cs="Arial"/>
        </w:rPr>
        <w:t xml:space="preserve">, </w:t>
      </w:r>
      <w:r w:rsidR="00342756" w:rsidRPr="000B72C6">
        <w:rPr>
          <w:rFonts w:ascii="Museo Sans 300" w:hAnsi="Museo Sans 300" w:cs="Arial"/>
        </w:rPr>
        <w:t xml:space="preserve">se partirá de la información remitida por los bancos, la cual </w:t>
      </w:r>
      <w:r w:rsidRPr="000B72C6">
        <w:rPr>
          <w:rFonts w:ascii="Museo Sans 300" w:hAnsi="Museo Sans 300" w:cs="Arial"/>
        </w:rPr>
        <w:t>será ajustada por ponderadores</w:t>
      </w:r>
      <w:r w:rsidR="00393BF0" w:rsidRPr="000B72C6">
        <w:rPr>
          <w:rFonts w:ascii="Museo Sans 300" w:hAnsi="Museo Sans 300" w:cs="Arial"/>
        </w:rPr>
        <w:t xml:space="preserve">, que son los coeficientes obtenidos de la participación de cada </w:t>
      </w:r>
      <w:r w:rsidR="00E940DF" w:rsidRPr="000B72C6">
        <w:rPr>
          <w:rFonts w:ascii="Museo Sans 300" w:hAnsi="Museo Sans 300" w:cs="Arial"/>
        </w:rPr>
        <w:t>banco en</w:t>
      </w:r>
      <w:r w:rsidR="00393BF0" w:rsidRPr="000B72C6">
        <w:rPr>
          <w:rFonts w:ascii="Museo Sans 300" w:hAnsi="Museo Sans 300" w:cs="Arial"/>
        </w:rPr>
        <w:t xml:space="preserve"> el mercado de préstamos y de depósitos, dentro del sistema bancario</w:t>
      </w:r>
      <w:r w:rsidRPr="000B72C6">
        <w:rPr>
          <w:rFonts w:ascii="Museo Sans 300" w:hAnsi="Museo Sans 300" w:cs="Arial"/>
        </w:rPr>
        <w:t>.</w:t>
      </w:r>
    </w:p>
    <w:p w14:paraId="45664752" w14:textId="77777777" w:rsidR="00A96D79" w:rsidRPr="000B72C6" w:rsidRDefault="00393BF0" w:rsidP="003B0FA8">
      <w:pPr>
        <w:numPr>
          <w:ilvl w:val="2"/>
          <w:numId w:val="4"/>
        </w:numPr>
        <w:spacing w:before="120" w:after="120"/>
        <w:jc w:val="both"/>
        <w:rPr>
          <w:rFonts w:ascii="Museo Sans 300" w:hAnsi="Museo Sans 300" w:cs="Arial"/>
        </w:rPr>
      </w:pPr>
      <w:r w:rsidRPr="000B72C6">
        <w:rPr>
          <w:rFonts w:ascii="Museo Sans 300" w:hAnsi="Museo Sans 300" w:cs="Arial"/>
        </w:rPr>
        <w:t>Los ponderadores a los que se refiere el numeral anterior, son los siguientes</w:t>
      </w:r>
      <w:r w:rsidR="00A96D79" w:rsidRPr="000B72C6">
        <w:rPr>
          <w:rFonts w:ascii="Museo Sans 300" w:hAnsi="Museo Sans 300" w:cs="Arial"/>
        </w:rPr>
        <w:t>:</w:t>
      </w:r>
    </w:p>
    <w:p w14:paraId="7FCAEA94" w14:textId="77777777" w:rsidR="00A96D79" w:rsidRPr="000B72C6" w:rsidRDefault="00A96D79" w:rsidP="003C33AF">
      <w:pPr>
        <w:numPr>
          <w:ilvl w:val="3"/>
          <w:numId w:val="4"/>
        </w:numPr>
        <w:spacing w:before="120" w:after="120"/>
        <w:jc w:val="both"/>
        <w:rPr>
          <w:rFonts w:ascii="Museo Sans 300" w:hAnsi="Museo Sans 300" w:cs="Arial"/>
        </w:rPr>
      </w:pPr>
      <w:r w:rsidRPr="000B72C6">
        <w:rPr>
          <w:rFonts w:ascii="Museo Sans 300" w:hAnsi="Museo Sans 300" w:cs="Arial"/>
        </w:rPr>
        <w:t xml:space="preserve">La participación de cada banco en el mercado de préstamos y </w:t>
      </w:r>
      <w:r w:rsidR="00544EE0" w:rsidRPr="000B72C6">
        <w:rPr>
          <w:rFonts w:ascii="Museo Sans 300" w:hAnsi="Museo Sans 300" w:cs="Arial"/>
        </w:rPr>
        <w:t xml:space="preserve">de </w:t>
      </w:r>
      <w:r w:rsidRPr="000B72C6">
        <w:rPr>
          <w:rFonts w:ascii="Museo Sans 300" w:hAnsi="Museo Sans 300" w:cs="Arial"/>
        </w:rPr>
        <w:t>depósitos a plazo</w:t>
      </w:r>
      <w:r w:rsidR="00CC792E" w:rsidRPr="000B72C6">
        <w:rPr>
          <w:rFonts w:ascii="Museo Sans 300" w:hAnsi="Museo Sans 300" w:cs="Arial"/>
        </w:rPr>
        <w:t>,</w:t>
      </w:r>
      <w:r w:rsidRPr="000B72C6">
        <w:rPr>
          <w:rFonts w:ascii="Museo Sans 300" w:hAnsi="Museo Sans 300" w:cs="Arial"/>
        </w:rPr>
        <w:t xml:space="preserve"> respectivamente, según el rubro que corresponda, con base en los</w:t>
      </w:r>
      <w:r w:rsidR="00DC2907" w:rsidRPr="000B72C6">
        <w:rPr>
          <w:rFonts w:ascii="Museo Sans 300" w:hAnsi="Museo Sans 300" w:cs="Arial"/>
        </w:rPr>
        <w:t xml:space="preserve"> montos totales contratados </w:t>
      </w:r>
      <w:r w:rsidRPr="000B72C6">
        <w:rPr>
          <w:rFonts w:ascii="Museo Sans 300" w:hAnsi="Museo Sans 300" w:cs="Arial"/>
        </w:rPr>
        <w:t>correspondiente a la semana</w:t>
      </w:r>
      <w:r w:rsidR="00DC2907" w:rsidRPr="000B72C6">
        <w:rPr>
          <w:rFonts w:ascii="Museo Sans 300" w:hAnsi="Museo Sans 300" w:cs="Arial"/>
        </w:rPr>
        <w:t xml:space="preserve"> que se procesa,</w:t>
      </w:r>
      <w:r w:rsidRPr="000B72C6">
        <w:rPr>
          <w:rFonts w:ascii="Museo Sans 300" w:hAnsi="Museo Sans 300" w:cs="Arial"/>
        </w:rPr>
        <w:t xml:space="preserve"> remitido por los bancos a través del STI.</w:t>
      </w:r>
    </w:p>
    <w:p w14:paraId="26962F25" w14:textId="77777777" w:rsidR="00A96D79" w:rsidRPr="000B72C6" w:rsidRDefault="00A96D79" w:rsidP="003C33AF">
      <w:pPr>
        <w:numPr>
          <w:ilvl w:val="3"/>
          <w:numId w:val="4"/>
        </w:numPr>
        <w:spacing w:before="120" w:after="120"/>
        <w:jc w:val="both"/>
        <w:rPr>
          <w:rFonts w:ascii="Museo Sans 300" w:hAnsi="Museo Sans 300" w:cs="Arial"/>
        </w:rPr>
      </w:pPr>
      <w:r w:rsidRPr="000B72C6">
        <w:rPr>
          <w:rFonts w:ascii="Museo Sans 300" w:hAnsi="Museo Sans 300" w:cs="Arial"/>
        </w:rPr>
        <w:t xml:space="preserve">Los ponderadores de las tasas </w:t>
      </w:r>
      <w:r w:rsidR="0093716D" w:rsidRPr="000B72C6">
        <w:rPr>
          <w:rFonts w:ascii="Museo Sans 300" w:hAnsi="Museo Sans 300" w:cs="Arial"/>
        </w:rPr>
        <w:t xml:space="preserve">de interés de </w:t>
      </w:r>
      <w:r w:rsidR="00500F58" w:rsidRPr="000B72C6">
        <w:rPr>
          <w:rFonts w:ascii="Museo Sans 300" w:hAnsi="Museo Sans 300" w:cs="Arial"/>
        </w:rPr>
        <w:t xml:space="preserve">préstamos </w:t>
      </w:r>
      <w:r w:rsidR="00DC2907" w:rsidRPr="000B72C6">
        <w:rPr>
          <w:rFonts w:ascii="Museo Sans 300" w:hAnsi="Museo Sans 300" w:cs="Arial"/>
        </w:rPr>
        <w:t xml:space="preserve">serán los montos totales contratados durante la semana que se procesa </w:t>
      </w:r>
      <w:r w:rsidRPr="000B72C6">
        <w:rPr>
          <w:rFonts w:ascii="Museo Sans 300" w:hAnsi="Museo Sans 300" w:cs="Arial"/>
        </w:rPr>
        <w:t>que correspond</w:t>
      </w:r>
      <w:r w:rsidR="00DC2907" w:rsidRPr="000B72C6">
        <w:rPr>
          <w:rFonts w:ascii="Museo Sans 300" w:hAnsi="Museo Sans 300" w:cs="Arial"/>
        </w:rPr>
        <w:t>a</w:t>
      </w:r>
      <w:r w:rsidRPr="000B72C6">
        <w:rPr>
          <w:rFonts w:ascii="Museo Sans 300" w:hAnsi="Museo Sans 300" w:cs="Arial"/>
        </w:rPr>
        <w:t xml:space="preserve"> a cada tipo y plazo de préstamo</w:t>
      </w:r>
      <w:r w:rsidR="00F65800" w:rsidRPr="000B72C6">
        <w:rPr>
          <w:rFonts w:ascii="Museo Sans 300" w:hAnsi="Museo Sans 300" w:cs="Arial"/>
        </w:rPr>
        <w:t>.</w:t>
      </w:r>
    </w:p>
    <w:p w14:paraId="6A9B7030" w14:textId="77777777" w:rsidR="00A96D79" w:rsidRPr="000B72C6" w:rsidRDefault="00A96D79" w:rsidP="003C33AF">
      <w:pPr>
        <w:numPr>
          <w:ilvl w:val="3"/>
          <w:numId w:val="4"/>
        </w:numPr>
        <w:spacing w:before="120" w:after="120"/>
        <w:jc w:val="both"/>
        <w:rPr>
          <w:rFonts w:ascii="Museo Sans 300" w:hAnsi="Museo Sans 300" w:cs="Arial"/>
        </w:rPr>
      </w:pPr>
      <w:r w:rsidRPr="000B72C6">
        <w:rPr>
          <w:rFonts w:ascii="Museo Sans 300" w:hAnsi="Museo Sans 300" w:cs="Arial"/>
        </w:rPr>
        <w:lastRenderedPageBreak/>
        <w:t xml:space="preserve">Los ponderadores de las tasas </w:t>
      </w:r>
      <w:r w:rsidR="0093716D" w:rsidRPr="000B72C6">
        <w:rPr>
          <w:rFonts w:ascii="Museo Sans 300" w:hAnsi="Museo Sans 300" w:cs="Arial"/>
        </w:rPr>
        <w:t xml:space="preserve">de interés de depósitos a </w:t>
      </w:r>
      <w:r w:rsidR="00500F58" w:rsidRPr="000B72C6">
        <w:rPr>
          <w:rFonts w:ascii="Museo Sans 300" w:hAnsi="Museo Sans 300" w:cs="Arial"/>
        </w:rPr>
        <w:t>plazo se</w:t>
      </w:r>
      <w:r w:rsidRPr="000B72C6">
        <w:rPr>
          <w:rFonts w:ascii="Museo Sans 300" w:hAnsi="Museo Sans 300" w:cs="Arial"/>
        </w:rPr>
        <w:t xml:space="preserve"> tomarán</w:t>
      </w:r>
      <w:r w:rsidR="00735F9B" w:rsidRPr="000B72C6">
        <w:rPr>
          <w:rFonts w:ascii="Museo Sans 300" w:hAnsi="Museo Sans 300" w:cs="Arial"/>
        </w:rPr>
        <w:t xml:space="preserve"> de los montos totales contratados durante la semana que se procesa.</w:t>
      </w:r>
    </w:p>
    <w:p w14:paraId="682BC1CB" w14:textId="77777777" w:rsidR="00A96D79" w:rsidRPr="000B72C6" w:rsidRDefault="00A96D79" w:rsidP="003B0FA8">
      <w:pPr>
        <w:numPr>
          <w:ilvl w:val="2"/>
          <w:numId w:val="4"/>
        </w:numPr>
        <w:spacing w:before="120" w:after="120"/>
        <w:jc w:val="both"/>
        <w:rPr>
          <w:rFonts w:ascii="Museo Sans 300" w:hAnsi="Museo Sans 300" w:cs="Arial"/>
        </w:rPr>
      </w:pPr>
      <w:r w:rsidRPr="000B72C6">
        <w:rPr>
          <w:rFonts w:ascii="Museo Sans 300" w:hAnsi="Museo Sans 300" w:cs="Arial"/>
        </w:rPr>
        <w:t>El cálculo de la tasa promedio mensual</w:t>
      </w:r>
      <w:r w:rsidR="007034DA" w:rsidRPr="000B72C6">
        <w:rPr>
          <w:rFonts w:ascii="Museo Sans 300" w:hAnsi="Museo Sans 300" w:cs="Arial"/>
        </w:rPr>
        <w:t xml:space="preserve"> de </w:t>
      </w:r>
      <w:r w:rsidR="00E876E5" w:rsidRPr="000B72C6">
        <w:rPr>
          <w:rFonts w:ascii="Museo Sans 300" w:hAnsi="Museo Sans 300" w:cs="Arial"/>
        </w:rPr>
        <w:t xml:space="preserve">préstamos y de depósitos a plazo, se hará tomando de base la tasa promedio ponderado semanal </w:t>
      </w:r>
      <w:r w:rsidRPr="000B72C6">
        <w:rPr>
          <w:rFonts w:ascii="Museo Sans 300" w:hAnsi="Museo Sans 300" w:cs="Arial"/>
        </w:rPr>
        <w:t xml:space="preserve">del mes correspondiente, calculando un promedio simple, </w:t>
      </w:r>
      <w:r w:rsidR="003E1346" w:rsidRPr="000B72C6">
        <w:rPr>
          <w:rFonts w:ascii="Museo Sans 300" w:hAnsi="Museo Sans 300" w:cs="Arial"/>
        </w:rPr>
        <w:t xml:space="preserve">considerando únicamente los días hábiles del mes y se </w:t>
      </w:r>
      <w:r w:rsidRPr="000B72C6">
        <w:rPr>
          <w:rFonts w:ascii="Museo Sans 300" w:hAnsi="Museo Sans 300" w:cs="Arial"/>
        </w:rPr>
        <w:t>asigna</w:t>
      </w:r>
      <w:r w:rsidR="003E1346" w:rsidRPr="000B72C6">
        <w:rPr>
          <w:rFonts w:ascii="Museo Sans 300" w:hAnsi="Museo Sans 300" w:cs="Arial"/>
        </w:rPr>
        <w:t xml:space="preserve">rá </w:t>
      </w:r>
      <w:r w:rsidRPr="000B72C6">
        <w:rPr>
          <w:rFonts w:ascii="Museo Sans 300" w:hAnsi="Museo Sans 300" w:cs="Arial"/>
        </w:rPr>
        <w:t xml:space="preserve">a cada </w:t>
      </w:r>
      <w:r w:rsidR="003E1346" w:rsidRPr="000B72C6">
        <w:rPr>
          <w:rFonts w:ascii="Museo Sans 300" w:hAnsi="Museo Sans 300" w:cs="Arial"/>
        </w:rPr>
        <w:t xml:space="preserve">uno de ellos, </w:t>
      </w:r>
      <w:r w:rsidRPr="000B72C6">
        <w:rPr>
          <w:rFonts w:ascii="Museo Sans 300" w:hAnsi="Museo Sans 300" w:cs="Arial"/>
        </w:rPr>
        <w:t xml:space="preserve">la tasa correspondiente de la </w:t>
      </w:r>
      <w:r w:rsidR="00500F58" w:rsidRPr="000B72C6">
        <w:rPr>
          <w:rFonts w:ascii="Museo Sans 300" w:hAnsi="Museo Sans 300" w:cs="Arial"/>
        </w:rPr>
        <w:t>respectiva semana</w:t>
      </w:r>
      <w:r w:rsidRPr="000B72C6">
        <w:rPr>
          <w:rFonts w:ascii="Museo Sans 300" w:hAnsi="Museo Sans 300" w:cs="Arial"/>
        </w:rPr>
        <w:t>.</w:t>
      </w:r>
    </w:p>
    <w:p w14:paraId="71B67936" w14:textId="77777777" w:rsidR="00A96D79" w:rsidRPr="000B72C6" w:rsidRDefault="00260D38" w:rsidP="003B0FA8">
      <w:pPr>
        <w:numPr>
          <w:ilvl w:val="2"/>
          <w:numId w:val="4"/>
        </w:numPr>
        <w:spacing w:before="120" w:after="120"/>
        <w:jc w:val="both"/>
        <w:rPr>
          <w:rFonts w:ascii="Museo Sans 300" w:hAnsi="Museo Sans 300" w:cs="Arial"/>
        </w:rPr>
      </w:pPr>
      <w:r w:rsidRPr="000B72C6">
        <w:rPr>
          <w:rFonts w:ascii="Museo Sans 300" w:hAnsi="Museo Sans 300" w:cs="Arial"/>
        </w:rPr>
        <w:t>El cálculo de las tasas de interés promedio anual</w:t>
      </w:r>
      <w:r w:rsidR="007034DA" w:rsidRPr="000B72C6">
        <w:rPr>
          <w:rFonts w:ascii="Museo Sans 300" w:hAnsi="Museo Sans 300" w:cs="Arial"/>
        </w:rPr>
        <w:t xml:space="preserve"> de </w:t>
      </w:r>
      <w:r w:rsidR="00E876E5" w:rsidRPr="000B72C6">
        <w:rPr>
          <w:rFonts w:ascii="Museo Sans 300" w:hAnsi="Museo Sans 300" w:cs="Arial"/>
        </w:rPr>
        <w:t>préstamos y de depósitos a plazo</w:t>
      </w:r>
      <w:r w:rsidRPr="000B72C6">
        <w:rPr>
          <w:rFonts w:ascii="Museo Sans 300" w:hAnsi="Museo Sans 300" w:cs="Arial"/>
        </w:rPr>
        <w:t>, se hará tomando de base las tasas de interés promedios mensuales del año correspondiente, calculando un promedio simple.</w:t>
      </w:r>
    </w:p>
    <w:p w14:paraId="0054FF1D" w14:textId="77777777" w:rsidR="00A96D79" w:rsidRPr="000B72C6" w:rsidRDefault="00A96D79" w:rsidP="003B0FA8">
      <w:pPr>
        <w:numPr>
          <w:ilvl w:val="2"/>
          <w:numId w:val="4"/>
        </w:numPr>
        <w:spacing w:before="120" w:after="120"/>
        <w:jc w:val="both"/>
        <w:rPr>
          <w:rFonts w:ascii="Museo Sans 300" w:hAnsi="Museo Sans 300" w:cs="Arial"/>
        </w:rPr>
      </w:pPr>
      <w:r w:rsidRPr="000B72C6">
        <w:rPr>
          <w:rFonts w:ascii="Museo Sans 300" w:hAnsi="Museo Sans 300" w:cs="Arial"/>
        </w:rPr>
        <w:t>El cálculo de las tasas de interés de los préstamos interbancarios para l</w:t>
      </w:r>
      <w:r w:rsidR="00E668B3" w:rsidRPr="000B72C6">
        <w:rPr>
          <w:rFonts w:ascii="Museo Sans 300" w:hAnsi="Museo Sans 300" w:cs="Arial"/>
        </w:rPr>
        <w:t>as</w:t>
      </w:r>
      <w:r w:rsidRPr="000B72C6">
        <w:rPr>
          <w:rFonts w:ascii="Museo Sans 300" w:hAnsi="Museo Sans 300" w:cs="Arial"/>
        </w:rPr>
        <w:t xml:space="preserve"> distint</w:t>
      </w:r>
      <w:r w:rsidR="00E668B3" w:rsidRPr="000B72C6">
        <w:rPr>
          <w:rFonts w:ascii="Museo Sans 300" w:hAnsi="Museo Sans 300" w:cs="Arial"/>
        </w:rPr>
        <w:t>a</w:t>
      </w:r>
      <w:r w:rsidRPr="000B72C6">
        <w:rPr>
          <w:rFonts w:ascii="Museo Sans 300" w:hAnsi="Museo Sans 300" w:cs="Arial"/>
        </w:rPr>
        <w:t xml:space="preserve">s </w:t>
      </w:r>
      <w:r w:rsidR="009F593B" w:rsidRPr="000B72C6">
        <w:rPr>
          <w:rFonts w:ascii="Museo Sans 300" w:hAnsi="Museo Sans 300" w:cs="Arial"/>
        </w:rPr>
        <w:t>periodicidades</w:t>
      </w:r>
      <w:r w:rsidRPr="000B72C6">
        <w:rPr>
          <w:rFonts w:ascii="Museo Sans 300" w:hAnsi="Museo Sans 300" w:cs="Arial"/>
        </w:rPr>
        <w:t xml:space="preserve"> plazos se hará de la siguiente manera:</w:t>
      </w:r>
    </w:p>
    <w:p w14:paraId="57CB9DA0" w14:textId="77777777" w:rsidR="00D7159E" w:rsidRPr="000B72C6" w:rsidRDefault="00D7159E" w:rsidP="00D7159E">
      <w:pPr>
        <w:numPr>
          <w:ilvl w:val="3"/>
          <w:numId w:val="4"/>
        </w:numPr>
        <w:spacing w:before="120" w:after="120"/>
        <w:jc w:val="both"/>
        <w:rPr>
          <w:rFonts w:ascii="Museo Sans 300" w:hAnsi="Museo Sans 300" w:cs="Arial"/>
        </w:rPr>
      </w:pPr>
      <w:r w:rsidRPr="000B72C6">
        <w:rPr>
          <w:rFonts w:ascii="Museo Sans 300" w:hAnsi="Museo Sans 300" w:cs="Arial"/>
        </w:rPr>
        <w:t>La tasa promedio ponderada diaria de cada plazo se obtendrá ponderando cada una de las tasas de los préstamos otorgados por los bancos, BC, SAC y Federaciones en ese día, por el monto de cada uno de los préstamos.</w:t>
      </w:r>
    </w:p>
    <w:p w14:paraId="396AF5C4" w14:textId="77777777" w:rsidR="00D7159E" w:rsidRPr="000B72C6" w:rsidRDefault="00D7159E" w:rsidP="00D7159E">
      <w:pPr>
        <w:numPr>
          <w:ilvl w:val="3"/>
          <w:numId w:val="4"/>
        </w:numPr>
        <w:spacing w:before="120" w:after="120"/>
        <w:jc w:val="both"/>
        <w:rPr>
          <w:rFonts w:ascii="Museo Sans 300" w:hAnsi="Museo Sans 300" w:cs="Arial"/>
        </w:rPr>
      </w:pPr>
      <w:r w:rsidRPr="000B72C6">
        <w:rPr>
          <w:rFonts w:ascii="Museo Sans 300" w:hAnsi="Museo Sans 300" w:cs="Arial"/>
        </w:rPr>
        <w:t>La tasa promedio ponderada de la semana de cada plazo se obtendrá ponderando cada una de las tasas de préstamos otorgados por los bancos, BC, SAC y Federaciones durante la semana con base en su monto.</w:t>
      </w:r>
    </w:p>
    <w:p w14:paraId="576344FB" w14:textId="77777777" w:rsidR="00863937" w:rsidRPr="000B72C6" w:rsidRDefault="00D7159E" w:rsidP="00BB00AC">
      <w:pPr>
        <w:numPr>
          <w:ilvl w:val="3"/>
          <w:numId w:val="4"/>
        </w:numPr>
        <w:spacing w:before="120" w:after="120"/>
        <w:jc w:val="both"/>
        <w:rPr>
          <w:rFonts w:ascii="Museo Sans 300" w:hAnsi="Museo Sans 300" w:cs="Arial"/>
        </w:rPr>
      </w:pPr>
      <w:r w:rsidRPr="000B72C6">
        <w:rPr>
          <w:rFonts w:ascii="Museo Sans 300" w:hAnsi="Museo Sans 300" w:cs="Arial"/>
        </w:rPr>
        <w:t>La tasa promedio mensual de cada plazo se obtendrá calculando el promedio simple de los promedios semanales obten</w:t>
      </w:r>
      <w:r w:rsidR="00863937" w:rsidRPr="000B72C6">
        <w:rPr>
          <w:rFonts w:ascii="Museo Sans 300" w:hAnsi="Museo Sans 300" w:cs="Arial"/>
        </w:rPr>
        <w:t>idos, según el numeral anterior.</w:t>
      </w:r>
    </w:p>
    <w:p w14:paraId="165A36CA" w14:textId="77777777" w:rsidR="00D7159E" w:rsidRPr="000B72C6" w:rsidRDefault="00D7159E" w:rsidP="00D7159E">
      <w:pPr>
        <w:numPr>
          <w:ilvl w:val="3"/>
          <w:numId w:val="4"/>
        </w:numPr>
        <w:spacing w:before="120" w:after="120"/>
        <w:jc w:val="both"/>
        <w:rPr>
          <w:rFonts w:ascii="Museo Sans 300" w:hAnsi="Museo Sans 300" w:cs="Arial"/>
        </w:rPr>
      </w:pPr>
      <w:r w:rsidRPr="000B72C6">
        <w:rPr>
          <w:rFonts w:ascii="Museo Sans 300" w:hAnsi="Museo Sans 300" w:cs="Arial"/>
        </w:rPr>
        <w:t>La tasa promedio anual de cada plazo se obtendrá calculando el promedio simple de los promedios mensuales obtenidos, según el numeral anterior.</w:t>
      </w:r>
    </w:p>
    <w:p w14:paraId="1DF4A28D" w14:textId="77777777" w:rsidR="00D7159E" w:rsidRPr="000B72C6" w:rsidRDefault="00D7159E" w:rsidP="00D7159E">
      <w:pPr>
        <w:numPr>
          <w:ilvl w:val="2"/>
          <w:numId w:val="4"/>
        </w:numPr>
        <w:spacing w:before="120" w:after="120"/>
        <w:jc w:val="both"/>
        <w:rPr>
          <w:rFonts w:ascii="Museo Sans 300" w:hAnsi="Museo Sans 300" w:cs="Arial"/>
        </w:rPr>
      </w:pPr>
      <w:r w:rsidRPr="000B72C6">
        <w:rPr>
          <w:rFonts w:ascii="Museo Sans 300" w:hAnsi="Museo Sans 300" w:cs="Arial"/>
        </w:rPr>
        <w:t xml:space="preserve">La tasa de rendimiento promedio ponderado de los </w:t>
      </w:r>
      <w:r w:rsidR="00203387" w:rsidRPr="000B72C6">
        <w:rPr>
          <w:rFonts w:ascii="Museo Sans 300" w:hAnsi="Museo Sans 300" w:cs="Arial"/>
        </w:rPr>
        <w:t>reportos</w:t>
      </w:r>
      <w:r w:rsidRPr="000B72C6">
        <w:rPr>
          <w:rFonts w:ascii="Museo Sans 300" w:hAnsi="Museo Sans 300" w:cs="Arial"/>
        </w:rPr>
        <w:t xml:space="preserve"> se obtendrá tomando como base el monto de las operaciones de reporto hasta siete días plazo publicados por la BVES, de la manera siguiente:</w:t>
      </w:r>
    </w:p>
    <w:p w14:paraId="4D0CB36B" w14:textId="77777777" w:rsidR="00D7159E" w:rsidRPr="000B72C6" w:rsidRDefault="00D7159E" w:rsidP="00D7159E">
      <w:pPr>
        <w:numPr>
          <w:ilvl w:val="3"/>
          <w:numId w:val="4"/>
        </w:numPr>
        <w:spacing w:before="120" w:after="120"/>
        <w:jc w:val="both"/>
        <w:rPr>
          <w:rFonts w:ascii="Museo Sans 300" w:hAnsi="Museo Sans 300" w:cs="Arial"/>
        </w:rPr>
      </w:pPr>
      <w:r w:rsidRPr="000B72C6">
        <w:rPr>
          <w:rFonts w:ascii="Museo Sans 300" w:hAnsi="Museo Sans 300" w:cs="Arial"/>
        </w:rPr>
        <w:t>La tasa de rendimiento promedio ponderada diaria se obtendrá ponderando la tasa de rendimiento de los instrumentos públicos y privados negociados en ese día, por su respectiva participación en el total de los montos negociados en el día.</w:t>
      </w:r>
    </w:p>
    <w:p w14:paraId="7B4BF28C" w14:textId="77777777" w:rsidR="00D7159E" w:rsidRPr="000B72C6" w:rsidRDefault="00D7159E" w:rsidP="00D7159E">
      <w:pPr>
        <w:numPr>
          <w:ilvl w:val="3"/>
          <w:numId w:val="4"/>
        </w:numPr>
        <w:spacing w:before="120" w:after="120"/>
        <w:jc w:val="both"/>
        <w:rPr>
          <w:rFonts w:ascii="Museo Sans 300" w:hAnsi="Museo Sans 300" w:cs="Arial"/>
        </w:rPr>
      </w:pPr>
      <w:r w:rsidRPr="000B72C6">
        <w:rPr>
          <w:rFonts w:ascii="Museo Sans 300" w:hAnsi="Museo Sans 300" w:cs="Arial"/>
        </w:rPr>
        <w:t xml:space="preserve">La tasa de rendimiento promedio </w:t>
      </w:r>
      <w:r w:rsidR="00777560" w:rsidRPr="000B72C6">
        <w:rPr>
          <w:rFonts w:ascii="Museo Sans 300" w:hAnsi="Museo Sans 300" w:cs="Arial"/>
        </w:rPr>
        <w:t>ponderado semanal</w:t>
      </w:r>
      <w:r w:rsidRPr="000B72C6">
        <w:rPr>
          <w:rFonts w:ascii="Museo Sans 300" w:hAnsi="Museo Sans 300" w:cs="Arial"/>
        </w:rPr>
        <w:t xml:space="preserve"> se obtendrá ponderando la tasa de rendimiento de los instrumentos públicos y privados negociados en esa semana, por su respectiva participación en el total de los montos negociados en la semana.</w:t>
      </w:r>
    </w:p>
    <w:p w14:paraId="2BA4ED88" w14:textId="77777777" w:rsidR="00D7159E" w:rsidRPr="000B72C6" w:rsidRDefault="00D7159E" w:rsidP="00D7159E">
      <w:pPr>
        <w:numPr>
          <w:ilvl w:val="3"/>
          <w:numId w:val="4"/>
        </w:numPr>
        <w:spacing w:before="120" w:after="120"/>
        <w:jc w:val="both"/>
        <w:rPr>
          <w:rFonts w:ascii="Museo Sans 300" w:hAnsi="Museo Sans 300" w:cs="Arial"/>
        </w:rPr>
      </w:pPr>
      <w:r w:rsidRPr="000B72C6">
        <w:rPr>
          <w:rFonts w:ascii="Museo Sans 300" w:hAnsi="Museo Sans 300" w:cs="Arial"/>
        </w:rPr>
        <w:t>La tasa de rendimiento promedio ponderada mensual se obtendrá ponderando la tasa de rendimiento de los instrumentos públicos y privados negociados en ese mes, por su respectiva participación en el total de los montos negociados del mes.</w:t>
      </w:r>
    </w:p>
    <w:p w14:paraId="713939DE" w14:textId="77777777" w:rsidR="00D7159E" w:rsidRPr="000B72C6" w:rsidRDefault="00D7159E" w:rsidP="00D7159E">
      <w:pPr>
        <w:numPr>
          <w:ilvl w:val="3"/>
          <w:numId w:val="4"/>
        </w:numPr>
        <w:spacing w:before="120" w:after="120"/>
        <w:jc w:val="both"/>
        <w:rPr>
          <w:rFonts w:ascii="Museo Sans 300" w:hAnsi="Museo Sans 300" w:cs="Arial"/>
        </w:rPr>
      </w:pPr>
      <w:r w:rsidRPr="000B72C6">
        <w:rPr>
          <w:rFonts w:ascii="Museo Sans 300" w:hAnsi="Museo Sans 300" w:cs="Arial"/>
        </w:rPr>
        <w:t xml:space="preserve">La tasa de rendimiento promedio </w:t>
      </w:r>
      <w:r w:rsidR="00203387" w:rsidRPr="000B72C6">
        <w:rPr>
          <w:rFonts w:ascii="Museo Sans 300" w:hAnsi="Museo Sans 300" w:cs="Arial"/>
        </w:rPr>
        <w:t>anual</w:t>
      </w:r>
      <w:r w:rsidRPr="000B72C6">
        <w:rPr>
          <w:rFonts w:ascii="Museo Sans 300" w:hAnsi="Museo Sans 300" w:cs="Arial"/>
        </w:rPr>
        <w:t xml:space="preserve"> se obtendrá calculando el promedio simple de los promedios mensuales obtenidos en el numeral anterior. </w:t>
      </w:r>
    </w:p>
    <w:p w14:paraId="3B6DF415" w14:textId="77777777" w:rsidR="00D7159E" w:rsidRPr="000B72C6" w:rsidRDefault="00D7159E" w:rsidP="00D7159E">
      <w:pPr>
        <w:numPr>
          <w:ilvl w:val="2"/>
          <w:numId w:val="4"/>
        </w:numPr>
        <w:spacing w:before="120" w:after="120"/>
        <w:jc w:val="both"/>
        <w:rPr>
          <w:rFonts w:ascii="Museo Sans 300" w:hAnsi="Museo Sans 300" w:cs="Arial"/>
        </w:rPr>
      </w:pPr>
      <w:r w:rsidRPr="000B72C6">
        <w:rPr>
          <w:rFonts w:ascii="Museo Sans 300" w:hAnsi="Museo Sans 300" w:cs="Arial"/>
        </w:rPr>
        <w:t>El cálculo de las tasas de interés de los préstamos por rangos de montos, para las distintas periodicidades y plazos, se hará de la siguiente manera:</w:t>
      </w:r>
    </w:p>
    <w:p w14:paraId="04399BFB" w14:textId="77777777" w:rsidR="00D7159E" w:rsidRPr="000B72C6" w:rsidRDefault="00D7159E" w:rsidP="00D7159E">
      <w:pPr>
        <w:numPr>
          <w:ilvl w:val="3"/>
          <w:numId w:val="4"/>
        </w:numPr>
        <w:spacing w:before="120" w:after="120"/>
        <w:jc w:val="both"/>
        <w:rPr>
          <w:rFonts w:ascii="Museo Sans 300" w:hAnsi="Museo Sans 300" w:cs="Arial"/>
        </w:rPr>
      </w:pPr>
      <w:r w:rsidRPr="000B72C6">
        <w:rPr>
          <w:rFonts w:ascii="Museo Sans 300" w:hAnsi="Museo Sans 300" w:cs="Arial"/>
        </w:rPr>
        <w:t>Para calcular la tasa de interés promedio ponderada mensual de cada rango de monto y plazo de los préstamos otorgados por los bancos, BC y SAC durante el mes de referencia, se realizará partiendo de la información proporcionada por dichas instituciones a través del STI, la cual será ajustada por ponderadores.</w:t>
      </w:r>
    </w:p>
    <w:p w14:paraId="31219133" w14:textId="77777777" w:rsidR="00D7159E" w:rsidRPr="000B72C6" w:rsidRDefault="00D7159E" w:rsidP="00D7159E">
      <w:pPr>
        <w:numPr>
          <w:ilvl w:val="3"/>
          <w:numId w:val="4"/>
        </w:numPr>
        <w:spacing w:before="120" w:after="120"/>
        <w:jc w:val="both"/>
        <w:rPr>
          <w:rFonts w:ascii="Museo Sans 300" w:hAnsi="Museo Sans 300" w:cs="Arial"/>
        </w:rPr>
      </w:pPr>
      <w:r w:rsidRPr="000B72C6">
        <w:rPr>
          <w:rFonts w:ascii="Museo Sans 300" w:hAnsi="Museo Sans 300" w:cs="Arial"/>
        </w:rPr>
        <w:t>Los ponderadores a los que se refiere el numeral anterior, son los coeficientes de participación de la institución en el mercado de préstamos, según el rango de montos y plazos, con base en los montos totales contratados durante el mes que se procesa.</w:t>
      </w:r>
    </w:p>
    <w:p w14:paraId="6FCC2106" w14:textId="77777777" w:rsidR="00D7159E" w:rsidRPr="000B72C6" w:rsidRDefault="00D7159E" w:rsidP="00D7159E">
      <w:pPr>
        <w:numPr>
          <w:ilvl w:val="3"/>
          <w:numId w:val="4"/>
        </w:numPr>
        <w:jc w:val="both"/>
        <w:rPr>
          <w:rFonts w:ascii="Museo Sans 300" w:hAnsi="Museo Sans 300" w:cs="Arial"/>
        </w:rPr>
      </w:pPr>
      <w:r w:rsidRPr="000B72C6">
        <w:rPr>
          <w:rFonts w:ascii="Museo Sans 300" w:hAnsi="Museo Sans 300" w:cs="Arial"/>
        </w:rPr>
        <w:lastRenderedPageBreak/>
        <w:t>La tasa promedio anual de cada rango de monto y plazo definidos se obtendrá calculando el promedio simple de los promedios mensuales obtenidos, según el numeral anterior.</w:t>
      </w:r>
    </w:p>
    <w:p w14:paraId="051BD8AC" w14:textId="77777777" w:rsidR="006F1EF2" w:rsidRPr="000B72C6" w:rsidRDefault="006F1EF2" w:rsidP="00AD3891">
      <w:pPr>
        <w:jc w:val="both"/>
        <w:rPr>
          <w:rFonts w:ascii="Museo Sans 300" w:hAnsi="Museo Sans 300" w:cs="Arial"/>
        </w:rPr>
      </w:pPr>
    </w:p>
    <w:p w14:paraId="1853EAC5" w14:textId="77777777" w:rsidR="00D7159E" w:rsidRPr="000B72C6" w:rsidRDefault="00D7159E" w:rsidP="00D7159E">
      <w:pPr>
        <w:numPr>
          <w:ilvl w:val="1"/>
          <w:numId w:val="4"/>
        </w:numPr>
        <w:jc w:val="both"/>
        <w:rPr>
          <w:rFonts w:ascii="Museo Sans 300" w:hAnsi="Museo Sans 300" w:cs="Arial"/>
          <w:b/>
        </w:rPr>
      </w:pPr>
      <w:r w:rsidRPr="000B72C6">
        <w:rPr>
          <w:rFonts w:ascii="Museo Sans 300" w:hAnsi="Museo Sans 300" w:cs="Arial"/>
          <w:b/>
        </w:rPr>
        <w:t xml:space="preserve">Publicación de las Tasas de Interés y de </w:t>
      </w:r>
      <w:r w:rsidR="00203387" w:rsidRPr="000B72C6">
        <w:rPr>
          <w:rFonts w:ascii="Museo Sans 300" w:hAnsi="Museo Sans 300" w:cs="Arial"/>
          <w:b/>
        </w:rPr>
        <w:t>r</w:t>
      </w:r>
      <w:r w:rsidRPr="000B72C6">
        <w:rPr>
          <w:rFonts w:ascii="Museo Sans 300" w:hAnsi="Museo Sans 300" w:cs="Arial"/>
          <w:b/>
        </w:rPr>
        <w:t xml:space="preserve">endimiento </w:t>
      </w:r>
      <w:r w:rsidR="00203387" w:rsidRPr="000B72C6">
        <w:rPr>
          <w:rFonts w:ascii="Museo Sans 300" w:hAnsi="Museo Sans 300" w:cs="Arial"/>
          <w:b/>
        </w:rPr>
        <w:t>p</w:t>
      </w:r>
      <w:r w:rsidRPr="000B72C6">
        <w:rPr>
          <w:rFonts w:ascii="Museo Sans 300" w:hAnsi="Museo Sans 300" w:cs="Arial"/>
          <w:b/>
        </w:rPr>
        <w:t xml:space="preserve">romedio </w:t>
      </w:r>
      <w:r w:rsidR="00203387" w:rsidRPr="000B72C6">
        <w:rPr>
          <w:rFonts w:ascii="Museo Sans 300" w:hAnsi="Museo Sans 300" w:cs="Arial"/>
          <w:b/>
        </w:rPr>
        <w:t>p</w:t>
      </w:r>
      <w:r w:rsidRPr="000B72C6">
        <w:rPr>
          <w:rFonts w:ascii="Museo Sans 300" w:hAnsi="Museo Sans 300" w:cs="Arial"/>
          <w:b/>
        </w:rPr>
        <w:t>onderado.</w:t>
      </w:r>
    </w:p>
    <w:p w14:paraId="66624874" w14:textId="77777777" w:rsidR="00D7159E" w:rsidRPr="000B72C6" w:rsidRDefault="00D7159E" w:rsidP="00D7159E">
      <w:pPr>
        <w:numPr>
          <w:ilvl w:val="2"/>
          <w:numId w:val="4"/>
        </w:numPr>
        <w:spacing w:before="120" w:after="120"/>
        <w:jc w:val="both"/>
        <w:rPr>
          <w:rFonts w:ascii="Museo Sans 300" w:hAnsi="Museo Sans 300" w:cs="Arial"/>
        </w:rPr>
      </w:pPr>
      <w:r w:rsidRPr="000B72C6">
        <w:rPr>
          <w:rFonts w:ascii="Museo Sans 300" w:hAnsi="Museo Sans 300" w:cs="Arial"/>
        </w:rPr>
        <w:t>El Banco Central publicará los días miércoles en un periódico de circulación nacional las tasas de interés y de rendimiento semanales siguientes (Anexo No. 1):</w:t>
      </w:r>
    </w:p>
    <w:p w14:paraId="63826F84" w14:textId="77777777" w:rsidR="009F593B" w:rsidRPr="000B72C6" w:rsidRDefault="00D7159E" w:rsidP="009F593B">
      <w:pPr>
        <w:numPr>
          <w:ilvl w:val="3"/>
          <w:numId w:val="4"/>
        </w:numPr>
        <w:spacing w:before="120" w:after="120"/>
        <w:jc w:val="both"/>
        <w:rPr>
          <w:rFonts w:ascii="Museo Sans 300" w:hAnsi="Museo Sans 300" w:cs="Arial"/>
        </w:rPr>
      </w:pPr>
      <w:r w:rsidRPr="000B72C6">
        <w:rPr>
          <w:rFonts w:ascii="Museo Sans 300" w:hAnsi="Museo Sans 300" w:cs="Arial"/>
        </w:rPr>
        <w:t xml:space="preserve">Las tasas de interés promedio ponderado de los depósitos contratados en </w:t>
      </w:r>
      <w:r w:rsidR="00203387" w:rsidRPr="000B72C6">
        <w:rPr>
          <w:rFonts w:ascii="Museo Sans 300" w:hAnsi="Museo Sans 300" w:cs="Arial"/>
        </w:rPr>
        <w:t>dólares</w:t>
      </w:r>
      <w:r w:rsidRPr="000B72C6">
        <w:rPr>
          <w:rFonts w:ascii="Museo Sans 300" w:hAnsi="Museo Sans 300" w:cs="Arial"/>
        </w:rPr>
        <w:t xml:space="preserve"> de l</w:t>
      </w:r>
      <w:r w:rsidR="00C55914" w:rsidRPr="000B72C6">
        <w:rPr>
          <w:rFonts w:ascii="Museo Sans 300" w:hAnsi="Museo Sans 300" w:cs="Arial"/>
        </w:rPr>
        <w:t xml:space="preserve">os </w:t>
      </w:r>
      <w:r w:rsidRPr="000B72C6">
        <w:rPr>
          <w:rFonts w:ascii="Museo Sans 300" w:hAnsi="Museo Sans 300" w:cs="Arial"/>
        </w:rPr>
        <w:t>Estados Unidos de América a plazos de 30, 6</w:t>
      </w:r>
      <w:r w:rsidR="009F593B" w:rsidRPr="000B72C6">
        <w:rPr>
          <w:rFonts w:ascii="Museo Sans 300" w:hAnsi="Museo Sans 300" w:cs="Arial"/>
        </w:rPr>
        <w:t>0, 90, 120, 150, 180 y 360 días.</w:t>
      </w:r>
    </w:p>
    <w:p w14:paraId="1DFD11F1" w14:textId="77777777" w:rsidR="00D7159E" w:rsidRPr="000B72C6" w:rsidRDefault="00D7159E" w:rsidP="009F593B">
      <w:pPr>
        <w:numPr>
          <w:ilvl w:val="3"/>
          <w:numId w:val="4"/>
        </w:numPr>
        <w:spacing w:before="120" w:after="120"/>
        <w:jc w:val="both"/>
        <w:rPr>
          <w:rFonts w:ascii="Museo Sans 300" w:hAnsi="Museo Sans 300" w:cs="Arial"/>
        </w:rPr>
      </w:pPr>
      <w:r w:rsidRPr="000B72C6">
        <w:rPr>
          <w:rFonts w:ascii="Museo Sans 300" w:hAnsi="Museo Sans 300" w:cs="Arial"/>
        </w:rPr>
        <w:t xml:space="preserve">La tasa de interés promedio ponderado de préstamos contratados hasta un año plazo en </w:t>
      </w:r>
      <w:r w:rsidR="00203387" w:rsidRPr="000B72C6">
        <w:rPr>
          <w:rFonts w:ascii="Museo Sans 300" w:hAnsi="Museo Sans 300" w:cs="Arial"/>
        </w:rPr>
        <w:t>dólares</w:t>
      </w:r>
      <w:r w:rsidRPr="000B72C6">
        <w:rPr>
          <w:rFonts w:ascii="Museo Sans 300" w:hAnsi="Museo Sans 300" w:cs="Arial"/>
        </w:rPr>
        <w:t xml:space="preserve"> de los Estados Unidos de América, así como las correspondientes a los rubros de créditos otorgados a empresas y a particulares, a igual plazo. </w:t>
      </w:r>
    </w:p>
    <w:p w14:paraId="10A60F1D" w14:textId="77777777" w:rsidR="00D7159E" w:rsidRPr="000B72C6" w:rsidRDefault="00D7159E" w:rsidP="000B72C6">
      <w:pPr>
        <w:numPr>
          <w:ilvl w:val="3"/>
          <w:numId w:val="4"/>
        </w:numPr>
        <w:spacing w:after="240" w:line="216" w:lineRule="auto"/>
        <w:jc w:val="both"/>
        <w:rPr>
          <w:rFonts w:ascii="Museo Sans 300" w:hAnsi="Museo Sans 300" w:cs="Arial"/>
        </w:rPr>
      </w:pPr>
      <w:r w:rsidRPr="000B72C6">
        <w:rPr>
          <w:rFonts w:ascii="Museo Sans 300" w:hAnsi="Museo Sans 300" w:cs="Arial"/>
        </w:rPr>
        <w:t xml:space="preserve">La tasa de interés promedio ponderado de préstamos contratados a más de un año plazo en </w:t>
      </w:r>
      <w:r w:rsidR="00203387" w:rsidRPr="000B72C6">
        <w:rPr>
          <w:rFonts w:ascii="Museo Sans 300" w:hAnsi="Museo Sans 300" w:cs="Arial"/>
        </w:rPr>
        <w:t>dólares</w:t>
      </w:r>
      <w:r w:rsidRPr="000B72C6">
        <w:rPr>
          <w:rFonts w:ascii="Museo Sans 300" w:hAnsi="Museo Sans 300" w:cs="Arial"/>
        </w:rPr>
        <w:t xml:space="preserve"> de los Estados Unidos de América, así como las correspondientes a los rubros de créditos otorgados a empresas, a particulares y para la adquisición de vivienda, a igual plazo.</w:t>
      </w:r>
    </w:p>
    <w:p w14:paraId="4D9E86BA" w14:textId="77777777" w:rsidR="00D7159E" w:rsidRPr="000B72C6" w:rsidRDefault="00D7159E" w:rsidP="000B72C6">
      <w:pPr>
        <w:numPr>
          <w:ilvl w:val="3"/>
          <w:numId w:val="4"/>
        </w:numPr>
        <w:spacing w:after="240" w:line="216" w:lineRule="auto"/>
        <w:jc w:val="both"/>
        <w:rPr>
          <w:rFonts w:ascii="Museo Sans 300" w:hAnsi="Museo Sans 300" w:cs="Arial"/>
        </w:rPr>
      </w:pPr>
      <w:r w:rsidRPr="000B72C6">
        <w:rPr>
          <w:rFonts w:ascii="Museo Sans 300" w:hAnsi="Museo Sans 300" w:cs="Arial"/>
        </w:rPr>
        <w:t>La tasa de interés promedio ponderado de los préstamos interbancarios hasta siete días plazo y la tasa de rendimiento promedio ponderado de los reportos negociados en la BVES hasta siete días plazo, así como otras tasas que se estimen conveniente.</w:t>
      </w:r>
    </w:p>
    <w:p w14:paraId="55A37A71" w14:textId="77777777" w:rsidR="00D7159E" w:rsidRPr="000B72C6" w:rsidRDefault="00D7159E" w:rsidP="000B72C6">
      <w:pPr>
        <w:numPr>
          <w:ilvl w:val="2"/>
          <w:numId w:val="4"/>
        </w:numPr>
        <w:spacing w:after="240" w:line="216" w:lineRule="auto"/>
        <w:jc w:val="both"/>
        <w:rPr>
          <w:rFonts w:ascii="Museo Sans 300" w:hAnsi="Museo Sans 300" w:cs="Arial"/>
        </w:rPr>
      </w:pPr>
      <w:r w:rsidRPr="000B72C6">
        <w:rPr>
          <w:rFonts w:ascii="Museo Sans 300" w:hAnsi="Museo Sans 300" w:cs="Arial"/>
        </w:rPr>
        <w:t>Las tasas de interés y de rendimiento referidas en el numeral 5.3.1, también serán publicadas en el sitio web del Banco Central (</w:t>
      </w:r>
      <w:hyperlink r:id="rId13" w:history="1">
        <w:r w:rsidRPr="000B72C6">
          <w:rPr>
            <w:rFonts w:ascii="Museo Sans 300" w:hAnsi="Museo Sans 300" w:cs="Arial"/>
          </w:rPr>
          <w:t>www.bcr.gob.sv</w:t>
        </w:r>
      </w:hyperlink>
      <w:r w:rsidRPr="000B72C6">
        <w:rPr>
          <w:rFonts w:ascii="Museo Sans 300" w:hAnsi="Museo Sans 300" w:cs="Arial"/>
        </w:rPr>
        <w:t>) los martes a más tardar a las 4:30 p.m.</w:t>
      </w:r>
    </w:p>
    <w:p w14:paraId="7B9D17F7" w14:textId="77777777" w:rsidR="00D7159E" w:rsidRPr="000B72C6" w:rsidRDefault="00D7159E" w:rsidP="000B72C6">
      <w:pPr>
        <w:spacing w:after="240" w:line="216" w:lineRule="auto"/>
        <w:ind w:left="1560" w:hanging="709"/>
        <w:jc w:val="both"/>
        <w:rPr>
          <w:rFonts w:ascii="Museo Sans 300" w:hAnsi="Museo Sans 300" w:cs="Arial"/>
        </w:rPr>
      </w:pPr>
      <w:r w:rsidRPr="000B72C6">
        <w:rPr>
          <w:rFonts w:ascii="Museo Sans 300" w:hAnsi="Museo Sans 300" w:cs="Arial"/>
        </w:rPr>
        <w:t xml:space="preserve">5.3.2.1   Adicionalmente se publicará a más tardar el </w:t>
      </w:r>
      <w:proofErr w:type="gramStart"/>
      <w:r w:rsidRPr="000B72C6">
        <w:rPr>
          <w:rFonts w:ascii="Museo Sans 300" w:hAnsi="Museo Sans 300" w:cs="Arial"/>
        </w:rPr>
        <w:t>día viernes</w:t>
      </w:r>
      <w:proofErr w:type="gramEnd"/>
      <w:r w:rsidRPr="000B72C6">
        <w:rPr>
          <w:rFonts w:ascii="Museo Sans 300" w:hAnsi="Museo Sans 300" w:cs="Arial"/>
        </w:rPr>
        <w:t>, la tasa de interés mínima y máxima de los depósitos contratados a plazos de 30, 60, 90, 120, 150, 180 y 360 días; de los préstamos contratados hasta un año plazo con sus correspondientes rubros de créditos otorgados a empresas y a particulares, así como también de los préstamos contratados a más de un año plazo con sus correspondientes rubros de créditos otorgados a empresas, particulares y para adquisición de vivienda.</w:t>
      </w:r>
    </w:p>
    <w:p w14:paraId="54AD538B" w14:textId="77777777" w:rsidR="00D7159E" w:rsidRPr="000B72C6" w:rsidRDefault="00D7159E" w:rsidP="000B72C6">
      <w:pPr>
        <w:numPr>
          <w:ilvl w:val="2"/>
          <w:numId w:val="4"/>
        </w:numPr>
        <w:spacing w:after="240" w:line="216" w:lineRule="auto"/>
        <w:jc w:val="both"/>
        <w:rPr>
          <w:rFonts w:ascii="Museo Sans 300" w:hAnsi="Museo Sans 300" w:cs="Arial"/>
        </w:rPr>
      </w:pPr>
      <w:r w:rsidRPr="000B72C6">
        <w:rPr>
          <w:rFonts w:ascii="Museo Sans 300" w:hAnsi="Museo Sans 300" w:cs="Arial"/>
        </w:rPr>
        <w:t>Se publicará en la página web de Banco Central dentro de los primeros doce días hábiles del siguiente mes, las tasas siguientes:</w:t>
      </w:r>
    </w:p>
    <w:p w14:paraId="186ADC3B" w14:textId="77777777" w:rsidR="00D7159E" w:rsidRPr="000B72C6" w:rsidRDefault="00D7159E" w:rsidP="000B72C6">
      <w:pPr>
        <w:numPr>
          <w:ilvl w:val="3"/>
          <w:numId w:val="4"/>
        </w:numPr>
        <w:spacing w:after="240" w:line="216" w:lineRule="auto"/>
        <w:jc w:val="both"/>
        <w:rPr>
          <w:rFonts w:ascii="Museo Sans 300" w:hAnsi="Museo Sans 300" w:cs="Arial"/>
        </w:rPr>
      </w:pPr>
      <w:r w:rsidRPr="000B72C6">
        <w:rPr>
          <w:rFonts w:ascii="Museo Sans 300" w:hAnsi="Museo Sans 300" w:cs="Arial"/>
        </w:rPr>
        <w:t xml:space="preserve"> La tasa promedio ponderado mensual de préstamos y de depósitos a plazo aplicadas por los bancos y de las tasas de rendimiento de los reportos correspondientes al mes inmediato anterior.</w:t>
      </w:r>
    </w:p>
    <w:p w14:paraId="568F8A04" w14:textId="77777777" w:rsidR="00D7159E" w:rsidRPr="000B72C6" w:rsidRDefault="00D7159E" w:rsidP="000B72C6">
      <w:pPr>
        <w:numPr>
          <w:ilvl w:val="3"/>
          <w:numId w:val="4"/>
        </w:numPr>
        <w:spacing w:after="240" w:line="216" w:lineRule="auto"/>
        <w:jc w:val="both"/>
        <w:rPr>
          <w:rFonts w:ascii="Museo Sans 300" w:hAnsi="Museo Sans 300" w:cs="Arial"/>
        </w:rPr>
      </w:pPr>
      <w:r w:rsidRPr="000B72C6">
        <w:rPr>
          <w:rFonts w:ascii="Museo Sans 300" w:hAnsi="Museo Sans 300" w:cs="Arial"/>
        </w:rPr>
        <w:t>La tasa promedio ponderado mensual del mes inmediato anterior de préstamos, aplicadas por los bancos, los BC y SAC por rangos de montos y plazos. (Anexo No.2)</w:t>
      </w:r>
    </w:p>
    <w:p w14:paraId="5BAE9956" w14:textId="77777777" w:rsidR="00D7159E" w:rsidRPr="000B72C6" w:rsidRDefault="00D7159E" w:rsidP="000B72C6">
      <w:pPr>
        <w:numPr>
          <w:ilvl w:val="2"/>
          <w:numId w:val="4"/>
        </w:numPr>
        <w:spacing w:after="240" w:line="216" w:lineRule="auto"/>
        <w:jc w:val="both"/>
        <w:rPr>
          <w:rFonts w:ascii="Museo Sans 300" w:hAnsi="Museo Sans 300" w:cs="Arial"/>
        </w:rPr>
      </w:pPr>
      <w:r w:rsidRPr="000B72C6">
        <w:rPr>
          <w:rFonts w:ascii="Museo Sans 300" w:hAnsi="Museo Sans 300" w:cs="Arial"/>
        </w:rPr>
        <w:t>Se publicará en la página web de Banco Central en los primeros quince días hábiles de enero, las tasas siguientes:</w:t>
      </w:r>
    </w:p>
    <w:p w14:paraId="543D68EF" w14:textId="77777777" w:rsidR="00D7159E" w:rsidRPr="000B72C6" w:rsidRDefault="00D7159E" w:rsidP="000B72C6">
      <w:pPr>
        <w:numPr>
          <w:ilvl w:val="3"/>
          <w:numId w:val="4"/>
        </w:numPr>
        <w:spacing w:after="240" w:line="216" w:lineRule="auto"/>
        <w:jc w:val="both"/>
        <w:rPr>
          <w:rFonts w:ascii="Museo Sans 300" w:hAnsi="Museo Sans 300" w:cs="Arial"/>
        </w:rPr>
      </w:pPr>
      <w:r w:rsidRPr="000B72C6">
        <w:rPr>
          <w:rFonts w:ascii="Museo Sans 300" w:hAnsi="Museo Sans 300" w:cs="Arial"/>
        </w:rPr>
        <w:t>Los promedios anuales del año inmediato anterior, de las tasas de interés aplicadas por los bancos, los BC y SAC y las tasas de rendimiento de los reportos.</w:t>
      </w:r>
    </w:p>
    <w:p w14:paraId="52EF79DB" w14:textId="77777777" w:rsidR="00D7159E" w:rsidRPr="000B72C6" w:rsidRDefault="00D7159E" w:rsidP="000B72C6">
      <w:pPr>
        <w:numPr>
          <w:ilvl w:val="3"/>
          <w:numId w:val="4"/>
        </w:numPr>
        <w:spacing w:after="240" w:line="216" w:lineRule="auto"/>
        <w:jc w:val="both"/>
        <w:rPr>
          <w:rFonts w:ascii="Museo Sans 300" w:hAnsi="Museo Sans 300" w:cs="Arial"/>
        </w:rPr>
      </w:pPr>
      <w:r w:rsidRPr="000B72C6">
        <w:rPr>
          <w:rFonts w:ascii="Museo Sans 300" w:hAnsi="Museo Sans 300" w:cs="Arial"/>
        </w:rPr>
        <w:t>Los promedios anuales del año inmediato anterior, de las tasas de interés aplicadas por los bancos, los BC y SAC, por rangos de montos y plazos.</w:t>
      </w:r>
    </w:p>
    <w:p w14:paraId="4822A904" w14:textId="77777777" w:rsidR="00D7159E" w:rsidRPr="000B72C6" w:rsidRDefault="00D7159E" w:rsidP="000B72C6">
      <w:pPr>
        <w:numPr>
          <w:ilvl w:val="2"/>
          <w:numId w:val="4"/>
        </w:numPr>
        <w:spacing w:after="240" w:line="216" w:lineRule="auto"/>
        <w:jc w:val="both"/>
        <w:rPr>
          <w:rFonts w:ascii="Museo Sans 300" w:hAnsi="Museo Sans 300" w:cs="Arial"/>
        </w:rPr>
      </w:pPr>
      <w:r w:rsidRPr="000B72C6">
        <w:rPr>
          <w:rFonts w:ascii="Museo Sans 300" w:hAnsi="Museo Sans 300" w:cs="Arial"/>
        </w:rPr>
        <w:t xml:space="preserve">El Departamento de Estabilidad del Sistema Financiero en coordinación con el Departamento de Comunicaciones, será el responsable de la publicación semanal en un </w:t>
      </w:r>
      <w:r w:rsidRPr="000B72C6">
        <w:rPr>
          <w:rFonts w:ascii="Museo Sans 300" w:hAnsi="Museo Sans 300" w:cs="Arial"/>
        </w:rPr>
        <w:lastRenderedPageBreak/>
        <w:t xml:space="preserve">periódico de circulación nacional. La publicación en la página web de las tasas semanales, mensuales y anuales será responsabilidad del Departamento de Estabilidad del Sistema Financiero en coordinación con el </w:t>
      </w:r>
      <w:r w:rsidR="00873F77" w:rsidRPr="000B72C6">
        <w:rPr>
          <w:rFonts w:ascii="Museo Sans 300" w:hAnsi="Museo Sans 300" w:cs="Arial"/>
        </w:rPr>
        <w:t>Gerencia de Innovación y Tecnología de Información</w:t>
      </w:r>
      <w:r w:rsidRPr="000B72C6">
        <w:rPr>
          <w:rFonts w:ascii="Museo Sans 300" w:hAnsi="Museo Sans 300" w:cs="Arial"/>
        </w:rPr>
        <w:t>.</w:t>
      </w:r>
    </w:p>
    <w:p w14:paraId="74BACBDA" w14:textId="77777777" w:rsidR="00D7159E" w:rsidRPr="000B72C6" w:rsidRDefault="00D7159E" w:rsidP="000B72C6">
      <w:pPr>
        <w:numPr>
          <w:ilvl w:val="2"/>
          <w:numId w:val="4"/>
        </w:numPr>
        <w:spacing w:after="240" w:line="216" w:lineRule="auto"/>
        <w:jc w:val="both"/>
        <w:rPr>
          <w:rFonts w:ascii="Museo Sans 300" w:hAnsi="Museo Sans 300" w:cs="Arial"/>
        </w:rPr>
      </w:pPr>
      <w:r w:rsidRPr="000B72C6">
        <w:rPr>
          <w:rFonts w:ascii="Museo Sans 300" w:hAnsi="Museo Sans 300" w:cs="Arial"/>
        </w:rPr>
        <w:t>Para los períodos de asueto o vacación de Semana Santa, Fiestas Patronales de San Salvador (</w:t>
      </w:r>
      <w:r w:rsidR="00203387" w:rsidRPr="000B72C6">
        <w:rPr>
          <w:rFonts w:ascii="Museo Sans 300" w:hAnsi="Museo Sans 300" w:cs="Arial"/>
        </w:rPr>
        <w:t>agosto</w:t>
      </w:r>
      <w:r w:rsidRPr="000B72C6">
        <w:rPr>
          <w:rFonts w:ascii="Museo Sans 300" w:hAnsi="Museo Sans 300" w:cs="Arial"/>
        </w:rPr>
        <w:t>), fiestas navideñas y de fin de año, no se realizará la publicación en el periódico de circulación nacional en la semana correspondiente; no obstante, la tasa de interés respectiva será calculada a fin de mantener la continuidad en la serie histórica y será divulgada posteriormente en la página web.</w:t>
      </w:r>
    </w:p>
    <w:p w14:paraId="3D2B5C63" w14:textId="77777777" w:rsidR="00D7159E" w:rsidRPr="000B72C6" w:rsidRDefault="00D7159E" w:rsidP="000B72C6">
      <w:pPr>
        <w:numPr>
          <w:ilvl w:val="2"/>
          <w:numId w:val="4"/>
        </w:numPr>
        <w:spacing w:after="240" w:line="216" w:lineRule="auto"/>
        <w:jc w:val="both"/>
        <w:rPr>
          <w:rFonts w:ascii="Museo Sans 300" w:hAnsi="Museo Sans 300" w:cs="Arial"/>
        </w:rPr>
      </w:pPr>
      <w:r w:rsidRPr="000B72C6">
        <w:rPr>
          <w:rFonts w:ascii="Museo Sans 300" w:hAnsi="Museo Sans 300" w:cs="Arial"/>
        </w:rPr>
        <w:t>En el caso de días de asueto o vacación, no comprendidos en los períodos mencionados en el numeral 5.3.6, en los cuales el Banco Central no labore el día inmediato anterior a la publicación, ésta se hará el día laboral siguiente, difiriéndose en igual forma la publicación en el sitio web.</w:t>
      </w:r>
    </w:p>
    <w:p w14:paraId="438414E9" w14:textId="77777777" w:rsidR="00D7159E" w:rsidRPr="000B72C6" w:rsidRDefault="00D7159E" w:rsidP="000B72C6">
      <w:pPr>
        <w:numPr>
          <w:ilvl w:val="2"/>
          <w:numId w:val="4"/>
        </w:numPr>
        <w:spacing w:line="216" w:lineRule="auto"/>
        <w:jc w:val="both"/>
        <w:rPr>
          <w:rFonts w:ascii="Museo Sans 300" w:hAnsi="Museo Sans 300" w:cs="Arial"/>
        </w:rPr>
      </w:pPr>
      <w:r w:rsidRPr="000B72C6">
        <w:rPr>
          <w:rFonts w:ascii="Museo Sans 300" w:hAnsi="Museo Sans 300" w:cs="Arial"/>
        </w:rPr>
        <w:t>En caso de incumplimiento en la información remitida por los bancos, la publicación del Banco Central contendrá una nota explicativa al respecto.</w:t>
      </w:r>
    </w:p>
    <w:p w14:paraId="3D230B68" w14:textId="77777777" w:rsidR="00D7159E" w:rsidRPr="000B72C6" w:rsidRDefault="00D7159E" w:rsidP="000B72C6">
      <w:pPr>
        <w:numPr>
          <w:ilvl w:val="1"/>
          <w:numId w:val="4"/>
        </w:numPr>
        <w:spacing w:before="240" w:line="216" w:lineRule="auto"/>
        <w:jc w:val="both"/>
        <w:rPr>
          <w:rFonts w:ascii="Museo Sans 300" w:hAnsi="Museo Sans 300" w:cs="Arial"/>
          <w:b/>
        </w:rPr>
      </w:pPr>
      <w:r w:rsidRPr="000B72C6">
        <w:rPr>
          <w:rFonts w:ascii="Museo Sans 300" w:hAnsi="Museo Sans 300" w:cs="Arial"/>
          <w:b/>
        </w:rPr>
        <w:t xml:space="preserve">Vigencia de </w:t>
      </w:r>
      <w:r w:rsidR="00203387" w:rsidRPr="000B72C6">
        <w:rPr>
          <w:rFonts w:ascii="Museo Sans 300" w:hAnsi="Museo Sans 300" w:cs="Arial"/>
          <w:b/>
        </w:rPr>
        <w:t>p</w:t>
      </w:r>
      <w:r w:rsidRPr="000B72C6">
        <w:rPr>
          <w:rFonts w:ascii="Museo Sans 300" w:hAnsi="Museo Sans 300" w:cs="Arial"/>
          <w:b/>
        </w:rPr>
        <w:t>ublicación</w:t>
      </w:r>
    </w:p>
    <w:p w14:paraId="047969AE" w14:textId="77777777" w:rsidR="00D7159E" w:rsidRPr="000B72C6" w:rsidRDefault="00D7159E" w:rsidP="00D7159E">
      <w:pPr>
        <w:numPr>
          <w:ilvl w:val="2"/>
          <w:numId w:val="4"/>
        </w:numPr>
        <w:spacing w:before="120" w:after="120" w:line="216" w:lineRule="auto"/>
        <w:jc w:val="both"/>
        <w:rPr>
          <w:rFonts w:ascii="Museo Sans 300" w:hAnsi="Museo Sans 300" w:cs="Arial"/>
        </w:rPr>
      </w:pPr>
      <w:r w:rsidRPr="000B72C6">
        <w:rPr>
          <w:rFonts w:ascii="Museo Sans 300" w:hAnsi="Museo Sans 300" w:cs="Arial"/>
        </w:rPr>
        <w:t>La publicación semanal mostrará el período para el cual dicha publicación permanecerá vigente, siendo este período de siete días, contados desde el miércoles en que se publica en un periódico de circulación nacional, hasta el martes de la semana siguiente.</w:t>
      </w:r>
    </w:p>
    <w:p w14:paraId="40D7E3F8" w14:textId="77777777" w:rsidR="00D7159E" w:rsidRPr="000B72C6" w:rsidRDefault="00D7159E" w:rsidP="00D7159E">
      <w:pPr>
        <w:numPr>
          <w:ilvl w:val="2"/>
          <w:numId w:val="4"/>
        </w:numPr>
        <w:spacing w:before="120" w:after="120" w:line="216" w:lineRule="auto"/>
        <w:jc w:val="both"/>
        <w:rPr>
          <w:rFonts w:ascii="Museo Sans 300" w:hAnsi="Museo Sans 300" w:cs="Arial"/>
        </w:rPr>
      </w:pPr>
      <w:r w:rsidRPr="000B72C6">
        <w:rPr>
          <w:rFonts w:ascii="Museo Sans 300" w:hAnsi="Museo Sans 300" w:cs="Arial"/>
        </w:rPr>
        <w:t>La publicación de tasas en la página web señalada en el numeral 5.3.6, que corresponde a períodos de asueto, no tendrá fecha de vigencia.</w:t>
      </w:r>
    </w:p>
    <w:p w14:paraId="35517DEE" w14:textId="77777777" w:rsidR="00D7159E" w:rsidRPr="000B72C6" w:rsidRDefault="00D7159E" w:rsidP="00D7159E">
      <w:pPr>
        <w:numPr>
          <w:ilvl w:val="2"/>
          <w:numId w:val="4"/>
        </w:numPr>
        <w:jc w:val="both"/>
        <w:rPr>
          <w:rFonts w:ascii="Museo Sans 300" w:hAnsi="Museo Sans 300" w:cs="Arial"/>
        </w:rPr>
      </w:pPr>
      <w:r w:rsidRPr="000B72C6">
        <w:rPr>
          <w:rFonts w:ascii="Museo Sans 300" w:hAnsi="Museo Sans 300" w:cs="Arial"/>
        </w:rPr>
        <w:t>Para los períodos de asueto o vacación de Semana Santa, Fiestas Patronales de San Salvador (</w:t>
      </w:r>
      <w:r w:rsidR="00203387" w:rsidRPr="000B72C6">
        <w:rPr>
          <w:rFonts w:ascii="Museo Sans 300" w:hAnsi="Museo Sans 300" w:cs="Arial"/>
        </w:rPr>
        <w:t>agosto</w:t>
      </w:r>
      <w:r w:rsidRPr="000B72C6">
        <w:rPr>
          <w:rFonts w:ascii="Museo Sans 300" w:hAnsi="Museo Sans 300" w:cs="Arial"/>
        </w:rPr>
        <w:t>), fiestas navideñas y de fin de año, la publicación de las tasas se mantendrá vigente hasta que se realice la nueva publicación, según se indique en la última publicación en el periódico.</w:t>
      </w:r>
    </w:p>
    <w:p w14:paraId="1258EF53" w14:textId="77777777" w:rsidR="00D7159E" w:rsidRPr="000B72C6" w:rsidRDefault="00D7159E" w:rsidP="00D7159E">
      <w:pPr>
        <w:ind w:left="1214"/>
        <w:jc w:val="both"/>
        <w:rPr>
          <w:rFonts w:ascii="Museo Sans 300" w:hAnsi="Museo Sans 300" w:cs="Arial"/>
          <w:sz w:val="16"/>
          <w:szCs w:val="16"/>
        </w:rPr>
      </w:pPr>
    </w:p>
    <w:p w14:paraId="78E21126" w14:textId="77777777" w:rsidR="00D7159E" w:rsidRPr="000B72C6" w:rsidRDefault="00D7159E" w:rsidP="00D7159E">
      <w:pPr>
        <w:numPr>
          <w:ilvl w:val="1"/>
          <w:numId w:val="4"/>
        </w:numPr>
        <w:jc w:val="both"/>
        <w:rPr>
          <w:rFonts w:ascii="Museo Sans 300" w:hAnsi="Museo Sans 300" w:cs="Arial"/>
          <w:b/>
        </w:rPr>
      </w:pPr>
      <w:r w:rsidRPr="000B72C6">
        <w:rPr>
          <w:rFonts w:ascii="Museo Sans 300" w:hAnsi="Museo Sans 300" w:cs="Arial"/>
          <w:b/>
        </w:rPr>
        <w:t xml:space="preserve">Incumplimiento y </w:t>
      </w:r>
      <w:r w:rsidR="00203387" w:rsidRPr="000B72C6">
        <w:rPr>
          <w:rFonts w:ascii="Museo Sans 300" w:hAnsi="Museo Sans 300" w:cs="Arial"/>
          <w:b/>
        </w:rPr>
        <w:t>s</w:t>
      </w:r>
      <w:r w:rsidRPr="000B72C6">
        <w:rPr>
          <w:rFonts w:ascii="Museo Sans 300" w:hAnsi="Museo Sans 300" w:cs="Arial"/>
          <w:b/>
        </w:rPr>
        <w:t>anciones</w:t>
      </w:r>
    </w:p>
    <w:p w14:paraId="13B8E262" w14:textId="77777777" w:rsidR="00D7159E" w:rsidRPr="000B72C6" w:rsidRDefault="009B08CB" w:rsidP="000B72C6">
      <w:pPr>
        <w:numPr>
          <w:ilvl w:val="2"/>
          <w:numId w:val="4"/>
        </w:numPr>
        <w:spacing w:before="120" w:after="120"/>
        <w:jc w:val="both"/>
        <w:rPr>
          <w:rFonts w:ascii="Museo Sans 300" w:hAnsi="Museo Sans 300" w:cs="Arial"/>
        </w:rPr>
      </w:pPr>
      <w:r w:rsidRPr="000B72C6">
        <w:rPr>
          <w:rFonts w:ascii="Museo Sans 300" w:hAnsi="Museo Sans 300" w:cs="Arial"/>
        </w:rPr>
        <w:t>Las instituciones financieras que no envíen la información solicitada en este Instructivo, de una forma veraz, fiable, en el tiempo, forma y período estipulado, serán sancionadas de conformidad a los Arts. 94 y 95 de la Ley Orgánica del Banco Central de Reserva de El Salvador, las sanciones serán impuestas aplicando el procedimiento de ley respectivo.</w:t>
      </w:r>
    </w:p>
    <w:p w14:paraId="36D17B94" w14:textId="77777777" w:rsidR="00D7159E" w:rsidRPr="000B72C6" w:rsidRDefault="00D7159E" w:rsidP="00D7159E">
      <w:pPr>
        <w:numPr>
          <w:ilvl w:val="2"/>
          <w:numId w:val="4"/>
        </w:numPr>
        <w:jc w:val="both"/>
        <w:rPr>
          <w:rFonts w:ascii="Museo Sans 300" w:hAnsi="Museo Sans 300" w:cs="Arial"/>
        </w:rPr>
      </w:pPr>
      <w:r w:rsidRPr="000B72C6">
        <w:rPr>
          <w:rFonts w:ascii="Museo Sans 300" w:hAnsi="Museo Sans 300" w:cs="Arial"/>
        </w:rPr>
        <w:t>En caso de incumplimiento en el envío de información por parte de las instituciones financieras, el Jefe del Departamento de Estabilidad del Sistema Financiero deberá informarlo a la entidad respectiva, a la Presidencia del Banco Central y a la Superintendencia del Sistema Financiero (Anexo No. 3).</w:t>
      </w:r>
    </w:p>
    <w:p w14:paraId="1D7EBC87" w14:textId="77777777" w:rsidR="00D7159E" w:rsidRPr="000B72C6" w:rsidRDefault="00D7159E" w:rsidP="00D7159E">
      <w:pPr>
        <w:ind w:left="710"/>
        <w:jc w:val="both"/>
        <w:rPr>
          <w:rFonts w:ascii="Museo Sans 300" w:hAnsi="Museo Sans 300" w:cs="Arial"/>
          <w:sz w:val="14"/>
          <w:szCs w:val="14"/>
        </w:rPr>
      </w:pPr>
    </w:p>
    <w:p w14:paraId="22133FC4" w14:textId="77777777" w:rsidR="00D7159E" w:rsidRPr="000B72C6" w:rsidRDefault="00D7159E" w:rsidP="00D7159E">
      <w:pPr>
        <w:pStyle w:val="Ttulo1"/>
        <w:numPr>
          <w:ilvl w:val="0"/>
          <w:numId w:val="4"/>
        </w:numPr>
        <w:spacing w:before="0" w:after="0"/>
        <w:rPr>
          <w:rFonts w:ascii="Museo Sans 300" w:hAnsi="Museo Sans 300"/>
          <w:sz w:val="22"/>
          <w:szCs w:val="22"/>
        </w:rPr>
      </w:pPr>
      <w:r w:rsidRPr="000B72C6">
        <w:rPr>
          <w:rFonts w:ascii="Museo Sans 300" w:hAnsi="Museo Sans 300"/>
          <w:sz w:val="22"/>
          <w:szCs w:val="22"/>
        </w:rPr>
        <w:t xml:space="preserve">Disposiciones </w:t>
      </w:r>
      <w:r w:rsidR="009B08CB" w:rsidRPr="000B72C6">
        <w:rPr>
          <w:rFonts w:ascii="Museo Sans 300" w:hAnsi="Museo Sans 300"/>
          <w:sz w:val="22"/>
          <w:szCs w:val="22"/>
        </w:rPr>
        <w:t>e</w:t>
      </w:r>
      <w:r w:rsidRPr="000B72C6">
        <w:rPr>
          <w:rFonts w:ascii="Museo Sans 300" w:hAnsi="Museo Sans 300"/>
          <w:sz w:val="22"/>
          <w:szCs w:val="22"/>
        </w:rPr>
        <w:t>speciales</w:t>
      </w:r>
    </w:p>
    <w:p w14:paraId="578208EF" w14:textId="77777777" w:rsidR="00D7159E" w:rsidRPr="000B72C6" w:rsidRDefault="00D7159E" w:rsidP="00D7159E">
      <w:pPr>
        <w:numPr>
          <w:ilvl w:val="1"/>
          <w:numId w:val="6"/>
        </w:numPr>
        <w:tabs>
          <w:tab w:val="num" w:pos="709"/>
        </w:tabs>
        <w:spacing w:before="120" w:after="120"/>
        <w:ind w:left="709" w:hanging="425"/>
        <w:jc w:val="both"/>
        <w:rPr>
          <w:rFonts w:ascii="Museo Sans 300" w:hAnsi="Museo Sans 300" w:cs="Arial"/>
        </w:rPr>
      </w:pPr>
      <w:r w:rsidRPr="000B72C6">
        <w:rPr>
          <w:rFonts w:ascii="Museo Sans 300" w:hAnsi="Museo Sans 300" w:cs="Arial"/>
        </w:rPr>
        <w:t xml:space="preserve">El Banco Central podrá solicitar a la Superintendencia del Sistema Financiero, la realización de auditorías de campo, a fin de verificar que la información remitida por las instituciones financieras al Banco Central, corresponda a la contenida en los sistemas de cada banco. </w:t>
      </w:r>
    </w:p>
    <w:p w14:paraId="329DA4A6" w14:textId="77777777" w:rsidR="00D7159E" w:rsidRPr="000B72C6" w:rsidRDefault="00D7159E" w:rsidP="00D7159E">
      <w:pPr>
        <w:numPr>
          <w:ilvl w:val="1"/>
          <w:numId w:val="6"/>
        </w:numPr>
        <w:tabs>
          <w:tab w:val="num" w:pos="709"/>
        </w:tabs>
        <w:spacing w:before="120" w:after="120"/>
        <w:ind w:left="709" w:hanging="425"/>
        <w:jc w:val="both"/>
        <w:rPr>
          <w:rFonts w:ascii="Museo Sans 300" w:hAnsi="Museo Sans 300" w:cs="Arial"/>
        </w:rPr>
      </w:pPr>
      <w:r w:rsidRPr="000B72C6">
        <w:rPr>
          <w:rFonts w:ascii="Museo Sans 300" w:hAnsi="Museo Sans 300" w:cs="Arial"/>
        </w:rPr>
        <w:t>Si ocurrieran fallas internas o externas en el STI que impidan la remisión de la información desde las instituciones al Banco Central, se procederá de acuerdo con lo establecido en la Guía de Procedimientos de Contingencia, que es apéndice del Manual del Usuario del STI.</w:t>
      </w:r>
    </w:p>
    <w:p w14:paraId="64C23664" w14:textId="77777777" w:rsidR="00D7159E" w:rsidRPr="000B72C6" w:rsidRDefault="00D7159E" w:rsidP="00D7159E">
      <w:pPr>
        <w:numPr>
          <w:ilvl w:val="1"/>
          <w:numId w:val="6"/>
        </w:numPr>
        <w:tabs>
          <w:tab w:val="num" w:pos="709"/>
        </w:tabs>
        <w:spacing w:before="120" w:after="120"/>
        <w:ind w:left="709" w:hanging="425"/>
        <w:jc w:val="both"/>
        <w:rPr>
          <w:rFonts w:ascii="Museo Sans 300" w:hAnsi="Museo Sans 300" w:cs="Arial"/>
        </w:rPr>
      </w:pPr>
      <w:r w:rsidRPr="000B72C6">
        <w:rPr>
          <w:rFonts w:ascii="Museo Sans 300" w:hAnsi="Museo Sans 300" w:cs="Arial"/>
        </w:rPr>
        <w:t xml:space="preserve">Las dificultades operativas y de contingencia que se presentaren en la ejecución de este Instructivo y que no estén contempladas en el Manual del Usuario del STI, serán resueltas por la Presidencia a propuesta de la </w:t>
      </w:r>
      <w:r w:rsidR="00873F77" w:rsidRPr="000B72C6">
        <w:rPr>
          <w:rFonts w:ascii="Museo Sans 300" w:hAnsi="Museo Sans 300" w:cs="Arial"/>
        </w:rPr>
        <w:t>Gerencia de Estabilidad Financiera y Políticas Públicas</w:t>
      </w:r>
      <w:r w:rsidRPr="000B72C6">
        <w:rPr>
          <w:rFonts w:ascii="Museo Sans 300" w:hAnsi="Museo Sans 300" w:cs="Arial"/>
        </w:rPr>
        <w:t xml:space="preserve">. </w:t>
      </w:r>
    </w:p>
    <w:p w14:paraId="09AD7C1D" w14:textId="77777777" w:rsidR="00D7159E" w:rsidRPr="000B72C6" w:rsidRDefault="00D7159E" w:rsidP="00D7159E">
      <w:pPr>
        <w:numPr>
          <w:ilvl w:val="1"/>
          <w:numId w:val="6"/>
        </w:numPr>
        <w:tabs>
          <w:tab w:val="num" w:pos="709"/>
        </w:tabs>
        <w:ind w:left="851" w:hanging="567"/>
        <w:jc w:val="both"/>
        <w:rPr>
          <w:rFonts w:ascii="Museo Sans 300" w:hAnsi="Museo Sans 300" w:cs="Arial"/>
        </w:rPr>
      </w:pPr>
      <w:r w:rsidRPr="000B72C6">
        <w:rPr>
          <w:rFonts w:ascii="Museo Sans 300" w:hAnsi="Museo Sans 300" w:cs="Arial"/>
        </w:rPr>
        <w:lastRenderedPageBreak/>
        <w:t>Los aspectos no contemplados en este Instructivo serán resueltos por Consejo Directivo del Banco Central.</w:t>
      </w:r>
    </w:p>
    <w:p w14:paraId="5F7F1995" w14:textId="77777777" w:rsidR="00D7159E" w:rsidRPr="000B72C6" w:rsidRDefault="00D7159E" w:rsidP="00D7159E">
      <w:pPr>
        <w:pStyle w:val="Ttulo1"/>
        <w:numPr>
          <w:ilvl w:val="0"/>
          <w:numId w:val="0"/>
        </w:numPr>
        <w:spacing w:before="0" w:after="0"/>
        <w:ind w:left="284"/>
        <w:rPr>
          <w:rFonts w:ascii="Museo Sans 300" w:hAnsi="Museo Sans 300"/>
          <w:sz w:val="14"/>
          <w:szCs w:val="14"/>
        </w:rPr>
      </w:pPr>
    </w:p>
    <w:p w14:paraId="2A055A0C" w14:textId="77777777" w:rsidR="007B61AC" w:rsidRPr="00AC7CFB" w:rsidRDefault="00D7159E" w:rsidP="007B61AC">
      <w:pPr>
        <w:pStyle w:val="Ttulo1"/>
        <w:numPr>
          <w:ilvl w:val="0"/>
          <w:numId w:val="6"/>
        </w:numPr>
        <w:tabs>
          <w:tab w:val="clear" w:pos="1005"/>
        </w:tabs>
        <w:spacing w:before="0" w:after="0"/>
        <w:ind w:left="284" w:hanging="284"/>
        <w:rPr>
          <w:rFonts w:ascii="Museo Sans 300" w:hAnsi="Museo Sans 300"/>
          <w:sz w:val="22"/>
          <w:szCs w:val="22"/>
        </w:rPr>
      </w:pPr>
      <w:r w:rsidRPr="000B72C6">
        <w:rPr>
          <w:rFonts w:ascii="Museo Sans 300" w:hAnsi="Museo Sans 300"/>
          <w:sz w:val="22"/>
          <w:szCs w:val="22"/>
        </w:rPr>
        <w:t>Vigencia, Distribución y Divulgación</w:t>
      </w:r>
    </w:p>
    <w:p w14:paraId="2A5C4DEF" w14:textId="77777777" w:rsidR="00D7159E" w:rsidRPr="000B72C6" w:rsidRDefault="00D7159E" w:rsidP="00D7159E">
      <w:pPr>
        <w:numPr>
          <w:ilvl w:val="1"/>
          <w:numId w:val="7"/>
        </w:numPr>
        <w:tabs>
          <w:tab w:val="clear" w:pos="1431"/>
          <w:tab w:val="num" w:pos="851"/>
        </w:tabs>
        <w:spacing w:before="120" w:after="120"/>
        <w:ind w:left="851" w:hanging="425"/>
        <w:jc w:val="both"/>
        <w:rPr>
          <w:rFonts w:ascii="Museo Sans 300" w:hAnsi="Museo Sans 300" w:cs="Arial"/>
        </w:rPr>
      </w:pPr>
      <w:r w:rsidRPr="000B72C6">
        <w:rPr>
          <w:rFonts w:ascii="Museo Sans 300" w:hAnsi="Museo Sans 300" w:cs="Arial"/>
        </w:rPr>
        <w:t>El presente Instructivo entrará en vigencia a partir del 1</w:t>
      </w:r>
      <w:r w:rsidR="005B0221">
        <w:rPr>
          <w:rFonts w:ascii="Museo Sans 300" w:hAnsi="Museo Sans 300" w:cs="Arial"/>
        </w:rPr>
        <w:t>0</w:t>
      </w:r>
      <w:r w:rsidRPr="000B72C6">
        <w:rPr>
          <w:rFonts w:ascii="Museo Sans 300" w:hAnsi="Museo Sans 300" w:cs="Arial"/>
        </w:rPr>
        <w:t xml:space="preserve"> de </w:t>
      </w:r>
      <w:r w:rsidR="00F660E1" w:rsidRPr="000B72C6">
        <w:rPr>
          <w:rFonts w:ascii="Museo Sans 300" w:hAnsi="Museo Sans 300" w:cs="Arial"/>
        </w:rPr>
        <w:t>enero</w:t>
      </w:r>
      <w:r w:rsidR="006F1EF2" w:rsidRPr="000B72C6">
        <w:rPr>
          <w:rFonts w:ascii="Museo Sans 300" w:hAnsi="Museo Sans 300" w:cs="Arial"/>
        </w:rPr>
        <w:t xml:space="preserve"> </w:t>
      </w:r>
      <w:r w:rsidRPr="000B72C6">
        <w:rPr>
          <w:rFonts w:ascii="Museo Sans 300" w:hAnsi="Museo Sans 300" w:cs="Arial"/>
        </w:rPr>
        <w:t>de 20</w:t>
      </w:r>
      <w:r w:rsidR="006F1EF2" w:rsidRPr="000B72C6">
        <w:rPr>
          <w:rFonts w:ascii="Museo Sans 300" w:hAnsi="Museo Sans 300" w:cs="Arial"/>
        </w:rPr>
        <w:t>22</w:t>
      </w:r>
      <w:r w:rsidRPr="000B72C6">
        <w:rPr>
          <w:rFonts w:ascii="Museo Sans 300" w:hAnsi="Museo Sans 300" w:cs="Arial"/>
        </w:rPr>
        <w:t xml:space="preserve"> y derogará el Instructivo para el Cálculo y Publicación de las Tasas de Interés Promedio Ponderado, aprobado por el Consejo Directivo del Banco Central en Sesión No. CD-</w:t>
      </w:r>
      <w:r w:rsidR="006F1EF2" w:rsidRPr="000B72C6">
        <w:rPr>
          <w:rFonts w:ascii="Museo Sans 300" w:hAnsi="Museo Sans 300" w:cs="Arial"/>
        </w:rPr>
        <w:t>06</w:t>
      </w:r>
      <w:r w:rsidRPr="000B72C6">
        <w:rPr>
          <w:rFonts w:ascii="Museo Sans 300" w:hAnsi="Museo Sans 300" w:cs="Arial"/>
        </w:rPr>
        <w:t>/20</w:t>
      </w:r>
      <w:r w:rsidR="006F1EF2" w:rsidRPr="000B72C6">
        <w:rPr>
          <w:rFonts w:ascii="Museo Sans 300" w:hAnsi="Museo Sans 300" w:cs="Arial"/>
        </w:rPr>
        <w:t>11</w:t>
      </w:r>
      <w:r w:rsidRPr="000B72C6">
        <w:rPr>
          <w:rFonts w:ascii="Museo Sans 300" w:hAnsi="Museo Sans 300" w:cs="Arial"/>
        </w:rPr>
        <w:t xml:space="preserve"> del </w:t>
      </w:r>
      <w:r w:rsidR="006F1EF2" w:rsidRPr="000B72C6">
        <w:rPr>
          <w:rFonts w:ascii="Museo Sans 300" w:hAnsi="Museo Sans 300" w:cs="Arial"/>
        </w:rPr>
        <w:t>14</w:t>
      </w:r>
      <w:r w:rsidRPr="000B72C6">
        <w:rPr>
          <w:rFonts w:ascii="Museo Sans 300" w:hAnsi="Museo Sans 300" w:cs="Arial"/>
        </w:rPr>
        <w:t xml:space="preserve"> de </w:t>
      </w:r>
      <w:r w:rsidR="006F1EF2" w:rsidRPr="000B72C6">
        <w:rPr>
          <w:rFonts w:ascii="Museo Sans 300" w:hAnsi="Museo Sans 300" w:cs="Arial"/>
        </w:rPr>
        <w:t>febrero</w:t>
      </w:r>
      <w:r w:rsidRPr="000B72C6">
        <w:rPr>
          <w:rFonts w:ascii="Museo Sans 300" w:hAnsi="Museo Sans 300" w:cs="Arial"/>
        </w:rPr>
        <w:t xml:space="preserve"> de 20</w:t>
      </w:r>
      <w:r w:rsidR="006F1EF2" w:rsidRPr="000B72C6">
        <w:rPr>
          <w:rFonts w:ascii="Museo Sans 300" w:hAnsi="Museo Sans 300" w:cs="Arial"/>
        </w:rPr>
        <w:t>11</w:t>
      </w:r>
      <w:r w:rsidRPr="000B72C6">
        <w:rPr>
          <w:rFonts w:ascii="Museo Sans 300" w:hAnsi="Museo Sans 300" w:cs="Arial"/>
        </w:rPr>
        <w:t>.</w:t>
      </w:r>
    </w:p>
    <w:p w14:paraId="32269FEB" w14:textId="77777777" w:rsidR="00D7159E" w:rsidRPr="000B72C6" w:rsidRDefault="00D7159E" w:rsidP="00D7159E">
      <w:pPr>
        <w:numPr>
          <w:ilvl w:val="1"/>
          <w:numId w:val="7"/>
        </w:numPr>
        <w:tabs>
          <w:tab w:val="clear" w:pos="1431"/>
          <w:tab w:val="num" w:pos="851"/>
        </w:tabs>
        <w:spacing w:before="120" w:after="120"/>
        <w:ind w:left="851" w:hanging="425"/>
        <w:jc w:val="both"/>
        <w:rPr>
          <w:rFonts w:ascii="Museo Sans 300" w:hAnsi="Museo Sans 300" w:cs="Arial"/>
        </w:rPr>
      </w:pPr>
      <w:r w:rsidRPr="000B72C6">
        <w:rPr>
          <w:rFonts w:ascii="Museo Sans 300" w:hAnsi="Museo Sans 300" w:cs="Arial"/>
        </w:rPr>
        <w:t xml:space="preserve">El Consejo Directivo conservará una copia de este instructivo como respaldo al acta de aprobación y enviará el original al Departamento de Riesgos y Gestión Estratégica, para su </w:t>
      </w:r>
      <w:r w:rsidR="009F593B" w:rsidRPr="000B72C6">
        <w:rPr>
          <w:rFonts w:ascii="Museo Sans 300" w:hAnsi="Museo Sans 300" w:cs="Arial"/>
        </w:rPr>
        <w:t>custodia; entregará</w:t>
      </w:r>
      <w:r w:rsidRPr="000B72C6">
        <w:rPr>
          <w:rFonts w:ascii="Museo Sans 300" w:hAnsi="Museo Sans 300" w:cs="Arial"/>
        </w:rPr>
        <w:t xml:space="preserve"> copia electrónica al Departamento de Estabilidad del Sistema Financiero y lo autoriza para entregar copia electrónica a la </w:t>
      </w:r>
      <w:r w:rsidR="00873F77" w:rsidRPr="000B72C6">
        <w:rPr>
          <w:rFonts w:ascii="Museo Sans 300" w:hAnsi="Museo Sans 300" w:cs="Arial"/>
        </w:rPr>
        <w:t>Gerencia de Estabilidad Financiera y Políticas Públicas</w:t>
      </w:r>
      <w:r w:rsidRPr="000B72C6">
        <w:rPr>
          <w:rFonts w:ascii="Museo Sans 300" w:hAnsi="Museo Sans 300" w:cs="Arial"/>
        </w:rPr>
        <w:t xml:space="preserve">. </w:t>
      </w:r>
    </w:p>
    <w:p w14:paraId="0ED1C8E6" w14:textId="77777777" w:rsidR="00D7159E" w:rsidRPr="000B72C6" w:rsidRDefault="00D7159E" w:rsidP="00D7159E">
      <w:pPr>
        <w:numPr>
          <w:ilvl w:val="1"/>
          <w:numId w:val="7"/>
        </w:numPr>
        <w:tabs>
          <w:tab w:val="clear" w:pos="1431"/>
          <w:tab w:val="num" w:pos="851"/>
        </w:tabs>
        <w:spacing w:before="120" w:after="120"/>
        <w:ind w:left="851" w:hanging="425"/>
        <w:jc w:val="both"/>
        <w:rPr>
          <w:rFonts w:ascii="Museo Sans 300" w:hAnsi="Museo Sans 300" w:cs="Arial"/>
        </w:rPr>
      </w:pPr>
      <w:r w:rsidRPr="000B72C6">
        <w:rPr>
          <w:rFonts w:ascii="Museo Sans 300" w:hAnsi="Museo Sans 300" w:cs="Arial"/>
        </w:rPr>
        <w:t>El Consejo Directivo, enviará copia del presente Instructivo a los Bancos, BC y SAC y a la Superintendencia del Sistema Financiero, siguiendo los mecanismos de distribución y control de envío establecidos.</w:t>
      </w:r>
    </w:p>
    <w:p w14:paraId="2114E0D2" w14:textId="77777777" w:rsidR="00D7159E" w:rsidRPr="000B72C6" w:rsidRDefault="00D7159E" w:rsidP="00D7159E">
      <w:pPr>
        <w:numPr>
          <w:ilvl w:val="1"/>
          <w:numId w:val="7"/>
        </w:numPr>
        <w:tabs>
          <w:tab w:val="clear" w:pos="1431"/>
          <w:tab w:val="num" w:pos="851"/>
        </w:tabs>
        <w:spacing w:before="120" w:after="120"/>
        <w:ind w:left="851" w:hanging="425"/>
        <w:jc w:val="both"/>
        <w:rPr>
          <w:rFonts w:ascii="Museo Sans 300" w:hAnsi="Museo Sans 300" w:cs="Arial"/>
        </w:rPr>
      </w:pPr>
      <w:r w:rsidRPr="000B72C6">
        <w:rPr>
          <w:rFonts w:ascii="Museo Sans 300" w:hAnsi="Museo Sans 300" w:cs="Arial"/>
        </w:rPr>
        <w:t xml:space="preserve">Se autoriza al Departamento de Riesgos y Gestión Estratégica para que publique este Instructivo en el Sistema de Instrumentos Administrativos, para consulta general. </w:t>
      </w:r>
    </w:p>
    <w:p w14:paraId="390193C8" w14:textId="77777777" w:rsidR="00D7159E" w:rsidRPr="000B72C6" w:rsidRDefault="00D7159E" w:rsidP="00D7159E">
      <w:pPr>
        <w:numPr>
          <w:ilvl w:val="1"/>
          <w:numId w:val="7"/>
        </w:numPr>
        <w:tabs>
          <w:tab w:val="clear" w:pos="1431"/>
          <w:tab w:val="num" w:pos="851"/>
        </w:tabs>
        <w:spacing w:before="120" w:after="120"/>
        <w:ind w:left="851" w:hanging="425"/>
        <w:jc w:val="both"/>
        <w:rPr>
          <w:rFonts w:ascii="Museo Sans 300" w:hAnsi="Museo Sans 300" w:cs="Arial"/>
        </w:rPr>
      </w:pPr>
      <w:r w:rsidRPr="000B72C6">
        <w:rPr>
          <w:rFonts w:ascii="Museo Sans 300" w:hAnsi="Museo Sans 300" w:cs="Arial"/>
        </w:rPr>
        <w:t xml:space="preserve">El presente Instructivo será divulgado a los Bancos y a los BC y SAC, bajo la responsabilidad de la </w:t>
      </w:r>
      <w:r w:rsidR="00873F77" w:rsidRPr="000B72C6">
        <w:rPr>
          <w:rFonts w:ascii="Museo Sans 300" w:hAnsi="Museo Sans 300" w:cs="Arial"/>
        </w:rPr>
        <w:t>Gerencia de Estabilidad Financiera y Políticas Públicas</w:t>
      </w:r>
      <w:r w:rsidR="007B61AC">
        <w:rPr>
          <w:rFonts w:ascii="Museo Sans 300" w:hAnsi="Museo Sans 300" w:cs="Arial"/>
        </w:rPr>
        <w:t xml:space="preserve"> </w:t>
      </w:r>
      <w:r w:rsidRPr="000B72C6">
        <w:rPr>
          <w:rFonts w:ascii="Museo Sans 300" w:hAnsi="Museo Sans 300" w:cs="Arial"/>
        </w:rPr>
        <w:t>a través del Departamento de Estabilidad del Sistema Financiero.</w:t>
      </w:r>
    </w:p>
    <w:p w14:paraId="0C8F420A" w14:textId="77777777" w:rsidR="00D7159E" w:rsidRPr="000B72C6" w:rsidRDefault="00D7159E" w:rsidP="00D7159E">
      <w:pPr>
        <w:numPr>
          <w:ilvl w:val="1"/>
          <w:numId w:val="7"/>
        </w:numPr>
        <w:tabs>
          <w:tab w:val="clear" w:pos="1431"/>
          <w:tab w:val="num" w:pos="851"/>
        </w:tabs>
        <w:spacing w:before="120" w:after="120"/>
        <w:ind w:left="851" w:hanging="425"/>
        <w:jc w:val="both"/>
        <w:rPr>
          <w:rFonts w:ascii="Museo Sans 300" w:hAnsi="Museo Sans 300" w:cs="Arial"/>
          <w:b/>
          <w:bCs/>
        </w:rPr>
      </w:pPr>
      <w:r w:rsidRPr="000B72C6">
        <w:rPr>
          <w:rFonts w:ascii="Museo Sans 300" w:hAnsi="Museo Sans 300" w:cs="Arial"/>
        </w:rPr>
        <w:t>Este Instructivo se publicará íntegramente en la página Web del Banco Central, para conocimiento del público en general.</w:t>
      </w:r>
    </w:p>
    <w:p w14:paraId="6EE54010" w14:textId="77777777" w:rsidR="00CC6CEA" w:rsidRDefault="00CC6CEA" w:rsidP="00D7159E">
      <w:pPr>
        <w:spacing w:before="120" w:after="120"/>
        <w:ind w:left="1"/>
        <w:jc w:val="center"/>
        <w:rPr>
          <w:rFonts w:ascii="Museo Sans 300" w:hAnsi="Museo Sans 300" w:cs="Arial"/>
          <w:b/>
          <w:bCs/>
        </w:rPr>
        <w:sectPr w:rsidR="00CC6CEA" w:rsidSect="00CC6CEA">
          <w:headerReference w:type="default" r:id="rId14"/>
          <w:footerReference w:type="default" r:id="rId15"/>
          <w:pgSz w:w="12242" w:h="15842" w:code="1"/>
          <w:pgMar w:top="1418" w:right="1469" w:bottom="1418" w:left="1418" w:header="720" w:footer="512" w:gutter="0"/>
          <w:pgNumType w:start="1"/>
          <w:cols w:space="720"/>
        </w:sectPr>
      </w:pPr>
    </w:p>
    <w:p w14:paraId="6BD79C1F" w14:textId="77777777" w:rsidR="00D7159E" w:rsidRPr="000B72C6" w:rsidRDefault="00D7159E" w:rsidP="00D7159E">
      <w:pPr>
        <w:spacing w:before="120" w:after="120"/>
        <w:ind w:left="1"/>
        <w:jc w:val="center"/>
        <w:rPr>
          <w:rFonts w:ascii="Museo Sans 300" w:hAnsi="Museo Sans 300" w:cs="Arial"/>
          <w:b/>
          <w:bCs/>
        </w:rPr>
      </w:pPr>
      <w:r w:rsidRPr="000B72C6">
        <w:rPr>
          <w:rFonts w:ascii="Museo Sans 300" w:hAnsi="Museo Sans 300" w:cs="Arial"/>
          <w:b/>
          <w:bCs/>
          <w:sz w:val="22"/>
        </w:rPr>
        <w:lastRenderedPageBreak/>
        <w:t>CUADRO DE CONTROL DE MODIFICACIONES</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3261"/>
        <w:gridCol w:w="3543"/>
        <w:gridCol w:w="1418"/>
      </w:tblGrid>
      <w:tr w:rsidR="00D7159E" w:rsidRPr="000B72C6" w14:paraId="21D63EA2" w14:textId="77777777" w:rsidTr="00D83512">
        <w:trPr>
          <w:trHeight w:val="82"/>
          <w:tblHeader/>
        </w:trPr>
        <w:tc>
          <w:tcPr>
            <w:tcW w:w="1204" w:type="dxa"/>
          </w:tcPr>
          <w:p w14:paraId="498D4A45" w14:textId="77777777" w:rsidR="00D7159E" w:rsidRPr="000B72C6" w:rsidRDefault="00D7159E" w:rsidP="00E63AB1">
            <w:pPr>
              <w:pStyle w:val="Encabezado"/>
              <w:jc w:val="center"/>
              <w:rPr>
                <w:rFonts w:ascii="Museo Sans 300" w:hAnsi="Museo Sans 300" w:cs="Arial"/>
                <w:b/>
              </w:rPr>
            </w:pPr>
            <w:proofErr w:type="spellStart"/>
            <w:r w:rsidRPr="000B72C6">
              <w:rPr>
                <w:rFonts w:ascii="Museo Sans 300" w:hAnsi="Museo Sans 300" w:cs="Arial"/>
                <w:b/>
              </w:rPr>
              <w:t>N°</w:t>
            </w:r>
            <w:proofErr w:type="spellEnd"/>
            <w:r w:rsidRPr="000B72C6">
              <w:rPr>
                <w:rFonts w:ascii="Museo Sans 300" w:hAnsi="Museo Sans 300" w:cs="Arial"/>
                <w:b/>
              </w:rPr>
              <w:t xml:space="preserve"> Revisión</w:t>
            </w:r>
          </w:p>
        </w:tc>
        <w:tc>
          <w:tcPr>
            <w:tcW w:w="3261" w:type="dxa"/>
          </w:tcPr>
          <w:p w14:paraId="4C672064" w14:textId="77777777" w:rsidR="00D7159E" w:rsidRPr="000B72C6" w:rsidRDefault="00D7159E" w:rsidP="00E63AB1">
            <w:pPr>
              <w:pStyle w:val="Encabezado"/>
              <w:spacing w:before="120" w:after="120"/>
              <w:jc w:val="center"/>
              <w:rPr>
                <w:rFonts w:ascii="Museo Sans 300" w:hAnsi="Museo Sans 300" w:cs="Arial"/>
                <w:b/>
              </w:rPr>
            </w:pPr>
            <w:r w:rsidRPr="000B72C6">
              <w:rPr>
                <w:rFonts w:ascii="Museo Sans 300" w:hAnsi="Museo Sans 300" w:cs="Arial"/>
                <w:b/>
              </w:rPr>
              <w:t xml:space="preserve">Versión </w:t>
            </w:r>
            <w:r w:rsidR="000B72C6" w:rsidRPr="000B72C6">
              <w:rPr>
                <w:rFonts w:ascii="Museo Sans 300" w:hAnsi="Museo Sans 300" w:cs="Arial"/>
                <w:b/>
              </w:rPr>
              <w:t>a</w:t>
            </w:r>
            <w:r w:rsidRPr="000B72C6">
              <w:rPr>
                <w:rFonts w:ascii="Museo Sans 300" w:hAnsi="Museo Sans 300" w:cs="Arial"/>
                <w:b/>
              </w:rPr>
              <w:t xml:space="preserve">nterior </w:t>
            </w:r>
          </w:p>
        </w:tc>
        <w:tc>
          <w:tcPr>
            <w:tcW w:w="3543" w:type="dxa"/>
          </w:tcPr>
          <w:p w14:paraId="2B5288AD" w14:textId="77777777" w:rsidR="00D7159E" w:rsidRPr="000B72C6" w:rsidRDefault="00D7159E" w:rsidP="00E63AB1">
            <w:pPr>
              <w:pStyle w:val="Encabezado"/>
              <w:spacing w:before="120" w:after="120"/>
              <w:jc w:val="center"/>
              <w:rPr>
                <w:rFonts w:ascii="Museo Sans 300" w:hAnsi="Museo Sans 300" w:cs="Arial"/>
                <w:b/>
              </w:rPr>
            </w:pPr>
            <w:r w:rsidRPr="000B72C6">
              <w:rPr>
                <w:rFonts w:ascii="Museo Sans 300" w:hAnsi="Museo Sans 300" w:cs="Arial"/>
                <w:b/>
              </w:rPr>
              <w:t xml:space="preserve">Versión </w:t>
            </w:r>
            <w:r w:rsidR="000B72C6" w:rsidRPr="000B72C6">
              <w:rPr>
                <w:rFonts w:ascii="Museo Sans 300" w:hAnsi="Museo Sans 300" w:cs="Arial"/>
                <w:b/>
              </w:rPr>
              <w:t>a</w:t>
            </w:r>
            <w:r w:rsidRPr="000B72C6">
              <w:rPr>
                <w:rFonts w:ascii="Museo Sans 300" w:hAnsi="Museo Sans 300" w:cs="Arial"/>
                <w:b/>
              </w:rPr>
              <w:t xml:space="preserve">probada </w:t>
            </w:r>
          </w:p>
        </w:tc>
        <w:tc>
          <w:tcPr>
            <w:tcW w:w="1418" w:type="dxa"/>
          </w:tcPr>
          <w:p w14:paraId="1852215A" w14:textId="77777777" w:rsidR="00D7159E" w:rsidRPr="000B72C6" w:rsidRDefault="00D83512" w:rsidP="00E63AB1">
            <w:pPr>
              <w:pStyle w:val="Encabezado"/>
              <w:jc w:val="center"/>
              <w:rPr>
                <w:rFonts w:ascii="Museo Sans 300" w:hAnsi="Museo Sans 300" w:cs="Arial"/>
                <w:b/>
              </w:rPr>
            </w:pPr>
            <w:r>
              <w:rPr>
                <w:rFonts w:ascii="Museo Sans 300" w:hAnsi="Museo Sans 300" w:cs="Arial"/>
                <w:b/>
              </w:rPr>
              <w:t>F</w:t>
            </w:r>
            <w:r w:rsidR="00D7159E" w:rsidRPr="000B72C6">
              <w:rPr>
                <w:rFonts w:ascii="Museo Sans 300" w:hAnsi="Museo Sans 300" w:cs="Arial"/>
                <w:b/>
              </w:rPr>
              <w:t>echa</w:t>
            </w:r>
            <w:r>
              <w:rPr>
                <w:rFonts w:ascii="Museo Sans 300" w:hAnsi="Museo Sans 300" w:cs="Arial"/>
                <w:b/>
              </w:rPr>
              <w:t xml:space="preserve"> de aprobado</w:t>
            </w:r>
          </w:p>
        </w:tc>
      </w:tr>
      <w:tr w:rsidR="00D7159E" w:rsidRPr="000B72C6" w14:paraId="67E1A094" w14:textId="77777777" w:rsidTr="00D83512">
        <w:trPr>
          <w:trHeight w:val="80"/>
        </w:trPr>
        <w:tc>
          <w:tcPr>
            <w:tcW w:w="1204" w:type="dxa"/>
          </w:tcPr>
          <w:p w14:paraId="332D8486" w14:textId="77777777" w:rsidR="00D7159E" w:rsidRPr="000B72C6" w:rsidRDefault="00D7159E" w:rsidP="00E63AB1">
            <w:pPr>
              <w:pStyle w:val="Encabezado"/>
              <w:spacing w:after="120"/>
              <w:rPr>
                <w:rFonts w:ascii="Museo Sans 300" w:hAnsi="Museo Sans 300" w:cs="Arial"/>
              </w:rPr>
            </w:pPr>
          </w:p>
        </w:tc>
        <w:tc>
          <w:tcPr>
            <w:tcW w:w="3261" w:type="dxa"/>
          </w:tcPr>
          <w:p w14:paraId="7441E0F1" w14:textId="77777777" w:rsidR="00D7159E" w:rsidRPr="000B72C6" w:rsidRDefault="00D7159E" w:rsidP="00C55914">
            <w:pPr>
              <w:pStyle w:val="Prrafodelista"/>
              <w:tabs>
                <w:tab w:val="left" w:pos="512"/>
              </w:tabs>
              <w:spacing w:after="120"/>
              <w:ind w:left="0"/>
              <w:jc w:val="both"/>
              <w:rPr>
                <w:rFonts w:ascii="Museo Sans 300" w:hAnsi="Museo Sans 300" w:cs="Arial"/>
              </w:rPr>
            </w:pPr>
          </w:p>
        </w:tc>
        <w:tc>
          <w:tcPr>
            <w:tcW w:w="3543" w:type="dxa"/>
          </w:tcPr>
          <w:p w14:paraId="1E5F7CB5" w14:textId="77777777" w:rsidR="00D7159E" w:rsidRPr="000B72C6" w:rsidRDefault="00D7159E" w:rsidP="00C55914">
            <w:pPr>
              <w:jc w:val="both"/>
              <w:rPr>
                <w:rFonts w:ascii="Museo Sans 300" w:hAnsi="Museo Sans 300" w:cs="Arial"/>
              </w:rPr>
            </w:pPr>
          </w:p>
        </w:tc>
        <w:tc>
          <w:tcPr>
            <w:tcW w:w="1418" w:type="dxa"/>
          </w:tcPr>
          <w:p w14:paraId="503FE8AC" w14:textId="77777777" w:rsidR="00D7159E" w:rsidRPr="000B72C6" w:rsidRDefault="00D7159E" w:rsidP="00E63AB1">
            <w:pPr>
              <w:pStyle w:val="Encabezado"/>
              <w:spacing w:after="120"/>
              <w:rPr>
                <w:rFonts w:ascii="Museo Sans 300" w:hAnsi="Museo Sans 300" w:cs="Arial"/>
              </w:rPr>
            </w:pPr>
          </w:p>
          <w:p w14:paraId="3ECDDBD0" w14:textId="77777777" w:rsidR="00C55914" w:rsidRPr="000B72C6" w:rsidRDefault="00C55914" w:rsidP="00E63AB1">
            <w:pPr>
              <w:pStyle w:val="Encabezado"/>
              <w:spacing w:after="120"/>
              <w:rPr>
                <w:rFonts w:ascii="Museo Sans 300" w:hAnsi="Museo Sans 300" w:cs="Arial"/>
              </w:rPr>
            </w:pPr>
          </w:p>
          <w:p w14:paraId="7A767F6B" w14:textId="77777777" w:rsidR="009F593B" w:rsidRPr="000B72C6" w:rsidRDefault="009F593B" w:rsidP="00E63AB1">
            <w:pPr>
              <w:pStyle w:val="Encabezado"/>
              <w:spacing w:after="120"/>
              <w:rPr>
                <w:rFonts w:ascii="Museo Sans 300" w:hAnsi="Museo Sans 300" w:cs="Arial"/>
              </w:rPr>
            </w:pPr>
          </w:p>
          <w:p w14:paraId="2F03294D" w14:textId="77777777" w:rsidR="009F593B" w:rsidRPr="000B72C6" w:rsidRDefault="009F593B" w:rsidP="00E63AB1">
            <w:pPr>
              <w:pStyle w:val="Encabezado"/>
              <w:spacing w:after="120"/>
              <w:rPr>
                <w:rFonts w:ascii="Museo Sans 300" w:hAnsi="Museo Sans 300" w:cs="Arial"/>
              </w:rPr>
            </w:pPr>
          </w:p>
          <w:p w14:paraId="27544B83" w14:textId="77777777" w:rsidR="009F593B" w:rsidRPr="000B72C6" w:rsidRDefault="009F593B" w:rsidP="00E63AB1">
            <w:pPr>
              <w:pStyle w:val="Encabezado"/>
              <w:spacing w:after="120"/>
              <w:rPr>
                <w:rFonts w:ascii="Museo Sans 300" w:hAnsi="Museo Sans 300" w:cs="Arial"/>
              </w:rPr>
            </w:pPr>
          </w:p>
        </w:tc>
      </w:tr>
    </w:tbl>
    <w:p w14:paraId="55DA2C40" w14:textId="77777777" w:rsidR="00D7159E" w:rsidRPr="000B72C6" w:rsidRDefault="00D7159E" w:rsidP="00D7159E">
      <w:pPr>
        <w:rPr>
          <w:rFonts w:ascii="Museo Sans 300" w:hAnsi="Museo Sans 300"/>
        </w:rPr>
        <w:sectPr w:rsidR="00D7159E" w:rsidRPr="000B72C6" w:rsidSect="00CF17B7">
          <w:footerReference w:type="default" r:id="rId16"/>
          <w:pgSz w:w="12242" w:h="15842" w:code="1"/>
          <w:pgMar w:top="1418" w:right="1469" w:bottom="1418" w:left="1418" w:header="720" w:footer="512" w:gutter="0"/>
          <w:pgNumType w:start="6"/>
          <w:cols w:space="720"/>
        </w:sectPr>
      </w:pPr>
    </w:p>
    <w:p w14:paraId="2DE06EF7" w14:textId="77777777" w:rsidR="00D7159E" w:rsidRPr="000B72C6" w:rsidRDefault="00D7159E" w:rsidP="00D7159E">
      <w:pPr>
        <w:jc w:val="right"/>
        <w:rPr>
          <w:rFonts w:ascii="Museo Sans 300" w:hAnsi="Museo Sans 300" w:cs="Tahoma"/>
          <w:bCs/>
          <w:sz w:val="22"/>
        </w:rPr>
      </w:pPr>
    </w:p>
    <w:p w14:paraId="160DB9CC" w14:textId="77777777" w:rsidR="00D7159E" w:rsidRPr="000B72C6" w:rsidRDefault="00D7159E" w:rsidP="00D7159E">
      <w:pPr>
        <w:jc w:val="right"/>
        <w:rPr>
          <w:rFonts w:ascii="Museo Sans 300" w:hAnsi="Museo Sans 300" w:cs="Tahoma"/>
          <w:bCs/>
          <w:sz w:val="22"/>
        </w:rPr>
      </w:pPr>
      <w:r w:rsidRPr="000B72C6">
        <w:rPr>
          <w:rFonts w:ascii="Museo Sans 300" w:hAnsi="Museo Sans 300" w:cs="Tahoma"/>
          <w:bCs/>
          <w:sz w:val="22"/>
        </w:rPr>
        <w:t>Anexo No. 1</w:t>
      </w:r>
    </w:p>
    <w:p w14:paraId="279D8633" w14:textId="77777777" w:rsidR="00D7159E" w:rsidRPr="000B72C6" w:rsidRDefault="00D7159E" w:rsidP="00D7159E">
      <w:pPr>
        <w:jc w:val="right"/>
        <w:rPr>
          <w:rFonts w:ascii="Museo Sans 300" w:hAnsi="Museo Sans 300" w:cs="Tahoma"/>
          <w:bCs/>
          <w:sz w:val="22"/>
        </w:rPr>
      </w:pPr>
      <w:r w:rsidRPr="000B72C6">
        <w:rPr>
          <w:rFonts w:ascii="Museo Sans 300" w:hAnsi="Museo Sans 300" w:cs="Tahoma"/>
          <w:bCs/>
          <w:sz w:val="22"/>
        </w:rPr>
        <w:t xml:space="preserve">Código 990501-01 </w:t>
      </w:r>
    </w:p>
    <w:p w14:paraId="61322A1E" w14:textId="77777777" w:rsidR="00D7159E" w:rsidRPr="000B72C6" w:rsidRDefault="00D7159E" w:rsidP="00D7159E">
      <w:pPr>
        <w:tabs>
          <w:tab w:val="left" w:pos="-1843"/>
          <w:tab w:val="left" w:pos="-1701"/>
          <w:tab w:val="left" w:pos="-1418"/>
          <w:tab w:val="left" w:pos="-1134"/>
          <w:tab w:val="left" w:pos="-567"/>
        </w:tabs>
        <w:suppressAutoHyphens/>
        <w:spacing w:after="120"/>
        <w:ind w:left="567" w:hanging="283"/>
        <w:jc w:val="both"/>
        <w:rPr>
          <w:rFonts w:ascii="Museo Sans 300" w:hAnsi="Museo Sans 300" w:cs="Tahoma"/>
          <w:b/>
          <w:bCs/>
          <w:sz w:val="22"/>
        </w:rPr>
      </w:pPr>
    </w:p>
    <w:p w14:paraId="5C86A7B3" w14:textId="70442F45" w:rsidR="00D7159E" w:rsidRPr="000B72C6" w:rsidRDefault="007932B1" w:rsidP="00D7159E">
      <w:pPr>
        <w:tabs>
          <w:tab w:val="left" w:pos="-1843"/>
          <w:tab w:val="left" w:pos="-1701"/>
          <w:tab w:val="left" w:pos="-1418"/>
          <w:tab w:val="left" w:pos="-1134"/>
          <w:tab w:val="left" w:pos="-567"/>
        </w:tabs>
        <w:suppressAutoHyphens/>
        <w:spacing w:after="120"/>
        <w:ind w:left="992" w:hanging="283"/>
        <w:jc w:val="both"/>
        <w:rPr>
          <w:rFonts w:ascii="Museo Sans 300" w:hAnsi="Museo Sans 300"/>
          <w:sz w:val="19"/>
          <w:szCs w:val="19"/>
          <w:lang w:val="es-ES_tradnl"/>
        </w:rPr>
      </w:pPr>
      <w:r w:rsidRPr="000B72C6">
        <w:rPr>
          <w:rFonts w:ascii="Museo Sans 300" w:hAnsi="Museo Sans 300" w:cs="Tahoma"/>
          <w:b/>
          <w:bCs/>
          <w:noProof/>
          <w:sz w:val="22"/>
        </w:rPr>
        <mc:AlternateContent>
          <mc:Choice Requires="wpc">
            <w:drawing>
              <wp:inline distT="0" distB="0" distL="0" distR="0" wp14:anchorId="2A093BED" wp14:editId="25A2C3F4">
                <wp:extent cx="5448300" cy="7250430"/>
                <wp:effectExtent l="3175" t="0" r="0" b="0"/>
                <wp:docPr id="298" name="Lienzo 2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8" name="Rectangle 300"/>
                        <wps:cNvSpPr>
                          <a:spLocks noChangeArrowheads="1"/>
                        </wps:cNvSpPr>
                        <wps:spPr bwMode="auto">
                          <a:xfrm>
                            <a:off x="13970" y="0"/>
                            <a:ext cx="5427345" cy="842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301"/>
                        <wps:cNvSpPr>
                          <a:spLocks noChangeArrowheads="1"/>
                        </wps:cNvSpPr>
                        <wps:spPr bwMode="auto">
                          <a:xfrm>
                            <a:off x="13970" y="1759585"/>
                            <a:ext cx="542734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302"/>
                        <wps:cNvSpPr>
                          <a:spLocks noChangeArrowheads="1"/>
                        </wps:cNvSpPr>
                        <wps:spPr bwMode="auto">
                          <a:xfrm>
                            <a:off x="13970" y="1884045"/>
                            <a:ext cx="3834130" cy="146050"/>
                          </a:xfrm>
                          <a:prstGeom prst="rect">
                            <a:avLst/>
                          </a:prstGeom>
                          <a:solidFill>
                            <a:srgbClr val="69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303"/>
                        <wps:cNvSpPr>
                          <a:spLocks noChangeArrowheads="1"/>
                        </wps:cNvSpPr>
                        <wps:spPr bwMode="auto">
                          <a:xfrm>
                            <a:off x="3848100" y="1884045"/>
                            <a:ext cx="1593215"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304"/>
                        <wps:cNvSpPr>
                          <a:spLocks noChangeArrowheads="1"/>
                        </wps:cNvSpPr>
                        <wps:spPr bwMode="auto">
                          <a:xfrm>
                            <a:off x="13970" y="2030095"/>
                            <a:ext cx="5427345" cy="335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305"/>
                        <wps:cNvSpPr>
                          <a:spLocks noChangeArrowheads="1"/>
                        </wps:cNvSpPr>
                        <wps:spPr bwMode="auto">
                          <a:xfrm>
                            <a:off x="13970" y="5380990"/>
                            <a:ext cx="3834130" cy="146050"/>
                          </a:xfrm>
                          <a:prstGeom prst="rect">
                            <a:avLst/>
                          </a:prstGeom>
                          <a:solidFill>
                            <a:srgbClr val="69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306"/>
                        <wps:cNvSpPr>
                          <a:spLocks noChangeArrowheads="1"/>
                        </wps:cNvSpPr>
                        <wps:spPr bwMode="auto">
                          <a:xfrm>
                            <a:off x="3848100" y="5380990"/>
                            <a:ext cx="1593215"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307"/>
                        <wps:cNvSpPr>
                          <a:spLocks noChangeArrowheads="1"/>
                        </wps:cNvSpPr>
                        <wps:spPr bwMode="auto">
                          <a:xfrm>
                            <a:off x="13970" y="5520055"/>
                            <a:ext cx="640715"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308"/>
                        <wps:cNvSpPr>
                          <a:spLocks noChangeArrowheads="1"/>
                        </wps:cNvSpPr>
                        <wps:spPr bwMode="auto">
                          <a:xfrm>
                            <a:off x="1287145" y="5520055"/>
                            <a:ext cx="4154170"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309"/>
                        <wps:cNvSpPr>
                          <a:spLocks noChangeArrowheads="1"/>
                        </wps:cNvSpPr>
                        <wps:spPr bwMode="auto">
                          <a:xfrm>
                            <a:off x="13970" y="5666105"/>
                            <a:ext cx="383413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310"/>
                        <wps:cNvSpPr>
                          <a:spLocks noChangeArrowheads="1"/>
                        </wps:cNvSpPr>
                        <wps:spPr bwMode="auto">
                          <a:xfrm>
                            <a:off x="13970" y="5812155"/>
                            <a:ext cx="5427345" cy="671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311"/>
                        <wps:cNvSpPr>
                          <a:spLocks noChangeArrowheads="1"/>
                        </wps:cNvSpPr>
                        <wps:spPr bwMode="auto">
                          <a:xfrm>
                            <a:off x="13970" y="6483350"/>
                            <a:ext cx="1273175"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312"/>
                        <wps:cNvSpPr>
                          <a:spLocks noChangeArrowheads="1"/>
                        </wps:cNvSpPr>
                        <wps:spPr bwMode="auto">
                          <a:xfrm>
                            <a:off x="647065" y="6739255"/>
                            <a:ext cx="640080"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313"/>
                        <wps:cNvSpPr>
                          <a:spLocks noChangeArrowheads="1"/>
                        </wps:cNvSpPr>
                        <wps:spPr bwMode="auto">
                          <a:xfrm>
                            <a:off x="13970" y="6863080"/>
                            <a:ext cx="191325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314"/>
                        <wps:cNvSpPr>
                          <a:spLocks noChangeArrowheads="1"/>
                        </wps:cNvSpPr>
                        <wps:spPr bwMode="auto">
                          <a:xfrm>
                            <a:off x="3208020" y="6994525"/>
                            <a:ext cx="640080"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315"/>
                        <wps:cNvSpPr>
                          <a:spLocks noChangeArrowheads="1"/>
                        </wps:cNvSpPr>
                        <wps:spPr bwMode="auto">
                          <a:xfrm>
                            <a:off x="13970" y="7125970"/>
                            <a:ext cx="64071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316"/>
                        <wps:cNvSpPr>
                          <a:spLocks noChangeArrowheads="1"/>
                        </wps:cNvSpPr>
                        <wps:spPr bwMode="auto">
                          <a:xfrm>
                            <a:off x="1040130" y="161290"/>
                            <a:ext cx="32518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756FF" w14:textId="77777777" w:rsidR="00D7159E" w:rsidRPr="00AD0CE0" w:rsidRDefault="00D7159E" w:rsidP="00D7159E">
                              <w:pPr>
                                <w:rPr>
                                  <w:rFonts w:ascii="Museo Sans 500" w:hAnsi="Museo Sans 500"/>
                                </w:rPr>
                              </w:pPr>
                              <w:r w:rsidRPr="00AD0CE0">
                                <w:rPr>
                                  <w:rFonts w:ascii="Museo Sans 500" w:hAnsi="Museo Sans 500" w:cs="Book Antiqua"/>
                                  <w:b/>
                                  <w:bCs/>
                                  <w:color w:val="000000"/>
                                  <w:sz w:val="22"/>
                                  <w:szCs w:val="22"/>
                                </w:rPr>
                                <w:t xml:space="preserve">TASAS DE INTERÉS PROMEDIO PONDERADO DE </w:t>
                              </w:r>
                            </w:p>
                          </w:txbxContent>
                        </wps:txbx>
                        <wps:bodyPr rot="0" vert="horz" wrap="none" lIns="0" tIns="0" rIns="0" bIns="0" anchor="t" anchorCtr="0" upright="1">
                          <a:spAutoFit/>
                        </wps:bodyPr>
                      </wps:wsp>
                      <wps:wsp>
                        <wps:cNvPr id="135" name="Rectangle 317"/>
                        <wps:cNvSpPr>
                          <a:spLocks noChangeArrowheads="1"/>
                        </wps:cNvSpPr>
                        <wps:spPr bwMode="auto">
                          <a:xfrm>
                            <a:off x="560070" y="329565"/>
                            <a:ext cx="403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CA1A7" w14:textId="77777777" w:rsidR="00D7159E" w:rsidRPr="00AD0CE0" w:rsidRDefault="00D7159E" w:rsidP="00D7159E">
                              <w:pPr>
                                <w:rPr>
                                  <w:rFonts w:ascii="Museo Sans 500" w:hAnsi="Museo Sans 500"/>
                                </w:rPr>
                              </w:pPr>
                              <w:r w:rsidRPr="00AD0CE0">
                                <w:rPr>
                                  <w:rFonts w:ascii="Museo Sans 500" w:hAnsi="Museo Sans 500" w:cs="Book Antiqua"/>
                                  <w:b/>
                                  <w:bCs/>
                                  <w:sz w:val="22"/>
                                  <w:szCs w:val="22"/>
                                </w:rPr>
                                <w:t xml:space="preserve">LOS BANCOS PARA NUEVAS OPERACIONES CONTRATADAS </w:t>
                              </w:r>
                            </w:p>
                          </w:txbxContent>
                        </wps:txbx>
                        <wps:bodyPr rot="0" vert="horz" wrap="none" lIns="0" tIns="0" rIns="0" bIns="0" anchor="t" anchorCtr="0" upright="1">
                          <a:spAutoFit/>
                        </wps:bodyPr>
                      </wps:wsp>
                      <wps:wsp>
                        <wps:cNvPr id="136" name="Rectangle 318"/>
                        <wps:cNvSpPr>
                          <a:spLocks noChangeArrowheads="1"/>
                        </wps:cNvSpPr>
                        <wps:spPr bwMode="auto">
                          <a:xfrm>
                            <a:off x="647065" y="497840"/>
                            <a:ext cx="38246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8C61F" w14:textId="77777777" w:rsidR="00D7159E" w:rsidRPr="00AD0CE0" w:rsidRDefault="00D7159E" w:rsidP="00D7159E">
                              <w:pPr>
                                <w:rPr>
                                  <w:rFonts w:ascii="Museo Sans 500" w:hAnsi="Museo Sans 500"/>
                                </w:rPr>
                              </w:pPr>
                              <w:r w:rsidRPr="00AD0CE0">
                                <w:rPr>
                                  <w:rFonts w:ascii="Museo Sans 500" w:hAnsi="Museo Sans 500" w:cs="Book Antiqua"/>
                                  <w:b/>
                                  <w:bCs/>
                                  <w:sz w:val="22"/>
                                  <w:szCs w:val="22"/>
                                </w:rPr>
                                <w:t xml:space="preserve">EN DÓLARES DE LOS ESTADOS UNIDOS DE </w:t>
                              </w:r>
                              <w:r w:rsidR="00E00B53">
                                <w:rPr>
                                  <w:rFonts w:ascii="Museo Sans 500" w:hAnsi="Museo Sans 500" w:cs="Book Antiqua"/>
                                  <w:b/>
                                  <w:bCs/>
                                  <w:sz w:val="22"/>
                                  <w:szCs w:val="22"/>
                                </w:rPr>
                                <w:t>A</w:t>
                              </w:r>
                              <w:r w:rsidRPr="00AD0CE0">
                                <w:rPr>
                                  <w:rFonts w:ascii="Museo Sans 500" w:hAnsi="Museo Sans 500" w:cs="Book Antiqua"/>
                                  <w:b/>
                                  <w:bCs/>
                                  <w:sz w:val="22"/>
                                  <w:szCs w:val="22"/>
                                </w:rPr>
                                <w:t>M</w:t>
                              </w:r>
                              <w:r w:rsidR="00E00B53">
                                <w:rPr>
                                  <w:rFonts w:ascii="Museo Sans 500" w:hAnsi="Museo Sans 500" w:cs="Book Antiqua"/>
                                  <w:b/>
                                  <w:bCs/>
                                  <w:sz w:val="22"/>
                                  <w:szCs w:val="22"/>
                                </w:rPr>
                                <w:t>É</w:t>
                              </w:r>
                              <w:r w:rsidRPr="00AD0CE0">
                                <w:rPr>
                                  <w:rFonts w:ascii="Museo Sans 500" w:hAnsi="Museo Sans 500" w:cs="Book Antiqua"/>
                                  <w:b/>
                                  <w:bCs/>
                                  <w:sz w:val="22"/>
                                  <w:szCs w:val="22"/>
                                </w:rPr>
                                <w:t>RICA</w:t>
                              </w:r>
                            </w:p>
                          </w:txbxContent>
                        </wps:txbx>
                        <wps:bodyPr rot="0" vert="horz" wrap="square" lIns="0" tIns="0" rIns="0" bIns="0" anchor="t" anchorCtr="0" upright="1">
                          <a:noAutofit/>
                        </wps:bodyPr>
                      </wps:wsp>
                      <wps:wsp>
                        <wps:cNvPr id="137" name="Rectangle 319"/>
                        <wps:cNvSpPr>
                          <a:spLocks noChangeArrowheads="1"/>
                        </wps:cNvSpPr>
                        <wps:spPr bwMode="auto">
                          <a:xfrm>
                            <a:off x="4298950" y="1460500"/>
                            <a:ext cx="63119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AD7E1" w14:textId="77777777" w:rsidR="00D7159E" w:rsidRPr="00AD0CE0" w:rsidRDefault="00D7159E" w:rsidP="00D7159E">
                              <w:pPr>
                                <w:rPr>
                                  <w:rFonts w:ascii="Museo Sans 500" w:hAnsi="Museo Sans 500"/>
                                </w:rPr>
                              </w:pPr>
                              <w:r w:rsidRPr="00AD0CE0">
                                <w:rPr>
                                  <w:rFonts w:ascii="Museo Sans 500" w:hAnsi="Museo Sans 500" w:cs="Book Antiqua"/>
                                  <w:b/>
                                  <w:bCs/>
                                  <w:color w:val="000000"/>
                                  <w:sz w:val="18"/>
                                  <w:szCs w:val="18"/>
                                  <w:lang w:val="en-US"/>
                                </w:rPr>
                                <w:t>PROMEDIO</w:t>
                              </w:r>
                            </w:p>
                          </w:txbxContent>
                        </wps:txbx>
                        <wps:bodyPr rot="0" vert="horz" wrap="none" lIns="0" tIns="0" rIns="0" bIns="0" anchor="t" anchorCtr="0" upright="1">
                          <a:spAutoFit/>
                        </wps:bodyPr>
                      </wps:wsp>
                      <wps:wsp>
                        <wps:cNvPr id="138" name="Rectangle 320"/>
                        <wps:cNvSpPr>
                          <a:spLocks noChangeArrowheads="1"/>
                        </wps:cNvSpPr>
                        <wps:spPr bwMode="auto">
                          <a:xfrm>
                            <a:off x="1585595" y="1598930"/>
                            <a:ext cx="66040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FE0F1" w14:textId="77777777" w:rsidR="00D7159E" w:rsidRPr="00AD0CE0" w:rsidRDefault="00D7159E" w:rsidP="00D7159E">
                              <w:pPr>
                                <w:rPr>
                                  <w:rFonts w:ascii="Museo Sans 500" w:hAnsi="Museo Sans 500"/>
                                </w:rPr>
                              </w:pPr>
                              <w:r w:rsidRPr="00AD0CE0">
                                <w:rPr>
                                  <w:rFonts w:ascii="Museo Sans 500" w:hAnsi="Museo Sans 500" w:cs="Book Antiqua"/>
                                  <w:b/>
                                  <w:bCs/>
                                  <w:color w:val="000000"/>
                                  <w:sz w:val="18"/>
                                  <w:szCs w:val="18"/>
                                  <w:lang w:val="en-US"/>
                                </w:rPr>
                                <w:t>CONCEPTO</w:t>
                              </w:r>
                            </w:p>
                          </w:txbxContent>
                        </wps:txbx>
                        <wps:bodyPr rot="0" vert="horz" wrap="none" lIns="0" tIns="0" rIns="0" bIns="0" anchor="t" anchorCtr="0" upright="1">
                          <a:spAutoFit/>
                        </wps:bodyPr>
                      </wps:wsp>
                      <wps:wsp>
                        <wps:cNvPr id="139" name="Rectangle 321"/>
                        <wps:cNvSpPr>
                          <a:spLocks noChangeArrowheads="1"/>
                        </wps:cNvSpPr>
                        <wps:spPr bwMode="auto">
                          <a:xfrm>
                            <a:off x="4233545" y="1598930"/>
                            <a:ext cx="74422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55FB0" w14:textId="77777777" w:rsidR="00D7159E" w:rsidRPr="00AD0CE0" w:rsidRDefault="00D7159E" w:rsidP="00D7159E">
                              <w:pPr>
                                <w:rPr>
                                  <w:rFonts w:ascii="Museo Sans 500" w:hAnsi="Museo Sans 500"/>
                                </w:rPr>
                              </w:pPr>
                              <w:r w:rsidRPr="00AD0CE0">
                                <w:rPr>
                                  <w:rFonts w:ascii="Museo Sans 500" w:hAnsi="Museo Sans 500" w:cs="Book Antiqua"/>
                                  <w:b/>
                                  <w:bCs/>
                                  <w:color w:val="000000"/>
                                  <w:sz w:val="18"/>
                                  <w:szCs w:val="18"/>
                                  <w:lang w:val="en-US"/>
                                </w:rPr>
                                <w:t>PONDERADO</w:t>
                              </w:r>
                            </w:p>
                          </w:txbxContent>
                        </wps:txbx>
                        <wps:bodyPr rot="0" vert="horz" wrap="none" lIns="0" tIns="0" rIns="0" bIns="0" anchor="t" anchorCtr="0" upright="1">
                          <a:spAutoFit/>
                        </wps:bodyPr>
                      </wps:wsp>
                      <wps:wsp>
                        <wps:cNvPr id="140" name="Rectangle 322"/>
                        <wps:cNvSpPr>
                          <a:spLocks noChangeArrowheads="1"/>
                        </wps:cNvSpPr>
                        <wps:spPr bwMode="auto">
                          <a:xfrm>
                            <a:off x="1243965" y="1884045"/>
                            <a:ext cx="121539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09F3A" w14:textId="77777777" w:rsidR="00D7159E" w:rsidRDefault="00D7159E" w:rsidP="00D7159E">
                              <w:r>
                                <w:rPr>
                                  <w:rFonts w:ascii="Book Antiqua" w:hAnsi="Book Antiqua" w:cs="Book Antiqua"/>
                                  <w:b/>
                                  <w:bCs/>
                                  <w:color w:val="000000"/>
                                  <w:sz w:val="18"/>
                                  <w:szCs w:val="18"/>
                                  <w:lang w:val="en-US"/>
                                </w:rPr>
                                <w:t xml:space="preserve">I. </w:t>
                              </w:r>
                              <w:r w:rsidRPr="00AD0CE0">
                                <w:rPr>
                                  <w:rFonts w:ascii="Museo Sans 500" w:hAnsi="Museo Sans 500" w:cs="Book Antiqua"/>
                                  <w:b/>
                                  <w:bCs/>
                                  <w:color w:val="000000"/>
                                  <w:sz w:val="18"/>
                                  <w:szCs w:val="18"/>
                                  <w:lang w:val="en-US"/>
                                </w:rPr>
                                <w:t>SISTEMA BANCARIO</w:t>
                              </w:r>
                            </w:p>
                          </w:txbxContent>
                        </wps:txbx>
                        <wps:bodyPr rot="0" vert="horz" wrap="none" lIns="0" tIns="0" rIns="0" bIns="0" anchor="t" anchorCtr="0" upright="1">
                          <a:spAutoFit/>
                        </wps:bodyPr>
                      </wps:wsp>
                      <wps:wsp>
                        <wps:cNvPr id="141" name="Rectangle 323"/>
                        <wps:cNvSpPr>
                          <a:spLocks noChangeArrowheads="1"/>
                        </wps:cNvSpPr>
                        <wps:spPr bwMode="auto">
                          <a:xfrm>
                            <a:off x="668655" y="2176145"/>
                            <a:ext cx="128841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C87BC" w14:textId="77777777" w:rsidR="00D7159E" w:rsidRPr="00AD0CE0" w:rsidRDefault="00D7159E" w:rsidP="00D7159E">
                              <w:pPr>
                                <w:rPr>
                                  <w:rFonts w:ascii="Museo Sans 500" w:hAnsi="Museo Sans 500"/>
                                </w:rPr>
                              </w:pPr>
                              <w:r w:rsidRPr="00AD0CE0">
                                <w:rPr>
                                  <w:rFonts w:ascii="Museo Sans 500" w:hAnsi="Museo Sans 500" w:cs="Book Antiqua"/>
                                  <w:color w:val="000000"/>
                                  <w:sz w:val="18"/>
                                  <w:szCs w:val="18"/>
                                  <w:lang w:val="en-US"/>
                                </w:rPr>
                                <w:t>A.  DEP</w:t>
                              </w:r>
                              <w:r w:rsidR="00AD0CE0">
                                <w:rPr>
                                  <w:rFonts w:ascii="Museo Sans 500" w:hAnsi="Museo Sans 500" w:cs="Book Antiqua"/>
                                  <w:color w:val="000000"/>
                                  <w:sz w:val="18"/>
                                  <w:szCs w:val="18"/>
                                  <w:lang w:val="en-US"/>
                                </w:rPr>
                                <w:t>Ó</w:t>
                              </w:r>
                              <w:r w:rsidRPr="00AD0CE0">
                                <w:rPr>
                                  <w:rFonts w:ascii="Museo Sans 500" w:hAnsi="Museo Sans 500" w:cs="Book Antiqua"/>
                                  <w:color w:val="000000"/>
                                  <w:sz w:val="18"/>
                                  <w:szCs w:val="18"/>
                                  <w:lang w:val="en-US"/>
                                </w:rPr>
                                <w:t>SITOS A PLAZO</w:t>
                              </w:r>
                            </w:p>
                          </w:txbxContent>
                        </wps:txbx>
                        <wps:bodyPr rot="0" vert="horz" wrap="none" lIns="0" tIns="0" rIns="0" bIns="0" anchor="t" anchorCtr="0" upright="1">
                          <a:spAutoFit/>
                        </wps:bodyPr>
                      </wps:wsp>
                      <wps:wsp>
                        <wps:cNvPr id="142" name="Rectangle 324"/>
                        <wps:cNvSpPr>
                          <a:spLocks noChangeArrowheads="1"/>
                        </wps:cNvSpPr>
                        <wps:spPr bwMode="auto">
                          <a:xfrm>
                            <a:off x="1309370" y="2314575"/>
                            <a:ext cx="41783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1AE72" w14:textId="77777777" w:rsidR="00D7159E" w:rsidRPr="00AD0CE0" w:rsidRDefault="00D7159E" w:rsidP="00D7159E">
                              <w:pPr>
                                <w:rPr>
                                  <w:rFonts w:ascii="Museo Sans 500" w:hAnsi="Museo Sans 500"/>
                                </w:rPr>
                              </w:pPr>
                              <w:r w:rsidRPr="00AD0CE0">
                                <w:rPr>
                                  <w:rFonts w:ascii="Museo Sans 500" w:hAnsi="Museo Sans 500" w:cs="Book Antiqua"/>
                                  <w:color w:val="000000"/>
                                  <w:sz w:val="18"/>
                                  <w:szCs w:val="18"/>
                                  <w:lang w:val="en-US"/>
                                </w:rPr>
                                <w:t>30 DIAS</w:t>
                              </w:r>
                            </w:p>
                          </w:txbxContent>
                        </wps:txbx>
                        <wps:bodyPr rot="0" vert="horz" wrap="none" lIns="0" tIns="0" rIns="0" bIns="0" anchor="t" anchorCtr="0" upright="1">
                          <a:spAutoFit/>
                        </wps:bodyPr>
                      </wps:wsp>
                      <wps:wsp>
                        <wps:cNvPr id="143" name="Rectangle 325"/>
                        <wps:cNvSpPr>
                          <a:spLocks noChangeArrowheads="1"/>
                        </wps:cNvSpPr>
                        <wps:spPr bwMode="auto">
                          <a:xfrm>
                            <a:off x="1309370" y="2460625"/>
                            <a:ext cx="42164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FA2E3" w14:textId="77777777" w:rsidR="00D7159E" w:rsidRPr="00AD0CE0" w:rsidRDefault="00D7159E" w:rsidP="00D7159E">
                              <w:pPr>
                                <w:rPr>
                                  <w:rFonts w:ascii="Museo Sans 500" w:hAnsi="Museo Sans 500"/>
                                </w:rPr>
                              </w:pPr>
                              <w:r w:rsidRPr="00AD0CE0">
                                <w:rPr>
                                  <w:rFonts w:ascii="Museo Sans 500" w:hAnsi="Museo Sans 500" w:cs="Book Antiqua"/>
                                  <w:color w:val="000000"/>
                                  <w:sz w:val="18"/>
                                  <w:szCs w:val="18"/>
                                  <w:lang w:val="en-US"/>
                                </w:rPr>
                                <w:t>60 DIAS</w:t>
                              </w:r>
                            </w:p>
                          </w:txbxContent>
                        </wps:txbx>
                        <wps:bodyPr rot="0" vert="horz" wrap="none" lIns="0" tIns="0" rIns="0" bIns="0" anchor="t" anchorCtr="0" upright="1">
                          <a:spAutoFit/>
                        </wps:bodyPr>
                      </wps:wsp>
                      <wps:wsp>
                        <wps:cNvPr id="144" name="Rectangle 326"/>
                        <wps:cNvSpPr>
                          <a:spLocks noChangeArrowheads="1"/>
                        </wps:cNvSpPr>
                        <wps:spPr bwMode="auto">
                          <a:xfrm>
                            <a:off x="1309370" y="2606675"/>
                            <a:ext cx="42164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F4550" w14:textId="77777777" w:rsidR="00D7159E" w:rsidRPr="00E00B53" w:rsidRDefault="00D7159E" w:rsidP="00D7159E">
                              <w:pPr>
                                <w:rPr>
                                  <w:rFonts w:ascii="Museo Sans 500" w:hAnsi="Museo Sans 500"/>
                                </w:rPr>
                              </w:pPr>
                              <w:r w:rsidRPr="00E00B53">
                                <w:rPr>
                                  <w:rFonts w:ascii="Museo Sans 500" w:hAnsi="Museo Sans 500" w:cs="Book Antiqua"/>
                                  <w:color w:val="000000"/>
                                  <w:sz w:val="18"/>
                                  <w:szCs w:val="18"/>
                                  <w:lang w:val="en-US"/>
                                </w:rPr>
                                <w:t>90 DIAS</w:t>
                              </w:r>
                            </w:p>
                          </w:txbxContent>
                        </wps:txbx>
                        <wps:bodyPr rot="0" vert="horz" wrap="none" lIns="0" tIns="0" rIns="0" bIns="0" anchor="t" anchorCtr="0" upright="1">
                          <a:spAutoFit/>
                        </wps:bodyPr>
                      </wps:wsp>
                      <wps:wsp>
                        <wps:cNvPr id="145" name="Rectangle 327"/>
                        <wps:cNvSpPr>
                          <a:spLocks noChangeArrowheads="1"/>
                        </wps:cNvSpPr>
                        <wps:spPr bwMode="auto">
                          <a:xfrm>
                            <a:off x="1309370" y="2752725"/>
                            <a:ext cx="47434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1F12E" w14:textId="77777777" w:rsidR="00D7159E" w:rsidRPr="00E00B53" w:rsidRDefault="00D7159E" w:rsidP="00D7159E">
                              <w:pPr>
                                <w:rPr>
                                  <w:rFonts w:ascii="Museo Sans 500" w:hAnsi="Museo Sans 500"/>
                                </w:rPr>
                              </w:pPr>
                              <w:r w:rsidRPr="00E00B53">
                                <w:rPr>
                                  <w:rFonts w:ascii="Museo Sans 500" w:hAnsi="Museo Sans 500" w:cs="Book Antiqua"/>
                                  <w:color w:val="000000"/>
                                  <w:sz w:val="18"/>
                                  <w:szCs w:val="18"/>
                                  <w:lang w:val="en-US"/>
                                </w:rPr>
                                <w:t>120 DIAS</w:t>
                              </w:r>
                            </w:p>
                          </w:txbxContent>
                        </wps:txbx>
                        <wps:bodyPr rot="0" vert="horz" wrap="none" lIns="0" tIns="0" rIns="0" bIns="0" anchor="t" anchorCtr="0" upright="1">
                          <a:spAutoFit/>
                        </wps:bodyPr>
                      </wps:wsp>
                      <wps:wsp>
                        <wps:cNvPr id="146" name="Rectangle 328"/>
                        <wps:cNvSpPr>
                          <a:spLocks noChangeArrowheads="1"/>
                        </wps:cNvSpPr>
                        <wps:spPr bwMode="auto">
                          <a:xfrm>
                            <a:off x="1309370" y="2898775"/>
                            <a:ext cx="47371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7CB4D" w14:textId="77777777" w:rsidR="00D7159E" w:rsidRPr="00E00B53" w:rsidRDefault="00D7159E" w:rsidP="00D7159E">
                              <w:pPr>
                                <w:rPr>
                                  <w:rFonts w:ascii="Museo Sans 500" w:hAnsi="Museo Sans 500"/>
                                </w:rPr>
                              </w:pPr>
                              <w:r w:rsidRPr="00E00B53">
                                <w:rPr>
                                  <w:rFonts w:ascii="Museo Sans 500" w:hAnsi="Museo Sans 500" w:cs="Book Antiqua"/>
                                  <w:color w:val="000000"/>
                                  <w:sz w:val="18"/>
                                  <w:szCs w:val="18"/>
                                  <w:lang w:val="en-US"/>
                                </w:rPr>
                                <w:t>150 DIAS</w:t>
                              </w:r>
                            </w:p>
                          </w:txbxContent>
                        </wps:txbx>
                        <wps:bodyPr rot="0" vert="horz" wrap="none" lIns="0" tIns="0" rIns="0" bIns="0" anchor="t" anchorCtr="0" upright="1">
                          <a:spAutoFit/>
                        </wps:bodyPr>
                      </wps:wsp>
                      <wps:wsp>
                        <wps:cNvPr id="147" name="Rectangle 329"/>
                        <wps:cNvSpPr>
                          <a:spLocks noChangeArrowheads="1"/>
                        </wps:cNvSpPr>
                        <wps:spPr bwMode="auto">
                          <a:xfrm>
                            <a:off x="1309370" y="3044825"/>
                            <a:ext cx="47815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5D7B3" w14:textId="77777777" w:rsidR="00D7159E" w:rsidRPr="00E00B53" w:rsidRDefault="00D7159E" w:rsidP="00D7159E">
                              <w:pPr>
                                <w:rPr>
                                  <w:rFonts w:ascii="Museo Sans 500" w:hAnsi="Museo Sans 500"/>
                                </w:rPr>
                              </w:pPr>
                              <w:r w:rsidRPr="00E00B53">
                                <w:rPr>
                                  <w:rFonts w:ascii="Museo Sans 500" w:hAnsi="Museo Sans 500" w:cs="Book Antiqua"/>
                                  <w:color w:val="000000"/>
                                  <w:sz w:val="18"/>
                                  <w:szCs w:val="18"/>
                                  <w:lang w:val="en-US"/>
                                </w:rPr>
                                <w:t>180 DIAS</w:t>
                              </w:r>
                            </w:p>
                          </w:txbxContent>
                        </wps:txbx>
                        <wps:bodyPr rot="0" vert="horz" wrap="none" lIns="0" tIns="0" rIns="0" bIns="0" anchor="t" anchorCtr="0" upright="1">
                          <a:spAutoFit/>
                        </wps:bodyPr>
                      </wps:wsp>
                      <wps:wsp>
                        <wps:cNvPr id="148" name="Rectangle 330"/>
                        <wps:cNvSpPr>
                          <a:spLocks noChangeArrowheads="1"/>
                        </wps:cNvSpPr>
                        <wps:spPr bwMode="auto">
                          <a:xfrm>
                            <a:off x="1309370" y="3190875"/>
                            <a:ext cx="48641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C6C4" w14:textId="77777777" w:rsidR="00D7159E" w:rsidRPr="00E00B53" w:rsidRDefault="00D7159E" w:rsidP="00D7159E">
                              <w:pPr>
                                <w:rPr>
                                  <w:rFonts w:ascii="Museo Sans 500" w:hAnsi="Museo Sans 500"/>
                                </w:rPr>
                              </w:pPr>
                              <w:r w:rsidRPr="00E00B53">
                                <w:rPr>
                                  <w:rFonts w:ascii="Museo Sans 500" w:hAnsi="Museo Sans 500" w:cs="Book Antiqua"/>
                                  <w:color w:val="000000"/>
                                  <w:sz w:val="18"/>
                                  <w:szCs w:val="18"/>
                                  <w:lang w:val="en-US"/>
                                </w:rPr>
                                <w:t>360 DIAS</w:t>
                              </w:r>
                            </w:p>
                          </w:txbxContent>
                        </wps:txbx>
                        <wps:bodyPr rot="0" vert="horz" wrap="none" lIns="0" tIns="0" rIns="0" bIns="0" anchor="t" anchorCtr="0" upright="1">
                          <a:spAutoFit/>
                        </wps:bodyPr>
                      </wps:wsp>
                      <wps:wsp>
                        <wps:cNvPr id="149" name="Rectangle 331"/>
                        <wps:cNvSpPr>
                          <a:spLocks noChangeArrowheads="1"/>
                        </wps:cNvSpPr>
                        <wps:spPr bwMode="auto">
                          <a:xfrm>
                            <a:off x="668655" y="3629025"/>
                            <a:ext cx="82613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C560D" w14:textId="77777777" w:rsidR="00D7159E" w:rsidRPr="00AD0CE0" w:rsidRDefault="00D7159E" w:rsidP="00D7159E">
                              <w:pPr>
                                <w:rPr>
                                  <w:rFonts w:ascii="Museo Sans 500" w:hAnsi="Museo Sans 500"/>
                                </w:rPr>
                              </w:pPr>
                              <w:r w:rsidRPr="00AD0CE0">
                                <w:rPr>
                                  <w:rFonts w:ascii="Museo Sans 500" w:hAnsi="Museo Sans 500" w:cs="Book Antiqua"/>
                                  <w:color w:val="000000"/>
                                  <w:sz w:val="18"/>
                                  <w:szCs w:val="18"/>
                                  <w:lang w:val="en-US"/>
                                </w:rPr>
                                <w:t>B.  PR</w:t>
                              </w:r>
                              <w:r w:rsidR="00D83512">
                                <w:rPr>
                                  <w:rFonts w:ascii="Museo Sans 500" w:hAnsi="Museo Sans 500" w:cs="Book Antiqua"/>
                                  <w:color w:val="000000"/>
                                  <w:sz w:val="18"/>
                                  <w:szCs w:val="18"/>
                                  <w:lang w:val="en-US"/>
                                </w:rPr>
                                <w:t>É</w:t>
                              </w:r>
                              <w:r w:rsidRPr="00AD0CE0">
                                <w:rPr>
                                  <w:rFonts w:ascii="Museo Sans 500" w:hAnsi="Museo Sans 500" w:cs="Book Antiqua"/>
                                  <w:color w:val="000000"/>
                                  <w:sz w:val="18"/>
                                  <w:szCs w:val="18"/>
                                  <w:lang w:val="en-US"/>
                                </w:rPr>
                                <w:t>STAMOS</w:t>
                              </w:r>
                            </w:p>
                          </w:txbxContent>
                        </wps:txbx>
                        <wps:bodyPr rot="0" vert="horz" wrap="none" lIns="0" tIns="0" rIns="0" bIns="0" anchor="t" anchorCtr="0" upright="1">
                          <a:spAutoFit/>
                        </wps:bodyPr>
                      </wps:wsp>
                      <wps:wsp>
                        <wps:cNvPr id="150" name="Rectangle 332"/>
                        <wps:cNvSpPr>
                          <a:spLocks noChangeArrowheads="1"/>
                        </wps:cNvSpPr>
                        <wps:spPr bwMode="auto">
                          <a:xfrm>
                            <a:off x="1309370" y="3775075"/>
                            <a:ext cx="123507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DACC5" w14:textId="77777777" w:rsidR="00D7159E" w:rsidRPr="00E00B53" w:rsidRDefault="00D7159E" w:rsidP="00D7159E">
                              <w:pPr>
                                <w:rPr>
                                  <w:rFonts w:ascii="Museo Sans 500" w:hAnsi="Museo Sans 500"/>
                                </w:rPr>
                              </w:pPr>
                              <w:r w:rsidRPr="00E00B53">
                                <w:rPr>
                                  <w:rFonts w:ascii="Museo Sans 500" w:hAnsi="Museo Sans 500" w:cs="Book Antiqua"/>
                                  <w:color w:val="000000"/>
                                  <w:sz w:val="18"/>
                                  <w:szCs w:val="18"/>
                                  <w:lang w:val="en-US"/>
                                </w:rPr>
                                <w:t>HASTA UN AÑO PLAZO</w:t>
                              </w:r>
                            </w:p>
                          </w:txbxContent>
                        </wps:txbx>
                        <wps:bodyPr rot="0" vert="horz" wrap="none" lIns="0" tIns="0" rIns="0" bIns="0" anchor="t" anchorCtr="0" upright="1">
                          <a:spAutoFit/>
                        </wps:bodyPr>
                      </wps:wsp>
                      <wps:wsp>
                        <wps:cNvPr id="151" name="Rectangle 333"/>
                        <wps:cNvSpPr>
                          <a:spLocks noChangeArrowheads="1"/>
                        </wps:cNvSpPr>
                        <wps:spPr bwMode="auto">
                          <a:xfrm>
                            <a:off x="1396365" y="3921125"/>
                            <a:ext cx="60706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C58E9" w14:textId="77777777" w:rsidR="00D7159E" w:rsidRPr="00E00B53" w:rsidRDefault="00D7159E" w:rsidP="00D7159E">
                              <w:pPr>
                                <w:rPr>
                                  <w:rFonts w:ascii="Museo Sans 500" w:hAnsi="Museo Sans 500"/>
                                </w:rPr>
                              </w:pPr>
                              <w:r w:rsidRPr="00E00B53">
                                <w:rPr>
                                  <w:rFonts w:ascii="Museo Sans 500" w:hAnsi="Museo Sans 500" w:cs="Book Antiqua"/>
                                  <w:color w:val="000000"/>
                                  <w:sz w:val="18"/>
                                  <w:szCs w:val="18"/>
                                  <w:lang w:val="en-US"/>
                                </w:rPr>
                                <w:t xml:space="preserve">A </w:t>
                              </w:r>
                              <w:proofErr w:type="spellStart"/>
                              <w:r w:rsidR="00E00B53">
                                <w:rPr>
                                  <w:rFonts w:ascii="Museo Sans 500" w:hAnsi="Museo Sans 500" w:cs="Book Antiqua"/>
                                  <w:color w:val="000000"/>
                                  <w:sz w:val="18"/>
                                  <w:szCs w:val="18"/>
                                  <w:lang w:val="en-US"/>
                                </w:rPr>
                                <w:t>e</w:t>
                              </w:r>
                              <w:r w:rsidRPr="00E00B53">
                                <w:rPr>
                                  <w:rFonts w:ascii="Museo Sans 500" w:hAnsi="Museo Sans 500" w:cs="Book Antiqua"/>
                                  <w:color w:val="000000"/>
                                  <w:sz w:val="18"/>
                                  <w:szCs w:val="18"/>
                                  <w:lang w:val="en-US"/>
                                </w:rPr>
                                <w:t>mpresas</w:t>
                              </w:r>
                              <w:proofErr w:type="spellEnd"/>
                            </w:p>
                          </w:txbxContent>
                        </wps:txbx>
                        <wps:bodyPr rot="0" vert="horz" wrap="none" lIns="0" tIns="0" rIns="0" bIns="0" anchor="t" anchorCtr="0" upright="1">
                          <a:spAutoFit/>
                        </wps:bodyPr>
                      </wps:wsp>
                      <wps:wsp>
                        <wps:cNvPr id="152" name="Rectangle 334"/>
                        <wps:cNvSpPr>
                          <a:spLocks noChangeArrowheads="1"/>
                        </wps:cNvSpPr>
                        <wps:spPr bwMode="auto">
                          <a:xfrm>
                            <a:off x="1396365" y="4067175"/>
                            <a:ext cx="72136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5D0C8" w14:textId="77777777" w:rsidR="00D7159E" w:rsidRPr="00E00B53" w:rsidRDefault="00D7159E" w:rsidP="00D7159E">
                              <w:pPr>
                                <w:rPr>
                                  <w:rFonts w:ascii="Museo Sans 500" w:hAnsi="Museo Sans 500"/>
                                </w:rPr>
                              </w:pPr>
                              <w:r w:rsidRPr="00E00B53">
                                <w:rPr>
                                  <w:rFonts w:ascii="Museo Sans 500" w:hAnsi="Museo Sans 500" w:cs="Book Antiqua"/>
                                  <w:color w:val="000000"/>
                                  <w:sz w:val="18"/>
                                  <w:szCs w:val="18"/>
                                  <w:lang w:val="en-US"/>
                                </w:rPr>
                                <w:t xml:space="preserve">A </w:t>
                              </w:r>
                              <w:proofErr w:type="spellStart"/>
                              <w:r w:rsidR="00E00B53">
                                <w:rPr>
                                  <w:rFonts w:ascii="Museo Sans 500" w:hAnsi="Museo Sans 500" w:cs="Book Antiqua"/>
                                  <w:color w:val="000000"/>
                                  <w:sz w:val="18"/>
                                  <w:szCs w:val="18"/>
                                  <w:lang w:val="en-US"/>
                                </w:rPr>
                                <w:t>p</w:t>
                              </w:r>
                              <w:r w:rsidRPr="00E00B53">
                                <w:rPr>
                                  <w:rFonts w:ascii="Museo Sans 500" w:hAnsi="Museo Sans 500" w:cs="Book Antiqua"/>
                                  <w:color w:val="000000"/>
                                  <w:sz w:val="18"/>
                                  <w:szCs w:val="18"/>
                                  <w:lang w:val="en-US"/>
                                </w:rPr>
                                <w:t>articulares</w:t>
                              </w:r>
                              <w:proofErr w:type="spellEnd"/>
                            </w:p>
                          </w:txbxContent>
                        </wps:txbx>
                        <wps:bodyPr rot="0" vert="horz" wrap="none" lIns="0" tIns="0" rIns="0" bIns="0" anchor="t" anchorCtr="0" upright="1">
                          <a:spAutoFit/>
                        </wps:bodyPr>
                      </wps:wsp>
                      <wps:wsp>
                        <wps:cNvPr id="153" name="Rectangle 335"/>
                        <wps:cNvSpPr>
                          <a:spLocks noChangeArrowheads="1"/>
                        </wps:cNvSpPr>
                        <wps:spPr bwMode="auto">
                          <a:xfrm>
                            <a:off x="1309370" y="4205605"/>
                            <a:ext cx="138874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57D11" w14:textId="77777777" w:rsidR="00D7159E" w:rsidRPr="00E00B53" w:rsidRDefault="00D7159E" w:rsidP="00D7159E">
                              <w:pPr>
                                <w:rPr>
                                  <w:rFonts w:ascii="Museo Sans 500" w:hAnsi="Museo Sans 500"/>
                                </w:rPr>
                              </w:pPr>
                              <w:r w:rsidRPr="00E00B53">
                                <w:rPr>
                                  <w:rFonts w:ascii="Museo Sans 500" w:hAnsi="Museo Sans 500" w:cs="Book Antiqua"/>
                                  <w:color w:val="000000"/>
                                  <w:sz w:val="18"/>
                                  <w:szCs w:val="18"/>
                                </w:rPr>
                                <w:t>A MAS DE UN AÑO PLAZO</w:t>
                              </w:r>
                            </w:p>
                          </w:txbxContent>
                        </wps:txbx>
                        <wps:bodyPr rot="0" vert="horz" wrap="none" lIns="0" tIns="0" rIns="0" bIns="0" anchor="t" anchorCtr="0" upright="1">
                          <a:spAutoFit/>
                        </wps:bodyPr>
                      </wps:wsp>
                      <wps:wsp>
                        <wps:cNvPr id="154" name="Rectangle 336"/>
                        <wps:cNvSpPr>
                          <a:spLocks noChangeArrowheads="1"/>
                        </wps:cNvSpPr>
                        <wps:spPr bwMode="auto">
                          <a:xfrm>
                            <a:off x="1396365" y="4351655"/>
                            <a:ext cx="60706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A6F65" w14:textId="77777777" w:rsidR="00D7159E" w:rsidRPr="00E00B53" w:rsidRDefault="00D7159E" w:rsidP="00D7159E">
                              <w:pPr>
                                <w:rPr>
                                  <w:rFonts w:ascii="Museo Sans 500" w:hAnsi="Museo Sans 500"/>
                                </w:rPr>
                              </w:pPr>
                              <w:r w:rsidRPr="00E00B53">
                                <w:rPr>
                                  <w:rFonts w:ascii="Museo Sans 500" w:hAnsi="Museo Sans 500" w:cs="Book Antiqua"/>
                                  <w:color w:val="000000"/>
                                  <w:sz w:val="18"/>
                                  <w:szCs w:val="18"/>
                                  <w:lang w:val="en-US"/>
                                </w:rPr>
                                <w:t xml:space="preserve">A </w:t>
                              </w:r>
                              <w:proofErr w:type="spellStart"/>
                              <w:r w:rsidR="00E00B53">
                                <w:rPr>
                                  <w:rFonts w:ascii="Museo Sans 500" w:hAnsi="Museo Sans 500" w:cs="Book Antiqua"/>
                                  <w:color w:val="000000"/>
                                  <w:sz w:val="18"/>
                                  <w:szCs w:val="18"/>
                                  <w:lang w:val="en-US"/>
                                </w:rPr>
                                <w:t>e</w:t>
                              </w:r>
                              <w:r w:rsidRPr="00E00B53">
                                <w:rPr>
                                  <w:rFonts w:ascii="Museo Sans 500" w:hAnsi="Museo Sans 500" w:cs="Book Antiqua"/>
                                  <w:color w:val="000000"/>
                                  <w:sz w:val="18"/>
                                  <w:szCs w:val="18"/>
                                  <w:lang w:val="en-US"/>
                                </w:rPr>
                                <w:t>mpresas</w:t>
                              </w:r>
                              <w:proofErr w:type="spellEnd"/>
                            </w:p>
                          </w:txbxContent>
                        </wps:txbx>
                        <wps:bodyPr rot="0" vert="horz" wrap="none" lIns="0" tIns="0" rIns="0" bIns="0" anchor="t" anchorCtr="0" upright="1">
                          <a:spAutoFit/>
                        </wps:bodyPr>
                      </wps:wsp>
                      <wps:wsp>
                        <wps:cNvPr id="155" name="Rectangle 337"/>
                        <wps:cNvSpPr>
                          <a:spLocks noChangeArrowheads="1"/>
                        </wps:cNvSpPr>
                        <wps:spPr bwMode="auto">
                          <a:xfrm>
                            <a:off x="1396365" y="4497705"/>
                            <a:ext cx="72136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096E" w14:textId="77777777" w:rsidR="00D7159E" w:rsidRPr="00E00B53" w:rsidRDefault="00D7159E" w:rsidP="00D7159E">
                              <w:pPr>
                                <w:rPr>
                                  <w:rFonts w:ascii="Museo Sans 500" w:hAnsi="Museo Sans 500"/>
                                </w:rPr>
                              </w:pPr>
                              <w:r w:rsidRPr="00E00B53">
                                <w:rPr>
                                  <w:rFonts w:ascii="Museo Sans 500" w:hAnsi="Museo Sans 500" w:cs="Book Antiqua"/>
                                  <w:color w:val="000000"/>
                                  <w:sz w:val="18"/>
                                  <w:szCs w:val="18"/>
                                  <w:lang w:val="en-US"/>
                                </w:rPr>
                                <w:t xml:space="preserve">A </w:t>
                              </w:r>
                              <w:proofErr w:type="spellStart"/>
                              <w:r w:rsidR="00E00B53" w:rsidRPr="00E00B53">
                                <w:rPr>
                                  <w:rFonts w:ascii="Museo Sans 500" w:hAnsi="Museo Sans 500" w:cs="Book Antiqua"/>
                                  <w:color w:val="000000"/>
                                  <w:sz w:val="18"/>
                                  <w:szCs w:val="18"/>
                                  <w:lang w:val="en-US"/>
                                </w:rPr>
                                <w:t>p</w:t>
                              </w:r>
                              <w:r w:rsidRPr="00E00B53">
                                <w:rPr>
                                  <w:rFonts w:ascii="Museo Sans 500" w:hAnsi="Museo Sans 500" w:cs="Book Antiqua"/>
                                  <w:color w:val="000000"/>
                                  <w:sz w:val="18"/>
                                  <w:szCs w:val="18"/>
                                  <w:lang w:val="en-US"/>
                                </w:rPr>
                                <w:t>articulares</w:t>
                              </w:r>
                              <w:proofErr w:type="spellEnd"/>
                            </w:p>
                          </w:txbxContent>
                        </wps:txbx>
                        <wps:bodyPr rot="0" vert="horz" wrap="none" lIns="0" tIns="0" rIns="0" bIns="0" anchor="t" anchorCtr="0" upright="1">
                          <a:spAutoFit/>
                        </wps:bodyPr>
                      </wps:wsp>
                      <wps:wsp>
                        <wps:cNvPr id="156" name="Rectangle 338"/>
                        <wps:cNvSpPr>
                          <a:spLocks noChangeArrowheads="1"/>
                        </wps:cNvSpPr>
                        <wps:spPr bwMode="auto">
                          <a:xfrm>
                            <a:off x="1396365" y="4643755"/>
                            <a:ext cx="69596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7F85C" w14:textId="77777777" w:rsidR="00D7159E" w:rsidRPr="00E00B53" w:rsidRDefault="00D7159E" w:rsidP="00D7159E">
                              <w:pPr>
                                <w:rPr>
                                  <w:rFonts w:ascii="Museo Sans 500" w:hAnsi="Museo Sans 500"/>
                                </w:rPr>
                              </w:pPr>
                              <w:r w:rsidRPr="00E00B53">
                                <w:rPr>
                                  <w:rFonts w:ascii="Museo Sans 500" w:hAnsi="Museo Sans 500" w:cs="Book Antiqua"/>
                                  <w:color w:val="000000"/>
                                  <w:sz w:val="18"/>
                                  <w:szCs w:val="18"/>
                                  <w:lang w:val="en-US"/>
                                </w:rPr>
                                <w:t xml:space="preserve">Para </w:t>
                              </w:r>
                              <w:proofErr w:type="spellStart"/>
                              <w:r w:rsidR="00E00B53">
                                <w:rPr>
                                  <w:rFonts w:ascii="Museo Sans 500" w:hAnsi="Museo Sans 500" w:cs="Book Antiqua"/>
                                  <w:color w:val="000000"/>
                                  <w:sz w:val="18"/>
                                  <w:szCs w:val="18"/>
                                  <w:lang w:val="en-US"/>
                                </w:rPr>
                                <w:t>v</w:t>
                              </w:r>
                              <w:r w:rsidRPr="00E00B53">
                                <w:rPr>
                                  <w:rFonts w:ascii="Museo Sans 500" w:hAnsi="Museo Sans 500" w:cs="Book Antiqua"/>
                                  <w:color w:val="000000"/>
                                  <w:sz w:val="18"/>
                                  <w:szCs w:val="18"/>
                                  <w:lang w:val="en-US"/>
                                </w:rPr>
                                <w:t>ivienda</w:t>
                              </w:r>
                              <w:proofErr w:type="spellEnd"/>
                            </w:p>
                          </w:txbxContent>
                        </wps:txbx>
                        <wps:bodyPr rot="0" vert="horz" wrap="none" lIns="0" tIns="0" rIns="0" bIns="0" anchor="t" anchorCtr="0" upright="1">
                          <a:spAutoFit/>
                        </wps:bodyPr>
                      </wps:wsp>
                      <wps:wsp>
                        <wps:cNvPr id="157" name="Rectangle 339"/>
                        <wps:cNvSpPr>
                          <a:spLocks noChangeArrowheads="1"/>
                        </wps:cNvSpPr>
                        <wps:spPr bwMode="auto">
                          <a:xfrm>
                            <a:off x="668655" y="4935855"/>
                            <a:ext cx="181038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909" w14:textId="77777777" w:rsidR="00D7159E" w:rsidRPr="00AD0CE0" w:rsidRDefault="00D7159E" w:rsidP="00D7159E">
                              <w:pPr>
                                <w:rPr>
                                  <w:rFonts w:ascii="Museo Sans 500" w:hAnsi="Museo Sans 500"/>
                                </w:rPr>
                              </w:pPr>
                              <w:r w:rsidRPr="00AD0CE0">
                                <w:rPr>
                                  <w:rFonts w:ascii="Museo Sans 500" w:hAnsi="Museo Sans 500" w:cs="Book Antiqua"/>
                                  <w:color w:val="000000"/>
                                  <w:sz w:val="18"/>
                                  <w:szCs w:val="18"/>
                                  <w:lang w:val="en-US"/>
                                </w:rPr>
                                <w:t>C. PR</w:t>
                              </w:r>
                              <w:r w:rsidR="00AD0CE0" w:rsidRPr="00AD0CE0">
                                <w:rPr>
                                  <w:rFonts w:ascii="Museo Sans 500" w:hAnsi="Museo Sans 500" w:cs="Book Antiqua"/>
                                  <w:color w:val="000000"/>
                                  <w:sz w:val="18"/>
                                  <w:szCs w:val="18"/>
                                  <w:lang w:val="en-US"/>
                                </w:rPr>
                                <w:t>É</w:t>
                              </w:r>
                              <w:r w:rsidRPr="00AD0CE0">
                                <w:rPr>
                                  <w:rFonts w:ascii="Museo Sans 500" w:hAnsi="Museo Sans 500" w:cs="Book Antiqua"/>
                                  <w:color w:val="000000"/>
                                  <w:sz w:val="18"/>
                                  <w:szCs w:val="18"/>
                                  <w:lang w:val="en-US"/>
                                </w:rPr>
                                <w:t xml:space="preserve">STAMOS INTERBANCARIOS </w:t>
                              </w:r>
                            </w:p>
                          </w:txbxContent>
                        </wps:txbx>
                        <wps:bodyPr rot="0" vert="horz" wrap="none" lIns="0" tIns="0" rIns="0" bIns="0" anchor="t" anchorCtr="0" upright="1">
                          <a:spAutoFit/>
                        </wps:bodyPr>
                      </wps:wsp>
                      <wps:wsp>
                        <wps:cNvPr id="158" name="Rectangle 340"/>
                        <wps:cNvSpPr>
                          <a:spLocks noChangeArrowheads="1"/>
                        </wps:cNvSpPr>
                        <wps:spPr bwMode="auto">
                          <a:xfrm>
                            <a:off x="1309370" y="5081905"/>
                            <a:ext cx="79057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97880" w14:textId="77777777" w:rsidR="00D7159E" w:rsidRPr="00E00B53" w:rsidRDefault="00D7159E" w:rsidP="00D7159E">
                              <w:pPr>
                                <w:rPr>
                                  <w:rFonts w:ascii="Museo Sans 300" w:hAnsi="Museo Sans 300"/>
                                </w:rPr>
                              </w:pPr>
                              <w:r w:rsidRPr="00E00B53">
                                <w:rPr>
                                  <w:rFonts w:ascii="Museo Sans 300" w:hAnsi="Museo Sans 300" w:cs="Book Antiqua"/>
                                  <w:color w:val="000000"/>
                                  <w:sz w:val="18"/>
                                  <w:szCs w:val="18"/>
                                  <w:lang w:val="en-US"/>
                                </w:rPr>
                                <w:t>(HASTA 7 DIAS)</w:t>
                              </w:r>
                            </w:p>
                          </w:txbxContent>
                        </wps:txbx>
                        <wps:bodyPr rot="0" vert="horz" wrap="none" lIns="0" tIns="0" rIns="0" bIns="0" anchor="t" anchorCtr="0" upright="1">
                          <a:spAutoFit/>
                        </wps:bodyPr>
                      </wps:wsp>
                      <wps:wsp>
                        <wps:cNvPr id="159" name="Rectangle 341"/>
                        <wps:cNvSpPr>
                          <a:spLocks noChangeArrowheads="1"/>
                        </wps:cNvSpPr>
                        <wps:spPr bwMode="auto">
                          <a:xfrm>
                            <a:off x="1236345" y="5374005"/>
                            <a:ext cx="124015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3850E" w14:textId="77777777" w:rsidR="00D7159E" w:rsidRPr="00E00B53" w:rsidRDefault="00D7159E" w:rsidP="00D7159E">
                              <w:pPr>
                                <w:rPr>
                                  <w:rFonts w:ascii="Museo Sans 500" w:hAnsi="Museo Sans 500"/>
                                </w:rPr>
                              </w:pPr>
                              <w:r w:rsidRPr="00E00B53">
                                <w:rPr>
                                  <w:rFonts w:ascii="Museo Sans 500" w:hAnsi="Museo Sans 500" w:cs="Book Antiqua"/>
                                  <w:b/>
                                  <w:bCs/>
                                  <w:color w:val="000000"/>
                                  <w:sz w:val="18"/>
                                  <w:szCs w:val="18"/>
                                  <w:lang w:val="en-US"/>
                                </w:rPr>
                                <w:t>II. BOLSA DE VALORES</w:t>
                              </w:r>
                            </w:p>
                          </w:txbxContent>
                        </wps:txbx>
                        <wps:bodyPr rot="0" vert="horz" wrap="none" lIns="0" tIns="0" rIns="0" bIns="0" anchor="t" anchorCtr="0" upright="1">
                          <a:spAutoFit/>
                        </wps:bodyPr>
                      </wps:wsp>
                      <wps:wsp>
                        <wps:cNvPr id="160" name="Rectangle 342"/>
                        <wps:cNvSpPr>
                          <a:spLocks noChangeArrowheads="1"/>
                        </wps:cNvSpPr>
                        <wps:spPr bwMode="auto">
                          <a:xfrm>
                            <a:off x="668655" y="5666105"/>
                            <a:ext cx="167386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023CE" w14:textId="77777777" w:rsidR="00D7159E" w:rsidRPr="00E00B53" w:rsidRDefault="00D7159E" w:rsidP="00D7159E">
                              <w:pPr>
                                <w:rPr>
                                  <w:rFonts w:ascii="Museo Sans 500" w:hAnsi="Museo Sans 500"/>
                                </w:rPr>
                              </w:pPr>
                              <w:r w:rsidRPr="00E00B53">
                                <w:rPr>
                                  <w:rFonts w:ascii="Museo Sans 500" w:hAnsi="Museo Sans 500" w:cs="Book Antiqua"/>
                                  <w:color w:val="000000"/>
                                  <w:sz w:val="18"/>
                                  <w:szCs w:val="18"/>
                                  <w:lang w:val="en-US"/>
                                </w:rPr>
                                <w:t xml:space="preserve">A. OPERACIONES DE REPORTO </w:t>
                              </w:r>
                            </w:p>
                          </w:txbxContent>
                        </wps:txbx>
                        <wps:bodyPr rot="0" vert="horz" wrap="none" lIns="0" tIns="0" rIns="0" bIns="0" anchor="t" anchorCtr="0" upright="1">
                          <a:spAutoFit/>
                        </wps:bodyPr>
                      </wps:wsp>
                      <wps:wsp>
                        <wps:cNvPr id="161" name="Rectangle 343"/>
                        <wps:cNvSpPr>
                          <a:spLocks noChangeArrowheads="1"/>
                        </wps:cNvSpPr>
                        <wps:spPr bwMode="auto">
                          <a:xfrm>
                            <a:off x="1309370" y="5812155"/>
                            <a:ext cx="80073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BDEC5" w14:textId="77777777" w:rsidR="00D7159E" w:rsidRPr="00E00B53" w:rsidRDefault="00D7159E" w:rsidP="00D7159E">
                              <w:pPr>
                                <w:rPr>
                                  <w:rFonts w:ascii="Museo Sans 500" w:hAnsi="Museo Sans 500"/>
                                </w:rPr>
                              </w:pPr>
                              <w:r w:rsidRPr="00E00B53">
                                <w:rPr>
                                  <w:rFonts w:ascii="Museo Sans 500" w:hAnsi="Museo Sans 500" w:cs="Book Antiqua"/>
                                  <w:color w:val="000000"/>
                                  <w:sz w:val="18"/>
                                  <w:szCs w:val="18"/>
                                  <w:lang w:val="en-US"/>
                                </w:rPr>
                                <w:t>(HASTA 7 DIAS)</w:t>
                              </w:r>
                            </w:p>
                          </w:txbxContent>
                        </wps:txbx>
                        <wps:bodyPr rot="0" vert="horz" wrap="none" lIns="0" tIns="0" rIns="0" bIns="0" anchor="t" anchorCtr="0" upright="1">
                          <a:spAutoFit/>
                        </wps:bodyPr>
                      </wps:wsp>
                      <wps:wsp>
                        <wps:cNvPr id="162" name="Rectangle 344"/>
                        <wps:cNvSpPr>
                          <a:spLocks noChangeArrowheads="1"/>
                        </wps:cNvSpPr>
                        <wps:spPr bwMode="auto">
                          <a:xfrm>
                            <a:off x="3833495" y="1468120"/>
                            <a:ext cx="21590" cy="47669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345"/>
                        <wps:cNvSpPr>
                          <a:spLocks noChangeArrowheads="1"/>
                        </wps:cNvSpPr>
                        <wps:spPr bwMode="auto">
                          <a:xfrm>
                            <a:off x="5433695" y="1468120"/>
                            <a:ext cx="14605" cy="47669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346"/>
                        <wps:cNvSpPr>
                          <a:spLocks noChangeArrowheads="1"/>
                        </wps:cNvSpPr>
                        <wps:spPr bwMode="auto">
                          <a:xfrm>
                            <a:off x="0" y="1744980"/>
                            <a:ext cx="21590" cy="4490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347"/>
                        <wps:cNvSpPr>
                          <a:spLocks noChangeArrowheads="1"/>
                        </wps:cNvSpPr>
                        <wps:spPr bwMode="auto">
                          <a:xfrm>
                            <a:off x="13970" y="1453515"/>
                            <a:ext cx="5434330"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348"/>
                        <wps:cNvSpPr>
                          <a:spLocks noChangeArrowheads="1"/>
                        </wps:cNvSpPr>
                        <wps:spPr bwMode="auto">
                          <a:xfrm>
                            <a:off x="21590" y="1744980"/>
                            <a:ext cx="5426710" cy="222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349"/>
                        <wps:cNvSpPr>
                          <a:spLocks noChangeArrowheads="1"/>
                        </wps:cNvSpPr>
                        <wps:spPr bwMode="auto">
                          <a:xfrm>
                            <a:off x="21590" y="6213475"/>
                            <a:ext cx="5426710" cy="21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2A093BED" id="Lienzo 298" o:spid="_x0000_s1027" editas="canvas" style="width:429pt;height:570.9pt;mso-position-horizontal-relative:char;mso-position-vertical-relative:line" coordsize="54483,7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483;height:72504;visibility:visible;mso-wrap-style:square">
                  <v:fill o:detectmouseclick="t"/>
                  <v:path o:connecttype="none"/>
                </v:shape>
                <v:rect id="Rectangle 300" o:spid="_x0000_s1029" style="position:absolute;left:139;width:54274;height:8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" stroked="f"/>
                <v:rect id="Rectangle 301" o:spid="_x0000_s1030" style="position:absolute;left:139;top:17595;width:54274;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" stroked="f"/>
                <v:rect id="Rectangle 302" o:spid="_x0000_s1031" style="position:absolute;left:139;top:18840;width:38342;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" fillcolor="#69ffff" stroked="f"/>
                <v:rect id="Rectangle 303" o:spid="_x0000_s1032" style="position:absolute;left:38481;top:18840;width:15932;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" stroked="f"/>
                <v:rect id="Rectangle 304" o:spid="_x0000_s1033" style="position:absolute;left:139;top:20300;width:54274;height:3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rect id="Rectangle 305" o:spid="_x0000_s1034" style="position:absolute;left:139;top:53809;width:38342;height:1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" fillcolor="#69ffff" stroked="f"/>
                <v:rect id="Rectangle 306" o:spid="_x0000_s1035" style="position:absolute;left:38481;top:53809;width:15932;height:1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" stroked="f"/>
                <v:rect id="Rectangle 307" o:spid="_x0000_s1036" style="position:absolute;left:139;top:55200;width:640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" stroked="f"/>
                <v:rect id="Rectangle 308" o:spid="_x0000_s1037" style="position:absolute;left:12871;top:55200;width:41542;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" stroked="f"/>
                <v:rect id="Rectangle 309" o:spid="_x0000_s1038" style="position:absolute;left:139;top:56661;width:38342;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" stroked="f"/>
                <v:rect id="Rectangle 310" o:spid="_x0000_s1039" style="position:absolute;left:139;top:58121;width:54274;height:6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rect id="Rectangle 311" o:spid="_x0000_s1040" style="position:absolute;left:139;top:64833;width:12732;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" stroked="f"/>
                <v:rect id="Rectangle 312" o:spid="_x0000_s1041" style="position:absolute;left:6470;top:67392;width:6401;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" stroked="f"/>
                <v:rect id="Rectangle 313" o:spid="_x0000_s1042" style="position:absolute;left:139;top:68630;width:19133;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" stroked="f"/>
                <v:rect id="Rectangle 314" o:spid="_x0000_s1043" style="position:absolute;left:32080;top:69945;width:6401;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" stroked="f"/>
                <v:rect id="Rectangle 315" o:spid="_x0000_s1044" style="position:absolute;left:139;top:71259;width:6407;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" stroked="f"/>
                <v:rect id="Rectangle 316" o:spid="_x0000_s1045" style="position:absolute;left:10401;top:1612;width:32518;height:16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0E9756FF" w14:textId="77777777" w:rsidR="00D7159E" w:rsidRPr="00AD0CE0" w:rsidRDefault="00D7159E" w:rsidP="00D7159E">
                        <w:pPr>
                          <w:rPr>
                            <w:rFonts w:ascii="Museo Sans 500" w:hAnsi="Museo Sans 500"/>
                          </w:rPr>
                        </w:pPr>
                        <w:r w:rsidRPr="00AD0CE0">
                          <w:rPr>
                            <w:rFonts w:ascii="Museo Sans 500" w:hAnsi="Museo Sans 500" w:cs="Book Antiqua"/>
                            <w:b/>
                            <w:bCs/>
                            <w:color w:val="000000"/>
                            <w:sz w:val="22"/>
                            <w:szCs w:val="22"/>
                          </w:rPr>
                          <w:t xml:space="preserve">TASAS DE INTERÉS PROMEDIO PONDERADO DE </w:t>
                        </w:r>
                      </w:p>
                    </w:txbxContent>
                  </v:textbox>
                </v:rect>
                <v:rect id="Rectangle 317" o:spid="_x0000_s1046" style="position:absolute;left:5600;top:3295;width:40310;height:16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660CA1A7" w14:textId="77777777" w:rsidR="00D7159E" w:rsidRPr="00AD0CE0" w:rsidRDefault="00D7159E" w:rsidP="00D7159E">
                        <w:pPr>
                          <w:rPr>
                            <w:rFonts w:ascii="Museo Sans 500" w:hAnsi="Museo Sans 500"/>
                          </w:rPr>
                        </w:pPr>
                        <w:r w:rsidRPr="00AD0CE0">
                          <w:rPr>
                            <w:rFonts w:ascii="Museo Sans 500" w:hAnsi="Museo Sans 500" w:cs="Book Antiqua"/>
                            <w:b/>
                            <w:bCs/>
                            <w:sz w:val="22"/>
                            <w:szCs w:val="22"/>
                          </w:rPr>
                          <w:t xml:space="preserve">LOS BANCOS PARA NUEVAS OPERACIONES CONTRATADAS </w:t>
                        </w:r>
                      </w:p>
                    </w:txbxContent>
                  </v:textbox>
                </v:rect>
                <v:rect id="Rectangle 318" o:spid="_x0000_s1047" style="position:absolute;left:6470;top:4978;width:3824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2A48C61F" w14:textId="77777777" w:rsidR="00D7159E" w:rsidRPr="00AD0CE0" w:rsidRDefault="00D7159E" w:rsidP="00D7159E">
                        <w:pPr>
                          <w:rPr>
                            <w:rFonts w:ascii="Museo Sans 500" w:hAnsi="Museo Sans 500"/>
                          </w:rPr>
                        </w:pPr>
                        <w:r w:rsidRPr="00AD0CE0">
                          <w:rPr>
                            <w:rFonts w:ascii="Museo Sans 500" w:hAnsi="Museo Sans 500" w:cs="Book Antiqua"/>
                            <w:b/>
                            <w:bCs/>
                            <w:sz w:val="22"/>
                            <w:szCs w:val="22"/>
                          </w:rPr>
                          <w:t xml:space="preserve">EN DÓLARES DE LOS ESTADOS UNIDOS DE </w:t>
                        </w:r>
                        <w:r w:rsidR="00E00B53">
                          <w:rPr>
                            <w:rFonts w:ascii="Museo Sans 500" w:hAnsi="Museo Sans 500" w:cs="Book Antiqua"/>
                            <w:b/>
                            <w:bCs/>
                            <w:sz w:val="22"/>
                            <w:szCs w:val="22"/>
                          </w:rPr>
                          <w:t>A</w:t>
                        </w:r>
                        <w:r w:rsidRPr="00AD0CE0">
                          <w:rPr>
                            <w:rFonts w:ascii="Museo Sans 500" w:hAnsi="Museo Sans 500" w:cs="Book Antiqua"/>
                            <w:b/>
                            <w:bCs/>
                            <w:sz w:val="22"/>
                            <w:szCs w:val="22"/>
                          </w:rPr>
                          <w:t>M</w:t>
                        </w:r>
                        <w:r w:rsidR="00E00B53">
                          <w:rPr>
                            <w:rFonts w:ascii="Museo Sans 500" w:hAnsi="Museo Sans 500" w:cs="Book Antiqua"/>
                            <w:b/>
                            <w:bCs/>
                            <w:sz w:val="22"/>
                            <w:szCs w:val="22"/>
                          </w:rPr>
                          <w:t>É</w:t>
                        </w:r>
                        <w:r w:rsidRPr="00AD0CE0">
                          <w:rPr>
                            <w:rFonts w:ascii="Museo Sans 500" w:hAnsi="Museo Sans 500" w:cs="Book Antiqua"/>
                            <w:b/>
                            <w:bCs/>
                            <w:sz w:val="22"/>
                            <w:szCs w:val="22"/>
                          </w:rPr>
                          <w:t>RICA</w:t>
                        </w:r>
                      </w:p>
                    </w:txbxContent>
                  </v:textbox>
                </v:rect>
                <v:rect id="Rectangle 319" o:spid="_x0000_s1048" style="position:absolute;left:42989;top:14605;width:6312;height:13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2FEAD7E1" w14:textId="77777777" w:rsidR="00D7159E" w:rsidRPr="00AD0CE0" w:rsidRDefault="00D7159E" w:rsidP="00D7159E">
                        <w:pPr>
                          <w:rPr>
                            <w:rFonts w:ascii="Museo Sans 500" w:hAnsi="Museo Sans 500"/>
                          </w:rPr>
                        </w:pPr>
                        <w:r w:rsidRPr="00AD0CE0">
                          <w:rPr>
                            <w:rFonts w:ascii="Museo Sans 500" w:hAnsi="Museo Sans 500" w:cs="Book Antiqua"/>
                            <w:b/>
                            <w:bCs/>
                            <w:color w:val="000000"/>
                            <w:sz w:val="18"/>
                            <w:szCs w:val="18"/>
                            <w:lang w:val="en-US"/>
                          </w:rPr>
                          <w:t>PROMEDIO</w:t>
                        </w:r>
                      </w:p>
                    </w:txbxContent>
                  </v:textbox>
                </v:rect>
                <v:rect id="Rectangle 320" o:spid="_x0000_s1049" style="position:absolute;left:15855;top:15989;width:6604;height:13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4A6FE0F1" w14:textId="77777777" w:rsidR="00D7159E" w:rsidRPr="00AD0CE0" w:rsidRDefault="00D7159E" w:rsidP="00D7159E">
                        <w:pPr>
                          <w:rPr>
                            <w:rFonts w:ascii="Museo Sans 500" w:hAnsi="Museo Sans 500"/>
                          </w:rPr>
                        </w:pPr>
                        <w:r w:rsidRPr="00AD0CE0">
                          <w:rPr>
                            <w:rFonts w:ascii="Museo Sans 500" w:hAnsi="Museo Sans 500" w:cs="Book Antiqua"/>
                            <w:b/>
                            <w:bCs/>
                            <w:color w:val="000000"/>
                            <w:sz w:val="18"/>
                            <w:szCs w:val="18"/>
                            <w:lang w:val="en-US"/>
                          </w:rPr>
                          <w:t>CONCEPTO</w:t>
                        </w:r>
                      </w:p>
                    </w:txbxContent>
                  </v:textbox>
                </v:rect>
                <v:rect id="Rectangle 321" o:spid="_x0000_s1050" style="position:absolute;left:42335;top:15989;width:7442;height:13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6B955FB0" w14:textId="77777777" w:rsidR="00D7159E" w:rsidRPr="00AD0CE0" w:rsidRDefault="00D7159E" w:rsidP="00D7159E">
                        <w:pPr>
                          <w:rPr>
                            <w:rFonts w:ascii="Museo Sans 500" w:hAnsi="Museo Sans 500"/>
                          </w:rPr>
                        </w:pPr>
                        <w:r w:rsidRPr="00AD0CE0">
                          <w:rPr>
                            <w:rFonts w:ascii="Museo Sans 500" w:hAnsi="Museo Sans 500" w:cs="Book Antiqua"/>
                            <w:b/>
                            <w:bCs/>
                            <w:color w:val="000000"/>
                            <w:sz w:val="18"/>
                            <w:szCs w:val="18"/>
                            <w:lang w:val="en-US"/>
                          </w:rPr>
                          <w:t>PONDERADO</w:t>
                        </w:r>
                      </w:p>
                    </w:txbxContent>
                  </v:textbox>
                </v:rect>
                <v:rect id="Rectangle 322" o:spid="_x0000_s1051" style="position:absolute;left:12439;top:18840;width:12154;height:1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6CC09F3A" w14:textId="77777777" w:rsidR="00D7159E" w:rsidRDefault="00D7159E" w:rsidP="00D7159E">
                        <w:r>
                          <w:rPr>
                            <w:rFonts w:ascii="Book Antiqua" w:hAnsi="Book Antiqua" w:cs="Book Antiqua"/>
                            <w:b/>
                            <w:bCs/>
                            <w:color w:val="000000"/>
                            <w:sz w:val="18"/>
                            <w:szCs w:val="18"/>
                            <w:lang w:val="en-US"/>
                          </w:rPr>
                          <w:t xml:space="preserve">I. </w:t>
                        </w:r>
                        <w:r w:rsidRPr="00AD0CE0">
                          <w:rPr>
                            <w:rFonts w:ascii="Museo Sans 500" w:hAnsi="Museo Sans 500" w:cs="Book Antiqua"/>
                            <w:b/>
                            <w:bCs/>
                            <w:color w:val="000000"/>
                            <w:sz w:val="18"/>
                            <w:szCs w:val="18"/>
                            <w:lang w:val="en-US"/>
                          </w:rPr>
                          <w:t>SISTEMA BANCARIO</w:t>
                        </w:r>
                      </w:p>
                    </w:txbxContent>
                  </v:textbox>
                </v:rect>
                <v:rect id="Rectangle 323" o:spid="_x0000_s1052" style="position:absolute;left:6686;top:21761;width:12884;height:1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5F4C87BC" w14:textId="77777777" w:rsidR="00D7159E" w:rsidRPr="00AD0CE0" w:rsidRDefault="00D7159E" w:rsidP="00D7159E">
                        <w:pPr>
                          <w:rPr>
                            <w:rFonts w:ascii="Museo Sans 500" w:hAnsi="Museo Sans 500"/>
                          </w:rPr>
                        </w:pPr>
                        <w:r w:rsidRPr="00AD0CE0">
                          <w:rPr>
                            <w:rFonts w:ascii="Museo Sans 500" w:hAnsi="Museo Sans 500" w:cs="Book Antiqua"/>
                            <w:color w:val="000000"/>
                            <w:sz w:val="18"/>
                            <w:szCs w:val="18"/>
                            <w:lang w:val="en-US"/>
                          </w:rPr>
                          <w:t>A.  DEP</w:t>
                        </w:r>
                        <w:r w:rsidR="00AD0CE0">
                          <w:rPr>
                            <w:rFonts w:ascii="Museo Sans 500" w:hAnsi="Museo Sans 500" w:cs="Book Antiqua"/>
                            <w:color w:val="000000"/>
                            <w:sz w:val="18"/>
                            <w:szCs w:val="18"/>
                            <w:lang w:val="en-US"/>
                          </w:rPr>
                          <w:t>Ó</w:t>
                        </w:r>
                        <w:r w:rsidRPr="00AD0CE0">
                          <w:rPr>
                            <w:rFonts w:ascii="Museo Sans 500" w:hAnsi="Museo Sans 500" w:cs="Book Antiqua"/>
                            <w:color w:val="000000"/>
                            <w:sz w:val="18"/>
                            <w:szCs w:val="18"/>
                            <w:lang w:val="en-US"/>
                          </w:rPr>
                          <w:t>SITOS A PLAZO</w:t>
                        </w:r>
                      </w:p>
                    </w:txbxContent>
                  </v:textbox>
                </v:rect>
                <v:rect id="Rectangle 324" o:spid="_x0000_s1053" style="position:absolute;left:13093;top:23145;width:4179;height:1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1FB1AE72" w14:textId="77777777" w:rsidR="00D7159E" w:rsidRPr="00AD0CE0" w:rsidRDefault="00D7159E" w:rsidP="00D7159E">
                        <w:pPr>
                          <w:rPr>
                            <w:rFonts w:ascii="Museo Sans 500" w:hAnsi="Museo Sans 500"/>
                          </w:rPr>
                        </w:pPr>
                        <w:r w:rsidRPr="00AD0CE0">
                          <w:rPr>
                            <w:rFonts w:ascii="Museo Sans 500" w:hAnsi="Museo Sans 500" w:cs="Book Antiqua"/>
                            <w:color w:val="000000"/>
                            <w:sz w:val="18"/>
                            <w:szCs w:val="18"/>
                            <w:lang w:val="en-US"/>
                          </w:rPr>
                          <w:t>30 DIAS</w:t>
                        </w:r>
                      </w:p>
                    </w:txbxContent>
                  </v:textbox>
                </v:rect>
                <v:rect id="Rectangle 325" o:spid="_x0000_s1054" style="position:absolute;left:13093;top:24606;width:4217;height:13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429FA2E3" w14:textId="77777777" w:rsidR="00D7159E" w:rsidRPr="00AD0CE0" w:rsidRDefault="00D7159E" w:rsidP="00D7159E">
                        <w:pPr>
                          <w:rPr>
                            <w:rFonts w:ascii="Museo Sans 500" w:hAnsi="Museo Sans 500"/>
                          </w:rPr>
                        </w:pPr>
                        <w:r w:rsidRPr="00AD0CE0">
                          <w:rPr>
                            <w:rFonts w:ascii="Museo Sans 500" w:hAnsi="Museo Sans 500" w:cs="Book Antiqua"/>
                            <w:color w:val="000000"/>
                            <w:sz w:val="18"/>
                            <w:szCs w:val="18"/>
                            <w:lang w:val="en-US"/>
                          </w:rPr>
                          <w:t>60 DIAS</w:t>
                        </w:r>
                      </w:p>
                    </w:txbxContent>
                  </v:textbox>
                </v:rect>
                <v:rect id="Rectangle 326" o:spid="_x0000_s1055" style="position:absolute;left:13093;top:26066;width:4217;height:1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79CF4550" w14:textId="77777777" w:rsidR="00D7159E" w:rsidRPr="00E00B53" w:rsidRDefault="00D7159E" w:rsidP="00D7159E">
                        <w:pPr>
                          <w:rPr>
                            <w:rFonts w:ascii="Museo Sans 500" w:hAnsi="Museo Sans 500"/>
                          </w:rPr>
                        </w:pPr>
                        <w:r w:rsidRPr="00E00B53">
                          <w:rPr>
                            <w:rFonts w:ascii="Museo Sans 500" w:hAnsi="Museo Sans 500" w:cs="Book Antiqua"/>
                            <w:color w:val="000000"/>
                            <w:sz w:val="18"/>
                            <w:szCs w:val="18"/>
                            <w:lang w:val="en-US"/>
                          </w:rPr>
                          <w:t>90 DIAS</w:t>
                        </w:r>
                      </w:p>
                    </w:txbxContent>
                  </v:textbox>
                </v:rect>
                <v:rect id="Rectangle 327" o:spid="_x0000_s1056" style="position:absolute;left:13093;top:27527;width:4744;height:13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4C41F12E" w14:textId="77777777" w:rsidR="00D7159E" w:rsidRPr="00E00B53" w:rsidRDefault="00D7159E" w:rsidP="00D7159E">
                        <w:pPr>
                          <w:rPr>
                            <w:rFonts w:ascii="Museo Sans 500" w:hAnsi="Museo Sans 500"/>
                          </w:rPr>
                        </w:pPr>
                        <w:r w:rsidRPr="00E00B53">
                          <w:rPr>
                            <w:rFonts w:ascii="Museo Sans 500" w:hAnsi="Museo Sans 500" w:cs="Book Antiqua"/>
                            <w:color w:val="000000"/>
                            <w:sz w:val="18"/>
                            <w:szCs w:val="18"/>
                            <w:lang w:val="en-US"/>
                          </w:rPr>
                          <w:t>120 DIAS</w:t>
                        </w:r>
                      </w:p>
                    </w:txbxContent>
                  </v:textbox>
                </v:rect>
                <v:rect id="Rectangle 328" o:spid="_x0000_s1057" style="position:absolute;left:13093;top:28987;width:4737;height:1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3DC7CB4D" w14:textId="77777777" w:rsidR="00D7159E" w:rsidRPr="00E00B53" w:rsidRDefault="00D7159E" w:rsidP="00D7159E">
                        <w:pPr>
                          <w:rPr>
                            <w:rFonts w:ascii="Museo Sans 500" w:hAnsi="Museo Sans 500"/>
                          </w:rPr>
                        </w:pPr>
                        <w:r w:rsidRPr="00E00B53">
                          <w:rPr>
                            <w:rFonts w:ascii="Museo Sans 500" w:hAnsi="Museo Sans 500" w:cs="Book Antiqua"/>
                            <w:color w:val="000000"/>
                            <w:sz w:val="18"/>
                            <w:szCs w:val="18"/>
                            <w:lang w:val="en-US"/>
                          </w:rPr>
                          <w:t>150 DIAS</w:t>
                        </w:r>
                      </w:p>
                    </w:txbxContent>
                  </v:textbox>
                </v:rect>
                <v:rect id="Rectangle 329" o:spid="_x0000_s1058" style="position:absolute;left:13093;top:30448;width:4782;height:13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06A5D7B3" w14:textId="77777777" w:rsidR="00D7159E" w:rsidRPr="00E00B53" w:rsidRDefault="00D7159E" w:rsidP="00D7159E">
                        <w:pPr>
                          <w:rPr>
                            <w:rFonts w:ascii="Museo Sans 500" w:hAnsi="Museo Sans 500"/>
                          </w:rPr>
                        </w:pPr>
                        <w:r w:rsidRPr="00E00B53">
                          <w:rPr>
                            <w:rFonts w:ascii="Museo Sans 500" w:hAnsi="Museo Sans 500" w:cs="Book Antiqua"/>
                            <w:color w:val="000000"/>
                            <w:sz w:val="18"/>
                            <w:szCs w:val="18"/>
                            <w:lang w:val="en-US"/>
                          </w:rPr>
                          <w:t>180 DIAS</w:t>
                        </w:r>
                      </w:p>
                    </w:txbxContent>
                  </v:textbox>
                </v:rect>
                <v:rect id="Rectangle 330" o:spid="_x0000_s1059" style="position:absolute;left:13093;top:31908;width:4864;height:1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6708C6C4" w14:textId="77777777" w:rsidR="00D7159E" w:rsidRPr="00E00B53" w:rsidRDefault="00D7159E" w:rsidP="00D7159E">
                        <w:pPr>
                          <w:rPr>
                            <w:rFonts w:ascii="Museo Sans 500" w:hAnsi="Museo Sans 500"/>
                          </w:rPr>
                        </w:pPr>
                        <w:r w:rsidRPr="00E00B53">
                          <w:rPr>
                            <w:rFonts w:ascii="Museo Sans 500" w:hAnsi="Museo Sans 500" w:cs="Book Antiqua"/>
                            <w:color w:val="000000"/>
                            <w:sz w:val="18"/>
                            <w:szCs w:val="18"/>
                            <w:lang w:val="en-US"/>
                          </w:rPr>
                          <w:t>360 DIAS</w:t>
                        </w:r>
                      </w:p>
                    </w:txbxContent>
                  </v:textbox>
                </v:rect>
                <v:rect id="Rectangle 331" o:spid="_x0000_s1060" style="position:absolute;left:6686;top:36290;width:8261;height:13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5BCC560D" w14:textId="77777777" w:rsidR="00D7159E" w:rsidRPr="00AD0CE0" w:rsidRDefault="00D7159E" w:rsidP="00D7159E">
                        <w:pPr>
                          <w:rPr>
                            <w:rFonts w:ascii="Museo Sans 500" w:hAnsi="Museo Sans 500"/>
                          </w:rPr>
                        </w:pPr>
                        <w:r w:rsidRPr="00AD0CE0">
                          <w:rPr>
                            <w:rFonts w:ascii="Museo Sans 500" w:hAnsi="Museo Sans 500" w:cs="Book Antiqua"/>
                            <w:color w:val="000000"/>
                            <w:sz w:val="18"/>
                            <w:szCs w:val="18"/>
                            <w:lang w:val="en-US"/>
                          </w:rPr>
                          <w:t>B.  PR</w:t>
                        </w:r>
                        <w:r w:rsidR="00D83512">
                          <w:rPr>
                            <w:rFonts w:ascii="Museo Sans 500" w:hAnsi="Museo Sans 500" w:cs="Book Antiqua"/>
                            <w:color w:val="000000"/>
                            <w:sz w:val="18"/>
                            <w:szCs w:val="18"/>
                            <w:lang w:val="en-US"/>
                          </w:rPr>
                          <w:t>É</w:t>
                        </w:r>
                        <w:r w:rsidRPr="00AD0CE0">
                          <w:rPr>
                            <w:rFonts w:ascii="Museo Sans 500" w:hAnsi="Museo Sans 500" w:cs="Book Antiqua"/>
                            <w:color w:val="000000"/>
                            <w:sz w:val="18"/>
                            <w:szCs w:val="18"/>
                            <w:lang w:val="en-US"/>
                          </w:rPr>
                          <w:t>STAMOS</w:t>
                        </w:r>
                      </w:p>
                    </w:txbxContent>
                  </v:textbox>
                </v:rect>
                <v:rect id="Rectangle 332" o:spid="_x0000_s1061" style="position:absolute;left:13093;top:37750;width:12351;height:1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3A4DACC5" w14:textId="77777777" w:rsidR="00D7159E" w:rsidRPr="00E00B53" w:rsidRDefault="00D7159E" w:rsidP="00D7159E">
                        <w:pPr>
                          <w:rPr>
                            <w:rFonts w:ascii="Museo Sans 500" w:hAnsi="Museo Sans 500"/>
                          </w:rPr>
                        </w:pPr>
                        <w:r w:rsidRPr="00E00B53">
                          <w:rPr>
                            <w:rFonts w:ascii="Museo Sans 500" w:hAnsi="Museo Sans 500" w:cs="Book Antiqua"/>
                            <w:color w:val="000000"/>
                            <w:sz w:val="18"/>
                            <w:szCs w:val="18"/>
                            <w:lang w:val="en-US"/>
                          </w:rPr>
                          <w:t>HASTA UN AÑO PLAZO</w:t>
                        </w:r>
                      </w:p>
                    </w:txbxContent>
                  </v:textbox>
                </v:rect>
                <v:rect id="Rectangle 333" o:spid="_x0000_s1062" style="position:absolute;left:13963;top:39211;width:6071;height:13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365C58E9" w14:textId="77777777" w:rsidR="00D7159E" w:rsidRPr="00E00B53" w:rsidRDefault="00D7159E" w:rsidP="00D7159E">
                        <w:pPr>
                          <w:rPr>
                            <w:rFonts w:ascii="Museo Sans 500" w:hAnsi="Museo Sans 500"/>
                          </w:rPr>
                        </w:pPr>
                        <w:r w:rsidRPr="00E00B53">
                          <w:rPr>
                            <w:rFonts w:ascii="Museo Sans 500" w:hAnsi="Museo Sans 500" w:cs="Book Antiqua"/>
                            <w:color w:val="000000"/>
                            <w:sz w:val="18"/>
                            <w:szCs w:val="18"/>
                            <w:lang w:val="en-US"/>
                          </w:rPr>
                          <w:t xml:space="preserve">A </w:t>
                        </w:r>
                        <w:proofErr w:type="spellStart"/>
                        <w:r w:rsidR="00E00B53">
                          <w:rPr>
                            <w:rFonts w:ascii="Museo Sans 500" w:hAnsi="Museo Sans 500" w:cs="Book Antiqua"/>
                            <w:color w:val="000000"/>
                            <w:sz w:val="18"/>
                            <w:szCs w:val="18"/>
                            <w:lang w:val="en-US"/>
                          </w:rPr>
                          <w:t>e</w:t>
                        </w:r>
                        <w:r w:rsidRPr="00E00B53">
                          <w:rPr>
                            <w:rFonts w:ascii="Museo Sans 500" w:hAnsi="Museo Sans 500" w:cs="Book Antiqua"/>
                            <w:color w:val="000000"/>
                            <w:sz w:val="18"/>
                            <w:szCs w:val="18"/>
                            <w:lang w:val="en-US"/>
                          </w:rPr>
                          <w:t>mpresas</w:t>
                        </w:r>
                        <w:proofErr w:type="spellEnd"/>
                      </w:p>
                    </w:txbxContent>
                  </v:textbox>
                </v:rect>
                <v:rect id="Rectangle 334" o:spid="_x0000_s1063" style="position:absolute;left:13963;top:40671;width:7214;height:1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1635D0C8" w14:textId="77777777" w:rsidR="00D7159E" w:rsidRPr="00E00B53" w:rsidRDefault="00D7159E" w:rsidP="00D7159E">
                        <w:pPr>
                          <w:rPr>
                            <w:rFonts w:ascii="Museo Sans 500" w:hAnsi="Museo Sans 500"/>
                          </w:rPr>
                        </w:pPr>
                        <w:r w:rsidRPr="00E00B53">
                          <w:rPr>
                            <w:rFonts w:ascii="Museo Sans 500" w:hAnsi="Museo Sans 500" w:cs="Book Antiqua"/>
                            <w:color w:val="000000"/>
                            <w:sz w:val="18"/>
                            <w:szCs w:val="18"/>
                            <w:lang w:val="en-US"/>
                          </w:rPr>
                          <w:t xml:space="preserve">A </w:t>
                        </w:r>
                        <w:proofErr w:type="spellStart"/>
                        <w:r w:rsidR="00E00B53">
                          <w:rPr>
                            <w:rFonts w:ascii="Museo Sans 500" w:hAnsi="Museo Sans 500" w:cs="Book Antiqua"/>
                            <w:color w:val="000000"/>
                            <w:sz w:val="18"/>
                            <w:szCs w:val="18"/>
                            <w:lang w:val="en-US"/>
                          </w:rPr>
                          <w:t>p</w:t>
                        </w:r>
                        <w:r w:rsidRPr="00E00B53">
                          <w:rPr>
                            <w:rFonts w:ascii="Museo Sans 500" w:hAnsi="Museo Sans 500" w:cs="Book Antiqua"/>
                            <w:color w:val="000000"/>
                            <w:sz w:val="18"/>
                            <w:szCs w:val="18"/>
                            <w:lang w:val="en-US"/>
                          </w:rPr>
                          <w:t>articulares</w:t>
                        </w:r>
                        <w:proofErr w:type="spellEnd"/>
                      </w:p>
                    </w:txbxContent>
                  </v:textbox>
                </v:rect>
                <v:rect id="Rectangle 335" o:spid="_x0000_s1064" style="position:absolute;left:13093;top:42056;width:13888;height:13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2C157D11" w14:textId="77777777" w:rsidR="00D7159E" w:rsidRPr="00E00B53" w:rsidRDefault="00D7159E" w:rsidP="00D7159E">
                        <w:pPr>
                          <w:rPr>
                            <w:rFonts w:ascii="Museo Sans 500" w:hAnsi="Museo Sans 500"/>
                          </w:rPr>
                        </w:pPr>
                        <w:r w:rsidRPr="00E00B53">
                          <w:rPr>
                            <w:rFonts w:ascii="Museo Sans 500" w:hAnsi="Museo Sans 500" w:cs="Book Antiqua"/>
                            <w:color w:val="000000"/>
                            <w:sz w:val="18"/>
                            <w:szCs w:val="18"/>
                          </w:rPr>
                          <w:t>A MAS DE UN AÑO PLAZO</w:t>
                        </w:r>
                      </w:p>
                    </w:txbxContent>
                  </v:textbox>
                </v:rect>
                <v:rect id="Rectangle 336" o:spid="_x0000_s1065" style="position:absolute;left:13963;top:43516;width:6071;height:1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71AA6F65" w14:textId="77777777" w:rsidR="00D7159E" w:rsidRPr="00E00B53" w:rsidRDefault="00D7159E" w:rsidP="00D7159E">
                        <w:pPr>
                          <w:rPr>
                            <w:rFonts w:ascii="Museo Sans 500" w:hAnsi="Museo Sans 500"/>
                          </w:rPr>
                        </w:pPr>
                        <w:r w:rsidRPr="00E00B53">
                          <w:rPr>
                            <w:rFonts w:ascii="Museo Sans 500" w:hAnsi="Museo Sans 500" w:cs="Book Antiqua"/>
                            <w:color w:val="000000"/>
                            <w:sz w:val="18"/>
                            <w:szCs w:val="18"/>
                            <w:lang w:val="en-US"/>
                          </w:rPr>
                          <w:t xml:space="preserve">A </w:t>
                        </w:r>
                        <w:proofErr w:type="spellStart"/>
                        <w:r w:rsidR="00E00B53">
                          <w:rPr>
                            <w:rFonts w:ascii="Museo Sans 500" w:hAnsi="Museo Sans 500" w:cs="Book Antiqua"/>
                            <w:color w:val="000000"/>
                            <w:sz w:val="18"/>
                            <w:szCs w:val="18"/>
                            <w:lang w:val="en-US"/>
                          </w:rPr>
                          <w:t>e</w:t>
                        </w:r>
                        <w:r w:rsidRPr="00E00B53">
                          <w:rPr>
                            <w:rFonts w:ascii="Museo Sans 500" w:hAnsi="Museo Sans 500" w:cs="Book Antiqua"/>
                            <w:color w:val="000000"/>
                            <w:sz w:val="18"/>
                            <w:szCs w:val="18"/>
                            <w:lang w:val="en-US"/>
                          </w:rPr>
                          <w:t>mpresas</w:t>
                        </w:r>
                        <w:proofErr w:type="spellEnd"/>
                      </w:p>
                    </w:txbxContent>
                  </v:textbox>
                </v:rect>
                <v:rect id="Rectangle 337" o:spid="_x0000_s1066" style="position:absolute;left:13963;top:44977;width:7214;height:13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04BC096E" w14:textId="77777777" w:rsidR="00D7159E" w:rsidRPr="00E00B53" w:rsidRDefault="00D7159E" w:rsidP="00D7159E">
                        <w:pPr>
                          <w:rPr>
                            <w:rFonts w:ascii="Museo Sans 500" w:hAnsi="Museo Sans 500"/>
                          </w:rPr>
                        </w:pPr>
                        <w:r w:rsidRPr="00E00B53">
                          <w:rPr>
                            <w:rFonts w:ascii="Museo Sans 500" w:hAnsi="Museo Sans 500" w:cs="Book Antiqua"/>
                            <w:color w:val="000000"/>
                            <w:sz w:val="18"/>
                            <w:szCs w:val="18"/>
                            <w:lang w:val="en-US"/>
                          </w:rPr>
                          <w:t xml:space="preserve">A </w:t>
                        </w:r>
                        <w:proofErr w:type="spellStart"/>
                        <w:r w:rsidR="00E00B53" w:rsidRPr="00E00B53">
                          <w:rPr>
                            <w:rFonts w:ascii="Museo Sans 500" w:hAnsi="Museo Sans 500" w:cs="Book Antiqua"/>
                            <w:color w:val="000000"/>
                            <w:sz w:val="18"/>
                            <w:szCs w:val="18"/>
                            <w:lang w:val="en-US"/>
                          </w:rPr>
                          <w:t>p</w:t>
                        </w:r>
                        <w:r w:rsidRPr="00E00B53">
                          <w:rPr>
                            <w:rFonts w:ascii="Museo Sans 500" w:hAnsi="Museo Sans 500" w:cs="Book Antiqua"/>
                            <w:color w:val="000000"/>
                            <w:sz w:val="18"/>
                            <w:szCs w:val="18"/>
                            <w:lang w:val="en-US"/>
                          </w:rPr>
                          <w:t>articulares</w:t>
                        </w:r>
                        <w:proofErr w:type="spellEnd"/>
                      </w:p>
                    </w:txbxContent>
                  </v:textbox>
                </v:rect>
                <v:rect id="Rectangle 338" o:spid="_x0000_s1067" style="position:absolute;left:13963;top:46437;width:6960;height:1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08B7F85C" w14:textId="77777777" w:rsidR="00D7159E" w:rsidRPr="00E00B53" w:rsidRDefault="00D7159E" w:rsidP="00D7159E">
                        <w:pPr>
                          <w:rPr>
                            <w:rFonts w:ascii="Museo Sans 500" w:hAnsi="Museo Sans 500"/>
                          </w:rPr>
                        </w:pPr>
                        <w:r w:rsidRPr="00E00B53">
                          <w:rPr>
                            <w:rFonts w:ascii="Museo Sans 500" w:hAnsi="Museo Sans 500" w:cs="Book Antiqua"/>
                            <w:color w:val="000000"/>
                            <w:sz w:val="18"/>
                            <w:szCs w:val="18"/>
                            <w:lang w:val="en-US"/>
                          </w:rPr>
                          <w:t xml:space="preserve">Para </w:t>
                        </w:r>
                        <w:proofErr w:type="spellStart"/>
                        <w:r w:rsidR="00E00B53">
                          <w:rPr>
                            <w:rFonts w:ascii="Museo Sans 500" w:hAnsi="Museo Sans 500" w:cs="Book Antiqua"/>
                            <w:color w:val="000000"/>
                            <w:sz w:val="18"/>
                            <w:szCs w:val="18"/>
                            <w:lang w:val="en-US"/>
                          </w:rPr>
                          <w:t>v</w:t>
                        </w:r>
                        <w:r w:rsidRPr="00E00B53">
                          <w:rPr>
                            <w:rFonts w:ascii="Museo Sans 500" w:hAnsi="Museo Sans 500" w:cs="Book Antiqua"/>
                            <w:color w:val="000000"/>
                            <w:sz w:val="18"/>
                            <w:szCs w:val="18"/>
                            <w:lang w:val="en-US"/>
                          </w:rPr>
                          <w:t>ivienda</w:t>
                        </w:r>
                        <w:proofErr w:type="spellEnd"/>
                      </w:p>
                    </w:txbxContent>
                  </v:textbox>
                </v:rect>
                <v:rect id="Rectangle 339" o:spid="_x0000_s1068" style="position:absolute;left:6686;top:49358;width:18104;height:1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12560909" w14:textId="77777777" w:rsidR="00D7159E" w:rsidRPr="00AD0CE0" w:rsidRDefault="00D7159E" w:rsidP="00D7159E">
                        <w:pPr>
                          <w:rPr>
                            <w:rFonts w:ascii="Museo Sans 500" w:hAnsi="Museo Sans 500"/>
                          </w:rPr>
                        </w:pPr>
                        <w:r w:rsidRPr="00AD0CE0">
                          <w:rPr>
                            <w:rFonts w:ascii="Museo Sans 500" w:hAnsi="Museo Sans 500" w:cs="Book Antiqua"/>
                            <w:color w:val="000000"/>
                            <w:sz w:val="18"/>
                            <w:szCs w:val="18"/>
                            <w:lang w:val="en-US"/>
                          </w:rPr>
                          <w:t>C. PR</w:t>
                        </w:r>
                        <w:r w:rsidR="00AD0CE0" w:rsidRPr="00AD0CE0">
                          <w:rPr>
                            <w:rFonts w:ascii="Museo Sans 500" w:hAnsi="Museo Sans 500" w:cs="Book Antiqua"/>
                            <w:color w:val="000000"/>
                            <w:sz w:val="18"/>
                            <w:szCs w:val="18"/>
                            <w:lang w:val="en-US"/>
                          </w:rPr>
                          <w:t>É</w:t>
                        </w:r>
                        <w:r w:rsidRPr="00AD0CE0">
                          <w:rPr>
                            <w:rFonts w:ascii="Museo Sans 500" w:hAnsi="Museo Sans 500" w:cs="Book Antiqua"/>
                            <w:color w:val="000000"/>
                            <w:sz w:val="18"/>
                            <w:szCs w:val="18"/>
                            <w:lang w:val="en-US"/>
                          </w:rPr>
                          <w:t xml:space="preserve">STAMOS INTERBANCARIOS </w:t>
                        </w:r>
                      </w:p>
                    </w:txbxContent>
                  </v:textbox>
                </v:rect>
                <v:rect id="Rectangle 340" o:spid="_x0000_s1069" style="position:absolute;left:13093;top:50819;width:7906;height:13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26B97880" w14:textId="77777777" w:rsidR="00D7159E" w:rsidRPr="00E00B53" w:rsidRDefault="00D7159E" w:rsidP="00D7159E">
                        <w:pPr>
                          <w:rPr>
                            <w:rFonts w:ascii="Museo Sans 300" w:hAnsi="Museo Sans 300"/>
                          </w:rPr>
                        </w:pPr>
                        <w:r w:rsidRPr="00E00B53">
                          <w:rPr>
                            <w:rFonts w:ascii="Museo Sans 300" w:hAnsi="Museo Sans 300" w:cs="Book Antiqua"/>
                            <w:color w:val="000000"/>
                            <w:sz w:val="18"/>
                            <w:szCs w:val="18"/>
                            <w:lang w:val="en-US"/>
                          </w:rPr>
                          <w:t>(HASTA 7 DIAS)</w:t>
                        </w:r>
                      </w:p>
                    </w:txbxContent>
                  </v:textbox>
                </v:rect>
                <v:rect id="Rectangle 341" o:spid="_x0000_s1070" style="position:absolute;left:12363;top:53740;width:12402;height:13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1083850E" w14:textId="77777777" w:rsidR="00D7159E" w:rsidRPr="00E00B53" w:rsidRDefault="00D7159E" w:rsidP="00D7159E">
                        <w:pPr>
                          <w:rPr>
                            <w:rFonts w:ascii="Museo Sans 500" w:hAnsi="Museo Sans 500"/>
                          </w:rPr>
                        </w:pPr>
                        <w:r w:rsidRPr="00E00B53">
                          <w:rPr>
                            <w:rFonts w:ascii="Museo Sans 500" w:hAnsi="Museo Sans 500" w:cs="Book Antiqua"/>
                            <w:b/>
                            <w:bCs/>
                            <w:color w:val="000000"/>
                            <w:sz w:val="18"/>
                            <w:szCs w:val="18"/>
                            <w:lang w:val="en-US"/>
                          </w:rPr>
                          <w:t>II. BOLSA DE VALORES</w:t>
                        </w:r>
                      </w:p>
                    </w:txbxContent>
                  </v:textbox>
                </v:rect>
                <v:rect id="Rectangle 342" o:spid="_x0000_s1071" style="position:absolute;left:6686;top:56661;width:16739;height:13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14:paraId="6B7023CE" w14:textId="77777777" w:rsidR="00D7159E" w:rsidRPr="00E00B53" w:rsidRDefault="00D7159E" w:rsidP="00D7159E">
                        <w:pPr>
                          <w:rPr>
                            <w:rFonts w:ascii="Museo Sans 500" w:hAnsi="Museo Sans 500"/>
                          </w:rPr>
                        </w:pPr>
                        <w:r w:rsidRPr="00E00B53">
                          <w:rPr>
                            <w:rFonts w:ascii="Museo Sans 500" w:hAnsi="Museo Sans 500" w:cs="Book Antiqua"/>
                            <w:color w:val="000000"/>
                            <w:sz w:val="18"/>
                            <w:szCs w:val="18"/>
                            <w:lang w:val="en-US"/>
                          </w:rPr>
                          <w:t xml:space="preserve">A. OPERACIONES DE REPORTO </w:t>
                        </w:r>
                      </w:p>
                    </w:txbxContent>
                  </v:textbox>
                </v:rect>
                <v:rect id="Rectangle 343" o:spid="_x0000_s1072" style="position:absolute;left:13093;top:58121;width:8008;height:1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14:paraId="3ADBDEC5" w14:textId="77777777" w:rsidR="00D7159E" w:rsidRPr="00E00B53" w:rsidRDefault="00D7159E" w:rsidP="00D7159E">
                        <w:pPr>
                          <w:rPr>
                            <w:rFonts w:ascii="Museo Sans 500" w:hAnsi="Museo Sans 500"/>
                          </w:rPr>
                        </w:pPr>
                        <w:r w:rsidRPr="00E00B53">
                          <w:rPr>
                            <w:rFonts w:ascii="Museo Sans 500" w:hAnsi="Museo Sans 500" w:cs="Book Antiqua"/>
                            <w:color w:val="000000"/>
                            <w:sz w:val="18"/>
                            <w:szCs w:val="18"/>
                            <w:lang w:val="en-US"/>
                          </w:rPr>
                          <w:t>(HASTA 7 DIAS)</w:t>
                        </w:r>
                      </w:p>
                    </w:txbxContent>
                  </v:textbox>
                </v:rect>
                <v:rect id="Rectangle 344" o:spid="_x0000_s1073" style="position:absolute;left:38334;top:14681;width:216;height:47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rect id="Rectangle 345" o:spid="_x0000_s1074" style="position:absolute;left:54336;top:14681;width:147;height:47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v:rect id="Rectangle 346" o:spid="_x0000_s1075" style="position:absolute;top:17449;width:215;height:44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v:rect id="Rectangle 347" o:spid="_x0000_s1076" style="position:absolute;left:139;top:14535;width:5434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" fillcolor="black" stroked="f"/>
                <v:rect id="Rectangle 348" o:spid="_x0000_s1077" style="position:absolute;left:215;top:17449;width:54268;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rect id="Rectangle 349" o:spid="_x0000_s1078" style="position:absolute;left:215;top:62134;width:54268;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w10:anchorlock/>
              </v:group>
            </w:pict>
          </mc:Fallback>
        </mc:AlternateContent>
      </w:r>
    </w:p>
    <w:p w14:paraId="762D38CA" w14:textId="77777777" w:rsidR="00631091" w:rsidRDefault="00631091" w:rsidP="00D7159E">
      <w:pPr>
        <w:tabs>
          <w:tab w:val="left" w:pos="-1843"/>
          <w:tab w:val="left" w:pos="-1701"/>
          <w:tab w:val="left" w:pos="-1418"/>
          <w:tab w:val="left" w:pos="-1134"/>
          <w:tab w:val="left" w:pos="-567"/>
        </w:tabs>
        <w:suppressAutoHyphens/>
        <w:spacing w:after="120"/>
        <w:ind w:left="567" w:hanging="283"/>
        <w:jc w:val="both"/>
        <w:rPr>
          <w:rFonts w:ascii="Museo Sans 300" w:hAnsi="Museo Sans 300"/>
          <w:sz w:val="19"/>
          <w:szCs w:val="19"/>
          <w:lang w:val="es-ES_tradnl"/>
        </w:rPr>
      </w:pPr>
    </w:p>
    <w:p w14:paraId="3FE88F6D" w14:textId="77777777" w:rsidR="00BA3787" w:rsidRDefault="00BA3787" w:rsidP="00D7159E">
      <w:pPr>
        <w:tabs>
          <w:tab w:val="left" w:pos="-1843"/>
          <w:tab w:val="left" w:pos="-1701"/>
          <w:tab w:val="left" w:pos="-1418"/>
          <w:tab w:val="left" w:pos="-1134"/>
          <w:tab w:val="left" w:pos="-567"/>
        </w:tabs>
        <w:suppressAutoHyphens/>
        <w:spacing w:after="120"/>
        <w:ind w:left="567" w:hanging="283"/>
        <w:jc w:val="both"/>
        <w:rPr>
          <w:rFonts w:ascii="Museo Sans 300" w:hAnsi="Museo Sans 300"/>
          <w:sz w:val="19"/>
          <w:szCs w:val="19"/>
          <w:lang w:val="es-ES_tradnl"/>
        </w:rPr>
        <w:sectPr w:rsidR="00BA3787" w:rsidSect="00CF17B7">
          <w:headerReference w:type="default" r:id="rId17"/>
          <w:footerReference w:type="default" r:id="rId18"/>
          <w:pgSz w:w="12242" w:h="15842" w:code="1"/>
          <w:pgMar w:top="1418" w:right="1469" w:bottom="1418" w:left="1276" w:header="720" w:footer="510" w:gutter="0"/>
          <w:pgNumType w:start="1"/>
          <w:cols w:space="720"/>
          <w:docGrid w:linePitch="360"/>
        </w:sectPr>
      </w:pPr>
    </w:p>
    <w:p w14:paraId="57D30DC1" w14:textId="77777777" w:rsidR="00631091" w:rsidRDefault="00631091" w:rsidP="00D7159E">
      <w:pPr>
        <w:tabs>
          <w:tab w:val="left" w:pos="-1843"/>
          <w:tab w:val="left" w:pos="-1701"/>
          <w:tab w:val="left" w:pos="-1418"/>
          <w:tab w:val="left" w:pos="-1134"/>
          <w:tab w:val="left" w:pos="-567"/>
        </w:tabs>
        <w:suppressAutoHyphens/>
        <w:spacing w:after="120"/>
        <w:ind w:left="567" w:hanging="283"/>
        <w:jc w:val="both"/>
        <w:rPr>
          <w:rFonts w:ascii="Museo Sans 300" w:hAnsi="Museo Sans 300"/>
          <w:sz w:val="19"/>
          <w:szCs w:val="19"/>
          <w:lang w:val="es-ES_tradnl"/>
        </w:rPr>
      </w:pPr>
    </w:p>
    <w:p w14:paraId="56C3980D" w14:textId="77777777" w:rsidR="00631091" w:rsidRPr="000B72C6" w:rsidRDefault="00631091" w:rsidP="00D7159E">
      <w:pPr>
        <w:tabs>
          <w:tab w:val="left" w:pos="-1843"/>
          <w:tab w:val="left" w:pos="-1701"/>
          <w:tab w:val="left" w:pos="-1418"/>
          <w:tab w:val="left" w:pos="-1134"/>
          <w:tab w:val="left" w:pos="-567"/>
        </w:tabs>
        <w:suppressAutoHyphens/>
        <w:spacing w:after="120"/>
        <w:ind w:left="567" w:hanging="283"/>
        <w:jc w:val="both"/>
        <w:rPr>
          <w:rFonts w:ascii="Museo Sans 300" w:hAnsi="Museo Sans 300"/>
          <w:sz w:val="19"/>
          <w:szCs w:val="19"/>
          <w:lang w:val="es-ES_tradnl"/>
        </w:rPr>
      </w:pPr>
    </w:p>
    <w:p w14:paraId="28AD1CFD" w14:textId="77777777" w:rsidR="00D7159E" w:rsidRPr="000B72C6" w:rsidRDefault="00D7159E" w:rsidP="00D7159E">
      <w:pPr>
        <w:tabs>
          <w:tab w:val="left" w:pos="284"/>
        </w:tabs>
        <w:jc w:val="right"/>
        <w:rPr>
          <w:rFonts w:ascii="Museo Sans 300" w:hAnsi="Museo Sans 300" w:cs="Tahoma"/>
          <w:bCs/>
          <w:sz w:val="22"/>
        </w:rPr>
      </w:pPr>
      <w:r w:rsidRPr="000B72C6">
        <w:rPr>
          <w:rFonts w:ascii="Museo Sans 300" w:hAnsi="Museo Sans 300" w:cs="Tahoma"/>
          <w:bCs/>
          <w:sz w:val="22"/>
        </w:rPr>
        <w:t>Anexo No. 2</w:t>
      </w:r>
    </w:p>
    <w:p w14:paraId="143DEFD4" w14:textId="77777777" w:rsidR="00D7159E" w:rsidRPr="000B72C6" w:rsidRDefault="00D7159E" w:rsidP="00D7159E">
      <w:pPr>
        <w:jc w:val="right"/>
        <w:rPr>
          <w:rFonts w:ascii="Museo Sans 300" w:hAnsi="Museo Sans 300" w:cs="Tahoma"/>
          <w:bCs/>
          <w:sz w:val="22"/>
        </w:rPr>
      </w:pPr>
      <w:r w:rsidRPr="000B72C6">
        <w:rPr>
          <w:rFonts w:ascii="Museo Sans 300" w:hAnsi="Museo Sans 300" w:cs="Tahoma"/>
          <w:bCs/>
          <w:sz w:val="22"/>
        </w:rPr>
        <w:t>Código 990501-02</w:t>
      </w:r>
    </w:p>
    <w:p w14:paraId="27264A4B" w14:textId="77777777" w:rsidR="00D7159E" w:rsidRPr="000B72C6" w:rsidRDefault="00D7159E" w:rsidP="00D7159E">
      <w:pPr>
        <w:tabs>
          <w:tab w:val="left" w:pos="-1843"/>
          <w:tab w:val="left" w:pos="-1701"/>
          <w:tab w:val="left" w:pos="-1418"/>
          <w:tab w:val="left" w:pos="-1134"/>
          <w:tab w:val="left" w:pos="-567"/>
        </w:tabs>
        <w:suppressAutoHyphens/>
        <w:spacing w:after="120"/>
        <w:ind w:left="567" w:hanging="283"/>
        <w:jc w:val="center"/>
        <w:rPr>
          <w:rFonts w:ascii="Museo Sans 300" w:hAnsi="Museo Sans 300"/>
          <w:sz w:val="22"/>
          <w:szCs w:val="22"/>
          <w:lang w:val="es-ES_tradnl"/>
        </w:rPr>
      </w:pPr>
    </w:p>
    <w:p w14:paraId="02FCF485" w14:textId="62C3A23E" w:rsidR="00D7159E" w:rsidRPr="000B72C6" w:rsidRDefault="007932B1" w:rsidP="00D7159E">
      <w:pPr>
        <w:tabs>
          <w:tab w:val="left" w:pos="-1843"/>
          <w:tab w:val="left" w:pos="-1701"/>
          <w:tab w:val="left" w:pos="-1418"/>
          <w:tab w:val="left" w:pos="-1134"/>
          <w:tab w:val="left" w:pos="-567"/>
        </w:tabs>
        <w:suppressAutoHyphens/>
        <w:spacing w:after="120"/>
        <w:ind w:left="567" w:hanging="283"/>
        <w:jc w:val="center"/>
        <w:rPr>
          <w:rFonts w:ascii="Museo Sans 300" w:hAnsi="Museo Sans 300"/>
          <w:sz w:val="22"/>
          <w:szCs w:val="22"/>
          <w:lang w:val="es-ES_tradnl"/>
        </w:rPr>
      </w:pPr>
      <w:r w:rsidRPr="000B72C6">
        <w:rPr>
          <w:rFonts w:ascii="Museo Sans 300" w:hAnsi="Museo Sans 300"/>
          <w:noProof/>
          <w:szCs w:val="19"/>
        </w:rPr>
        <mc:AlternateContent>
          <mc:Choice Requires="wpc">
            <w:drawing>
              <wp:inline distT="0" distB="0" distL="0" distR="0" wp14:anchorId="3F4CB440" wp14:editId="0C242C49">
                <wp:extent cx="6155055" cy="3370580"/>
                <wp:effectExtent l="0" t="5080" r="0" b="0"/>
                <wp:docPr id="179" name="Lienzo 1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81"/>
                        <wps:cNvSpPr>
                          <a:spLocks noChangeArrowheads="1"/>
                        </wps:cNvSpPr>
                        <wps:spPr bwMode="auto">
                          <a:xfrm>
                            <a:off x="1987550" y="8890"/>
                            <a:ext cx="20199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0FF61" w14:textId="77777777" w:rsidR="00D7159E" w:rsidRPr="00F86159" w:rsidRDefault="00D7159E" w:rsidP="00D7159E">
                              <w:pPr>
                                <w:jc w:val="center"/>
                                <w:rPr>
                                  <w:b/>
                                </w:rPr>
                              </w:pPr>
                              <w:r w:rsidRPr="00F86159">
                                <w:rPr>
                                  <w:rFonts w:ascii="Calibri" w:hAnsi="Calibri" w:cs="Calibri"/>
                                  <w:b/>
                                  <w:color w:val="000000"/>
                                  <w:sz w:val="18"/>
                                  <w:szCs w:val="18"/>
                                </w:rPr>
                                <w:t>Tasas de Interés por Montos de Préstamos</w:t>
                              </w:r>
                            </w:p>
                          </w:txbxContent>
                        </wps:txbx>
                        <wps:bodyPr rot="0" vert="horz" wrap="none" lIns="0" tIns="0" rIns="0" bIns="0" anchor="t" anchorCtr="0" upright="1">
                          <a:spAutoFit/>
                        </wps:bodyPr>
                      </wps:wsp>
                      <wps:wsp>
                        <wps:cNvPr id="2" name="Rectangle 182"/>
                        <wps:cNvSpPr>
                          <a:spLocks noChangeArrowheads="1"/>
                        </wps:cNvSpPr>
                        <wps:spPr bwMode="auto">
                          <a:xfrm>
                            <a:off x="1652905" y="156210"/>
                            <a:ext cx="27552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A4999" w14:textId="77777777" w:rsidR="00D7159E" w:rsidRPr="00F86159" w:rsidRDefault="00D7159E" w:rsidP="00D7159E">
                              <w:pPr>
                                <w:rPr>
                                  <w:b/>
                                </w:rPr>
                              </w:pPr>
                              <w:r w:rsidRPr="00F86159">
                                <w:rPr>
                                  <w:rFonts w:ascii="Calibri" w:hAnsi="Calibri" w:cs="Calibri"/>
                                  <w:b/>
                                  <w:color w:val="000000"/>
                                  <w:sz w:val="18"/>
                                  <w:szCs w:val="18"/>
                                </w:rPr>
                                <w:t xml:space="preserve">correspondientes al mes de ______________ </w:t>
                              </w:r>
                              <w:proofErr w:type="spellStart"/>
                              <w:r w:rsidRPr="00F86159">
                                <w:rPr>
                                  <w:rFonts w:ascii="Calibri" w:hAnsi="Calibri" w:cs="Calibri"/>
                                  <w:b/>
                                  <w:color w:val="000000"/>
                                  <w:sz w:val="18"/>
                                  <w:szCs w:val="18"/>
                                </w:rPr>
                                <w:t>de</w:t>
                              </w:r>
                              <w:proofErr w:type="spellEnd"/>
                              <w:r w:rsidRPr="00F86159">
                                <w:rPr>
                                  <w:rFonts w:ascii="Calibri" w:hAnsi="Calibri" w:cs="Calibri"/>
                                  <w:b/>
                                  <w:color w:val="000000"/>
                                  <w:sz w:val="18"/>
                                  <w:szCs w:val="18"/>
                                </w:rPr>
                                <w:t xml:space="preserve"> ________</w:t>
                              </w:r>
                            </w:p>
                          </w:txbxContent>
                        </wps:txbx>
                        <wps:bodyPr rot="0" vert="horz" wrap="none" lIns="0" tIns="0" rIns="0" bIns="0" anchor="t" anchorCtr="0" upright="1">
                          <a:spAutoFit/>
                        </wps:bodyPr>
                      </wps:wsp>
                      <wps:wsp>
                        <wps:cNvPr id="3" name="Rectangle 183"/>
                        <wps:cNvSpPr>
                          <a:spLocks noChangeArrowheads="1"/>
                        </wps:cNvSpPr>
                        <wps:spPr bwMode="auto">
                          <a:xfrm>
                            <a:off x="2518410" y="335280"/>
                            <a:ext cx="996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AB72" w14:textId="77777777" w:rsidR="00D7159E" w:rsidRPr="00F86159" w:rsidRDefault="00CB7669" w:rsidP="00D7159E">
                              <w:pPr>
                                <w:rPr>
                                  <w:b/>
                                </w:rPr>
                              </w:pPr>
                              <w:r>
                                <w:rPr>
                                  <w:rFonts w:ascii="Calibri" w:hAnsi="Calibri" w:cs="Calibri"/>
                                  <w:b/>
                                  <w:color w:val="000000"/>
                                  <w:sz w:val="18"/>
                                  <w:szCs w:val="18"/>
                                </w:rPr>
                                <w:t>Cifras e</w:t>
                              </w:r>
                              <w:r w:rsidR="00D7159E" w:rsidRPr="00F86159">
                                <w:rPr>
                                  <w:rFonts w:ascii="Calibri" w:hAnsi="Calibri" w:cs="Calibri"/>
                                  <w:b/>
                                  <w:color w:val="000000"/>
                                  <w:sz w:val="18"/>
                                  <w:szCs w:val="18"/>
                                </w:rPr>
                                <w:t>n porcentajes</w:t>
                              </w:r>
                            </w:p>
                          </w:txbxContent>
                        </wps:txbx>
                        <wps:bodyPr rot="0" vert="horz" wrap="none" lIns="0" tIns="0" rIns="0" bIns="0" anchor="t" anchorCtr="0" upright="1">
                          <a:spAutoFit/>
                        </wps:bodyPr>
                      </wps:wsp>
                      <wps:wsp>
                        <wps:cNvPr id="4" name="Rectangle 184"/>
                        <wps:cNvSpPr>
                          <a:spLocks noChangeArrowheads="1"/>
                        </wps:cNvSpPr>
                        <wps:spPr bwMode="auto">
                          <a:xfrm>
                            <a:off x="2316480" y="795020"/>
                            <a:ext cx="7340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36514" w14:textId="77777777" w:rsidR="00D7159E" w:rsidRDefault="00D7159E" w:rsidP="00D7159E">
                              <w:r>
                                <w:rPr>
                                  <w:rFonts w:ascii="Calibri" w:hAnsi="Calibri" w:cs="Calibri"/>
                                  <w:color w:val="000000"/>
                                  <w:sz w:val="18"/>
                                  <w:szCs w:val="18"/>
                                </w:rPr>
                                <w:t xml:space="preserve">Hasta </w:t>
                              </w:r>
                              <w:r w:rsidR="00CB7669">
                                <w:rPr>
                                  <w:rFonts w:ascii="Calibri" w:hAnsi="Calibri" w:cs="Calibri"/>
                                  <w:color w:val="000000"/>
                                  <w:sz w:val="18"/>
                                  <w:szCs w:val="18"/>
                                </w:rPr>
                                <w:t>US</w:t>
                              </w:r>
                              <w:r>
                                <w:rPr>
                                  <w:rFonts w:ascii="Calibri" w:hAnsi="Calibri" w:cs="Calibri"/>
                                  <w:color w:val="000000"/>
                                  <w:sz w:val="18"/>
                                  <w:szCs w:val="18"/>
                                </w:rPr>
                                <w:t>$1,000</w:t>
                              </w:r>
                            </w:p>
                          </w:txbxContent>
                        </wps:txbx>
                        <wps:bodyPr rot="0" vert="horz" wrap="none" lIns="0" tIns="0" rIns="0" bIns="0" anchor="t" anchorCtr="0" upright="1">
                          <a:spAutoFit/>
                        </wps:bodyPr>
                      </wps:wsp>
                      <wps:wsp>
                        <wps:cNvPr id="5" name="Rectangle 185"/>
                        <wps:cNvSpPr>
                          <a:spLocks noChangeArrowheads="1"/>
                        </wps:cNvSpPr>
                        <wps:spPr bwMode="auto">
                          <a:xfrm>
                            <a:off x="3305175" y="776605"/>
                            <a:ext cx="129857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54D82" w14:textId="77777777" w:rsidR="00D7159E" w:rsidRPr="00CB7669" w:rsidRDefault="00D7159E" w:rsidP="00D7159E">
                              <w:pPr>
                                <w:rPr>
                                  <w:sz w:val="15"/>
                                  <w:szCs w:val="15"/>
                                </w:rPr>
                              </w:pPr>
                              <w:r w:rsidRPr="00CB7669">
                                <w:rPr>
                                  <w:rFonts w:ascii="Calibri" w:hAnsi="Calibri" w:cs="Calibri"/>
                                  <w:color w:val="000000"/>
                                  <w:sz w:val="15"/>
                                  <w:szCs w:val="15"/>
                                </w:rPr>
                                <w:t xml:space="preserve">Más de </w:t>
                              </w:r>
                              <w:r w:rsidR="00CB7669" w:rsidRPr="00CB7669">
                                <w:rPr>
                                  <w:rFonts w:ascii="Calibri" w:hAnsi="Calibri" w:cs="Calibri"/>
                                  <w:color w:val="000000"/>
                                  <w:sz w:val="15"/>
                                  <w:szCs w:val="15"/>
                                </w:rPr>
                                <w:t>US</w:t>
                              </w:r>
                              <w:r w:rsidRPr="00CB7669">
                                <w:rPr>
                                  <w:rFonts w:ascii="Calibri" w:hAnsi="Calibri" w:cs="Calibri"/>
                                  <w:color w:val="000000"/>
                                  <w:sz w:val="15"/>
                                  <w:szCs w:val="15"/>
                                </w:rPr>
                                <w:t xml:space="preserve">$1,000 hasta </w:t>
                              </w:r>
                              <w:r w:rsidR="00CB7669" w:rsidRPr="00CB7669">
                                <w:rPr>
                                  <w:rFonts w:ascii="Calibri" w:hAnsi="Calibri" w:cs="Calibri"/>
                                  <w:color w:val="000000"/>
                                  <w:sz w:val="15"/>
                                  <w:szCs w:val="15"/>
                                </w:rPr>
                                <w:t>US</w:t>
                              </w:r>
                              <w:r w:rsidRPr="00CB7669">
                                <w:rPr>
                                  <w:rFonts w:ascii="Calibri" w:hAnsi="Calibri" w:cs="Calibri"/>
                                  <w:color w:val="000000"/>
                                  <w:sz w:val="15"/>
                                  <w:szCs w:val="15"/>
                                </w:rPr>
                                <w:t>$5,000</w:t>
                              </w:r>
                            </w:p>
                          </w:txbxContent>
                        </wps:txbx>
                        <wps:bodyPr rot="0" vert="horz" wrap="none" lIns="0" tIns="0" rIns="0" bIns="0" anchor="t" anchorCtr="0" upright="1">
                          <a:spAutoFit/>
                        </wps:bodyPr>
                      </wps:wsp>
                      <wps:wsp>
                        <wps:cNvPr id="6" name="Rectangle 186"/>
                        <wps:cNvSpPr>
                          <a:spLocks noChangeArrowheads="1"/>
                        </wps:cNvSpPr>
                        <wps:spPr bwMode="auto">
                          <a:xfrm>
                            <a:off x="4933315" y="795020"/>
                            <a:ext cx="8102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ACAAA" w14:textId="77777777" w:rsidR="00D7159E" w:rsidRDefault="00D7159E" w:rsidP="00D7159E">
                              <w:r>
                                <w:rPr>
                                  <w:rFonts w:ascii="Calibri" w:hAnsi="Calibri" w:cs="Calibri"/>
                                  <w:color w:val="000000"/>
                                  <w:sz w:val="18"/>
                                  <w:szCs w:val="18"/>
                                </w:rPr>
                                <w:t xml:space="preserve">Más de </w:t>
                              </w:r>
                              <w:r w:rsidR="00CB7669">
                                <w:rPr>
                                  <w:rFonts w:ascii="Calibri" w:hAnsi="Calibri" w:cs="Calibri"/>
                                  <w:color w:val="000000"/>
                                  <w:sz w:val="18"/>
                                  <w:szCs w:val="18"/>
                                </w:rPr>
                                <w:t>US</w:t>
                              </w:r>
                              <w:r>
                                <w:rPr>
                                  <w:rFonts w:ascii="Calibri" w:hAnsi="Calibri" w:cs="Calibri"/>
                                  <w:color w:val="000000"/>
                                  <w:sz w:val="18"/>
                                  <w:szCs w:val="18"/>
                                </w:rPr>
                                <w:t>$5,000</w:t>
                              </w:r>
                            </w:p>
                          </w:txbxContent>
                        </wps:txbx>
                        <wps:bodyPr rot="0" vert="horz" wrap="none" lIns="0" tIns="0" rIns="0" bIns="0" anchor="t" anchorCtr="0" upright="1">
                          <a:spAutoFit/>
                        </wps:bodyPr>
                      </wps:wsp>
                      <wps:wsp>
                        <wps:cNvPr id="7" name="Rectangle 187"/>
                        <wps:cNvSpPr>
                          <a:spLocks noChangeArrowheads="1"/>
                        </wps:cNvSpPr>
                        <wps:spPr bwMode="auto">
                          <a:xfrm>
                            <a:off x="166370" y="1169670"/>
                            <a:ext cx="6680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04855" w14:textId="77777777" w:rsidR="00D7159E" w:rsidRDefault="00D7159E" w:rsidP="00D7159E">
                              <w:r>
                                <w:rPr>
                                  <w:rFonts w:ascii="Calibri" w:hAnsi="Calibri" w:cs="Calibri"/>
                                  <w:color w:val="000000"/>
                                  <w:sz w:val="18"/>
                                  <w:szCs w:val="18"/>
                                </w:rPr>
                                <w:t>Hasta 6 meses</w:t>
                              </w:r>
                            </w:p>
                          </w:txbxContent>
                        </wps:txbx>
                        <wps:bodyPr rot="0" vert="horz" wrap="none" lIns="0" tIns="0" rIns="0" bIns="0" anchor="t" anchorCtr="0" upright="1">
                          <a:spAutoFit/>
                        </wps:bodyPr>
                      </wps:wsp>
                      <wps:wsp>
                        <wps:cNvPr id="8" name="Rectangle 188"/>
                        <wps:cNvSpPr>
                          <a:spLocks noChangeArrowheads="1"/>
                        </wps:cNvSpPr>
                        <wps:spPr bwMode="auto">
                          <a:xfrm>
                            <a:off x="166370" y="1535430"/>
                            <a:ext cx="11645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24519" w14:textId="77777777" w:rsidR="00D7159E" w:rsidRDefault="00D7159E" w:rsidP="00D7159E">
                              <w:r>
                                <w:rPr>
                                  <w:rFonts w:ascii="Calibri" w:hAnsi="Calibri" w:cs="Calibri"/>
                                  <w:color w:val="000000"/>
                                  <w:sz w:val="18"/>
                                  <w:szCs w:val="18"/>
                                </w:rPr>
                                <w:t>Más de 6 hasta 12 meses</w:t>
                              </w:r>
                            </w:p>
                          </w:txbxContent>
                        </wps:txbx>
                        <wps:bodyPr rot="0" vert="horz" wrap="none" lIns="0" tIns="0" rIns="0" bIns="0" anchor="t" anchorCtr="0" upright="1">
                          <a:spAutoFit/>
                        </wps:bodyPr>
                      </wps:wsp>
                      <wps:wsp>
                        <wps:cNvPr id="9" name="Rectangle 189"/>
                        <wps:cNvSpPr>
                          <a:spLocks noChangeArrowheads="1"/>
                        </wps:cNvSpPr>
                        <wps:spPr bwMode="auto">
                          <a:xfrm>
                            <a:off x="166370" y="1891665"/>
                            <a:ext cx="808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DC958" w14:textId="77777777" w:rsidR="00D7159E" w:rsidRDefault="00D7159E" w:rsidP="00D7159E">
                              <w:r>
                                <w:rPr>
                                  <w:rFonts w:ascii="Calibri" w:hAnsi="Calibri" w:cs="Calibri"/>
                                  <w:color w:val="000000"/>
                                  <w:sz w:val="18"/>
                                  <w:szCs w:val="18"/>
                                </w:rPr>
                                <w:t>Más de 12 Meses</w:t>
                              </w:r>
                            </w:p>
                          </w:txbxContent>
                        </wps:txbx>
                        <wps:bodyPr rot="0" vert="horz" wrap="none" lIns="0" tIns="0" rIns="0" bIns="0" anchor="t" anchorCtr="0" upright="1">
                          <a:spAutoFit/>
                        </wps:bodyPr>
                      </wps:wsp>
                      <wps:wsp>
                        <wps:cNvPr id="10" name="Rectangle 190"/>
                        <wps:cNvSpPr>
                          <a:spLocks noChangeArrowheads="1"/>
                        </wps:cNvSpPr>
                        <wps:spPr bwMode="auto">
                          <a:xfrm>
                            <a:off x="56515" y="2375535"/>
                            <a:ext cx="3028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E40BC" w14:textId="77777777" w:rsidR="00D7159E" w:rsidRDefault="00D7159E" w:rsidP="00D7159E">
                              <w:r>
                                <w:rPr>
                                  <w:rFonts w:ascii="Calibri" w:hAnsi="Calibri" w:cs="Calibri"/>
                                  <w:color w:val="000000"/>
                                  <w:sz w:val="18"/>
                                  <w:szCs w:val="18"/>
                                </w:rPr>
                                <w:t>Notas:</w:t>
                              </w:r>
                            </w:p>
                          </w:txbxContent>
                        </wps:txbx>
                        <wps:bodyPr rot="0" vert="horz" wrap="none" lIns="0" tIns="0" rIns="0" bIns="0" anchor="t" anchorCtr="0" upright="1">
                          <a:spAutoFit/>
                        </wps:bodyPr>
                      </wps:wsp>
                      <wps:wsp>
                        <wps:cNvPr id="11" name="Rectangle 191"/>
                        <wps:cNvSpPr>
                          <a:spLocks noChangeArrowheads="1"/>
                        </wps:cNvSpPr>
                        <wps:spPr bwMode="auto">
                          <a:xfrm>
                            <a:off x="3515360" y="639445"/>
                            <a:ext cx="8661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C9C55" w14:textId="77777777" w:rsidR="00D7159E" w:rsidRDefault="00D7159E" w:rsidP="00D7159E">
                              <w:r>
                                <w:rPr>
                                  <w:rFonts w:ascii="Calibri" w:hAnsi="Calibri" w:cs="Calibri"/>
                                  <w:color w:val="000000"/>
                                  <w:sz w:val="18"/>
                                  <w:szCs w:val="18"/>
                                </w:rPr>
                                <w:t>Rangos de Montos</w:t>
                              </w:r>
                            </w:p>
                          </w:txbxContent>
                        </wps:txbx>
                        <wps:bodyPr rot="0" vert="horz" wrap="none" lIns="0" tIns="0" rIns="0" bIns="0" anchor="t" anchorCtr="0" upright="1">
                          <a:spAutoFit/>
                        </wps:bodyPr>
                      </wps:wsp>
                      <wps:wsp>
                        <wps:cNvPr id="12" name="Rectangle 192"/>
                        <wps:cNvSpPr>
                          <a:spLocks noChangeArrowheads="1"/>
                        </wps:cNvSpPr>
                        <wps:spPr bwMode="auto">
                          <a:xfrm>
                            <a:off x="871220" y="712470"/>
                            <a:ext cx="2457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FEF57" w14:textId="77777777" w:rsidR="00D7159E" w:rsidRDefault="00D7159E" w:rsidP="00D7159E">
                              <w:r>
                                <w:rPr>
                                  <w:rFonts w:ascii="Calibri" w:hAnsi="Calibri" w:cs="Calibri"/>
                                  <w:color w:val="000000"/>
                                  <w:sz w:val="18"/>
                                  <w:szCs w:val="18"/>
                                </w:rPr>
                                <w:t>Plazo</w:t>
                              </w:r>
                            </w:p>
                          </w:txbxContent>
                        </wps:txbx>
                        <wps:bodyPr rot="0" vert="horz" wrap="none" lIns="0" tIns="0" rIns="0" bIns="0" anchor="t" anchorCtr="0" upright="1">
                          <a:spAutoFit/>
                        </wps:bodyPr>
                      </wps:wsp>
                      <wps:wsp>
                        <wps:cNvPr id="13" name="Rectangle 193"/>
                        <wps:cNvSpPr>
                          <a:spLocks noChangeArrowheads="1"/>
                        </wps:cNvSpPr>
                        <wps:spPr bwMode="auto">
                          <a:xfrm>
                            <a:off x="56515" y="2531110"/>
                            <a:ext cx="52666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2BA6E" w14:textId="77777777" w:rsidR="00D7159E" w:rsidRDefault="00D7159E" w:rsidP="00D7159E">
                              <w:r>
                                <w:rPr>
                                  <w:rFonts w:ascii="Calibri" w:hAnsi="Calibri" w:cs="Calibri"/>
                                  <w:color w:val="000000"/>
                                  <w:sz w:val="18"/>
                                  <w:szCs w:val="18"/>
                                </w:rPr>
                                <w:t xml:space="preserve">1. En cumplimiento de la Ley de Integración Monetaria, las operaciones realizadas a partir del 1 de enero de 2001 </w:t>
                              </w:r>
                            </w:p>
                          </w:txbxContent>
                        </wps:txbx>
                        <wps:bodyPr rot="0" vert="horz" wrap="none" lIns="0" tIns="0" rIns="0" bIns="0" anchor="t" anchorCtr="0" upright="1">
                          <a:spAutoFit/>
                        </wps:bodyPr>
                      </wps:wsp>
                      <wps:wsp>
                        <wps:cNvPr id="14" name="Rectangle 194"/>
                        <wps:cNvSpPr>
                          <a:spLocks noChangeArrowheads="1"/>
                        </wps:cNvSpPr>
                        <wps:spPr bwMode="auto">
                          <a:xfrm>
                            <a:off x="56515" y="2686685"/>
                            <a:ext cx="53365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12A60" w14:textId="77777777" w:rsidR="00D7159E" w:rsidRDefault="00D7159E" w:rsidP="00D7159E">
                              <w:r>
                                <w:rPr>
                                  <w:rFonts w:ascii="Calibri" w:hAnsi="Calibri" w:cs="Calibri"/>
                                  <w:color w:val="000000"/>
                                  <w:sz w:val="18"/>
                                  <w:szCs w:val="18"/>
                                </w:rPr>
                                <w:t xml:space="preserve">serán expresadas en US </w:t>
                              </w:r>
                              <w:r w:rsidR="000B72C6">
                                <w:rPr>
                                  <w:rFonts w:ascii="Calibri" w:hAnsi="Calibri" w:cs="Calibri"/>
                                  <w:color w:val="000000"/>
                                  <w:sz w:val="18"/>
                                  <w:szCs w:val="18"/>
                                </w:rPr>
                                <w:t>d</w:t>
                              </w:r>
                              <w:r>
                                <w:rPr>
                                  <w:rFonts w:ascii="Calibri" w:hAnsi="Calibri" w:cs="Calibri"/>
                                  <w:color w:val="000000"/>
                                  <w:sz w:val="18"/>
                                  <w:szCs w:val="18"/>
                                </w:rPr>
                                <w:t xml:space="preserve">ólares. Las tasas de Interés que se informan son resultado de las operaciones contratadas </w:t>
                              </w:r>
                            </w:p>
                          </w:txbxContent>
                        </wps:txbx>
                        <wps:bodyPr rot="0" vert="horz" wrap="none" lIns="0" tIns="0" rIns="0" bIns="0" anchor="t" anchorCtr="0" upright="1">
                          <a:spAutoFit/>
                        </wps:bodyPr>
                      </wps:wsp>
                      <wps:wsp>
                        <wps:cNvPr id="15" name="Rectangle 195"/>
                        <wps:cNvSpPr>
                          <a:spLocks noChangeArrowheads="1"/>
                        </wps:cNvSpPr>
                        <wps:spPr bwMode="auto">
                          <a:xfrm>
                            <a:off x="56515" y="2841625"/>
                            <a:ext cx="52355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C74FB" w14:textId="77777777" w:rsidR="00D7159E" w:rsidRDefault="00D7159E" w:rsidP="00D7159E">
                              <w:r>
                                <w:rPr>
                                  <w:rFonts w:ascii="Calibri" w:hAnsi="Calibri" w:cs="Calibri"/>
                                  <w:color w:val="000000"/>
                                  <w:sz w:val="18"/>
                                  <w:szCs w:val="18"/>
                                </w:rPr>
                                <w:t xml:space="preserve">durante el período de observación. Las tasas de interés promedio ponderado consideran la participación de cada </w:t>
                              </w:r>
                            </w:p>
                          </w:txbxContent>
                        </wps:txbx>
                        <wps:bodyPr rot="0" vert="horz" wrap="none" lIns="0" tIns="0" rIns="0" bIns="0" anchor="t" anchorCtr="0" upright="1">
                          <a:spAutoFit/>
                        </wps:bodyPr>
                      </wps:wsp>
                      <wps:wsp>
                        <wps:cNvPr id="16" name="Rectangle 196"/>
                        <wps:cNvSpPr>
                          <a:spLocks noChangeArrowheads="1"/>
                        </wps:cNvSpPr>
                        <wps:spPr bwMode="auto">
                          <a:xfrm>
                            <a:off x="56515" y="2997200"/>
                            <a:ext cx="2085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2DE72" w14:textId="77777777" w:rsidR="00D7159E" w:rsidRDefault="00D7159E" w:rsidP="00D7159E">
                              <w:r>
                                <w:rPr>
                                  <w:rFonts w:ascii="Calibri" w:hAnsi="Calibri" w:cs="Calibri"/>
                                  <w:color w:val="000000"/>
                                  <w:sz w:val="18"/>
                                  <w:szCs w:val="18"/>
                                </w:rPr>
                                <w:t>institución por tipo de operación y por plazo.</w:t>
                              </w:r>
                            </w:p>
                          </w:txbxContent>
                        </wps:txbx>
                        <wps:bodyPr rot="0" vert="horz" wrap="none" lIns="0" tIns="0" rIns="0" bIns="0" anchor="t" anchorCtr="0" upright="1">
                          <a:spAutoFit/>
                        </wps:bodyPr>
                      </wps:wsp>
                      <wps:wsp>
                        <wps:cNvPr id="17" name="Rectangle 197"/>
                        <wps:cNvSpPr>
                          <a:spLocks noChangeArrowheads="1"/>
                        </wps:cNvSpPr>
                        <wps:spPr bwMode="auto">
                          <a:xfrm>
                            <a:off x="56515" y="3180080"/>
                            <a:ext cx="3748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F4FE6" w14:textId="77777777" w:rsidR="00D7159E" w:rsidRDefault="00D7159E" w:rsidP="00D7159E">
                              <w:r>
                                <w:rPr>
                                  <w:rFonts w:ascii="Calibri" w:hAnsi="Calibri" w:cs="Calibri"/>
                                  <w:color w:val="000000"/>
                                  <w:sz w:val="18"/>
                                  <w:szCs w:val="18"/>
                                </w:rPr>
                                <w:t>2. Esta publicación se realiza dentro de los primeros 12 días hábiles de cada mes.</w:t>
                              </w:r>
                            </w:p>
                          </w:txbxContent>
                        </wps:txbx>
                        <wps:bodyPr rot="0" vert="horz" wrap="none" lIns="0" tIns="0" rIns="0" bIns="0" anchor="t" anchorCtr="0" upright="1">
                          <a:spAutoFit/>
                        </wps:bodyPr>
                      </wps:wsp>
                      <wps:wsp>
                        <wps:cNvPr id="18" name="Rectangle 198"/>
                        <wps:cNvSpPr>
                          <a:spLocks noChangeArrowheads="1"/>
                        </wps:cNvSpPr>
                        <wps:spPr bwMode="auto">
                          <a:xfrm>
                            <a:off x="56515" y="2056130"/>
                            <a:ext cx="51365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EDE7A" w14:textId="77777777" w:rsidR="00D7159E" w:rsidRDefault="00D7159E" w:rsidP="00D7159E">
                              <w:r>
                                <w:rPr>
                                  <w:rFonts w:ascii="Calibri" w:hAnsi="Calibri" w:cs="Calibri"/>
                                  <w:color w:val="000000"/>
                                  <w:sz w:val="18"/>
                                  <w:szCs w:val="18"/>
                                </w:rPr>
                                <w:t xml:space="preserve">Fuente: con base en información proporcionada por los bancos comerciales, bancos cooperativos y sociedades </w:t>
                              </w:r>
                            </w:p>
                          </w:txbxContent>
                        </wps:txbx>
                        <wps:bodyPr rot="0" vert="horz" wrap="none" lIns="0" tIns="0" rIns="0" bIns="0" anchor="t" anchorCtr="0" upright="1">
                          <a:spAutoFit/>
                        </wps:bodyPr>
                      </wps:wsp>
                      <wps:wsp>
                        <wps:cNvPr id="19" name="Rectangle 199"/>
                        <wps:cNvSpPr>
                          <a:spLocks noChangeArrowheads="1"/>
                        </wps:cNvSpPr>
                        <wps:spPr bwMode="auto">
                          <a:xfrm>
                            <a:off x="56515" y="2211070"/>
                            <a:ext cx="9201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EA6E6" w14:textId="77777777" w:rsidR="00D7159E" w:rsidRDefault="00D7159E" w:rsidP="00D7159E">
                              <w:r>
                                <w:rPr>
                                  <w:rFonts w:ascii="Calibri" w:hAnsi="Calibri" w:cs="Calibri"/>
                                  <w:color w:val="000000"/>
                                  <w:sz w:val="18"/>
                                  <w:szCs w:val="18"/>
                                </w:rPr>
                                <w:t>de ahorro y crédito.</w:t>
                              </w:r>
                            </w:p>
                          </w:txbxContent>
                        </wps:txbx>
                        <wps:bodyPr rot="0" vert="horz" wrap="none" lIns="0" tIns="0" rIns="0" bIns="0" anchor="t" anchorCtr="0" upright="1">
                          <a:spAutoFit/>
                        </wps:bodyPr>
                      </wps:wsp>
                      <wps:wsp>
                        <wps:cNvPr id="20" name="Line 200"/>
                        <wps:cNvCnPr>
                          <a:cxnSpLocks noChangeShapeType="1"/>
                        </wps:cNvCnPr>
                        <wps:spPr bwMode="auto">
                          <a:xfrm>
                            <a:off x="1978025" y="0"/>
                            <a:ext cx="635" cy="889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1" name="Rectangle 201"/>
                        <wps:cNvSpPr>
                          <a:spLocks noChangeArrowheads="1"/>
                        </wps:cNvSpPr>
                        <wps:spPr bwMode="auto">
                          <a:xfrm>
                            <a:off x="1978025" y="0"/>
                            <a:ext cx="952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02"/>
                        <wps:cNvCnPr>
                          <a:cxnSpLocks noChangeShapeType="1"/>
                        </wps:cNvCnPr>
                        <wps:spPr bwMode="auto">
                          <a:xfrm>
                            <a:off x="29210" y="0"/>
                            <a:ext cx="635" cy="62166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3" name="Rectangle 203"/>
                        <wps:cNvSpPr>
                          <a:spLocks noChangeArrowheads="1"/>
                        </wps:cNvSpPr>
                        <wps:spPr bwMode="auto">
                          <a:xfrm>
                            <a:off x="29210" y="0"/>
                            <a:ext cx="8890" cy="62166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04"/>
                        <wps:cNvCnPr>
                          <a:cxnSpLocks noChangeShapeType="1"/>
                        </wps:cNvCnPr>
                        <wps:spPr bwMode="auto">
                          <a:xfrm>
                            <a:off x="1978025" y="320040"/>
                            <a:ext cx="635" cy="30162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5" name="Rectangle 205"/>
                        <wps:cNvSpPr>
                          <a:spLocks noChangeArrowheads="1"/>
                        </wps:cNvSpPr>
                        <wps:spPr bwMode="auto">
                          <a:xfrm>
                            <a:off x="1978025" y="320040"/>
                            <a:ext cx="9525" cy="3016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06"/>
                        <wps:cNvCnPr>
                          <a:cxnSpLocks noChangeShapeType="1"/>
                        </wps:cNvCnPr>
                        <wps:spPr bwMode="auto">
                          <a:xfrm>
                            <a:off x="29210" y="621665"/>
                            <a:ext cx="59385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207"/>
                        <wps:cNvSpPr>
                          <a:spLocks noChangeArrowheads="1"/>
                        </wps:cNvSpPr>
                        <wps:spPr bwMode="auto">
                          <a:xfrm>
                            <a:off x="29210" y="621665"/>
                            <a:ext cx="59385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08"/>
                        <wps:cNvCnPr>
                          <a:cxnSpLocks noChangeShapeType="1"/>
                        </wps:cNvCnPr>
                        <wps:spPr bwMode="auto">
                          <a:xfrm>
                            <a:off x="5958205" y="0"/>
                            <a:ext cx="635" cy="62166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9" name="Rectangle 209"/>
                        <wps:cNvSpPr>
                          <a:spLocks noChangeArrowheads="1"/>
                        </wps:cNvSpPr>
                        <wps:spPr bwMode="auto">
                          <a:xfrm>
                            <a:off x="5958205" y="0"/>
                            <a:ext cx="9525" cy="62166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10"/>
                        <wps:cNvCnPr>
                          <a:cxnSpLocks noChangeShapeType="1"/>
                        </wps:cNvCnPr>
                        <wps:spPr bwMode="auto">
                          <a:xfrm>
                            <a:off x="29210" y="776605"/>
                            <a:ext cx="889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1" name="Rectangle 211"/>
                        <wps:cNvSpPr>
                          <a:spLocks noChangeArrowheads="1"/>
                        </wps:cNvSpPr>
                        <wps:spPr bwMode="auto">
                          <a:xfrm>
                            <a:off x="29210" y="776605"/>
                            <a:ext cx="889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212"/>
                        <wps:cNvCnPr>
                          <a:cxnSpLocks noChangeShapeType="1"/>
                        </wps:cNvCnPr>
                        <wps:spPr bwMode="auto">
                          <a:xfrm>
                            <a:off x="1978025" y="630555"/>
                            <a:ext cx="635" cy="14605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3" name="Rectangle 213"/>
                        <wps:cNvSpPr>
                          <a:spLocks noChangeArrowheads="1"/>
                        </wps:cNvSpPr>
                        <wps:spPr bwMode="auto">
                          <a:xfrm>
                            <a:off x="1978025" y="630555"/>
                            <a:ext cx="9525" cy="14605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214"/>
                        <wps:cNvCnPr>
                          <a:cxnSpLocks noChangeShapeType="1"/>
                        </wps:cNvCnPr>
                        <wps:spPr bwMode="auto">
                          <a:xfrm>
                            <a:off x="3305175" y="0"/>
                            <a:ext cx="635" cy="62166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5" name="Rectangle 215"/>
                        <wps:cNvSpPr>
                          <a:spLocks noChangeArrowheads="1"/>
                        </wps:cNvSpPr>
                        <wps:spPr bwMode="auto">
                          <a:xfrm>
                            <a:off x="3305175" y="0"/>
                            <a:ext cx="8890" cy="62166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216"/>
                        <wps:cNvCnPr>
                          <a:cxnSpLocks noChangeShapeType="1"/>
                        </wps:cNvCnPr>
                        <wps:spPr bwMode="auto">
                          <a:xfrm>
                            <a:off x="4631690" y="0"/>
                            <a:ext cx="635" cy="62166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7" name="Rectangle 217"/>
                        <wps:cNvSpPr>
                          <a:spLocks noChangeArrowheads="1"/>
                        </wps:cNvSpPr>
                        <wps:spPr bwMode="auto">
                          <a:xfrm>
                            <a:off x="4631690" y="0"/>
                            <a:ext cx="8890" cy="62166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218"/>
                        <wps:cNvCnPr>
                          <a:cxnSpLocks noChangeShapeType="1"/>
                        </wps:cNvCnPr>
                        <wps:spPr bwMode="auto">
                          <a:xfrm>
                            <a:off x="1978025" y="776605"/>
                            <a:ext cx="398970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219"/>
                        <wps:cNvSpPr>
                          <a:spLocks noChangeArrowheads="1"/>
                        </wps:cNvSpPr>
                        <wps:spPr bwMode="auto">
                          <a:xfrm>
                            <a:off x="1978025" y="776605"/>
                            <a:ext cx="398970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220"/>
                        <wps:cNvCnPr>
                          <a:cxnSpLocks noChangeShapeType="1"/>
                        </wps:cNvCnPr>
                        <wps:spPr bwMode="auto">
                          <a:xfrm>
                            <a:off x="5958205" y="630555"/>
                            <a:ext cx="635" cy="14605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1" name="Rectangle 221"/>
                        <wps:cNvSpPr>
                          <a:spLocks noChangeArrowheads="1"/>
                        </wps:cNvSpPr>
                        <wps:spPr bwMode="auto">
                          <a:xfrm>
                            <a:off x="5958205" y="630555"/>
                            <a:ext cx="9525" cy="14605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222"/>
                        <wps:cNvCnPr>
                          <a:cxnSpLocks noChangeShapeType="1"/>
                        </wps:cNvCnPr>
                        <wps:spPr bwMode="auto">
                          <a:xfrm>
                            <a:off x="29210" y="932180"/>
                            <a:ext cx="59385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223"/>
                        <wps:cNvSpPr>
                          <a:spLocks noChangeArrowheads="1"/>
                        </wps:cNvSpPr>
                        <wps:spPr bwMode="auto">
                          <a:xfrm>
                            <a:off x="29210" y="932180"/>
                            <a:ext cx="59385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224"/>
                        <wps:cNvCnPr>
                          <a:cxnSpLocks noChangeShapeType="1"/>
                        </wps:cNvCnPr>
                        <wps:spPr bwMode="auto">
                          <a:xfrm>
                            <a:off x="29210" y="950595"/>
                            <a:ext cx="59385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225"/>
                        <wps:cNvSpPr>
                          <a:spLocks noChangeArrowheads="1"/>
                        </wps:cNvSpPr>
                        <wps:spPr bwMode="auto">
                          <a:xfrm>
                            <a:off x="29210" y="950595"/>
                            <a:ext cx="59385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226"/>
                        <wps:cNvCnPr>
                          <a:cxnSpLocks noChangeShapeType="1"/>
                        </wps:cNvCnPr>
                        <wps:spPr bwMode="auto">
                          <a:xfrm>
                            <a:off x="29210" y="630555"/>
                            <a:ext cx="635" cy="30162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7" name="Rectangle 227"/>
                        <wps:cNvSpPr>
                          <a:spLocks noChangeArrowheads="1"/>
                        </wps:cNvSpPr>
                        <wps:spPr bwMode="auto">
                          <a:xfrm>
                            <a:off x="29210" y="630555"/>
                            <a:ext cx="8890" cy="3016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228"/>
                        <wps:cNvCnPr>
                          <a:cxnSpLocks noChangeShapeType="1"/>
                        </wps:cNvCnPr>
                        <wps:spPr bwMode="auto">
                          <a:xfrm>
                            <a:off x="1978025" y="786130"/>
                            <a:ext cx="635" cy="14605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9" name="Rectangle 229"/>
                        <wps:cNvSpPr>
                          <a:spLocks noChangeArrowheads="1"/>
                        </wps:cNvSpPr>
                        <wps:spPr bwMode="auto">
                          <a:xfrm>
                            <a:off x="1978025" y="786130"/>
                            <a:ext cx="9525" cy="14605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230"/>
                        <wps:cNvCnPr>
                          <a:cxnSpLocks noChangeShapeType="1"/>
                        </wps:cNvCnPr>
                        <wps:spPr bwMode="auto">
                          <a:xfrm>
                            <a:off x="3305175" y="786130"/>
                            <a:ext cx="635" cy="14605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1" name="Rectangle 231"/>
                        <wps:cNvSpPr>
                          <a:spLocks noChangeArrowheads="1"/>
                        </wps:cNvSpPr>
                        <wps:spPr bwMode="auto">
                          <a:xfrm>
                            <a:off x="3305175" y="786130"/>
                            <a:ext cx="8890" cy="14605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232"/>
                        <wps:cNvCnPr>
                          <a:cxnSpLocks noChangeShapeType="1"/>
                        </wps:cNvCnPr>
                        <wps:spPr bwMode="auto">
                          <a:xfrm>
                            <a:off x="4631690" y="786130"/>
                            <a:ext cx="635" cy="14605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3" name="Rectangle 233"/>
                        <wps:cNvSpPr>
                          <a:spLocks noChangeArrowheads="1"/>
                        </wps:cNvSpPr>
                        <wps:spPr bwMode="auto">
                          <a:xfrm>
                            <a:off x="4631690" y="786130"/>
                            <a:ext cx="8890" cy="14605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234"/>
                        <wps:cNvCnPr>
                          <a:cxnSpLocks noChangeShapeType="1"/>
                        </wps:cNvCnPr>
                        <wps:spPr bwMode="auto">
                          <a:xfrm>
                            <a:off x="5958205" y="786130"/>
                            <a:ext cx="635" cy="14605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5" name="Rectangle 235"/>
                        <wps:cNvSpPr>
                          <a:spLocks noChangeArrowheads="1"/>
                        </wps:cNvSpPr>
                        <wps:spPr bwMode="auto">
                          <a:xfrm>
                            <a:off x="5958205" y="786130"/>
                            <a:ext cx="9525" cy="14605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236"/>
                        <wps:cNvCnPr>
                          <a:cxnSpLocks noChangeShapeType="1"/>
                        </wps:cNvCnPr>
                        <wps:spPr bwMode="auto">
                          <a:xfrm>
                            <a:off x="29210" y="2028825"/>
                            <a:ext cx="59385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237"/>
                        <wps:cNvSpPr>
                          <a:spLocks noChangeArrowheads="1"/>
                        </wps:cNvSpPr>
                        <wps:spPr bwMode="auto">
                          <a:xfrm>
                            <a:off x="29210" y="2028825"/>
                            <a:ext cx="59385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238"/>
                        <wps:cNvCnPr>
                          <a:cxnSpLocks noChangeShapeType="1"/>
                        </wps:cNvCnPr>
                        <wps:spPr bwMode="auto">
                          <a:xfrm>
                            <a:off x="29210" y="2046605"/>
                            <a:ext cx="59385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239"/>
                        <wps:cNvSpPr>
                          <a:spLocks noChangeArrowheads="1"/>
                        </wps:cNvSpPr>
                        <wps:spPr bwMode="auto">
                          <a:xfrm>
                            <a:off x="29210" y="2046605"/>
                            <a:ext cx="593852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240"/>
                        <wps:cNvCnPr>
                          <a:cxnSpLocks noChangeShapeType="1"/>
                        </wps:cNvCnPr>
                        <wps:spPr bwMode="auto">
                          <a:xfrm>
                            <a:off x="29210" y="959485"/>
                            <a:ext cx="635" cy="106934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1" name="Rectangle 241"/>
                        <wps:cNvSpPr>
                          <a:spLocks noChangeArrowheads="1"/>
                        </wps:cNvSpPr>
                        <wps:spPr bwMode="auto">
                          <a:xfrm>
                            <a:off x="29210" y="959485"/>
                            <a:ext cx="8890" cy="106934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242"/>
                        <wps:cNvCnPr>
                          <a:cxnSpLocks noChangeShapeType="1"/>
                        </wps:cNvCnPr>
                        <wps:spPr bwMode="auto">
                          <a:xfrm>
                            <a:off x="29210" y="2202180"/>
                            <a:ext cx="889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3" name="Rectangle 243"/>
                        <wps:cNvSpPr>
                          <a:spLocks noChangeArrowheads="1"/>
                        </wps:cNvSpPr>
                        <wps:spPr bwMode="auto">
                          <a:xfrm>
                            <a:off x="29210" y="2202180"/>
                            <a:ext cx="889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244"/>
                        <wps:cNvCnPr>
                          <a:cxnSpLocks noChangeShapeType="1"/>
                        </wps:cNvCnPr>
                        <wps:spPr bwMode="auto">
                          <a:xfrm>
                            <a:off x="5958205" y="959485"/>
                            <a:ext cx="635" cy="106934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5" name="Rectangle 245"/>
                        <wps:cNvSpPr>
                          <a:spLocks noChangeArrowheads="1"/>
                        </wps:cNvSpPr>
                        <wps:spPr bwMode="auto">
                          <a:xfrm>
                            <a:off x="5958205" y="959485"/>
                            <a:ext cx="9525" cy="106934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246"/>
                        <wps:cNvCnPr>
                          <a:cxnSpLocks noChangeShapeType="1"/>
                        </wps:cNvCnPr>
                        <wps:spPr bwMode="auto">
                          <a:xfrm>
                            <a:off x="1978025" y="959485"/>
                            <a:ext cx="635" cy="106934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7" name="Rectangle 247"/>
                        <wps:cNvSpPr>
                          <a:spLocks noChangeArrowheads="1"/>
                        </wps:cNvSpPr>
                        <wps:spPr bwMode="auto">
                          <a:xfrm>
                            <a:off x="1978025" y="959485"/>
                            <a:ext cx="9525" cy="106934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248"/>
                        <wps:cNvCnPr>
                          <a:cxnSpLocks noChangeShapeType="1"/>
                        </wps:cNvCnPr>
                        <wps:spPr bwMode="auto">
                          <a:xfrm>
                            <a:off x="3305175" y="959485"/>
                            <a:ext cx="635" cy="106934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9" name="Rectangle 249"/>
                        <wps:cNvSpPr>
                          <a:spLocks noChangeArrowheads="1"/>
                        </wps:cNvSpPr>
                        <wps:spPr bwMode="auto">
                          <a:xfrm>
                            <a:off x="3305175" y="959485"/>
                            <a:ext cx="8890" cy="106934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250"/>
                        <wps:cNvCnPr>
                          <a:cxnSpLocks noChangeShapeType="1"/>
                        </wps:cNvCnPr>
                        <wps:spPr bwMode="auto">
                          <a:xfrm>
                            <a:off x="4631690" y="959485"/>
                            <a:ext cx="635" cy="106934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1" name="Rectangle 251"/>
                        <wps:cNvSpPr>
                          <a:spLocks noChangeArrowheads="1"/>
                        </wps:cNvSpPr>
                        <wps:spPr bwMode="auto">
                          <a:xfrm>
                            <a:off x="4631690" y="959485"/>
                            <a:ext cx="8890" cy="106934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252"/>
                        <wps:cNvCnPr>
                          <a:cxnSpLocks noChangeShapeType="1"/>
                        </wps:cNvCnPr>
                        <wps:spPr bwMode="auto">
                          <a:xfrm>
                            <a:off x="1978025" y="2366645"/>
                            <a:ext cx="635" cy="1555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3" name="Rectangle 253"/>
                        <wps:cNvSpPr>
                          <a:spLocks noChangeArrowheads="1"/>
                        </wps:cNvSpPr>
                        <wps:spPr bwMode="auto">
                          <a:xfrm>
                            <a:off x="1978025" y="2366645"/>
                            <a:ext cx="9525" cy="1555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254"/>
                        <wps:cNvCnPr>
                          <a:cxnSpLocks noChangeShapeType="1"/>
                        </wps:cNvCnPr>
                        <wps:spPr bwMode="auto">
                          <a:xfrm>
                            <a:off x="3305175" y="2366645"/>
                            <a:ext cx="635" cy="1555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5" name="Rectangle 255"/>
                        <wps:cNvSpPr>
                          <a:spLocks noChangeArrowheads="1"/>
                        </wps:cNvSpPr>
                        <wps:spPr bwMode="auto">
                          <a:xfrm>
                            <a:off x="3305175" y="2366645"/>
                            <a:ext cx="8890" cy="1555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256"/>
                        <wps:cNvCnPr>
                          <a:cxnSpLocks noChangeShapeType="1"/>
                        </wps:cNvCnPr>
                        <wps:spPr bwMode="auto">
                          <a:xfrm>
                            <a:off x="4631690" y="2366645"/>
                            <a:ext cx="635" cy="1555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7" name="Rectangle 257"/>
                        <wps:cNvSpPr>
                          <a:spLocks noChangeArrowheads="1"/>
                        </wps:cNvSpPr>
                        <wps:spPr bwMode="auto">
                          <a:xfrm>
                            <a:off x="4631690" y="2366645"/>
                            <a:ext cx="8890" cy="1555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258"/>
                        <wps:cNvCnPr>
                          <a:cxnSpLocks noChangeShapeType="1"/>
                        </wps:cNvCnPr>
                        <wps:spPr bwMode="auto">
                          <a:xfrm>
                            <a:off x="29210" y="2056130"/>
                            <a:ext cx="635" cy="12700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9" name="Rectangle 259"/>
                        <wps:cNvSpPr>
                          <a:spLocks noChangeArrowheads="1"/>
                        </wps:cNvSpPr>
                        <wps:spPr bwMode="auto">
                          <a:xfrm>
                            <a:off x="29210" y="2056130"/>
                            <a:ext cx="8890" cy="127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260"/>
                        <wps:cNvCnPr>
                          <a:cxnSpLocks noChangeShapeType="1"/>
                        </wps:cNvCnPr>
                        <wps:spPr bwMode="auto">
                          <a:xfrm>
                            <a:off x="1978025" y="332613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1" name="Rectangle 261"/>
                        <wps:cNvSpPr>
                          <a:spLocks noChangeArrowheads="1"/>
                        </wps:cNvSpPr>
                        <wps:spPr bwMode="auto">
                          <a:xfrm>
                            <a:off x="1978025" y="3326130"/>
                            <a:ext cx="952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262"/>
                        <wps:cNvCnPr>
                          <a:cxnSpLocks noChangeShapeType="1"/>
                        </wps:cNvCnPr>
                        <wps:spPr bwMode="auto">
                          <a:xfrm>
                            <a:off x="3305175" y="332613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3" name="Rectangle 263"/>
                        <wps:cNvSpPr>
                          <a:spLocks noChangeArrowheads="1"/>
                        </wps:cNvSpPr>
                        <wps:spPr bwMode="auto">
                          <a:xfrm>
                            <a:off x="3305175" y="3326130"/>
                            <a:ext cx="889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264"/>
                        <wps:cNvCnPr>
                          <a:cxnSpLocks noChangeShapeType="1"/>
                        </wps:cNvCnPr>
                        <wps:spPr bwMode="auto">
                          <a:xfrm>
                            <a:off x="4631690" y="332613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5" name="Rectangle 265"/>
                        <wps:cNvSpPr>
                          <a:spLocks noChangeArrowheads="1"/>
                        </wps:cNvSpPr>
                        <wps:spPr bwMode="auto">
                          <a:xfrm>
                            <a:off x="4631690" y="3326130"/>
                            <a:ext cx="889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266"/>
                        <wps:cNvCnPr>
                          <a:cxnSpLocks noChangeShapeType="1"/>
                        </wps:cNvCnPr>
                        <wps:spPr bwMode="auto">
                          <a:xfrm>
                            <a:off x="5958205" y="2056130"/>
                            <a:ext cx="635" cy="12700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7" name="Rectangle 267"/>
                        <wps:cNvSpPr>
                          <a:spLocks noChangeArrowheads="1"/>
                        </wps:cNvSpPr>
                        <wps:spPr bwMode="auto">
                          <a:xfrm>
                            <a:off x="5958205" y="2056130"/>
                            <a:ext cx="9525" cy="127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268"/>
                        <wps:cNvCnPr>
                          <a:cxnSpLocks noChangeShapeType="1"/>
                        </wps:cNvCnPr>
                        <wps:spPr bwMode="auto">
                          <a:xfrm>
                            <a:off x="29210" y="0"/>
                            <a:ext cx="593852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9" name="Rectangle 269"/>
                        <wps:cNvSpPr>
                          <a:spLocks noChangeArrowheads="1"/>
                        </wps:cNvSpPr>
                        <wps:spPr bwMode="auto">
                          <a:xfrm>
                            <a:off x="29210" y="0"/>
                            <a:ext cx="594741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270"/>
                        <wps:cNvCnPr>
                          <a:cxnSpLocks noChangeShapeType="1"/>
                        </wps:cNvCnPr>
                        <wps:spPr bwMode="auto">
                          <a:xfrm>
                            <a:off x="29210" y="155575"/>
                            <a:ext cx="593852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1" name="Rectangle 271"/>
                        <wps:cNvSpPr>
                          <a:spLocks noChangeArrowheads="1"/>
                        </wps:cNvSpPr>
                        <wps:spPr bwMode="auto">
                          <a:xfrm>
                            <a:off x="29210" y="155575"/>
                            <a:ext cx="594741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272"/>
                        <wps:cNvCnPr>
                          <a:cxnSpLocks noChangeShapeType="1"/>
                        </wps:cNvCnPr>
                        <wps:spPr bwMode="auto">
                          <a:xfrm>
                            <a:off x="29210" y="310515"/>
                            <a:ext cx="593852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3" name="Rectangle 273"/>
                        <wps:cNvSpPr>
                          <a:spLocks noChangeArrowheads="1"/>
                        </wps:cNvSpPr>
                        <wps:spPr bwMode="auto">
                          <a:xfrm>
                            <a:off x="29210" y="310515"/>
                            <a:ext cx="594741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274"/>
                        <wps:cNvCnPr>
                          <a:cxnSpLocks noChangeShapeType="1"/>
                        </wps:cNvCnPr>
                        <wps:spPr bwMode="auto">
                          <a:xfrm>
                            <a:off x="29210" y="466090"/>
                            <a:ext cx="593852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5" name="Rectangle 275"/>
                        <wps:cNvSpPr>
                          <a:spLocks noChangeArrowheads="1"/>
                        </wps:cNvSpPr>
                        <wps:spPr bwMode="auto">
                          <a:xfrm>
                            <a:off x="29210" y="466090"/>
                            <a:ext cx="594741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276"/>
                        <wps:cNvCnPr>
                          <a:cxnSpLocks noChangeShapeType="1"/>
                        </wps:cNvCnPr>
                        <wps:spPr bwMode="auto">
                          <a:xfrm>
                            <a:off x="5967730" y="62166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7" name="Rectangle 277"/>
                        <wps:cNvSpPr>
                          <a:spLocks noChangeArrowheads="1"/>
                        </wps:cNvSpPr>
                        <wps:spPr bwMode="auto">
                          <a:xfrm>
                            <a:off x="5967730" y="621665"/>
                            <a:ext cx="889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278"/>
                        <wps:cNvCnPr>
                          <a:cxnSpLocks noChangeShapeType="1"/>
                        </wps:cNvCnPr>
                        <wps:spPr bwMode="auto">
                          <a:xfrm>
                            <a:off x="5967730" y="77660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9" name="Rectangle 279"/>
                        <wps:cNvSpPr>
                          <a:spLocks noChangeArrowheads="1"/>
                        </wps:cNvSpPr>
                        <wps:spPr bwMode="auto">
                          <a:xfrm>
                            <a:off x="5967730" y="776605"/>
                            <a:ext cx="889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280"/>
                        <wps:cNvCnPr>
                          <a:cxnSpLocks noChangeShapeType="1"/>
                        </wps:cNvCnPr>
                        <wps:spPr bwMode="auto">
                          <a:xfrm>
                            <a:off x="5967730" y="94107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1" name="Rectangle 281"/>
                        <wps:cNvSpPr>
                          <a:spLocks noChangeArrowheads="1"/>
                        </wps:cNvSpPr>
                        <wps:spPr bwMode="auto">
                          <a:xfrm>
                            <a:off x="5967730" y="941070"/>
                            <a:ext cx="889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282"/>
                        <wps:cNvCnPr>
                          <a:cxnSpLocks noChangeShapeType="1"/>
                        </wps:cNvCnPr>
                        <wps:spPr bwMode="auto">
                          <a:xfrm>
                            <a:off x="29210" y="1306830"/>
                            <a:ext cx="593852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3" name="Rectangle 283"/>
                        <wps:cNvSpPr>
                          <a:spLocks noChangeArrowheads="1"/>
                        </wps:cNvSpPr>
                        <wps:spPr bwMode="auto">
                          <a:xfrm>
                            <a:off x="29210" y="1306830"/>
                            <a:ext cx="594741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284"/>
                        <wps:cNvCnPr>
                          <a:cxnSpLocks noChangeShapeType="1"/>
                        </wps:cNvCnPr>
                        <wps:spPr bwMode="auto">
                          <a:xfrm>
                            <a:off x="29210" y="1671955"/>
                            <a:ext cx="593852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5" name="Rectangle 285"/>
                        <wps:cNvSpPr>
                          <a:spLocks noChangeArrowheads="1"/>
                        </wps:cNvSpPr>
                        <wps:spPr bwMode="auto">
                          <a:xfrm>
                            <a:off x="29210" y="1671955"/>
                            <a:ext cx="594741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286"/>
                        <wps:cNvCnPr>
                          <a:cxnSpLocks noChangeShapeType="1"/>
                        </wps:cNvCnPr>
                        <wps:spPr bwMode="auto">
                          <a:xfrm>
                            <a:off x="5967730" y="203771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7" name="Rectangle 287"/>
                        <wps:cNvSpPr>
                          <a:spLocks noChangeArrowheads="1"/>
                        </wps:cNvSpPr>
                        <wps:spPr bwMode="auto">
                          <a:xfrm>
                            <a:off x="5967730" y="2037715"/>
                            <a:ext cx="889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288"/>
                        <wps:cNvCnPr>
                          <a:cxnSpLocks noChangeShapeType="1"/>
                        </wps:cNvCnPr>
                        <wps:spPr bwMode="auto">
                          <a:xfrm>
                            <a:off x="5967730" y="220218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9" name="Rectangle 289"/>
                        <wps:cNvSpPr>
                          <a:spLocks noChangeArrowheads="1"/>
                        </wps:cNvSpPr>
                        <wps:spPr bwMode="auto">
                          <a:xfrm>
                            <a:off x="5967730" y="2202180"/>
                            <a:ext cx="889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290"/>
                        <wps:cNvCnPr>
                          <a:cxnSpLocks noChangeShapeType="1"/>
                        </wps:cNvCnPr>
                        <wps:spPr bwMode="auto">
                          <a:xfrm>
                            <a:off x="29210" y="2357755"/>
                            <a:ext cx="593852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1" name="Rectangle 291"/>
                        <wps:cNvSpPr>
                          <a:spLocks noChangeArrowheads="1"/>
                        </wps:cNvSpPr>
                        <wps:spPr bwMode="auto">
                          <a:xfrm>
                            <a:off x="29210" y="2357755"/>
                            <a:ext cx="594741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292"/>
                        <wps:cNvCnPr>
                          <a:cxnSpLocks noChangeShapeType="1"/>
                        </wps:cNvCnPr>
                        <wps:spPr bwMode="auto">
                          <a:xfrm>
                            <a:off x="29210" y="2512695"/>
                            <a:ext cx="593852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3" name="Rectangle 293"/>
                        <wps:cNvSpPr>
                          <a:spLocks noChangeArrowheads="1"/>
                        </wps:cNvSpPr>
                        <wps:spPr bwMode="auto">
                          <a:xfrm>
                            <a:off x="29210" y="2512695"/>
                            <a:ext cx="594741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294"/>
                        <wps:cNvCnPr>
                          <a:cxnSpLocks noChangeShapeType="1"/>
                        </wps:cNvCnPr>
                        <wps:spPr bwMode="auto">
                          <a:xfrm>
                            <a:off x="29210" y="3161665"/>
                            <a:ext cx="593852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5" name="Rectangle 295"/>
                        <wps:cNvSpPr>
                          <a:spLocks noChangeArrowheads="1"/>
                        </wps:cNvSpPr>
                        <wps:spPr bwMode="auto">
                          <a:xfrm>
                            <a:off x="29210" y="3161665"/>
                            <a:ext cx="594741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296"/>
                        <wps:cNvCnPr>
                          <a:cxnSpLocks noChangeShapeType="1"/>
                        </wps:cNvCnPr>
                        <wps:spPr bwMode="auto">
                          <a:xfrm>
                            <a:off x="29210" y="3317240"/>
                            <a:ext cx="593852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7" name="Rectangle 297"/>
                        <wps:cNvSpPr>
                          <a:spLocks noChangeArrowheads="1"/>
                        </wps:cNvSpPr>
                        <wps:spPr bwMode="auto">
                          <a:xfrm>
                            <a:off x="29210" y="3317240"/>
                            <a:ext cx="594741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3F4CB440" id="Lienzo 179" o:spid="_x0000_s1079" editas="canvas" style="width:484.65pt;height:265.4pt;mso-position-horizontal-relative:char;mso-position-vertical-relative:line" coordsize="61550,3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">
                <v:shape id="_x0000_s1080" type="#_x0000_t75" style="position:absolute;width:61550;height:33705;visibility:visible;mso-wrap-style:square">
                  <v:fill o:detectmouseclick="t"/>
                  <v:path o:connecttype="none"/>
                </v:shape>
                <v:rect id="Rectangle 181" o:spid="_x0000_s1081" style="position:absolute;left:19875;top:88;width:20199;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6BC0FF61" w14:textId="77777777" w:rsidR="00D7159E" w:rsidRPr="00F86159" w:rsidRDefault="00D7159E" w:rsidP="00D7159E">
                        <w:pPr>
                          <w:jc w:val="center"/>
                          <w:rPr>
                            <w:b/>
                          </w:rPr>
                        </w:pPr>
                        <w:r w:rsidRPr="00F86159">
                          <w:rPr>
                            <w:rFonts w:ascii="Calibri" w:hAnsi="Calibri" w:cs="Calibri"/>
                            <w:b/>
                            <w:color w:val="000000"/>
                            <w:sz w:val="18"/>
                            <w:szCs w:val="18"/>
                          </w:rPr>
                          <w:t>Tasas de Interés por Montos de Préstamos</w:t>
                        </w:r>
                      </w:p>
                    </w:txbxContent>
                  </v:textbox>
                </v:rect>
                <v:rect id="Rectangle 182" o:spid="_x0000_s1082" style="position:absolute;left:16529;top:1562;width:2755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5E5A4999" w14:textId="77777777" w:rsidR="00D7159E" w:rsidRPr="00F86159" w:rsidRDefault="00D7159E" w:rsidP="00D7159E">
                        <w:pPr>
                          <w:rPr>
                            <w:b/>
                          </w:rPr>
                        </w:pPr>
                        <w:r w:rsidRPr="00F86159">
                          <w:rPr>
                            <w:rFonts w:ascii="Calibri" w:hAnsi="Calibri" w:cs="Calibri"/>
                            <w:b/>
                            <w:color w:val="000000"/>
                            <w:sz w:val="18"/>
                            <w:szCs w:val="18"/>
                          </w:rPr>
                          <w:t xml:space="preserve">correspondientes al mes de ______________ </w:t>
                        </w:r>
                        <w:proofErr w:type="spellStart"/>
                        <w:r w:rsidRPr="00F86159">
                          <w:rPr>
                            <w:rFonts w:ascii="Calibri" w:hAnsi="Calibri" w:cs="Calibri"/>
                            <w:b/>
                            <w:color w:val="000000"/>
                            <w:sz w:val="18"/>
                            <w:szCs w:val="18"/>
                          </w:rPr>
                          <w:t>de</w:t>
                        </w:r>
                        <w:proofErr w:type="spellEnd"/>
                        <w:r w:rsidRPr="00F86159">
                          <w:rPr>
                            <w:rFonts w:ascii="Calibri" w:hAnsi="Calibri" w:cs="Calibri"/>
                            <w:b/>
                            <w:color w:val="000000"/>
                            <w:sz w:val="18"/>
                            <w:szCs w:val="18"/>
                          </w:rPr>
                          <w:t xml:space="preserve"> ________</w:t>
                        </w:r>
                      </w:p>
                    </w:txbxContent>
                  </v:textbox>
                </v:rect>
                <v:rect id="Rectangle 183" o:spid="_x0000_s1083" style="position:absolute;left:25184;top:3352;width:9969;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7BF2AB72" w14:textId="77777777" w:rsidR="00D7159E" w:rsidRPr="00F86159" w:rsidRDefault="00CB7669" w:rsidP="00D7159E">
                        <w:pPr>
                          <w:rPr>
                            <w:b/>
                          </w:rPr>
                        </w:pPr>
                        <w:r>
                          <w:rPr>
                            <w:rFonts w:ascii="Calibri" w:hAnsi="Calibri" w:cs="Calibri"/>
                            <w:b/>
                            <w:color w:val="000000"/>
                            <w:sz w:val="18"/>
                            <w:szCs w:val="18"/>
                          </w:rPr>
                          <w:t>Cifras e</w:t>
                        </w:r>
                        <w:r w:rsidR="00D7159E" w:rsidRPr="00F86159">
                          <w:rPr>
                            <w:rFonts w:ascii="Calibri" w:hAnsi="Calibri" w:cs="Calibri"/>
                            <w:b/>
                            <w:color w:val="000000"/>
                            <w:sz w:val="18"/>
                            <w:szCs w:val="18"/>
                          </w:rPr>
                          <w:t>n porcentajes</w:t>
                        </w:r>
                      </w:p>
                    </w:txbxContent>
                  </v:textbox>
                </v:rect>
                <v:rect id="Rectangle 184" o:spid="_x0000_s1084" style="position:absolute;left:23164;top:7950;width:7341;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78036514" w14:textId="77777777" w:rsidR="00D7159E" w:rsidRDefault="00D7159E" w:rsidP="00D7159E">
                        <w:r>
                          <w:rPr>
                            <w:rFonts w:ascii="Calibri" w:hAnsi="Calibri" w:cs="Calibri"/>
                            <w:color w:val="000000"/>
                            <w:sz w:val="18"/>
                            <w:szCs w:val="18"/>
                          </w:rPr>
                          <w:t xml:space="preserve">Hasta </w:t>
                        </w:r>
                        <w:r w:rsidR="00CB7669">
                          <w:rPr>
                            <w:rFonts w:ascii="Calibri" w:hAnsi="Calibri" w:cs="Calibri"/>
                            <w:color w:val="000000"/>
                            <w:sz w:val="18"/>
                            <w:szCs w:val="18"/>
                          </w:rPr>
                          <w:t>US</w:t>
                        </w:r>
                        <w:r>
                          <w:rPr>
                            <w:rFonts w:ascii="Calibri" w:hAnsi="Calibri" w:cs="Calibri"/>
                            <w:color w:val="000000"/>
                            <w:sz w:val="18"/>
                            <w:szCs w:val="18"/>
                          </w:rPr>
                          <w:t>$1,000</w:t>
                        </w:r>
                      </w:p>
                    </w:txbxContent>
                  </v:textbox>
                </v:rect>
                <v:rect id="Rectangle 185" o:spid="_x0000_s1085" style="position:absolute;left:33051;top:7766;width:12986;height:11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68654D82" w14:textId="77777777" w:rsidR="00D7159E" w:rsidRPr="00CB7669" w:rsidRDefault="00D7159E" w:rsidP="00D7159E">
                        <w:pPr>
                          <w:rPr>
                            <w:sz w:val="15"/>
                            <w:szCs w:val="15"/>
                          </w:rPr>
                        </w:pPr>
                        <w:r w:rsidRPr="00CB7669">
                          <w:rPr>
                            <w:rFonts w:ascii="Calibri" w:hAnsi="Calibri" w:cs="Calibri"/>
                            <w:color w:val="000000"/>
                            <w:sz w:val="15"/>
                            <w:szCs w:val="15"/>
                          </w:rPr>
                          <w:t xml:space="preserve">Más de </w:t>
                        </w:r>
                        <w:r w:rsidR="00CB7669" w:rsidRPr="00CB7669">
                          <w:rPr>
                            <w:rFonts w:ascii="Calibri" w:hAnsi="Calibri" w:cs="Calibri"/>
                            <w:color w:val="000000"/>
                            <w:sz w:val="15"/>
                            <w:szCs w:val="15"/>
                          </w:rPr>
                          <w:t>US</w:t>
                        </w:r>
                        <w:r w:rsidRPr="00CB7669">
                          <w:rPr>
                            <w:rFonts w:ascii="Calibri" w:hAnsi="Calibri" w:cs="Calibri"/>
                            <w:color w:val="000000"/>
                            <w:sz w:val="15"/>
                            <w:szCs w:val="15"/>
                          </w:rPr>
                          <w:t xml:space="preserve">$1,000 hasta </w:t>
                        </w:r>
                        <w:r w:rsidR="00CB7669" w:rsidRPr="00CB7669">
                          <w:rPr>
                            <w:rFonts w:ascii="Calibri" w:hAnsi="Calibri" w:cs="Calibri"/>
                            <w:color w:val="000000"/>
                            <w:sz w:val="15"/>
                            <w:szCs w:val="15"/>
                          </w:rPr>
                          <w:t>US</w:t>
                        </w:r>
                        <w:r w:rsidRPr="00CB7669">
                          <w:rPr>
                            <w:rFonts w:ascii="Calibri" w:hAnsi="Calibri" w:cs="Calibri"/>
                            <w:color w:val="000000"/>
                            <w:sz w:val="15"/>
                            <w:szCs w:val="15"/>
                          </w:rPr>
                          <w:t>$5,000</w:t>
                        </w:r>
                      </w:p>
                    </w:txbxContent>
                  </v:textbox>
                </v:rect>
                <v:rect id="Rectangle 186" o:spid="_x0000_s1086" style="position:absolute;left:49333;top:7950;width:810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779ACAAA" w14:textId="77777777" w:rsidR="00D7159E" w:rsidRDefault="00D7159E" w:rsidP="00D7159E">
                        <w:r>
                          <w:rPr>
                            <w:rFonts w:ascii="Calibri" w:hAnsi="Calibri" w:cs="Calibri"/>
                            <w:color w:val="000000"/>
                            <w:sz w:val="18"/>
                            <w:szCs w:val="18"/>
                          </w:rPr>
                          <w:t xml:space="preserve">Más de </w:t>
                        </w:r>
                        <w:r w:rsidR="00CB7669">
                          <w:rPr>
                            <w:rFonts w:ascii="Calibri" w:hAnsi="Calibri" w:cs="Calibri"/>
                            <w:color w:val="000000"/>
                            <w:sz w:val="18"/>
                            <w:szCs w:val="18"/>
                          </w:rPr>
                          <w:t>US</w:t>
                        </w:r>
                        <w:r>
                          <w:rPr>
                            <w:rFonts w:ascii="Calibri" w:hAnsi="Calibri" w:cs="Calibri"/>
                            <w:color w:val="000000"/>
                            <w:sz w:val="18"/>
                            <w:szCs w:val="18"/>
                          </w:rPr>
                          <w:t>$5,000</w:t>
                        </w:r>
                      </w:p>
                    </w:txbxContent>
                  </v:textbox>
                </v:rect>
                <v:rect id="Rectangle 187" o:spid="_x0000_s1087" style="position:absolute;left:1663;top:11696;width:6680;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10204855" w14:textId="77777777" w:rsidR="00D7159E" w:rsidRDefault="00D7159E" w:rsidP="00D7159E">
                        <w:r>
                          <w:rPr>
                            <w:rFonts w:ascii="Calibri" w:hAnsi="Calibri" w:cs="Calibri"/>
                            <w:color w:val="000000"/>
                            <w:sz w:val="18"/>
                            <w:szCs w:val="18"/>
                          </w:rPr>
                          <w:t>Hasta 6 meses</w:t>
                        </w:r>
                      </w:p>
                    </w:txbxContent>
                  </v:textbox>
                </v:rect>
                <v:rect id="Rectangle 188" o:spid="_x0000_s1088" style="position:absolute;left:1663;top:15354;width:1164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71224519" w14:textId="77777777" w:rsidR="00D7159E" w:rsidRDefault="00D7159E" w:rsidP="00D7159E">
                        <w:r>
                          <w:rPr>
                            <w:rFonts w:ascii="Calibri" w:hAnsi="Calibri" w:cs="Calibri"/>
                            <w:color w:val="000000"/>
                            <w:sz w:val="18"/>
                            <w:szCs w:val="18"/>
                          </w:rPr>
                          <w:t>Más de 6 hasta 12 meses</w:t>
                        </w:r>
                      </w:p>
                    </w:txbxContent>
                  </v:textbox>
                </v:rect>
                <v:rect id="Rectangle 189" o:spid="_x0000_s1089" style="position:absolute;left:1663;top:18916;width:8090;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065DC958" w14:textId="77777777" w:rsidR="00D7159E" w:rsidRDefault="00D7159E" w:rsidP="00D7159E">
                        <w:r>
                          <w:rPr>
                            <w:rFonts w:ascii="Calibri" w:hAnsi="Calibri" w:cs="Calibri"/>
                            <w:color w:val="000000"/>
                            <w:sz w:val="18"/>
                            <w:szCs w:val="18"/>
                          </w:rPr>
                          <w:t>Más de 12 Meses</w:t>
                        </w:r>
                      </w:p>
                    </w:txbxContent>
                  </v:textbox>
                </v:rect>
                <v:rect id="Rectangle 190" o:spid="_x0000_s1090" style="position:absolute;left:565;top:23755;width:3029;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007E40BC" w14:textId="77777777" w:rsidR="00D7159E" w:rsidRDefault="00D7159E" w:rsidP="00D7159E">
                        <w:r>
                          <w:rPr>
                            <w:rFonts w:ascii="Calibri" w:hAnsi="Calibri" w:cs="Calibri"/>
                            <w:color w:val="000000"/>
                            <w:sz w:val="18"/>
                            <w:szCs w:val="18"/>
                          </w:rPr>
                          <w:t>Notas:</w:t>
                        </w:r>
                      </w:p>
                    </w:txbxContent>
                  </v:textbox>
                </v:rect>
                <v:rect id="Rectangle 191" o:spid="_x0000_s1091" style="position:absolute;left:35153;top:6394;width:866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62DC9C55" w14:textId="77777777" w:rsidR="00D7159E" w:rsidRDefault="00D7159E" w:rsidP="00D7159E">
                        <w:r>
                          <w:rPr>
                            <w:rFonts w:ascii="Calibri" w:hAnsi="Calibri" w:cs="Calibri"/>
                            <w:color w:val="000000"/>
                            <w:sz w:val="18"/>
                            <w:szCs w:val="18"/>
                          </w:rPr>
                          <w:t>Rangos de Montos</w:t>
                        </w:r>
                      </w:p>
                    </w:txbxContent>
                  </v:textbox>
                </v:rect>
                <v:rect id="Rectangle 192" o:spid="_x0000_s1092" style="position:absolute;left:8712;top:7124;width:245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265FEF57" w14:textId="77777777" w:rsidR="00D7159E" w:rsidRDefault="00D7159E" w:rsidP="00D7159E">
                        <w:r>
                          <w:rPr>
                            <w:rFonts w:ascii="Calibri" w:hAnsi="Calibri" w:cs="Calibri"/>
                            <w:color w:val="000000"/>
                            <w:sz w:val="18"/>
                            <w:szCs w:val="18"/>
                          </w:rPr>
                          <w:t>Plazo</w:t>
                        </w:r>
                      </w:p>
                    </w:txbxContent>
                  </v:textbox>
                </v:rect>
                <v:rect id="Rectangle 193" o:spid="_x0000_s1093" style="position:absolute;left:565;top:25311;width:5266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0F22BA6E" w14:textId="77777777" w:rsidR="00D7159E" w:rsidRDefault="00D7159E" w:rsidP="00D7159E">
                        <w:r>
                          <w:rPr>
                            <w:rFonts w:ascii="Calibri" w:hAnsi="Calibri" w:cs="Calibri"/>
                            <w:color w:val="000000"/>
                            <w:sz w:val="18"/>
                            <w:szCs w:val="18"/>
                          </w:rPr>
                          <w:t xml:space="preserve">1. En cumplimiento de la Ley de Integración Monetaria, las operaciones realizadas a partir del 1 de enero de 2001 </w:t>
                        </w:r>
                      </w:p>
                    </w:txbxContent>
                  </v:textbox>
                </v:rect>
                <v:rect id="Rectangle 194" o:spid="_x0000_s1094" style="position:absolute;left:565;top:26866;width:5336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13A12A60" w14:textId="77777777" w:rsidR="00D7159E" w:rsidRDefault="00D7159E" w:rsidP="00D7159E">
                        <w:r>
                          <w:rPr>
                            <w:rFonts w:ascii="Calibri" w:hAnsi="Calibri" w:cs="Calibri"/>
                            <w:color w:val="000000"/>
                            <w:sz w:val="18"/>
                            <w:szCs w:val="18"/>
                          </w:rPr>
                          <w:t xml:space="preserve">serán expresadas en US </w:t>
                        </w:r>
                        <w:r w:rsidR="000B72C6">
                          <w:rPr>
                            <w:rFonts w:ascii="Calibri" w:hAnsi="Calibri" w:cs="Calibri"/>
                            <w:color w:val="000000"/>
                            <w:sz w:val="18"/>
                            <w:szCs w:val="18"/>
                          </w:rPr>
                          <w:t>d</w:t>
                        </w:r>
                        <w:r>
                          <w:rPr>
                            <w:rFonts w:ascii="Calibri" w:hAnsi="Calibri" w:cs="Calibri"/>
                            <w:color w:val="000000"/>
                            <w:sz w:val="18"/>
                            <w:szCs w:val="18"/>
                          </w:rPr>
                          <w:t xml:space="preserve">ólares. Las tasas de Interés que se informan son resultado de las operaciones contratadas </w:t>
                        </w:r>
                      </w:p>
                    </w:txbxContent>
                  </v:textbox>
                </v:rect>
                <v:rect id="Rectangle 195" o:spid="_x0000_s1095" style="position:absolute;left:565;top:28416;width:5235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337C74FB" w14:textId="77777777" w:rsidR="00D7159E" w:rsidRDefault="00D7159E" w:rsidP="00D7159E">
                        <w:r>
                          <w:rPr>
                            <w:rFonts w:ascii="Calibri" w:hAnsi="Calibri" w:cs="Calibri"/>
                            <w:color w:val="000000"/>
                            <w:sz w:val="18"/>
                            <w:szCs w:val="18"/>
                          </w:rPr>
                          <w:t xml:space="preserve">durante el período de observación. Las tasas de interés promedio ponderado consideran la participación de cada </w:t>
                        </w:r>
                      </w:p>
                    </w:txbxContent>
                  </v:textbox>
                </v:rect>
                <v:rect id="Rectangle 196" o:spid="_x0000_s1096" style="position:absolute;left:565;top:29972;width:20859;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5522DE72" w14:textId="77777777" w:rsidR="00D7159E" w:rsidRDefault="00D7159E" w:rsidP="00D7159E">
                        <w:r>
                          <w:rPr>
                            <w:rFonts w:ascii="Calibri" w:hAnsi="Calibri" w:cs="Calibri"/>
                            <w:color w:val="000000"/>
                            <w:sz w:val="18"/>
                            <w:szCs w:val="18"/>
                          </w:rPr>
                          <w:t>institución por tipo de operación y por plazo.</w:t>
                        </w:r>
                      </w:p>
                    </w:txbxContent>
                  </v:textbox>
                </v:rect>
                <v:rect id="Rectangle 197" o:spid="_x0000_s1097" style="position:absolute;left:565;top:31800;width:3748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1EBF4FE6" w14:textId="77777777" w:rsidR="00D7159E" w:rsidRDefault="00D7159E" w:rsidP="00D7159E">
                        <w:r>
                          <w:rPr>
                            <w:rFonts w:ascii="Calibri" w:hAnsi="Calibri" w:cs="Calibri"/>
                            <w:color w:val="000000"/>
                            <w:sz w:val="18"/>
                            <w:szCs w:val="18"/>
                          </w:rPr>
                          <w:t>2. Esta publicación se realiza dentro de los primeros 12 días hábiles de cada mes.</w:t>
                        </w:r>
                      </w:p>
                    </w:txbxContent>
                  </v:textbox>
                </v:rect>
                <v:rect id="Rectangle 198" o:spid="_x0000_s1098" style="position:absolute;left:565;top:20561;width:5136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51EEDE7A" w14:textId="77777777" w:rsidR="00D7159E" w:rsidRDefault="00D7159E" w:rsidP="00D7159E">
                        <w:r>
                          <w:rPr>
                            <w:rFonts w:ascii="Calibri" w:hAnsi="Calibri" w:cs="Calibri"/>
                            <w:color w:val="000000"/>
                            <w:sz w:val="18"/>
                            <w:szCs w:val="18"/>
                          </w:rPr>
                          <w:t xml:space="preserve">Fuente: con base en información proporcionada por los bancos comerciales, bancos cooperativos y sociedades </w:t>
                        </w:r>
                      </w:p>
                    </w:txbxContent>
                  </v:textbox>
                </v:rect>
                <v:rect id="Rectangle 199" o:spid="_x0000_s1099" style="position:absolute;left:565;top:22110;width:9201;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66EEA6E6" w14:textId="77777777" w:rsidR="00D7159E" w:rsidRDefault="00D7159E" w:rsidP="00D7159E">
                        <w:r>
                          <w:rPr>
                            <w:rFonts w:ascii="Calibri" w:hAnsi="Calibri" w:cs="Calibri"/>
                            <w:color w:val="000000"/>
                            <w:sz w:val="18"/>
                            <w:szCs w:val="18"/>
                          </w:rPr>
                          <w:t>de ahorro y crédito.</w:t>
                        </w:r>
                      </w:p>
                    </w:txbxContent>
                  </v:textbox>
                </v:rect>
                <v:line id="Line 200" o:spid="_x0000_s1100" style="position:absolute;visibility:visible;mso-wrap-style:square" from="19780,0" to="1978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" strokecolor="#d0d7e5" strokeweight="0"/>
                <v:rect id="Rectangle 201" o:spid="_x0000_s1101" style="position:absolute;left:19780;width:95;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" fillcolor="#d0d7e5" stroked="f"/>
                <v:line id="Line 202" o:spid="_x0000_s1102" style="position:absolute;visibility:visible;mso-wrap-style:square" from="292,0" to="298,6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" strokecolor="#d0d7e5" strokeweight="0"/>
                <v:rect id="Rectangle 203" o:spid="_x0000_s1103" style="position:absolute;left:292;width:89;height:6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" fillcolor="#d0d7e5" stroked="f"/>
                <v:line id="Line 204" o:spid="_x0000_s1104" style="position:absolute;visibility:visible;mso-wrap-style:square" from="19780,3200" to="19786,6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" strokecolor="#d0d7e5" strokeweight="0"/>
                <v:rect id="Rectangle 205" o:spid="_x0000_s1105" style="position:absolute;left:19780;top:3200;width:95;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" fillcolor="#d0d7e5" stroked="f"/>
                <v:line id="Line 206" o:spid="_x0000_s1106" style="position:absolute;visibility:visible;mso-wrap-style:square" from="292,6216" to="59677,6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" strokeweight="0"/>
                <v:rect id="Rectangle 207" o:spid="_x0000_s1107" style="position:absolute;left:292;top:6216;width:5938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line id="Line 208" o:spid="_x0000_s1108" style="position:absolute;visibility:visible;mso-wrap-style:square" from="59582,0" to="59588,6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" strokecolor="#d0d7e5" strokeweight="0"/>
                <v:rect id="Rectangle 209" o:spid="_x0000_s1109" style="position:absolute;left:59582;width:95;height:6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" fillcolor="#d0d7e5" stroked="f"/>
                <v:line id="Line 210" o:spid="_x0000_s1110" style="position:absolute;visibility:visible;mso-wrap-style:square" from="292,7766" to="381,7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" strokecolor="#d0d7e5" strokeweight="0"/>
                <v:rect id="Rectangle 211" o:spid="_x0000_s1111" style="position:absolute;left:292;top:7766;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" fillcolor="#d0d7e5" stroked="f"/>
                <v:line id="Line 212" o:spid="_x0000_s1112" style="position:absolute;visibility:visible;mso-wrap-style:square" from="19780,6305" to="19786,7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" strokecolor="#d0d7e5" strokeweight="0"/>
                <v:rect id="Rectangle 213" o:spid="_x0000_s1113" style="position:absolute;left:19780;top:6305;width:95;height:1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" fillcolor="#d0d7e5" stroked="f"/>
                <v:line id="Line 214" o:spid="_x0000_s1114" style="position:absolute;visibility:visible;mso-wrap-style:square" from="33051,0" to="33058,6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" strokecolor="#d0d7e5" strokeweight="0"/>
                <v:rect id="Rectangle 215" o:spid="_x0000_s1115" style="position:absolute;left:33051;width:89;height:6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" fillcolor="#d0d7e5" stroked="f"/>
                <v:line id="Line 216" o:spid="_x0000_s1116" style="position:absolute;visibility:visible;mso-wrap-style:square" from="46316,0" to="46323,6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" strokecolor="#d0d7e5" strokeweight="0"/>
                <v:rect id="Rectangle 217" o:spid="_x0000_s1117" style="position:absolute;left:46316;width:89;height:6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" fillcolor="#d0d7e5" stroked="f"/>
                <v:line id="Line 218" o:spid="_x0000_s1118" style="position:absolute;visibility:visible;mso-wrap-style:square" from="19780,7766" to="59677,7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" strokeweight="0"/>
                <v:rect id="Rectangle 219" o:spid="_x0000_s1119" style="position:absolute;left:19780;top:7766;width:3989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line id="Line 220" o:spid="_x0000_s1120" style="position:absolute;visibility:visible;mso-wrap-style:square" from="59582,6305" to="59588,7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" strokecolor="#d0d7e5" strokeweight="0"/>
                <v:rect id="Rectangle 221" o:spid="_x0000_s1121" style="position:absolute;left:59582;top:6305;width:95;height:1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" fillcolor="#d0d7e5" stroked="f"/>
                <v:line id="Line 222" o:spid="_x0000_s1122" style="position:absolute;visibility:visible;mso-wrap-style:square" from="292,9321" to="59677,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" strokeweight="0"/>
                <v:rect id="Rectangle 223" o:spid="_x0000_s1123" style="position:absolute;left:292;top:9321;width:5938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line id="Line 224" o:spid="_x0000_s1124" style="position:absolute;visibility:visible;mso-wrap-style:square" from="292,9505" to="59677,9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6Q2xAAAANsAAAAPAAAAZHJzL2Rvd25yZXYueG1sRI9Ba8JA&#10;FITvhf6H5Qm91Y2i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K8PpDbEAAAA2wAAAA8A&#10;AAAAAAAAAAAAAAAABwIAAGRycy9kb3ducmV2LnhtbFBLBQYAAAAAAwADALcAAAD4AgAAAAA=&#10;" strokeweight="0"/>
                <v:rect id="Rectangle 225" o:spid="_x0000_s1125" style="position:absolute;left:292;top:9505;width:5938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line id="Line 226" o:spid="_x0000_s1126" style="position:absolute;visibility:visible;mso-wrap-style:square" from="292,6305" to="298,9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" strokecolor="#d0d7e5" strokeweight="0"/>
                <v:rect id="Rectangle 227" o:spid="_x0000_s1127" style="position:absolute;left:292;top:6305;width:89;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" fillcolor="#d0d7e5" stroked="f"/>
                <v:line id="Line 228" o:spid="_x0000_s1128" style="position:absolute;visibility:visible;mso-wrap-style:square" from="19780,7861" to="19786,9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" strokecolor="#d0d7e5" strokeweight="0"/>
                <v:rect id="Rectangle 229" o:spid="_x0000_s1129" style="position:absolute;left:19780;top:7861;width:95;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" fillcolor="#d0d7e5" stroked="f"/>
                <v:line id="Line 230" o:spid="_x0000_s1130" style="position:absolute;visibility:visible;mso-wrap-style:square" from="33051,7861" to="33058,9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" strokecolor="#d0d7e5" strokeweight="0"/>
                <v:rect id="Rectangle 231" o:spid="_x0000_s1131" style="position:absolute;left:33051;top:7861;width:89;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" fillcolor="#d0d7e5" stroked="f"/>
                <v:line id="Line 232" o:spid="_x0000_s1132" style="position:absolute;visibility:visible;mso-wrap-style:square" from="46316,7861" to="46323,9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" strokecolor="#d0d7e5" strokeweight="0"/>
                <v:rect id="Rectangle 233" o:spid="_x0000_s1133" style="position:absolute;left:46316;top:7861;width:89;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" fillcolor="#d0d7e5" stroked="f"/>
                <v:line id="Line 234" o:spid="_x0000_s1134" style="position:absolute;visibility:visible;mso-wrap-style:square" from="59582,7861" to="59588,9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" strokecolor="#d0d7e5" strokeweight="0"/>
                <v:rect id="Rectangle 235" o:spid="_x0000_s1135" style="position:absolute;left:59582;top:7861;width:95;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" fillcolor="#d0d7e5" stroked="f"/>
                <v:line id="Line 236" o:spid="_x0000_s1136" style="position:absolute;visibility:visible;mso-wrap-style:square" from="292,20288" to="59677,20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" strokeweight="0"/>
                <v:rect id="Rectangle 237" o:spid="_x0000_s1137" style="position:absolute;left:292;top:20288;width:5938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238" o:spid="_x0000_s1138" style="position:absolute;visibility:visible;mso-wrap-style:square" from="292,20466" to="59677,20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" strokeweight="0"/>
                <v:rect id="Rectangle 239" o:spid="_x0000_s1139" style="position:absolute;left:292;top:20466;width:5938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line id="Line 240" o:spid="_x0000_s1140" style="position:absolute;visibility:visible;mso-wrap-style:square" from="292,9594" to="298,2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" strokecolor="#d0d7e5" strokeweight="0"/>
                <v:rect id="Rectangle 241" o:spid="_x0000_s1141" style="position:absolute;left:292;top:9594;width:89;height:10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" fillcolor="#d0d7e5" stroked="f"/>
                <v:line id="Line 242" o:spid="_x0000_s1142" style="position:absolute;visibility:visible;mso-wrap-style:square" from="292,22021" to="381,22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" strokecolor="#d0d7e5" strokeweight="0"/>
                <v:rect id="Rectangle 243" o:spid="_x0000_s1143" style="position:absolute;left:292;top:22021;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" fillcolor="#d0d7e5" stroked="f"/>
                <v:line id="Line 244" o:spid="_x0000_s1144" style="position:absolute;visibility:visible;mso-wrap-style:square" from="59582,9594" to="59588,2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" strokecolor="#d0d7e5" strokeweight="0"/>
                <v:rect id="Rectangle 245" o:spid="_x0000_s1145" style="position:absolute;left:59582;top:9594;width:95;height:10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" fillcolor="#d0d7e5" stroked="f"/>
                <v:line id="Line 246" o:spid="_x0000_s1146" style="position:absolute;visibility:visible;mso-wrap-style:square" from="19780,9594" to="19786,2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" strokecolor="#d0d7e5" strokeweight="0"/>
                <v:rect id="Rectangle 247" o:spid="_x0000_s1147" style="position:absolute;left:19780;top:9594;width:95;height:10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" fillcolor="#d0d7e5" stroked="f"/>
                <v:line id="Line 248" o:spid="_x0000_s1148" style="position:absolute;visibility:visible;mso-wrap-style:square" from="33051,9594" to="33058,2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" strokecolor="#d0d7e5" strokeweight="0"/>
                <v:rect id="Rectangle 249" o:spid="_x0000_s1149" style="position:absolute;left:33051;top:9594;width:89;height:10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" fillcolor="#d0d7e5" stroked="f"/>
                <v:line id="Line 250" o:spid="_x0000_s1150" style="position:absolute;visibility:visible;mso-wrap-style:square" from="46316,9594" to="46323,2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" strokecolor="#d0d7e5" strokeweight="0"/>
                <v:rect id="Rectangle 251" o:spid="_x0000_s1151" style="position:absolute;left:46316;top:9594;width:89;height:10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" fillcolor="#d0d7e5" stroked="f"/>
                <v:line id="Line 252" o:spid="_x0000_s1152" style="position:absolute;visibility:visible;mso-wrap-style:square" from="19780,23666" to="19786,25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" strokecolor="#d0d7e5" strokeweight="0"/>
                <v:rect id="Rectangle 253" o:spid="_x0000_s1153" style="position:absolute;left:19780;top:23666;width:95;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" fillcolor="#d0d7e5" stroked="f"/>
                <v:line id="Line 254" o:spid="_x0000_s1154" style="position:absolute;visibility:visible;mso-wrap-style:square" from="33051,23666" to="33058,25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" strokecolor="#d0d7e5" strokeweight="0"/>
                <v:rect id="Rectangle 255" o:spid="_x0000_s1155" style="position:absolute;left:33051;top:23666;width:89;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" fillcolor="#d0d7e5" stroked="f"/>
                <v:line id="Line 256" o:spid="_x0000_s1156" style="position:absolute;visibility:visible;mso-wrap-style:square" from="46316,23666" to="46323,25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" strokecolor="#d0d7e5" strokeweight="0"/>
                <v:rect id="Rectangle 257" o:spid="_x0000_s1157" style="position:absolute;left:46316;top:23666;width:89;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" fillcolor="#d0d7e5" stroked="f"/>
                <v:line id="Line 258" o:spid="_x0000_s1158" style="position:absolute;visibility:visible;mso-wrap-style:square" from="292,20561" to="298,33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" strokecolor="#d0d7e5" strokeweight="0"/>
                <v:rect id="Rectangle 259" o:spid="_x0000_s1159" style="position:absolute;left:292;top:20561;width:89;height:12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" fillcolor="#d0d7e5" stroked="f"/>
                <v:line id="Line 260" o:spid="_x0000_s1160" style="position:absolute;visibility:visible;mso-wrap-style:square" from="19780,33261" to="19786,33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" strokecolor="#d0d7e5" strokeweight="0"/>
                <v:rect id="Rectangle 261" o:spid="_x0000_s1161" style="position:absolute;left:19780;top:33261;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" fillcolor="#d0d7e5" stroked="f"/>
                <v:line id="Line 262" o:spid="_x0000_s1162" style="position:absolute;visibility:visible;mso-wrap-style:square" from="33051,33261" to="33058,33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" strokecolor="#d0d7e5" strokeweight="0"/>
                <v:rect id="Rectangle 263" o:spid="_x0000_s1163" style="position:absolute;left:33051;top:33261;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" fillcolor="#d0d7e5" stroked="f"/>
                <v:line id="Line 264" o:spid="_x0000_s1164" style="position:absolute;visibility:visible;mso-wrap-style:square" from="46316,33261" to="46323,33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" strokecolor="#d0d7e5" strokeweight="0"/>
                <v:rect id="Rectangle 265" o:spid="_x0000_s1165" style="position:absolute;left:46316;top:33261;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" fillcolor="#d0d7e5" stroked="f"/>
                <v:line id="Line 266" o:spid="_x0000_s1166" style="position:absolute;visibility:visible;mso-wrap-style:square" from="59582,20561" to="59588,33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" strokecolor="#d0d7e5" strokeweight="0"/>
                <v:rect id="Rectangle 267" o:spid="_x0000_s1167" style="position:absolute;left:59582;top:20561;width:95;height:12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" fillcolor="#d0d7e5" stroked="f"/>
                <v:line id="Line 268" o:spid="_x0000_s1168" style="position:absolute;visibility:visible;mso-wrap-style:square" from="292,0" to="596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" strokecolor="#d0d7e5" strokeweight="0"/>
                <v:rect id="Rectangle 269" o:spid="_x0000_s1169" style="position:absolute;left:292;width:59474;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" fillcolor="#d0d7e5" stroked="f"/>
                <v:line id="Line 270" o:spid="_x0000_s1170" style="position:absolute;visibility:visible;mso-wrap-style:square" from="292,1555" to="5967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" strokecolor="#d0d7e5" strokeweight="0"/>
                <v:rect id="Rectangle 271" o:spid="_x0000_s1171" style="position:absolute;left:292;top:1555;width:5947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" fillcolor="#d0d7e5" stroked="f"/>
                <v:line id="Line 272" o:spid="_x0000_s1172" style="position:absolute;visibility:visible;mso-wrap-style:square" from="292,3105" to="59677,3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" strokecolor="#d0d7e5" strokeweight="0"/>
                <v:rect id="Rectangle 273" o:spid="_x0000_s1173" style="position:absolute;left:292;top:3105;width:5947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" fillcolor="#d0d7e5" stroked="f"/>
                <v:line id="Line 274" o:spid="_x0000_s1174" style="position:absolute;visibility:visible;mso-wrap-style:square" from="292,4660" to="59677,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" strokecolor="#d0d7e5" strokeweight="0"/>
                <v:rect id="Rectangle 275" o:spid="_x0000_s1175" style="position:absolute;left:292;top:4660;width:5947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" fillcolor="#d0d7e5" stroked="f"/>
                <v:line id="Line 276" o:spid="_x0000_s1176" style="position:absolute;visibility:visible;mso-wrap-style:square" from="59677,6216" to="59683,6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" strokecolor="#d0d7e5" strokeweight="0"/>
                <v:rect id="Rectangle 277" o:spid="_x0000_s1177" style="position:absolute;left:59677;top:6216;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" fillcolor="#d0d7e5" stroked="f"/>
                <v:line id="Line 278" o:spid="_x0000_s1178" style="position:absolute;visibility:visible;mso-wrap-style:square" from="59677,7766" to="59683,7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" strokecolor="#d0d7e5" strokeweight="0"/>
                <v:rect id="Rectangle 279" o:spid="_x0000_s1179" style="position:absolute;left:59677;top:7766;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" fillcolor="#d0d7e5" stroked="f"/>
                <v:line id="Line 280" o:spid="_x0000_s1180" style="position:absolute;visibility:visible;mso-wrap-style:square" from="59677,9410" to="59683,9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" strokecolor="#d0d7e5" strokeweight="0"/>
                <v:rect id="Rectangle 281" o:spid="_x0000_s1181" style="position:absolute;left:59677;top:9410;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" fillcolor="#d0d7e5" stroked="f"/>
                <v:line id="Line 282" o:spid="_x0000_s1182" style="position:absolute;visibility:visible;mso-wrap-style:square" from="292,13068" to="59677,13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" strokecolor="#d0d7e5" strokeweight="0"/>
                <v:rect id="Rectangle 283" o:spid="_x0000_s1183" style="position:absolute;left:292;top:13068;width:5947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" fillcolor="#d0d7e5" stroked="f"/>
                <v:line id="Line 284" o:spid="_x0000_s1184" style="position:absolute;visibility:visible;mso-wrap-style:square" from="292,16719" to="59677,1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" strokecolor="#d0d7e5" strokeweight="0"/>
                <v:rect id="Rectangle 285" o:spid="_x0000_s1185" style="position:absolute;left:292;top:16719;width:5947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" fillcolor="#d0d7e5" stroked="f"/>
                <v:line id="Line 286" o:spid="_x0000_s1186" style="position:absolute;visibility:visible;mso-wrap-style:square" from="59677,20377" to="59683,20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" strokecolor="#d0d7e5" strokeweight="0"/>
                <v:rect id="Rectangle 287" o:spid="_x0000_s1187" style="position:absolute;left:59677;top:20377;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" fillcolor="#d0d7e5" stroked="f"/>
                <v:line id="Line 288" o:spid="_x0000_s1188" style="position:absolute;visibility:visible;mso-wrap-style:square" from="59677,22021" to="59683,22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" strokecolor="#d0d7e5" strokeweight="0"/>
                <v:rect id="Rectangle 289" o:spid="_x0000_s1189" style="position:absolute;left:59677;top:22021;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" fillcolor="#d0d7e5" stroked="f"/>
                <v:line id="Line 290" o:spid="_x0000_s1190" style="position:absolute;visibility:visible;mso-wrap-style:square" from="292,23577" to="59677,23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" strokecolor="#d0d7e5" strokeweight="0"/>
                <v:rect id="Rectangle 291" o:spid="_x0000_s1191" style="position:absolute;left:292;top:23577;width:5947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" fillcolor="#d0d7e5" stroked="f"/>
                <v:line id="Line 292" o:spid="_x0000_s1192" style="position:absolute;visibility:visible;mso-wrap-style:square" from="292,25126" to="59677,25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" strokecolor="#d0d7e5" strokeweight="0"/>
                <v:rect id="Rectangle 293" o:spid="_x0000_s1193" style="position:absolute;left:292;top:25126;width:59474;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" fillcolor="#d0d7e5" stroked="f"/>
                <v:line id="Line 294" o:spid="_x0000_s1194" style="position:absolute;visibility:visible;mso-wrap-style:square" from="292,31616" to="59677,31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" strokecolor="#d0d7e5" strokeweight="0"/>
                <v:rect id="Rectangle 295" o:spid="_x0000_s1195" style="position:absolute;left:292;top:31616;width:5947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" fillcolor="#d0d7e5" stroked="f"/>
                <v:line id="Line 296" o:spid="_x0000_s1196" style="position:absolute;visibility:visible;mso-wrap-style:square" from="292,33172" to="59677,33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" strokecolor="#d0d7e5" strokeweight="0"/>
                <v:rect id="Rectangle 297" o:spid="_x0000_s1197" style="position:absolute;left:292;top:33172;width:5947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" fillcolor="#d0d7e5" stroked="f"/>
                <w10:anchorlock/>
              </v:group>
            </w:pict>
          </mc:Fallback>
        </mc:AlternateContent>
      </w:r>
    </w:p>
    <w:p w14:paraId="3D3D3A8E" w14:textId="77777777" w:rsidR="00D7159E" w:rsidRPr="000B72C6" w:rsidRDefault="00D7159E" w:rsidP="00D7159E">
      <w:pPr>
        <w:tabs>
          <w:tab w:val="left" w:pos="-1843"/>
          <w:tab w:val="left" w:pos="-1701"/>
          <w:tab w:val="left" w:pos="-1418"/>
          <w:tab w:val="left" w:pos="-1134"/>
          <w:tab w:val="left" w:pos="-567"/>
        </w:tabs>
        <w:suppressAutoHyphens/>
        <w:spacing w:after="120"/>
        <w:ind w:left="567" w:hanging="283"/>
        <w:jc w:val="center"/>
        <w:rPr>
          <w:rFonts w:ascii="Museo Sans 300" w:hAnsi="Museo Sans 300"/>
          <w:szCs w:val="19"/>
        </w:rPr>
      </w:pPr>
    </w:p>
    <w:p w14:paraId="70FC21D1" w14:textId="77777777" w:rsidR="00BA3787" w:rsidRDefault="00BA3787" w:rsidP="00D7159E">
      <w:pPr>
        <w:tabs>
          <w:tab w:val="left" w:pos="284"/>
        </w:tabs>
        <w:jc w:val="right"/>
        <w:rPr>
          <w:rFonts w:ascii="Museo Sans 300" w:hAnsi="Museo Sans 300" w:cs="Tahoma"/>
          <w:bCs/>
          <w:sz w:val="22"/>
          <w:highlight w:val="yellow"/>
        </w:rPr>
        <w:sectPr w:rsidR="00BA3787" w:rsidSect="00BA3787">
          <w:pgSz w:w="15842" w:h="12242" w:orient="landscape" w:code="1"/>
          <w:pgMar w:top="1276" w:right="1418" w:bottom="1469" w:left="1418" w:header="720" w:footer="510" w:gutter="0"/>
          <w:pgNumType w:start="1"/>
          <w:cols w:space="720"/>
          <w:docGrid w:linePitch="360"/>
        </w:sectPr>
      </w:pPr>
    </w:p>
    <w:p w14:paraId="13AA43AB" w14:textId="77777777" w:rsidR="002527CF" w:rsidRPr="000B72C6" w:rsidRDefault="002527CF" w:rsidP="005C47E8">
      <w:pPr>
        <w:tabs>
          <w:tab w:val="left" w:pos="284"/>
        </w:tabs>
        <w:rPr>
          <w:rFonts w:ascii="Museo Sans 300" w:hAnsi="Museo Sans 300" w:cs="Tahoma"/>
          <w:bCs/>
          <w:sz w:val="22"/>
          <w:highlight w:val="yellow"/>
        </w:rPr>
      </w:pPr>
    </w:p>
    <w:p w14:paraId="05F2AA9A" w14:textId="77777777" w:rsidR="00D7159E" w:rsidRPr="000B72C6" w:rsidRDefault="00D7159E" w:rsidP="00D7159E">
      <w:pPr>
        <w:tabs>
          <w:tab w:val="left" w:pos="284"/>
        </w:tabs>
        <w:jc w:val="right"/>
        <w:rPr>
          <w:rFonts w:ascii="Museo Sans 300" w:hAnsi="Museo Sans 300" w:cs="Tahoma"/>
          <w:bCs/>
          <w:sz w:val="22"/>
        </w:rPr>
      </w:pPr>
      <w:r w:rsidRPr="000B72C6">
        <w:rPr>
          <w:rFonts w:ascii="Museo Sans 300" w:hAnsi="Museo Sans 300" w:cs="Tahoma"/>
          <w:bCs/>
          <w:sz w:val="22"/>
        </w:rPr>
        <w:t>Anexo No. 3</w:t>
      </w:r>
    </w:p>
    <w:p w14:paraId="49878141" w14:textId="77777777" w:rsidR="00D7159E" w:rsidRPr="000B72C6" w:rsidRDefault="00D7159E" w:rsidP="00D7159E">
      <w:pPr>
        <w:ind w:left="1560"/>
        <w:jc w:val="right"/>
        <w:rPr>
          <w:rFonts w:ascii="Museo Sans 300" w:hAnsi="Museo Sans 300" w:cs="Tahoma"/>
          <w:bCs/>
          <w:sz w:val="22"/>
        </w:rPr>
      </w:pPr>
      <w:r w:rsidRPr="000B72C6">
        <w:rPr>
          <w:rFonts w:ascii="Museo Sans 300" w:hAnsi="Museo Sans 300" w:cs="Tahoma"/>
          <w:bCs/>
          <w:sz w:val="22"/>
        </w:rPr>
        <w:t>Código 990501-03</w:t>
      </w:r>
    </w:p>
    <w:p w14:paraId="6E767400" w14:textId="77777777" w:rsidR="00D7159E" w:rsidRPr="000B72C6" w:rsidRDefault="00D7159E" w:rsidP="00D7159E">
      <w:pPr>
        <w:tabs>
          <w:tab w:val="left" w:pos="-1843"/>
          <w:tab w:val="left" w:pos="-1701"/>
          <w:tab w:val="left" w:pos="993"/>
          <w:tab w:val="left" w:pos="3969"/>
          <w:tab w:val="left" w:pos="7371"/>
          <w:tab w:val="left" w:pos="7797"/>
        </w:tabs>
        <w:suppressAutoHyphens/>
        <w:spacing w:after="120"/>
        <w:ind w:left="993" w:right="1842"/>
        <w:jc w:val="center"/>
        <w:rPr>
          <w:rFonts w:ascii="Museo Sans 300" w:hAnsi="Museo Sans 300"/>
          <w:b/>
          <w:szCs w:val="19"/>
        </w:rPr>
      </w:pPr>
    </w:p>
    <w:p w14:paraId="514D1896" w14:textId="77777777" w:rsidR="00D7159E" w:rsidRPr="000B72C6" w:rsidRDefault="00D7159E" w:rsidP="00D7159E">
      <w:pPr>
        <w:tabs>
          <w:tab w:val="left" w:pos="-1843"/>
          <w:tab w:val="left" w:pos="-1701"/>
          <w:tab w:val="left" w:pos="993"/>
          <w:tab w:val="left" w:pos="3969"/>
          <w:tab w:val="left" w:pos="7371"/>
          <w:tab w:val="left" w:pos="7797"/>
        </w:tabs>
        <w:suppressAutoHyphens/>
        <w:spacing w:after="120"/>
        <w:ind w:left="993" w:right="1842"/>
        <w:jc w:val="center"/>
        <w:rPr>
          <w:rFonts w:ascii="Museo Sans 300" w:hAnsi="Museo Sans 300"/>
          <w:b/>
          <w:szCs w:val="19"/>
        </w:rPr>
      </w:pPr>
      <w:r w:rsidRPr="000B72C6">
        <w:rPr>
          <w:rFonts w:ascii="Museo Sans 300" w:hAnsi="Museo Sans 300"/>
          <w:b/>
          <w:szCs w:val="19"/>
        </w:rPr>
        <w:t>BANCO CENTRAL DE RESERVA DE EL SALVADOR</w:t>
      </w:r>
    </w:p>
    <w:p w14:paraId="15B5249C" w14:textId="77777777" w:rsidR="00D7159E" w:rsidRPr="000B72C6" w:rsidRDefault="00D7159E" w:rsidP="00D7159E">
      <w:pPr>
        <w:tabs>
          <w:tab w:val="left" w:pos="-1843"/>
          <w:tab w:val="left" w:pos="-1701"/>
          <w:tab w:val="left" w:pos="993"/>
          <w:tab w:val="left" w:pos="3969"/>
          <w:tab w:val="left" w:pos="7371"/>
          <w:tab w:val="left" w:pos="7797"/>
        </w:tabs>
        <w:suppressAutoHyphens/>
        <w:spacing w:after="120"/>
        <w:ind w:left="993" w:right="1842"/>
        <w:jc w:val="center"/>
        <w:rPr>
          <w:rFonts w:ascii="Museo Sans 300" w:hAnsi="Museo Sans 300"/>
          <w:b/>
          <w:szCs w:val="19"/>
        </w:rPr>
      </w:pPr>
    </w:p>
    <w:p w14:paraId="614A40A6" w14:textId="77777777" w:rsidR="00D7159E" w:rsidRPr="000B72C6" w:rsidRDefault="00D7159E" w:rsidP="00D7159E">
      <w:pPr>
        <w:tabs>
          <w:tab w:val="left" w:pos="-1843"/>
          <w:tab w:val="left" w:pos="-1701"/>
          <w:tab w:val="left" w:pos="993"/>
          <w:tab w:val="left" w:pos="3969"/>
          <w:tab w:val="left" w:pos="7371"/>
          <w:tab w:val="left" w:pos="7797"/>
        </w:tabs>
        <w:suppressAutoHyphens/>
        <w:spacing w:after="120"/>
        <w:ind w:left="993" w:right="1842"/>
        <w:jc w:val="center"/>
        <w:rPr>
          <w:rFonts w:ascii="Museo Sans 300" w:hAnsi="Museo Sans 300"/>
          <w:b/>
          <w:szCs w:val="19"/>
        </w:rPr>
      </w:pPr>
      <w:r w:rsidRPr="000B72C6">
        <w:rPr>
          <w:rFonts w:ascii="Museo Sans 300" w:hAnsi="Museo Sans 300"/>
          <w:b/>
          <w:szCs w:val="19"/>
        </w:rPr>
        <w:t>INFORME DE INCUMPLIMIENTO</w:t>
      </w:r>
    </w:p>
    <w:p w14:paraId="789F012F" w14:textId="77777777" w:rsidR="00D7159E" w:rsidRPr="000B72C6" w:rsidRDefault="00D7159E" w:rsidP="00D7159E">
      <w:pPr>
        <w:tabs>
          <w:tab w:val="left" w:pos="-1843"/>
          <w:tab w:val="left" w:pos="-1701"/>
          <w:tab w:val="left" w:pos="993"/>
          <w:tab w:val="left" w:pos="3969"/>
          <w:tab w:val="left" w:pos="7371"/>
          <w:tab w:val="left" w:pos="7797"/>
        </w:tabs>
        <w:suppressAutoHyphens/>
        <w:spacing w:after="120"/>
        <w:ind w:left="993" w:right="1842"/>
        <w:jc w:val="center"/>
        <w:rPr>
          <w:rFonts w:ascii="Museo Sans 300" w:hAnsi="Museo Sans 300"/>
          <w:szCs w:val="19"/>
        </w:rPr>
      </w:pPr>
      <w:r w:rsidRPr="000B72C6">
        <w:rPr>
          <w:rFonts w:ascii="Museo Sans 300" w:hAnsi="Museo Sans 300"/>
          <w:szCs w:val="19"/>
        </w:rPr>
        <w:t>DE ENV</w:t>
      </w:r>
      <w:r w:rsidR="00CB7669">
        <w:rPr>
          <w:rFonts w:ascii="Museo Sans 300" w:hAnsi="Museo Sans 300"/>
          <w:szCs w:val="19"/>
        </w:rPr>
        <w:t>Í</w:t>
      </w:r>
      <w:r w:rsidRPr="000B72C6">
        <w:rPr>
          <w:rFonts w:ascii="Museo Sans 300" w:hAnsi="Museo Sans 300"/>
          <w:szCs w:val="19"/>
        </w:rPr>
        <w:t>O DE INFORMACI</w:t>
      </w:r>
      <w:r w:rsidR="000B72C6">
        <w:rPr>
          <w:rFonts w:ascii="Museo Sans 300" w:hAnsi="Museo Sans 300"/>
          <w:szCs w:val="19"/>
        </w:rPr>
        <w:t>Ó</w:t>
      </w:r>
      <w:r w:rsidRPr="000B72C6">
        <w:rPr>
          <w:rFonts w:ascii="Museo Sans 300" w:hAnsi="Museo Sans 300"/>
          <w:szCs w:val="19"/>
        </w:rPr>
        <w:t>N PARA EL CÁLCULO Y PUBLICACIÓN</w:t>
      </w:r>
    </w:p>
    <w:p w14:paraId="06FD62F6" w14:textId="77777777" w:rsidR="00D7159E" w:rsidRPr="000B72C6" w:rsidRDefault="00D7159E" w:rsidP="00D7159E">
      <w:pPr>
        <w:tabs>
          <w:tab w:val="left" w:pos="-1843"/>
          <w:tab w:val="left" w:pos="-1701"/>
          <w:tab w:val="left" w:pos="993"/>
          <w:tab w:val="left" w:pos="3969"/>
          <w:tab w:val="left" w:pos="7371"/>
          <w:tab w:val="left" w:pos="7797"/>
        </w:tabs>
        <w:suppressAutoHyphens/>
        <w:spacing w:after="120"/>
        <w:ind w:left="993" w:right="1842"/>
        <w:jc w:val="center"/>
        <w:rPr>
          <w:rFonts w:ascii="Museo Sans 300" w:hAnsi="Museo Sans 300"/>
          <w:szCs w:val="19"/>
        </w:rPr>
      </w:pPr>
      <w:r w:rsidRPr="000B72C6">
        <w:rPr>
          <w:rFonts w:ascii="Museo Sans 300" w:hAnsi="Museo Sans 300"/>
          <w:szCs w:val="19"/>
        </w:rPr>
        <w:t>DE LAS TASAS DE INTER</w:t>
      </w:r>
      <w:r w:rsidR="00CB7669">
        <w:rPr>
          <w:rFonts w:ascii="Museo Sans 300" w:hAnsi="Museo Sans 300"/>
          <w:szCs w:val="19"/>
        </w:rPr>
        <w:t>É</w:t>
      </w:r>
      <w:r w:rsidRPr="000B72C6">
        <w:rPr>
          <w:rFonts w:ascii="Museo Sans 300" w:hAnsi="Museo Sans 300"/>
          <w:szCs w:val="19"/>
        </w:rPr>
        <w:t>S PROMEDIO PONDERADO</w:t>
      </w:r>
    </w:p>
    <w:p w14:paraId="41CA26A6" w14:textId="77777777" w:rsidR="00D7159E" w:rsidRPr="000B72C6" w:rsidRDefault="00D7159E" w:rsidP="00D7159E">
      <w:pPr>
        <w:tabs>
          <w:tab w:val="left" w:pos="-1843"/>
          <w:tab w:val="left" w:pos="-1701"/>
          <w:tab w:val="left" w:pos="993"/>
          <w:tab w:val="left" w:pos="3969"/>
          <w:tab w:val="left" w:pos="7371"/>
          <w:tab w:val="left" w:pos="7797"/>
        </w:tabs>
        <w:suppressAutoHyphens/>
        <w:spacing w:after="120"/>
        <w:ind w:right="1842"/>
        <w:rPr>
          <w:rFonts w:ascii="Museo Sans 300" w:hAnsi="Museo Sans 300"/>
          <w:b/>
          <w:szCs w:val="19"/>
        </w:rPr>
      </w:pPr>
    </w:p>
    <w:p w14:paraId="03397963" w14:textId="77777777" w:rsidR="00D7159E" w:rsidRPr="000B72C6" w:rsidRDefault="00D7159E" w:rsidP="00D7159E">
      <w:pPr>
        <w:tabs>
          <w:tab w:val="left" w:pos="-1843"/>
          <w:tab w:val="left" w:pos="-1701"/>
          <w:tab w:val="left" w:pos="993"/>
          <w:tab w:val="left" w:pos="3969"/>
          <w:tab w:val="left" w:pos="7371"/>
          <w:tab w:val="left" w:pos="7797"/>
        </w:tabs>
        <w:suppressAutoHyphens/>
        <w:spacing w:after="120"/>
        <w:ind w:right="1842"/>
        <w:jc w:val="right"/>
        <w:rPr>
          <w:rFonts w:ascii="Museo Sans 300" w:hAnsi="Museo Sans 300"/>
          <w:b/>
          <w:szCs w:val="19"/>
        </w:rPr>
      </w:pPr>
    </w:p>
    <w:p w14:paraId="4EF27E97" w14:textId="77777777" w:rsidR="00D7159E" w:rsidRPr="000B72C6" w:rsidRDefault="00AD0CE0" w:rsidP="00AD0CE0">
      <w:pPr>
        <w:tabs>
          <w:tab w:val="left" w:pos="-1843"/>
          <w:tab w:val="left" w:pos="-1701"/>
          <w:tab w:val="left" w:pos="993"/>
          <w:tab w:val="left" w:pos="7371"/>
          <w:tab w:val="left" w:pos="7797"/>
        </w:tabs>
        <w:suppressAutoHyphens/>
        <w:spacing w:after="120"/>
        <w:ind w:right="1842"/>
        <w:jc w:val="right"/>
        <w:rPr>
          <w:rFonts w:ascii="Museo Sans 300" w:hAnsi="Museo Sans 300"/>
          <w:szCs w:val="19"/>
        </w:rPr>
      </w:pPr>
      <w:r>
        <w:rPr>
          <w:rFonts w:ascii="Museo Sans 300" w:hAnsi="Museo Sans 300"/>
          <w:szCs w:val="19"/>
        </w:rPr>
        <w:tab/>
      </w:r>
      <w:r>
        <w:rPr>
          <w:rFonts w:ascii="Museo Sans 300" w:hAnsi="Museo Sans 300"/>
          <w:szCs w:val="19"/>
        </w:rPr>
        <w:tab/>
      </w:r>
      <w:r w:rsidR="00D7159E" w:rsidRPr="000B72C6">
        <w:rPr>
          <w:rFonts w:ascii="Museo Sans 300" w:hAnsi="Museo Sans 300"/>
          <w:szCs w:val="19"/>
        </w:rPr>
        <w:t>Fecha: _______________________</w:t>
      </w:r>
    </w:p>
    <w:p w14:paraId="47EF4677" w14:textId="77777777" w:rsidR="00D7159E" w:rsidRPr="000B72C6" w:rsidRDefault="00D7159E" w:rsidP="00CB7669">
      <w:pPr>
        <w:tabs>
          <w:tab w:val="left" w:pos="-1843"/>
          <w:tab w:val="left" w:pos="-1701"/>
          <w:tab w:val="left" w:pos="993"/>
          <w:tab w:val="left" w:pos="3969"/>
          <w:tab w:val="left" w:pos="7371"/>
          <w:tab w:val="left" w:pos="7797"/>
        </w:tabs>
        <w:suppressAutoHyphens/>
        <w:spacing w:after="120"/>
        <w:ind w:left="567" w:right="1842"/>
        <w:rPr>
          <w:rFonts w:ascii="Museo Sans 300" w:hAnsi="Museo Sans 300"/>
          <w:b/>
          <w:szCs w:val="19"/>
        </w:rPr>
      </w:pPr>
    </w:p>
    <w:p w14:paraId="416F2B62" w14:textId="77777777" w:rsidR="00D7159E" w:rsidRPr="000B72C6" w:rsidRDefault="00D7159E" w:rsidP="00CB7669">
      <w:pPr>
        <w:tabs>
          <w:tab w:val="left" w:pos="-1843"/>
          <w:tab w:val="left" w:pos="-1701"/>
          <w:tab w:val="left" w:pos="993"/>
          <w:tab w:val="left" w:pos="3969"/>
          <w:tab w:val="left" w:pos="7797"/>
        </w:tabs>
        <w:suppressAutoHyphens/>
        <w:spacing w:after="120"/>
        <w:ind w:left="426" w:right="566"/>
        <w:rPr>
          <w:rFonts w:ascii="Museo Sans 300" w:hAnsi="Museo Sans 300"/>
          <w:b/>
          <w:szCs w:val="19"/>
        </w:rPr>
      </w:pPr>
    </w:p>
    <w:p w14:paraId="60E01482" w14:textId="77777777" w:rsidR="00AD0CE0" w:rsidRDefault="00D7159E" w:rsidP="00CB7669">
      <w:pPr>
        <w:tabs>
          <w:tab w:val="left" w:pos="-1843"/>
          <w:tab w:val="left" w:pos="-1701"/>
          <w:tab w:val="left" w:pos="993"/>
          <w:tab w:val="left" w:pos="3969"/>
          <w:tab w:val="left" w:pos="7797"/>
        </w:tabs>
        <w:suppressAutoHyphens/>
        <w:ind w:left="426" w:right="566"/>
        <w:rPr>
          <w:rFonts w:ascii="Museo Sans 300" w:hAnsi="Museo Sans 300"/>
          <w:szCs w:val="19"/>
        </w:rPr>
      </w:pPr>
      <w:r w:rsidRPr="000B72C6">
        <w:rPr>
          <w:rFonts w:ascii="Museo Sans 300" w:hAnsi="Museo Sans 300"/>
          <w:szCs w:val="19"/>
        </w:rPr>
        <w:t>Institución:</w:t>
      </w:r>
    </w:p>
    <w:p w14:paraId="0F7FAB20" w14:textId="77777777" w:rsidR="00D7159E" w:rsidRPr="000B72C6" w:rsidRDefault="00AD0CE0" w:rsidP="00CB7669">
      <w:pPr>
        <w:tabs>
          <w:tab w:val="left" w:pos="-1843"/>
          <w:tab w:val="left" w:pos="-1701"/>
          <w:tab w:val="left" w:pos="993"/>
          <w:tab w:val="left" w:pos="3969"/>
          <w:tab w:val="left" w:pos="7797"/>
        </w:tabs>
        <w:suppressAutoHyphens/>
        <w:ind w:left="426" w:right="566"/>
        <w:rPr>
          <w:rFonts w:ascii="Museo Sans 300" w:hAnsi="Museo Sans 300"/>
          <w:szCs w:val="19"/>
        </w:rPr>
      </w:pPr>
      <w:r>
        <w:rPr>
          <w:rFonts w:ascii="Museo Sans 300" w:hAnsi="Museo Sans 300"/>
          <w:szCs w:val="19"/>
        </w:rPr>
        <w:t>_________</w:t>
      </w:r>
      <w:r w:rsidR="00D7159E" w:rsidRPr="000B72C6">
        <w:rPr>
          <w:rFonts w:ascii="Museo Sans 300" w:hAnsi="Museo Sans 300"/>
          <w:szCs w:val="19"/>
        </w:rPr>
        <w:t>_______________________________________________________________</w:t>
      </w:r>
    </w:p>
    <w:p w14:paraId="2FD4B3AE" w14:textId="77777777" w:rsidR="00D7159E" w:rsidRPr="000B72C6" w:rsidRDefault="00D7159E" w:rsidP="00CB7669">
      <w:pPr>
        <w:tabs>
          <w:tab w:val="left" w:pos="-1843"/>
          <w:tab w:val="left" w:pos="-1701"/>
          <w:tab w:val="left" w:pos="0"/>
          <w:tab w:val="left" w:pos="3969"/>
          <w:tab w:val="left" w:pos="7797"/>
        </w:tabs>
        <w:suppressAutoHyphens/>
        <w:ind w:left="426" w:right="566"/>
        <w:rPr>
          <w:rFonts w:ascii="Museo Sans 300" w:hAnsi="Museo Sans 300"/>
          <w:szCs w:val="19"/>
        </w:rPr>
      </w:pPr>
    </w:p>
    <w:p w14:paraId="0DFDF7E0" w14:textId="77777777" w:rsidR="00D7159E" w:rsidRPr="000B72C6" w:rsidRDefault="00D7159E" w:rsidP="00CB7669">
      <w:pPr>
        <w:tabs>
          <w:tab w:val="left" w:pos="-1843"/>
          <w:tab w:val="left" w:pos="-1701"/>
          <w:tab w:val="left" w:pos="0"/>
          <w:tab w:val="left" w:pos="3969"/>
          <w:tab w:val="left" w:pos="7797"/>
        </w:tabs>
        <w:suppressAutoHyphens/>
        <w:ind w:left="426" w:right="566"/>
        <w:rPr>
          <w:rFonts w:ascii="Museo Sans 300" w:hAnsi="Museo Sans 300"/>
          <w:szCs w:val="19"/>
        </w:rPr>
      </w:pPr>
    </w:p>
    <w:p w14:paraId="631B01CC" w14:textId="77777777" w:rsidR="00D7159E" w:rsidRPr="000B72C6" w:rsidRDefault="00D7159E" w:rsidP="00CB7669">
      <w:pPr>
        <w:tabs>
          <w:tab w:val="left" w:pos="-1843"/>
          <w:tab w:val="left" w:pos="-1701"/>
          <w:tab w:val="left" w:pos="0"/>
          <w:tab w:val="left" w:pos="3969"/>
          <w:tab w:val="left" w:pos="7797"/>
        </w:tabs>
        <w:suppressAutoHyphens/>
        <w:ind w:left="426" w:right="566"/>
        <w:rPr>
          <w:rFonts w:ascii="Museo Sans 300" w:hAnsi="Museo Sans 300"/>
          <w:szCs w:val="19"/>
        </w:rPr>
      </w:pPr>
    </w:p>
    <w:p w14:paraId="1E20DC82" w14:textId="77777777" w:rsidR="00AD0CE0" w:rsidRDefault="00D7159E" w:rsidP="00CB7669">
      <w:pPr>
        <w:tabs>
          <w:tab w:val="left" w:pos="-1843"/>
          <w:tab w:val="left" w:pos="-1701"/>
          <w:tab w:val="left" w:pos="0"/>
          <w:tab w:val="left" w:pos="3969"/>
          <w:tab w:val="left" w:pos="7797"/>
        </w:tabs>
        <w:suppressAutoHyphens/>
        <w:ind w:left="426" w:right="566"/>
        <w:rPr>
          <w:rFonts w:ascii="Museo Sans 300" w:hAnsi="Museo Sans 300"/>
          <w:szCs w:val="19"/>
        </w:rPr>
      </w:pPr>
      <w:r w:rsidRPr="000B72C6">
        <w:rPr>
          <w:rFonts w:ascii="Museo Sans 300" w:hAnsi="Museo Sans 300"/>
          <w:szCs w:val="19"/>
        </w:rPr>
        <w:t xml:space="preserve">Tipo de Información </w:t>
      </w:r>
      <w:r w:rsidR="00CB7669">
        <w:rPr>
          <w:rFonts w:ascii="Museo Sans 300" w:hAnsi="Museo Sans 300"/>
          <w:szCs w:val="19"/>
        </w:rPr>
        <w:t>no</w:t>
      </w:r>
      <w:r w:rsidR="00AD0CE0">
        <w:rPr>
          <w:rFonts w:ascii="Museo Sans 300" w:hAnsi="Museo Sans 300"/>
          <w:szCs w:val="19"/>
        </w:rPr>
        <w:t xml:space="preserve"> r</w:t>
      </w:r>
      <w:r w:rsidRPr="000B72C6">
        <w:rPr>
          <w:rFonts w:ascii="Museo Sans 300" w:hAnsi="Museo Sans 300"/>
          <w:szCs w:val="19"/>
        </w:rPr>
        <w:t>emitida:</w:t>
      </w:r>
    </w:p>
    <w:p w14:paraId="6DB82231" w14:textId="77777777" w:rsidR="00D7159E" w:rsidRPr="000B72C6" w:rsidRDefault="00AD0CE0" w:rsidP="00CB7669">
      <w:pPr>
        <w:tabs>
          <w:tab w:val="left" w:pos="-1843"/>
          <w:tab w:val="left" w:pos="-1701"/>
          <w:tab w:val="left" w:pos="0"/>
          <w:tab w:val="left" w:pos="3969"/>
          <w:tab w:val="left" w:pos="7797"/>
        </w:tabs>
        <w:suppressAutoHyphens/>
        <w:ind w:left="426" w:right="566"/>
        <w:rPr>
          <w:rFonts w:ascii="Museo Sans 300" w:hAnsi="Museo Sans 300"/>
          <w:szCs w:val="19"/>
        </w:rPr>
      </w:pPr>
      <w:r>
        <w:rPr>
          <w:rFonts w:ascii="Museo Sans 300" w:hAnsi="Museo Sans 300"/>
          <w:szCs w:val="19"/>
        </w:rPr>
        <w:t>_______</w:t>
      </w:r>
      <w:r w:rsidR="00D7159E" w:rsidRPr="000B72C6">
        <w:rPr>
          <w:rFonts w:ascii="Museo Sans 300" w:hAnsi="Museo Sans 300"/>
          <w:szCs w:val="19"/>
        </w:rPr>
        <w:t>_________________________________________________________________</w:t>
      </w:r>
    </w:p>
    <w:p w14:paraId="4C04B021" w14:textId="77777777" w:rsidR="00D7159E" w:rsidRPr="000B72C6" w:rsidRDefault="00D7159E" w:rsidP="00CB7669">
      <w:pPr>
        <w:tabs>
          <w:tab w:val="left" w:pos="-1843"/>
          <w:tab w:val="left" w:pos="-1701"/>
          <w:tab w:val="left" w:pos="993"/>
          <w:tab w:val="left" w:pos="3969"/>
          <w:tab w:val="left" w:pos="7797"/>
        </w:tabs>
        <w:suppressAutoHyphens/>
        <w:ind w:left="426" w:right="566"/>
        <w:rPr>
          <w:rFonts w:ascii="Museo Sans 300" w:hAnsi="Museo Sans 300"/>
          <w:szCs w:val="19"/>
        </w:rPr>
      </w:pPr>
    </w:p>
    <w:p w14:paraId="6AE5C56A" w14:textId="77777777" w:rsidR="00D7159E" w:rsidRPr="000B72C6" w:rsidRDefault="00D7159E" w:rsidP="00CB7669">
      <w:pPr>
        <w:tabs>
          <w:tab w:val="left" w:pos="-1843"/>
          <w:tab w:val="left" w:pos="-1701"/>
          <w:tab w:val="left" w:pos="993"/>
          <w:tab w:val="left" w:pos="3969"/>
          <w:tab w:val="left" w:pos="7797"/>
        </w:tabs>
        <w:suppressAutoHyphens/>
        <w:ind w:left="426" w:right="566"/>
        <w:rPr>
          <w:rFonts w:ascii="Museo Sans 300" w:hAnsi="Museo Sans 300"/>
          <w:szCs w:val="19"/>
        </w:rPr>
      </w:pPr>
      <w:r w:rsidRPr="000B72C6">
        <w:rPr>
          <w:rFonts w:ascii="Museo Sans 300" w:hAnsi="Museo Sans 300"/>
          <w:szCs w:val="19"/>
        </w:rPr>
        <w:t>________________________________________________________________________</w:t>
      </w:r>
    </w:p>
    <w:p w14:paraId="0BD37523" w14:textId="77777777" w:rsidR="00D7159E" w:rsidRPr="000B72C6" w:rsidRDefault="00D7159E" w:rsidP="00CB7669">
      <w:pPr>
        <w:tabs>
          <w:tab w:val="left" w:pos="-1843"/>
          <w:tab w:val="left" w:pos="-1701"/>
          <w:tab w:val="left" w:pos="993"/>
          <w:tab w:val="left" w:pos="3969"/>
          <w:tab w:val="left" w:pos="7797"/>
        </w:tabs>
        <w:suppressAutoHyphens/>
        <w:ind w:left="426" w:right="566"/>
        <w:rPr>
          <w:rFonts w:ascii="Museo Sans 300" w:hAnsi="Museo Sans 300"/>
          <w:szCs w:val="19"/>
        </w:rPr>
      </w:pPr>
    </w:p>
    <w:p w14:paraId="4A417C7B" w14:textId="77777777" w:rsidR="00D7159E" w:rsidRPr="000B72C6" w:rsidRDefault="00D7159E" w:rsidP="00CB7669">
      <w:pPr>
        <w:tabs>
          <w:tab w:val="left" w:pos="-1843"/>
          <w:tab w:val="left" w:pos="-1701"/>
          <w:tab w:val="left" w:pos="993"/>
          <w:tab w:val="left" w:pos="3969"/>
          <w:tab w:val="left" w:pos="7797"/>
        </w:tabs>
        <w:suppressAutoHyphens/>
        <w:ind w:left="426" w:right="566"/>
        <w:rPr>
          <w:rFonts w:ascii="Museo Sans 300" w:hAnsi="Museo Sans 300"/>
          <w:szCs w:val="19"/>
        </w:rPr>
      </w:pPr>
    </w:p>
    <w:p w14:paraId="4D516070" w14:textId="77777777" w:rsidR="00D7159E" w:rsidRPr="000B72C6" w:rsidRDefault="00D7159E" w:rsidP="00CB7669">
      <w:pPr>
        <w:tabs>
          <w:tab w:val="left" w:pos="-1843"/>
          <w:tab w:val="left" w:pos="-1701"/>
          <w:tab w:val="left" w:pos="993"/>
          <w:tab w:val="left" w:pos="3969"/>
          <w:tab w:val="left" w:pos="7797"/>
        </w:tabs>
        <w:suppressAutoHyphens/>
        <w:ind w:left="426" w:right="566"/>
        <w:rPr>
          <w:rFonts w:ascii="Museo Sans 300" w:hAnsi="Museo Sans 300"/>
          <w:szCs w:val="19"/>
        </w:rPr>
      </w:pPr>
    </w:p>
    <w:p w14:paraId="45ED75CA" w14:textId="77777777" w:rsidR="00D7159E" w:rsidRPr="000B72C6" w:rsidRDefault="00D7159E" w:rsidP="00CB7669">
      <w:pPr>
        <w:tabs>
          <w:tab w:val="left" w:pos="-1843"/>
          <w:tab w:val="left" w:pos="-1701"/>
          <w:tab w:val="left" w:pos="993"/>
          <w:tab w:val="left" w:pos="3969"/>
          <w:tab w:val="left" w:pos="7797"/>
        </w:tabs>
        <w:suppressAutoHyphens/>
        <w:ind w:left="426" w:right="566"/>
        <w:rPr>
          <w:rFonts w:ascii="Museo Sans 300" w:hAnsi="Museo Sans 300"/>
          <w:szCs w:val="19"/>
        </w:rPr>
      </w:pPr>
      <w:r w:rsidRPr="000B72C6">
        <w:rPr>
          <w:rFonts w:ascii="Museo Sans 300" w:hAnsi="Museo Sans 300"/>
          <w:szCs w:val="19"/>
        </w:rPr>
        <w:t>Período al que corresponde la información no remitida: ________________________________________________________________________</w:t>
      </w:r>
    </w:p>
    <w:p w14:paraId="41CC9CB3" w14:textId="77777777" w:rsidR="00D7159E" w:rsidRPr="000B72C6" w:rsidRDefault="00D7159E" w:rsidP="00CB7669">
      <w:pPr>
        <w:tabs>
          <w:tab w:val="left" w:pos="-1843"/>
          <w:tab w:val="left" w:pos="-1701"/>
          <w:tab w:val="left" w:pos="993"/>
          <w:tab w:val="left" w:pos="3969"/>
          <w:tab w:val="left" w:pos="7797"/>
        </w:tabs>
        <w:suppressAutoHyphens/>
        <w:ind w:left="426" w:right="566"/>
        <w:rPr>
          <w:rFonts w:ascii="Museo Sans 300" w:hAnsi="Museo Sans 300"/>
          <w:szCs w:val="19"/>
        </w:rPr>
      </w:pPr>
    </w:p>
    <w:p w14:paraId="61A46275" w14:textId="77777777" w:rsidR="00D7159E" w:rsidRPr="000B72C6" w:rsidRDefault="00D7159E" w:rsidP="00CB7669">
      <w:pPr>
        <w:tabs>
          <w:tab w:val="left" w:pos="-1843"/>
          <w:tab w:val="left" w:pos="-1701"/>
          <w:tab w:val="left" w:pos="993"/>
          <w:tab w:val="left" w:pos="3969"/>
          <w:tab w:val="left" w:pos="7797"/>
        </w:tabs>
        <w:suppressAutoHyphens/>
        <w:ind w:left="426" w:right="566"/>
        <w:rPr>
          <w:rFonts w:ascii="Museo Sans 300" w:hAnsi="Museo Sans 300"/>
          <w:szCs w:val="19"/>
        </w:rPr>
      </w:pPr>
    </w:p>
    <w:p w14:paraId="7A61FDC3" w14:textId="77777777" w:rsidR="00D7159E" w:rsidRPr="000B72C6" w:rsidRDefault="00D7159E" w:rsidP="00CB7669">
      <w:pPr>
        <w:tabs>
          <w:tab w:val="left" w:pos="-1843"/>
          <w:tab w:val="left" w:pos="-1701"/>
          <w:tab w:val="left" w:pos="993"/>
          <w:tab w:val="left" w:pos="3969"/>
          <w:tab w:val="left" w:pos="7797"/>
        </w:tabs>
        <w:suppressAutoHyphens/>
        <w:ind w:left="426" w:right="566"/>
        <w:rPr>
          <w:rFonts w:ascii="Museo Sans 300" w:hAnsi="Museo Sans 300"/>
          <w:szCs w:val="19"/>
        </w:rPr>
      </w:pPr>
    </w:p>
    <w:p w14:paraId="1C512B30" w14:textId="77777777" w:rsidR="00D7159E" w:rsidRPr="000B72C6" w:rsidRDefault="00D7159E" w:rsidP="00CB7669">
      <w:pPr>
        <w:tabs>
          <w:tab w:val="left" w:pos="-1843"/>
          <w:tab w:val="left" w:pos="-1701"/>
          <w:tab w:val="left" w:pos="993"/>
          <w:tab w:val="left" w:pos="3969"/>
          <w:tab w:val="left" w:pos="7797"/>
        </w:tabs>
        <w:suppressAutoHyphens/>
        <w:ind w:left="426" w:right="566"/>
        <w:rPr>
          <w:rFonts w:ascii="Museo Sans 300" w:hAnsi="Museo Sans 300"/>
          <w:szCs w:val="19"/>
        </w:rPr>
      </w:pPr>
    </w:p>
    <w:p w14:paraId="70F281F6" w14:textId="77777777" w:rsidR="00D7159E" w:rsidRPr="000B72C6" w:rsidRDefault="00D7159E" w:rsidP="00CB7669">
      <w:pPr>
        <w:tabs>
          <w:tab w:val="left" w:pos="-1843"/>
          <w:tab w:val="left" w:pos="-1701"/>
          <w:tab w:val="left" w:pos="993"/>
          <w:tab w:val="left" w:pos="3969"/>
          <w:tab w:val="left" w:pos="7797"/>
        </w:tabs>
        <w:suppressAutoHyphens/>
        <w:ind w:left="426" w:right="566"/>
        <w:rPr>
          <w:rFonts w:ascii="Museo Sans 300" w:hAnsi="Museo Sans 300"/>
          <w:szCs w:val="19"/>
        </w:rPr>
      </w:pPr>
    </w:p>
    <w:p w14:paraId="2270BD0B" w14:textId="77777777" w:rsidR="00D7159E" w:rsidRPr="000B72C6" w:rsidRDefault="00D7159E" w:rsidP="00CB7669">
      <w:pPr>
        <w:tabs>
          <w:tab w:val="left" w:pos="-1843"/>
          <w:tab w:val="left" w:pos="-1701"/>
          <w:tab w:val="left" w:pos="993"/>
          <w:tab w:val="left" w:pos="3969"/>
          <w:tab w:val="left" w:pos="7797"/>
        </w:tabs>
        <w:suppressAutoHyphens/>
        <w:ind w:left="426" w:right="566"/>
        <w:rPr>
          <w:rFonts w:ascii="Museo Sans 300" w:hAnsi="Museo Sans 300"/>
          <w:szCs w:val="19"/>
        </w:rPr>
      </w:pPr>
    </w:p>
    <w:p w14:paraId="5A112071" w14:textId="77777777" w:rsidR="00D7159E" w:rsidRPr="000B72C6" w:rsidRDefault="00D7159E" w:rsidP="00CB7669">
      <w:pPr>
        <w:tabs>
          <w:tab w:val="left" w:pos="-1843"/>
          <w:tab w:val="left" w:pos="-1701"/>
          <w:tab w:val="left" w:pos="993"/>
          <w:tab w:val="left" w:pos="3969"/>
          <w:tab w:val="left" w:pos="7797"/>
        </w:tabs>
        <w:suppressAutoHyphens/>
        <w:ind w:left="426" w:right="566"/>
        <w:rPr>
          <w:rFonts w:ascii="Museo Sans 300" w:hAnsi="Museo Sans 300"/>
          <w:szCs w:val="19"/>
        </w:rPr>
      </w:pPr>
      <w:r w:rsidRPr="000B72C6">
        <w:rPr>
          <w:rFonts w:ascii="Museo Sans 300" w:hAnsi="Museo Sans 300"/>
          <w:szCs w:val="19"/>
        </w:rPr>
        <w:t>Firma y sello:</w:t>
      </w:r>
    </w:p>
    <w:p w14:paraId="5E1679E6" w14:textId="77777777" w:rsidR="00D7159E" w:rsidRPr="000B72C6" w:rsidRDefault="00D7159E" w:rsidP="00CB7669">
      <w:pPr>
        <w:tabs>
          <w:tab w:val="left" w:pos="-1843"/>
          <w:tab w:val="left" w:pos="-1701"/>
          <w:tab w:val="left" w:pos="993"/>
          <w:tab w:val="left" w:pos="3969"/>
          <w:tab w:val="left" w:pos="7797"/>
        </w:tabs>
        <w:suppressAutoHyphens/>
        <w:ind w:left="426" w:right="566"/>
        <w:rPr>
          <w:rFonts w:ascii="Museo Sans 300" w:hAnsi="Museo Sans 300"/>
          <w:szCs w:val="19"/>
        </w:rPr>
      </w:pPr>
    </w:p>
    <w:p w14:paraId="1F4F4725" w14:textId="77777777" w:rsidR="00D7159E" w:rsidRPr="000B72C6" w:rsidRDefault="00D7159E" w:rsidP="00CB7669">
      <w:pPr>
        <w:tabs>
          <w:tab w:val="left" w:pos="-1843"/>
          <w:tab w:val="left" w:pos="-1701"/>
          <w:tab w:val="left" w:pos="993"/>
          <w:tab w:val="left" w:pos="3969"/>
          <w:tab w:val="left" w:pos="7797"/>
        </w:tabs>
        <w:suppressAutoHyphens/>
        <w:ind w:left="426" w:right="566"/>
        <w:rPr>
          <w:rFonts w:ascii="Museo Sans 300" w:hAnsi="Museo Sans 300"/>
          <w:szCs w:val="19"/>
        </w:rPr>
      </w:pPr>
    </w:p>
    <w:p w14:paraId="3F692112" w14:textId="77777777" w:rsidR="00D7159E" w:rsidRPr="000B72C6" w:rsidRDefault="00D7159E" w:rsidP="00D7159E">
      <w:pPr>
        <w:tabs>
          <w:tab w:val="left" w:pos="-1843"/>
          <w:tab w:val="left" w:pos="-1701"/>
          <w:tab w:val="left" w:pos="993"/>
          <w:tab w:val="left" w:pos="3969"/>
          <w:tab w:val="left" w:pos="7371"/>
          <w:tab w:val="left" w:pos="7797"/>
        </w:tabs>
        <w:suppressAutoHyphens/>
        <w:ind w:right="1843"/>
        <w:rPr>
          <w:rFonts w:ascii="Museo Sans 300" w:hAnsi="Museo Sans 300"/>
          <w:szCs w:val="19"/>
        </w:rPr>
      </w:pPr>
    </w:p>
    <w:p w14:paraId="3F268615" w14:textId="77777777" w:rsidR="00D7159E" w:rsidRPr="000B72C6" w:rsidRDefault="00D7159E" w:rsidP="00D7159E">
      <w:pPr>
        <w:tabs>
          <w:tab w:val="left" w:pos="-1843"/>
          <w:tab w:val="left" w:pos="-1701"/>
          <w:tab w:val="left" w:pos="993"/>
          <w:tab w:val="left" w:pos="3969"/>
          <w:tab w:val="left" w:pos="7371"/>
          <w:tab w:val="left" w:pos="7797"/>
        </w:tabs>
        <w:suppressAutoHyphens/>
        <w:ind w:right="1843"/>
        <w:jc w:val="center"/>
        <w:rPr>
          <w:rFonts w:ascii="Museo Sans 300" w:hAnsi="Museo Sans 300"/>
          <w:szCs w:val="19"/>
        </w:rPr>
      </w:pPr>
    </w:p>
    <w:p w14:paraId="43F2A59A" w14:textId="77777777" w:rsidR="00D7159E" w:rsidRPr="000B72C6" w:rsidRDefault="00CB7669" w:rsidP="00CB7669">
      <w:pPr>
        <w:tabs>
          <w:tab w:val="left" w:pos="-1843"/>
          <w:tab w:val="left" w:pos="-1701"/>
          <w:tab w:val="left" w:pos="993"/>
          <w:tab w:val="left" w:pos="3969"/>
          <w:tab w:val="left" w:pos="7371"/>
          <w:tab w:val="left" w:pos="7797"/>
        </w:tabs>
        <w:suppressAutoHyphens/>
        <w:ind w:right="1843"/>
        <w:jc w:val="center"/>
        <w:rPr>
          <w:rFonts w:ascii="Museo Sans 300" w:hAnsi="Museo Sans 300"/>
          <w:szCs w:val="19"/>
        </w:rPr>
      </w:pPr>
      <w:r>
        <w:rPr>
          <w:rFonts w:ascii="Museo Sans 300" w:hAnsi="Museo Sans 300"/>
          <w:szCs w:val="19"/>
        </w:rPr>
        <w:tab/>
        <w:t xml:space="preserve">                 </w:t>
      </w:r>
      <w:r w:rsidR="00D7159E" w:rsidRPr="000B72C6">
        <w:rPr>
          <w:rFonts w:ascii="Museo Sans 300" w:hAnsi="Museo Sans 300"/>
          <w:szCs w:val="19"/>
        </w:rPr>
        <w:t>Jefe del Departamento de Estabilidad del Sistema Financiero</w:t>
      </w:r>
    </w:p>
    <w:p w14:paraId="4EC7D3D8" w14:textId="77777777" w:rsidR="00A91F1B" w:rsidRPr="000B72C6" w:rsidRDefault="00A91F1B" w:rsidP="00631091">
      <w:pPr>
        <w:spacing w:before="120" w:after="120"/>
        <w:jc w:val="both"/>
        <w:rPr>
          <w:rFonts w:ascii="Museo Sans 300" w:hAnsi="Museo Sans 300"/>
          <w:szCs w:val="19"/>
        </w:rPr>
      </w:pPr>
    </w:p>
    <w:sectPr w:rsidR="00A91F1B" w:rsidRPr="000B72C6" w:rsidSect="00BA3787">
      <w:pgSz w:w="12242" w:h="15842" w:code="1"/>
      <w:pgMar w:top="1418" w:right="1469" w:bottom="1418" w:left="1276" w:header="720" w:footer="5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0CD46" w14:textId="77777777" w:rsidR="00A35A1A" w:rsidRPr="00720CA5" w:rsidRDefault="00A35A1A">
      <w:pPr>
        <w:rPr>
          <w:sz w:val="19"/>
          <w:szCs w:val="19"/>
        </w:rPr>
      </w:pPr>
      <w:r w:rsidRPr="00720CA5">
        <w:rPr>
          <w:sz w:val="19"/>
          <w:szCs w:val="19"/>
        </w:rPr>
        <w:separator/>
      </w:r>
    </w:p>
  </w:endnote>
  <w:endnote w:type="continuationSeparator" w:id="0">
    <w:p w14:paraId="722163E1" w14:textId="77777777" w:rsidR="00A35A1A" w:rsidRPr="00720CA5" w:rsidRDefault="00A35A1A">
      <w:pPr>
        <w:rPr>
          <w:sz w:val="19"/>
          <w:szCs w:val="19"/>
        </w:rPr>
      </w:pPr>
      <w:r w:rsidRPr="00720CA5">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Eras Ultra ITC">
    <w:altName w:val="Eras Bold ITC"/>
    <w:charset w:val="00"/>
    <w:family w:val="swiss"/>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B786" w14:textId="77777777" w:rsidR="00752E2B" w:rsidRPr="00720CA5" w:rsidRDefault="00752E2B">
    <w:pPr>
      <w:pStyle w:val="Piedepgina"/>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03FB" w14:textId="77777777" w:rsidR="00CC6CEA" w:rsidRDefault="00CC6CEA">
    <w:pPr>
      <w:pStyle w:val="Piedepgina"/>
      <w:jc w:val="center"/>
    </w:pPr>
  </w:p>
  <w:tbl>
    <w:tblPr>
      <w:tblW w:w="0" w:type="auto"/>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418"/>
      <w:gridCol w:w="1134"/>
      <w:gridCol w:w="2977"/>
      <w:gridCol w:w="3969"/>
    </w:tblGrid>
    <w:tr w:rsidR="00CC6CEA" w:rsidRPr="00720CA5" w14:paraId="5E8E8432" w14:textId="77777777" w:rsidTr="002B6660">
      <w:trPr>
        <w:trHeight w:val="523"/>
      </w:trPr>
      <w:tc>
        <w:tcPr>
          <w:tcW w:w="1418" w:type="dxa"/>
          <w:shd w:val="clear" w:color="auto" w:fill="auto"/>
        </w:tcPr>
        <w:p w14:paraId="0485955F" w14:textId="77777777" w:rsidR="00CC6CEA" w:rsidRPr="00CC6CEA" w:rsidRDefault="00CC6CEA" w:rsidP="00CC6CEA">
          <w:pPr>
            <w:pStyle w:val="Piedepgina"/>
            <w:jc w:val="center"/>
            <w:rPr>
              <w:rFonts w:ascii="Calibri" w:hAnsi="Calibri" w:cs="Calibri"/>
              <w:b/>
              <w:i/>
              <w:sz w:val="19"/>
              <w:szCs w:val="19"/>
            </w:rPr>
          </w:pPr>
          <w:r w:rsidRPr="00CC6CEA">
            <w:rPr>
              <w:rFonts w:ascii="Calibri" w:hAnsi="Calibri" w:cs="Calibri"/>
              <w:b/>
              <w:i/>
              <w:sz w:val="19"/>
              <w:szCs w:val="19"/>
            </w:rPr>
            <w:t>PAGINA No</w:t>
          </w:r>
        </w:p>
        <w:p w14:paraId="13C0012E" w14:textId="77777777" w:rsidR="00CC6CEA" w:rsidRPr="00CC6CEA" w:rsidRDefault="00CC6CEA" w:rsidP="00CC6CEA">
          <w:pPr>
            <w:pStyle w:val="Piedepgina"/>
            <w:jc w:val="center"/>
            <w:rPr>
              <w:rFonts w:ascii="Calibri" w:hAnsi="Calibri" w:cs="Calibri"/>
              <w:sz w:val="19"/>
              <w:szCs w:val="19"/>
            </w:rPr>
          </w:pPr>
          <w:r w:rsidRPr="00CC6CEA">
            <w:rPr>
              <w:rFonts w:ascii="Calibri" w:hAnsi="Calibri" w:cs="Calibri"/>
              <w:b/>
              <w:bCs/>
              <w:sz w:val="19"/>
              <w:szCs w:val="19"/>
            </w:rPr>
            <w:fldChar w:fldCharType="begin"/>
          </w:r>
          <w:r w:rsidRPr="00CC6CEA">
            <w:rPr>
              <w:rFonts w:ascii="Calibri" w:hAnsi="Calibri" w:cs="Calibri"/>
              <w:b/>
              <w:bCs/>
              <w:sz w:val="19"/>
              <w:szCs w:val="19"/>
            </w:rPr>
            <w:instrText>PAGE</w:instrText>
          </w:r>
          <w:r w:rsidRPr="00CC6CEA">
            <w:rPr>
              <w:rFonts w:ascii="Calibri" w:hAnsi="Calibri" w:cs="Calibri"/>
              <w:b/>
              <w:bCs/>
              <w:sz w:val="19"/>
              <w:szCs w:val="19"/>
            </w:rPr>
            <w:fldChar w:fldCharType="separate"/>
          </w:r>
          <w:r w:rsidRPr="00CC6CEA">
            <w:rPr>
              <w:rFonts w:ascii="Calibri" w:hAnsi="Calibri" w:cs="Calibri"/>
              <w:b/>
              <w:bCs/>
              <w:sz w:val="19"/>
              <w:szCs w:val="19"/>
            </w:rPr>
            <w:t>6</w:t>
          </w:r>
          <w:r w:rsidRPr="00CC6CEA">
            <w:rPr>
              <w:rFonts w:ascii="Calibri" w:hAnsi="Calibri" w:cs="Calibri"/>
              <w:b/>
              <w:bCs/>
              <w:sz w:val="19"/>
              <w:szCs w:val="19"/>
            </w:rPr>
            <w:fldChar w:fldCharType="end"/>
          </w:r>
          <w:r w:rsidRPr="00CC6CEA">
            <w:rPr>
              <w:rFonts w:ascii="Calibri" w:hAnsi="Calibri" w:cs="Calibri"/>
              <w:sz w:val="19"/>
              <w:szCs w:val="19"/>
            </w:rPr>
            <w:t xml:space="preserve"> / </w:t>
          </w:r>
          <w:r w:rsidRPr="00CC6CEA">
            <w:rPr>
              <w:rFonts w:ascii="Calibri" w:hAnsi="Calibri" w:cs="Calibri"/>
              <w:b/>
              <w:bCs/>
              <w:sz w:val="19"/>
              <w:szCs w:val="19"/>
            </w:rPr>
            <w:fldChar w:fldCharType="begin"/>
          </w:r>
          <w:r w:rsidRPr="00CC6CEA">
            <w:rPr>
              <w:rFonts w:ascii="Calibri" w:hAnsi="Calibri" w:cs="Calibri"/>
              <w:b/>
              <w:bCs/>
              <w:sz w:val="19"/>
              <w:szCs w:val="19"/>
            </w:rPr>
            <w:instrText>NUMPAGES</w:instrText>
          </w:r>
          <w:r w:rsidRPr="00CC6CEA">
            <w:rPr>
              <w:rFonts w:ascii="Calibri" w:hAnsi="Calibri" w:cs="Calibri"/>
              <w:b/>
              <w:bCs/>
              <w:sz w:val="19"/>
              <w:szCs w:val="19"/>
            </w:rPr>
            <w:fldChar w:fldCharType="separate"/>
          </w:r>
          <w:r w:rsidRPr="00CC6CEA">
            <w:rPr>
              <w:rFonts w:ascii="Calibri" w:hAnsi="Calibri" w:cs="Calibri"/>
              <w:b/>
              <w:bCs/>
              <w:sz w:val="19"/>
              <w:szCs w:val="19"/>
            </w:rPr>
            <w:t>15</w:t>
          </w:r>
          <w:r w:rsidRPr="00CC6CEA">
            <w:rPr>
              <w:rFonts w:ascii="Calibri" w:hAnsi="Calibri" w:cs="Calibri"/>
              <w:b/>
              <w:bCs/>
              <w:sz w:val="19"/>
              <w:szCs w:val="19"/>
            </w:rPr>
            <w:fldChar w:fldCharType="end"/>
          </w:r>
        </w:p>
        <w:p w14:paraId="47FA06DF" w14:textId="77777777" w:rsidR="00CC6CEA" w:rsidRPr="002464DA" w:rsidRDefault="00CC6CEA" w:rsidP="00CC6CEA">
          <w:pPr>
            <w:pStyle w:val="Piedepgina"/>
            <w:rPr>
              <w:rFonts w:ascii="Calibri" w:hAnsi="Calibri"/>
              <w:b/>
              <w:i/>
              <w:sz w:val="19"/>
              <w:szCs w:val="19"/>
            </w:rPr>
          </w:pPr>
        </w:p>
      </w:tc>
      <w:tc>
        <w:tcPr>
          <w:tcW w:w="1134" w:type="dxa"/>
          <w:shd w:val="clear" w:color="auto" w:fill="auto"/>
        </w:tcPr>
        <w:p w14:paraId="5DE66596" w14:textId="77777777" w:rsidR="00CC6CEA" w:rsidRPr="00720CA5" w:rsidRDefault="00CC6CEA" w:rsidP="00CC6CEA">
          <w:pPr>
            <w:pStyle w:val="Piedepgina"/>
            <w:jc w:val="center"/>
            <w:rPr>
              <w:rFonts w:ascii="Calibri" w:hAnsi="Calibri"/>
              <w:b/>
              <w:i/>
              <w:sz w:val="19"/>
              <w:szCs w:val="19"/>
            </w:rPr>
          </w:pPr>
          <w:r w:rsidRPr="00720CA5">
            <w:rPr>
              <w:rFonts w:ascii="Calibri" w:hAnsi="Calibri"/>
              <w:b/>
              <w:i/>
              <w:sz w:val="19"/>
              <w:szCs w:val="19"/>
            </w:rPr>
            <w:t>CÓDIGO</w:t>
          </w:r>
        </w:p>
        <w:p w14:paraId="6AD41DC1" w14:textId="77777777" w:rsidR="00CC6CEA" w:rsidRPr="00720CA5" w:rsidRDefault="00CC6CEA" w:rsidP="00CC6CEA">
          <w:pPr>
            <w:pStyle w:val="Piedepgina"/>
            <w:jc w:val="center"/>
            <w:rPr>
              <w:rFonts w:ascii="Calibri" w:hAnsi="Calibri"/>
              <w:b/>
              <w:i/>
              <w:sz w:val="19"/>
              <w:szCs w:val="19"/>
            </w:rPr>
          </w:pPr>
          <w:r>
            <w:rPr>
              <w:rFonts w:ascii="Calibri" w:hAnsi="Calibri"/>
              <w:b/>
              <w:i/>
              <w:sz w:val="19"/>
              <w:szCs w:val="19"/>
            </w:rPr>
            <w:t>99</w:t>
          </w:r>
          <w:r w:rsidRPr="00720CA5">
            <w:rPr>
              <w:rFonts w:ascii="Calibri" w:hAnsi="Calibri"/>
              <w:b/>
              <w:i/>
              <w:sz w:val="19"/>
              <w:szCs w:val="19"/>
            </w:rPr>
            <w:t>05</w:t>
          </w:r>
          <w:r>
            <w:rPr>
              <w:rFonts w:ascii="Calibri" w:hAnsi="Calibri"/>
              <w:b/>
              <w:i/>
              <w:sz w:val="19"/>
              <w:szCs w:val="19"/>
            </w:rPr>
            <w:t>01</w:t>
          </w:r>
        </w:p>
      </w:tc>
      <w:tc>
        <w:tcPr>
          <w:tcW w:w="2977" w:type="dxa"/>
          <w:shd w:val="clear" w:color="auto" w:fill="auto"/>
        </w:tcPr>
        <w:p w14:paraId="66867563" w14:textId="77777777" w:rsidR="00CC6CEA" w:rsidRPr="00720CA5" w:rsidRDefault="00CC6CEA" w:rsidP="00CC6CEA">
          <w:pPr>
            <w:pStyle w:val="Piedepgina"/>
            <w:jc w:val="center"/>
            <w:rPr>
              <w:rFonts w:ascii="Calibri" w:hAnsi="Calibri"/>
              <w:b/>
              <w:i/>
              <w:sz w:val="19"/>
              <w:szCs w:val="19"/>
            </w:rPr>
          </w:pPr>
          <w:r w:rsidRPr="00720CA5">
            <w:rPr>
              <w:rFonts w:ascii="Calibri" w:hAnsi="Calibri"/>
              <w:b/>
              <w:i/>
              <w:sz w:val="19"/>
              <w:szCs w:val="19"/>
            </w:rPr>
            <w:t>REVISADO</w:t>
          </w:r>
        </w:p>
        <w:p w14:paraId="4F5255F8" w14:textId="77777777" w:rsidR="00CC6CEA" w:rsidRPr="00720CA5" w:rsidRDefault="00CC6CEA" w:rsidP="00CC6CEA">
          <w:pPr>
            <w:pStyle w:val="Piedepgina"/>
            <w:jc w:val="center"/>
            <w:rPr>
              <w:rFonts w:ascii="Calibri" w:hAnsi="Calibri"/>
              <w:b/>
              <w:i/>
              <w:sz w:val="19"/>
              <w:szCs w:val="19"/>
            </w:rPr>
          </w:pPr>
          <w:r w:rsidRPr="00720CA5">
            <w:rPr>
              <w:rFonts w:ascii="Calibri" w:hAnsi="Calibri"/>
              <w:b/>
              <w:i/>
              <w:sz w:val="19"/>
              <w:szCs w:val="19"/>
            </w:rPr>
            <w:t xml:space="preserve">Gerente </w:t>
          </w:r>
          <w:r>
            <w:rPr>
              <w:rFonts w:ascii="Calibri" w:hAnsi="Calibri"/>
              <w:b/>
              <w:i/>
              <w:sz w:val="19"/>
              <w:szCs w:val="19"/>
            </w:rPr>
            <w:t>de Estabilidad Financiera y Políticas Públicas.</w:t>
          </w:r>
        </w:p>
      </w:tc>
      <w:tc>
        <w:tcPr>
          <w:tcW w:w="3969" w:type="dxa"/>
          <w:shd w:val="clear" w:color="auto" w:fill="auto"/>
        </w:tcPr>
        <w:p w14:paraId="24B8E05D" w14:textId="77777777" w:rsidR="00CC6CEA" w:rsidRPr="00720CA5" w:rsidRDefault="00CC6CEA" w:rsidP="00CC6CEA">
          <w:pPr>
            <w:pStyle w:val="Piedepgina"/>
            <w:jc w:val="center"/>
            <w:rPr>
              <w:rFonts w:ascii="Calibri" w:hAnsi="Calibri"/>
              <w:b/>
              <w:i/>
              <w:sz w:val="19"/>
              <w:szCs w:val="19"/>
            </w:rPr>
          </w:pPr>
          <w:r w:rsidRPr="00720CA5">
            <w:rPr>
              <w:rFonts w:ascii="Calibri" w:hAnsi="Calibri"/>
              <w:b/>
              <w:i/>
              <w:sz w:val="19"/>
              <w:szCs w:val="19"/>
            </w:rPr>
            <w:t>APROBADO POR:</w:t>
          </w:r>
        </w:p>
        <w:p w14:paraId="63841E62" w14:textId="77777777" w:rsidR="00CC6CEA" w:rsidRPr="00706469" w:rsidRDefault="00CC6CEA" w:rsidP="00CC6CEA">
          <w:pPr>
            <w:pStyle w:val="Piedepgina"/>
            <w:jc w:val="center"/>
            <w:rPr>
              <w:rFonts w:ascii="Calibri" w:hAnsi="Calibri"/>
              <w:b/>
              <w:i/>
              <w:sz w:val="19"/>
              <w:szCs w:val="19"/>
            </w:rPr>
          </w:pPr>
          <w:r w:rsidRPr="009F593B">
            <w:rPr>
              <w:rFonts w:ascii="Calibri" w:hAnsi="Calibri"/>
              <w:b/>
              <w:i/>
              <w:sz w:val="19"/>
              <w:szCs w:val="19"/>
            </w:rPr>
            <w:t>CD No.</w:t>
          </w:r>
          <w:r>
            <w:rPr>
              <w:rFonts w:ascii="Calibri" w:hAnsi="Calibri"/>
              <w:b/>
              <w:i/>
              <w:sz w:val="19"/>
              <w:szCs w:val="19"/>
            </w:rPr>
            <w:t xml:space="preserve"> </w:t>
          </w:r>
          <w:r w:rsidRPr="009F593B">
            <w:rPr>
              <w:rFonts w:ascii="Calibri" w:hAnsi="Calibri"/>
              <w:b/>
              <w:i/>
              <w:sz w:val="19"/>
              <w:szCs w:val="19"/>
            </w:rPr>
            <w:t>38 /2021 de</w:t>
          </w:r>
          <w:r>
            <w:rPr>
              <w:rFonts w:ascii="Calibri" w:hAnsi="Calibri"/>
              <w:b/>
              <w:i/>
              <w:sz w:val="19"/>
              <w:szCs w:val="19"/>
            </w:rPr>
            <w:t xml:space="preserve">l </w:t>
          </w:r>
          <w:r w:rsidRPr="009F593B">
            <w:rPr>
              <w:rFonts w:ascii="Calibri" w:hAnsi="Calibri"/>
              <w:b/>
              <w:i/>
              <w:sz w:val="19"/>
              <w:szCs w:val="19"/>
            </w:rPr>
            <w:t xml:space="preserve">26 de </w:t>
          </w:r>
          <w:r>
            <w:rPr>
              <w:rFonts w:ascii="Calibri" w:hAnsi="Calibri"/>
              <w:b/>
              <w:i/>
              <w:sz w:val="19"/>
              <w:szCs w:val="19"/>
            </w:rPr>
            <w:t>n</w:t>
          </w:r>
          <w:r w:rsidRPr="009F593B">
            <w:rPr>
              <w:rFonts w:ascii="Calibri" w:hAnsi="Calibri"/>
              <w:b/>
              <w:i/>
              <w:sz w:val="19"/>
              <w:szCs w:val="19"/>
            </w:rPr>
            <w:t>oviembre de 2021</w:t>
          </w:r>
        </w:p>
      </w:tc>
    </w:tr>
  </w:tbl>
  <w:p w14:paraId="1C724FE7" w14:textId="77777777" w:rsidR="00CC6CEA" w:rsidRDefault="00CC6CEA" w:rsidP="00CC6CE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B78FA" w14:textId="77777777" w:rsidR="00D7159E" w:rsidRPr="00720CA5" w:rsidRDefault="00D7159E">
    <w:pPr>
      <w:pStyle w:val="Piedepgina"/>
      <w:rPr>
        <w:sz w:val="9"/>
        <w:szCs w:val="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4C61" w14:textId="77777777" w:rsidR="00DC05E8" w:rsidRPr="00720CA5" w:rsidRDefault="00DC05E8">
    <w:pPr>
      <w:pStyle w:val="Piedepgina"/>
      <w:rPr>
        <w:sz w:val="9"/>
        <w:szCs w:val="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ECA08" w14:textId="77777777" w:rsidR="00A35A1A" w:rsidRPr="00720CA5" w:rsidRDefault="00A35A1A">
      <w:pPr>
        <w:rPr>
          <w:sz w:val="19"/>
          <w:szCs w:val="19"/>
        </w:rPr>
      </w:pPr>
      <w:r w:rsidRPr="00720CA5">
        <w:rPr>
          <w:sz w:val="19"/>
          <w:szCs w:val="19"/>
        </w:rPr>
        <w:separator/>
      </w:r>
    </w:p>
  </w:footnote>
  <w:footnote w:type="continuationSeparator" w:id="0">
    <w:p w14:paraId="12B68E6F" w14:textId="77777777" w:rsidR="00A35A1A" w:rsidRPr="00720CA5" w:rsidRDefault="00A35A1A">
      <w:pPr>
        <w:rPr>
          <w:sz w:val="19"/>
          <w:szCs w:val="19"/>
        </w:rPr>
      </w:pPr>
      <w:r w:rsidRPr="00720CA5">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firstRow="0" w:lastRow="0" w:firstColumn="0" w:lastColumn="0" w:noHBand="0" w:noVBand="0"/>
    </w:tblPr>
    <w:tblGrid>
      <w:gridCol w:w="2836"/>
      <w:gridCol w:w="3827"/>
      <w:gridCol w:w="2835"/>
    </w:tblGrid>
    <w:tr w:rsidR="00752E2B" w:rsidRPr="00720CA5" w14:paraId="230DF169" w14:textId="77777777">
      <w:trPr>
        <w:trHeight w:val="30"/>
      </w:trPr>
      <w:tc>
        <w:tcPr>
          <w:tcW w:w="2836" w:type="dxa"/>
          <w:shd w:val="pct10" w:color="auto" w:fill="auto"/>
        </w:tcPr>
        <w:p w14:paraId="24095DF5" w14:textId="77777777" w:rsidR="00752E2B" w:rsidRPr="00720CA5" w:rsidRDefault="00752E2B">
          <w:pPr>
            <w:pStyle w:val="Encabezado"/>
            <w:jc w:val="center"/>
            <w:rPr>
              <w:rFonts w:ascii="CG Times" w:hAnsi="CG Times"/>
              <w:b/>
              <w:i/>
              <w:sz w:val="19"/>
              <w:szCs w:val="19"/>
            </w:rPr>
          </w:pPr>
          <w:r w:rsidRPr="00720CA5">
            <w:rPr>
              <w:rFonts w:ascii="CG Times" w:hAnsi="CG Times"/>
              <w:b/>
              <w:i/>
              <w:sz w:val="19"/>
              <w:szCs w:val="19"/>
            </w:rPr>
            <w:t>BANCO CENTRAL DE RESERVA DE EL SALVADOR</w:t>
          </w:r>
        </w:p>
      </w:tc>
      <w:tc>
        <w:tcPr>
          <w:tcW w:w="3827" w:type="dxa"/>
          <w:shd w:val="pct20" w:color="auto" w:fill="auto"/>
        </w:tcPr>
        <w:p w14:paraId="166643E4" w14:textId="77777777" w:rsidR="00752E2B" w:rsidRPr="00720CA5" w:rsidRDefault="00752E2B">
          <w:pPr>
            <w:pStyle w:val="Encabezado"/>
            <w:jc w:val="center"/>
            <w:rPr>
              <w:rFonts w:ascii="CG Times" w:hAnsi="CG Times"/>
              <w:b/>
              <w:i/>
              <w:sz w:val="19"/>
              <w:szCs w:val="19"/>
            </w:rPr>
          </w:pPr>
          <w:r w:rsidRPr="00720CA5">
            <w:rPr>
              <w:rFonts w:ascii="CG Times" w:hAnsi="CG Times"/>
              <w:b/>
              <w:i/>
              <w:sz w:val="19"/>
              <w:szCs w:val="19"/>
            </w:rPr>
            <w:t xml:space="preserve">INSTRUCTIVO o </w:t>
          </w:r>
          <w:proofErr w:type="gramStart"/>
          <w:r w:rsidRPr="00720CA5">
            <w:rPr>
              <w:rFonts w:ascii="CG Times" w:hAnsi="CG Times"/>
              <w:b/>
              <w:i/>
              <w:sz w:val="19"/>
              <w:szCs w:val="19"/>
            </w:rPr>
            <w:t>REGLAMENTO..</w:t>
          </w:r>
          <w:proofErr w:type="gramEnd"/>
          <w:r w:rsidRPr="00720CA5">
            <w:rPr>
              <w:rFonts w:ascii="CG Times" w:hAnsi="CG Times"/>
              <w:b/>
              <w:i/>
              <w:sz w:val="19"/>
              <w:szCs w:val="19"/>
            </w:rPr>
            <w:t xml:space="preserve"> </w:t>
          </w:r>
        </w:p>
      </w:tc>
      <w:tc>
        <w:tcPr>
          <w:tcW w:w="2835" w:type="dxa"/>
          <w:shd w:val="pct10" w:color="auto" w:fill="auto"/>
        </w:tcPr>
        <w:p w14:paraId="6C474B08" w14:textId="77777777" w:rsidR="00752E2B" w:rsidRPr="00720CA5" w:rsidRDefault="00752E2B">
          <w:pPr>
            <w:pStyle w:val="Encabezado"/>
            <w:jc w:val="center"/>
            <w:rPr>
              <w:rFonts w:ascii="CG Times" w:hAnsi="CG Times"/>
              <w:b/>
              <w:i/>
              <w:sz w:val="19"/>
              <w:szCs w:val="19"/>
            </w:rPr>
          </w:pPr>
          <w:r w:rsidRPr="00720CA5">
            <w:rPr>
              <w:rFonts w:ascii="CG Times" w:hAnsi="CG Times"/>
              <w:b/>
              <w:i/>
              <w:sz w:val="19"/>
              <w:szCs w:val="19"/>
            </w:rPr>
            <w:t xml:space="preserve">DEPARTAMENTO DE </w:t>
          </w:r>
        </w:p>
        <w:p w14:paraId="06165D82" w14:textId="77777777" w:rsidR="00752E2B" w:rsidRPr="00720CA5" w:rsidRDefault="00752E2B">
          <w:pPr>
            <w:pStyle w:val="Encabezado"/>
            <w:jc w:val="center"/>
            <w:rPr>
              <w:rFonts w:ascii="CG Times" w:hAnsi="CG Times"/>
              <w:b/>
              <w:i/>
              <w:sz w:val="19"/>
              <w:szCs w:val="19"/>
            </w:rPr>
          </w:pPr>
          <w:r w:rsidRPr="00720CA5">
            <w:rPr>
              <w:rFonts w:ascii="CG Times" w:hAnsi="CG Times"/>
              <w:b/>
              <w:i/>
              <w:sz w:val="19"/>
              <w:szCs w:val="19"/>
            </w:rPr>
            <w:t>(Responsable )</w:t>
          </w:r>
        </w:p>
      </w:tc>
    </w:tr>
  </w:tbl>
  <w:p w14:paraId="68F310EC" w14:textId="77777777" w:rsidR="00752E2B" w:rsidRPr="00720CA5" w:rsidRDefault="00752E2B">
    <w:pPr>
      <w:pStyle w:val="Encabezado"/>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6115" w14:textId="77777777" w:rsidR="00752E2B" w:rsidRPr="00725407" w:rsidRDefault="00752E2B" w:rsidP="0072540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8294" w14:textId="77777777" w:rsidR="00752E2B" w:rsidRPr="00720CA5" w:rsidRDefault="00752E2B">
    <w:pPr>
      <w:pStyle w:val="Encabezado"/>
      <w:rPr>
        <w:sz w:val="19"/>
        <w:szCs w:val="19"/>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2552"/>
      <w:gridCol w:w="4394"/>
      <w:gridCol w:w="2552"/>
    </w:tblGrid>
    <w:tr w:rsidR="00725407" w:rsidRPr="00720CA5" w14:paraId="786A94BD" w14:textId="77777777" w:rsidTr="00484570">
      <w:trPr>
        <w:trHeight w:val="523"/>
      </w:trPr>
      <w:tc>
        <w:tcPr>
          <w:tcW w:w="2552" w:type="dxa"/>
          <w:shd w:val="clear" w:color="auto" w:fill="auto"/>
        </w:tcPr>
        <w:p w14:paraId="5940E700" w14:textId="77777777" w:rsidR="00725407" w:rsidRDefault="00725407" w:rsidP="00F172EC">
          <w:pPr>
            <w:pStyle w:val="Piedepgina"/>
            <w:jc w:val="center"/>
            <w:rPr>
              <w:rFonts w:ascii="Calibri" w:hAnsi="Calibri" w:cs="Calibri"/>
              <w:b/>
              <w:i/>
              <w:sz w:val="19"/>
              <w:szCs w:val="19"/>
            </w:rPr>
          </w:pPr>
          <w:r>
            <w:rPr>
              <w:rFonts w:ascii="Calibri" w:hAnsi="Calibri" w:cs="Calibri"/>
              <w:b/>
              <w:i/>
              <w:sz w:val="19"/>
              <w:szCs w:val="19"/>
            </w:rPr>
            <w:t xml:space="preserve">Banco Central de Reserva </w:t>
          </w:r>
        </w:p>
        <w:p w14:paraId="29EACE0F" w14:textId="77777777" w:rsidR="00725407" w:rsidRPr="00720CA5" w:rsidRDefault="00725407" w:rsidP="00F172EC">
          <w:pPr>
            <w:pStyle w:val="Piedepgina"/>
            <w:jc w:val="center"/>
            <w:rPr>
              <w:rFonts w:ascii="Calibri" w:hAnsi="Calibri"/>
              <w:b/>
              <w:i/>
              <w:sz w:val="19"/>
              <w:szCs w:val="19"/>
            </w:rPr>
          </w:pPr>
          <w:r>
            <w:rPr>
              <w:rFonts w:ascii="Calibri" w:hAnsi="Calibri" w:cs="Calibri"/>
              <w:b/>
              <w:i/>
              <w:sz w:val="19"/>
              <w:szCs w:val="19"/>
            </w:rPr>
            <w:t>de EL Salvador</w:t>
          </w:r>
        </w:p>
      </w:tc>
      <w:tc>
        <w:tcPr>
          <w:tcW w:w="4394" w:type="dxa"/>
          <w:shd w:val="clear" w:color="auto" w:fill="auto"/>
        </w:tcPr>
        <w:p w14:paraId="2FEFCDDF" w14:textId="77777777" w:rsidR="00725407" w:rsidRPr="00720CA5" w:rsidRDefault="00725407" w:rsidP="00F172EC">
          <w:pPr>
            <w:pStyle w:val="Piedepgina"/>
            <w:jc w:val="center"/>
            <w:rPr>
              <w:rFonts w:ascii="Calibri" w:hAnsi="Calibri"/>
              <w:b/>
              <w:i/>
              <w:sz w:val="19"/>
              <w:szCs w:val="19"/>
            </w:rPr>
          </w:pPr>
          <w:r>
            <w:rPr>
              <w:rFonts w:ascii="Calibri" w:hAnsi="Calibri"/>
              <w:b/>
              <w:i/>
              <w:sz w:val="19"/>
              <w:szCs w:val="19"/>
            </w:rPr>
            <w:t>INSTRUCTIVO PARA EL CÁLCULO Y PUBLICACIÓN DE LAS TASAS DE INTERÉS PROMEDIO PONDERADO</w:t>
          </w:r>
        </w:p>
      </w:tc>
      <w:tc>
        <w:tcPr>
          <w:tcW w:w="2552" w:type="dxa"/>
          <w:shd w:val="clear" w:color="auto" w:fill="auto"/>
        </w:tcPr>
        <w:p w14:paraId="1DB9B53D" w14:textId="77777777" w:rsidR="00725407" w:rsidRPr="00706469" w:rsidRDefault="00725407" w:rsidP="00F172EC">
          <w:pPr>
            <w:pStyle w:val="Piedepgina"/>
            <w:jc w:val="center"/>
            <w:rPr>
              <w:rFonts w:ascii="Calibri" w:hAnsi="Calibri"/>
              <w:b/>
              <w:i/>
              <w:sz w:val="19"/>
              <w:szCs w:val="19"/>
            </w:rPr>
          </w:pPr>
          <w:r>
            <w:rPr>
              <w:rFonts w:ascii="Calibri" w:hAnsi="Calibri"/>
              <w:b/>
              <w:i/>
              <w:sz w:val="19"/>
              <w:szCs w:val="19"/>
            </w:rPr>
            <w:t>Departamento de Estabilidad del Sistema Financiero</w:t>
          </w:r>
        </w:p>
      </w:tc>
    </w:tr>
  </w:tbl>
  <w:p w14:paraId="2BD8FD9D" w14:textId="77777777" w:rsidR="00725407" w:rsidRPr="00720CA5" w:rsidRDefault="00725407">
    <w:pPr>
      <w:pStyle w:val="Encabezado"/>
      <w:rPr>
        <w:sz w:val="19"/>
        <w:szCs w:val="19"/>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81B4" w14:textId="77777777" w:rsidR="0045201B" w:rsidRPr="008F6CBB" w:rsidRDefault="0045201B" w:rsidP="008F6C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30ED"/>
    <w:multiLevelType w:val="multilevel"/>
    <w:tmpl w:val="FAFACA38"/>
    <w:lvl w:ilvl="0">
      <w:start w:val="1"/>
      <w:numFmt w:val="decimal"/>
      <w:lvlText w:val="%1."/>
      <w:lvlJc w:val="left"/>
      <w:pPr>
        <w:tabs>
          <w:tab w:val="num" w:pos="340"/>
        </w:tabs>
        <w:ind w:left="454" w:hanging="454"/>
      </w:pPr>
      <w:rPr>
        <w:rFonts w:hint="default"/>
      </w:rPr>
    </w:lvl>
    <w:lvl w:ilvl="1">
      <w:start w:val="1"/>
      <w:numFmt w:val="decimal"/>
      <w:lvlText w:val="%1.%2."/>
      <w:lvlJc w:val="left"/>
      <w:pPr>
        <w:tabs>
          <w:tab w:val="num" w:pos="567"/>
        </w:tabs>
        <w:ind w:left="851" w:hanging="39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81A6015"/>
    <w:multiLevelType w:val="multilevel"/>
    <w:tmpl w:val="DA1E358C"/>
    <w:lvl w:ilvl="0">
      <w:start w:val="1"/>
      <w:numFmt w:val="decimal"/>
      <w:lvlText w:val="%1."/>
      <w:lvlJc w:val="left"/>
      <w:pPr>
        <w:tabs>
          <w:tab w:val="num" w:pos="340"/>
        </w:tabs>
        <w:ind w:left="454" w:hanging="454"/>
      </w:pPr>
      <w:rPr>
        <w:rFonts w:hint="default"/>
        <w:lang w:val="es-ES"/>
      </w:rPr>
    </w:lvl>
    <w:lvl w:ilvl="1">
      <w:start w:val="1"/>
      <w:numFmt w:val="decimal"/>
      <w:lvlText w:val="%1.%2."/>
      <w:lvlJc w:val="left"/>
      <w:pPr>
        <w:tabs>
          <w:tab w:val="num" w:pos="567"/>
        </w:tabs>
        <w:ind w:left="851" w:hanging="397"/>
      </w:pPr>
      <w:rPr>
        <w:rFonts w:hint="default"/>
      </w:rPr>
    </w:lvl>
    <w:lvl w:ilvl="2">
      <w:start w:val="1"/>
      <w:numFmt w:val="decimal"/>
      <w:lvlText w:val="%1.%2.%3."/>
      <w:lvlJc w:val="left"/>
      <w:pPr>
        <w:tabs>
          <w:tab w:val="num" w:pos="1430"/>
        </w:tabs>
        <w:ind w:left="1214" w:hanging="504"/>
      </w:pPr>
      <w:rPr>
        <w:rFonts w:hint="default"/>
      </w:rPr>
    </w:lvl>
    <w:lvl w:ilvl="3">
      <w:start w:val="1"/>
      <w:numFmt w:val="decimal"/>
      <w:lvlText w:val="%1.%2.%3.%4."/>
      <w:lvlJc w:val="left"/>
      <w:pPr>
        <w:tabs>
          <w:tab w:val="num" w:pos="1572"/>
        </w:tabs>
        <w:ind w:left="1500"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CE64942"/>
    <w:multiLevelType w:val="multilevel"/>
    <w:tmpl w:val="6C42B408"/>
    <w:lvl w:ilvl="0">
      <w:start w:val="5"/>
      <w:numFmt w:val="decimal"/>
      <w:lvlText w:val="%1."/>
      <w:lvlJc w:val="left"/>
      <w:pPr>
        <w:tabs>
          <w:tab w:val="num" w:pos="340"/>
        </w:tabs>
        <w:ind w:left="454" w:hanging="454"/>
      </w:pPr>
      <w:rPr>
        <w:rFonts w:hint="default"/>
      </w:rPr>
    </w:lvl>
    <w:lvl w:ilvl="1">
      <w:start w:val="3"/>
      <w:numFmt w:val="decimal"/>
      <w:lvlText w:val="%1.%2."/>
      <w:lvlJc w:val="left"/>
      <w:pPr>
        <w:tabs>
          <w:tab w:val="num" w:pos="567"/>
        </w:tabs>
        <w:ind w:left="851" w:hanging="397"/>
      </w:pPr>
      <w:rPr>
        <w:rFonts w:hint="default"/>
      </w:rPr>
    </w:lvl>
    <w:lvl w:ilvl="2">
      <w:start w:val="7"/>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5016209"/>
    <w:multiLevelType w:val="multilevel"/>
    <w:tmpl w:val="F3DCE3A8"/>
    <w:lvl w:ilvl="0">
      <w:start w:val="1"/>
      <w:numFmt w:val="decimal"/>
      <w:lvlText w:val="%1"/>
      <w:lvlJc w:val="left"/>
      <w:pPr>
        <w:ind w:left="360" w:hanging="360"/>
      </w:pPr>
      <w:rPr>
        <w:rFonts w:hint="default"/>
      </w:rPr>
    </w:lvl>
    <w:lvl w:ilvl="1">
      <w:start w:val="2"/>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576" w:hanging="72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4" w15:restartNumberingAfterBreak="0">
    <w:nsid w:val="2540308A"/>
    <w:multiLevelType w:val="multilevel"/>
    <w:tmpl w:val="E00A731A"/>
    <w:lvl w:ilvl="0">
      <w:start w:val="1"/>
      <w:numFmt w:val="decimal"/>
      <w:pStyle w:val="Ttulo1"/>
      <w:lvlText w:val="%1."/>
      <w:lvlJc w:val="left"/>
      <w:pPr>
        <w:tabs>
          <w:tab w:val="num" w:pos="360"/>
        </w:tabs>
        <w:ind w:left="360" w:hanging="360"/>
      </w:pPr>
      <w:rPr>
        <w:rFonts w:ascii="Arial" w:hAnsi="Arial" w:hint="default"/>
        <w:b w:val="0"/>
        <w:i w:val="0"/>
        <w:color w:val="auto"/>
        <w:sz w:val="22"/>
        <w:szCs w:val="22"/>
      </w:rPr>
    </w:lvl>
    <w:lvl w:ilvl="1">
      <w:start w:val="1"/>
      <w:numFmt w:val="decimal"/>
      <w:pStyle w:val="Ttulo2"/>
      <w:isLgl/>
      <w:suff w:val="space"/>
      <w:lvlText w:val="%1.%2"/>
      <w:lvlJc w:val="left"/>
      <w:pPr>
        <w:ind w:left="644" w:hanging="360"/>
      </w:pPr>
      <w:rPr>
        <w:rFonts w:ascii="Times New Roman" w:hAnsi="Times New Roman" w:hint="default"/>
        <w:b w:val="0"/>
        <w:i w:val="0"/>
        <w:sz w:val="24"/>
      </w:rPr>
    </w:lvl>
    <w:lvl w:ilvl="2">
      <w:start w:val="1"/>
      <w:numFmt w:val="decimal"/>
      <w:pStyle w:val="Ttulo3"/>
      <w:isLgl/>
      <w:lvlText w:val="%1.%2.%3"/>
      <w:lvlJc w:val="left"/>
      <w:pPr>
        <w:tabs>
          <w:tab w:val="num" w:pos="1288"/>
        </w:tabs>
        <w:ind w:left="1288" w:hanging="720"/>
      </w:pPr>
      <w:rPr>
        <w:rFonts w:ascii="Times New Roman" w:hAnsi="Times New Roman" w:hint="default"/>
        <w:b w:val="0"/>
        <w:i w:val="0"/>
        <w:sz w:val="24"/>
      </w:rPr>
    </w:lvl>
    <w:lvl w:ilvl="3">
      <w:start w:val="1"/>
      <w:numFmt w:val="decimal"/>
      <w:pStyle w:val="Ttulo4"/>
      <w:isLgl/>
      <w:lvlText w:val="%1.%2.%3.%4"/>
      <w:lvlJc w:val="left"/>
      <w:pPr>
        <w:tabs>
          <w:tab w:val="num" w:pos="1572"/>
        </w:tabs>
        <w:ind w:left="1572" w:hanging="720"/>
      </w:pPr>
      <w:rPr>
        <w:rFonts w:ascii="Times New Roman" w:hAnsi="Times New Roman" w:hint="default"/>
        <w:b w:val="0"/>
        <w:i w:val="0"/>
        <w:sz w:val="24"/>
      </w:rPr>
    </w:lvl>
    <w:lvl w:ilvl="4">
      <w:start w:val="1"/>
      <w:numFmt w:val="decimal"/>
      <w:pStyle w:val="Ttulo5"/>
      <w:isLgl/>
      <w:lvlText w:val="%1.%2.%3.%4.%5"/>
      <w:lvlJc w:val="left"/>
      <w:pPr>
        <w:tabs>
          <w:tab w:val="num" w:pos="2216"/>
        </w:tabs>
        <w:ind w:left="2216" w:hanging="1080"/>
      </w:pPr>
      <w:rPr>
        <w:rFonts w:ascii="Times New Roman" w:hAnsi="Times New Roman" w:hint="default"/>
        <w:b w:val="0"/>
        <w:i w:val="0"/>
        <w:sz w:val="24"/>
      </w:rPr>
    </w:lvl>
    <w:lvl w:ilvl="5">
      <w:start w:val="1"/>
      <w:numFmt w:val="decimal"/>
      <w:pStyle w:val="Ttulo6"/>
      <w:lvlText w:val="%1.%2.%3.%4.%5.%6"/>
      <w:lvlJc w:val="left"/>
      <w:pPr>
        <w:tabs>
          <w:tab w:val="num" w:pos="2500"/>
        </w:tabs>
        <w:ind w:left="2500" w:hanging="1080"/>
      </w:pPr>
      <w:rPr>
        <w:rFonts w:ascii="Times New Roman" w:hAnsi="Times New Roman" w:hint="default"/>
        <w:b w:val="0"/>
        <w:i w:val="0"/>
        <w:sz w:val="24"/>
      </w:rPr>
    </w:lvl>
    <w:lvl w:ilvl="6">
      <w:start w:val="1"/>
      <w:numFmt w:val="decimal"/>
      <w:pStyle w:val="Ttulo7"/>
      <w:isLgl/>
      <w:lvlText w:val="%1.%2.%3.%4.%5.%6.%7"/>
      <w:lvlJc w:val="left"/>
      <w:pPr>
        <w:tabs>
          <w:tab w:val="num" w:pos="3144"/>
        </w:tabs>
        <w:ind w:left="3144" w:hanging="1440"/>
      </w:pPr>
      <w:rPr>
        <w:rFonts w:ascii="Times New Roman" w:hAnsi="Times New Roman" w:hint="default"/>
        <w:b w:val="0"/>
        <w:i w:val="0"/>
        <w:sz w:val="24"/>
      </w:rPr>
    </w:lvl>
    <w:lvl w:ilvl="7">
      <w:start w:val="1"/>
      <w:numFmt w:val="decimal"/>
      <w:pStyle w:val="Ttulo8"/>
      <w:isLgl/>
      <w:lvlText w:val="%1.%2.%3.%4.%5.%6.%7.%8"/>
      <w:lvlJc w:val="left"/>
      <w:pPr>
        <w:tabs>
          <w:tab w:val="num" w:pos="3428"/>
        </w:tabs>
        <w:ind w:left="3428" w:hanging="1440"/>
      </w:pPr>
      <w:rPr>
        <w:rFonts w:ascii="Times New Roman" w:hAnsi="Times New Roman" w:hint="default"/>
        <w:b w:val="0"/>
        <w:i w:val="0"/>
        <w:sz w:val="24"/>
      </w:rPr>
    </w:lvl>
    <w:lvl w:ilvl="8">
      <w:start w:val="1"/>
      <w:numFmt w:val="decimal"/>
      <w:pStyle w:val="Ttulo9"/>
      <w:isLgl/>
      <w:lvlText w:val="%1.%2.%3.%4.%5.%6.%7.%8.%9"/>
      <w:lvlJc w:val="left"/>
      <w:pPr>
        <w:tabs>
          <w:tab w:val="num" w:pos="4072"/>
        </w:tabs>
        <w:ind w:left="3712" w:hanging="1440"/>
      </w:pPr>
      <w:rPr>
        <w:rFonts w:ascii="Times New Roman" w:hAnsi="Times New Roman" w:hint="default"/>
        <w:b w:val="0"/>
        <w:i w:val="0"/>
        <w:sz w:val="24"/>
      </w:rPr>
    </w:lvl>
  </w:abstractNum>
  <w:abstractNum w:abstractNumId="5" w15:restartNumberingAfterBreak="0">
    <w:nsid w:val="2C36506F"/>
    <w:multiLevelType w:val="multilevel"/>
    <w:tmpl w:val="D7662006"/>
    <w:lvl w:ilvl="0">
      <w:start w:val="1"/>
      <w:numFmt w:val="decimal"/>
      <w:lvlText w:val="%1"/>
      <w:lvlJc w:val="left"/>
      <w:pPr>
        <w:ind w:left="360" w:hanging="360"/>
      </w:pPr>
      <w:rPr>
        <w:rFonts w:hint="default"/>
      </w:rPr>
    </w:lvl>
    <w:lvl w:ilvl="1">
      <w:start w:val="2"/>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576" w:hanging="72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6" w15:restartNumberingAfterBreak="0">
    <w:nsid w:val="2F65768F"/>
    <w:multiLevelType w:val="multilevel"/>
    <w:tmpl w:val="27A8D9B6"/>
    <w:lvl w:ilvl="0">
      <w:start w:val="4"/>
      <w:numFmt w:val="decimal"/>
      <w:lvlText w:val="%1"/>
      <w:lvlJc w:val="left"/>
      <w:pPr>
        <w:tabs>
          <w:tab w:val="num" w:pos="495"/>
        </w:tabs>
        <w:ind w:left="495" w:hanging="495"/>
      </w:pPr>
      <w:rPr>
        <w:rFonts w:hint="default"/>
      </w:rPr>
    </w:lvl>
    <w:lvl w:ilvl="1">
      <w:start w:val="3"/>
      <w:numFmt w:val="decimal"/>
      <w:lvlText w:val="%1.%2"/>
      <w:lvlJc w:val="left"/>
      <w:pPr>
        <w:tabs>
          <w:tab w:val="num" w:pos="920"/>
        </w:tabs>
        <w:ind w:left="920" w:hanging="495"/>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7" w15:restartNumberingAfterBreak="0">
    <w:nsid w:val="31B357E7"/>
    <w:multiLevelType w:val="multilevel"/>
    <w:tmpl w:val="18282A04"/>
    <w:lvl w:ilvl="0">
      <w:start w:val="4"/>
      <w:numFmt w:val="decimal"/>
      <w:lvlText w:val="%1"/>
      <w:lvlJc w:val="left"/>
      <w:pPr>
        <w:ind w:left="555" w:hanging="555"/>
      </w:pPr>
      <w:rPr>
        <w:rFonts w:hint="default"/>
      </w:rPr>
    </w:lvl>
    <w:lvl w:ilvl="1">
      <w:start w:val="6"/>
      <w:numFmt w:val="decimal"/>
      <w:lvlText w:val="%1.%2"/>
      <w:lvlJc w:val="left"/>
      <w:pPr>
        <w:ind w:left="555" w:hanging="55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0875B6"/>
    <w:multiLevelType w:val="multilevel"/>
    <w:tmpl w:val="1224433E"/>
    <w:lvl w:ilvl="0">
      <w:start w:val="7"/>
      <w:numFmt w:val="decimal"/>
      <w:lvlText w:val="%1"/>
      <w:lvlJc w:val="left"/>
      <w:pPr>
        <w:ind w:left="360" w:hanging="360"/>
      </w:pPr>
      <w:rPr>
        <w:rFonts w:hint="default"/>
      </w:rPr>
    </w:lvl>
    <w:lvl w:ilvl="1">
      <w:start w:val="2"/>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140" w:hanging="72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9" w15:restartNumberingAfterBreak="0">
    <w:nsid w:val="37E1638A"/>
    <w:multiLevelType w:val="multilevel"/>
    <w:tmpl w:val="E05CBE60"/>
    <w:lvl w:ilvl="0">
      <w:start w:val="4"/>
      <w:numFmt w:val="decimal"/>
      <w:lvlText w:val="%1"/>
      <w:lvlJc w:val="left"/>
      <w:pPr>
        <w:ind w:left="360" w:hanging="360"/>
      </w:pPr>
      <w:rPr>
        <w:rFonts w:hint="default"/>
      </w:rPr>
    </w:lvl>
    <w:lvl w:ilvl="1">
      <w:start w:val="2"/>
      <w:numFmt w:val="decimal"/>
      <w:lvlText w:val="%1.%2"/>
      <w:lvlJc w:val="left"/>
      <w:pPr>
        <w:ind w:left="1781" w:hanging="360"/>
      </w:pPr>
      <w:rPr>
        <w:rFonts w:hint="default"/>
      </w:rPr>
    </w:lvl>
    <w:lvl w:ilvl="2">
      <w:start w:val="1"/>
      <w:numFmt w:val="decimal"/>
      <w:lvlText w:val="%1.%2.%3"/>
      <w:lvlJc w:val="left"/>
      <w:pPr>
        <w:ind w:left="3562" w:hanging="720"/>
      </w:pPr>
      <w:rPr>
        <w:rFonts w:hint="default"/>
      </w:rPr>
    </w:lvl>
    <w:lvl w:ilvl="3">
      <w:start w:val="1"/>
      <w:numFmt w:val="decimal"/>
      <w:lvlText w:val="%1.%2.%3.%4"/>
      <w:lvlJc w:val="left"/>
      <w:pPr>
        <w:ind w:left="4983" w:hanging="720"/>
      </w:pPr>
      <w:rPr>
        <w:rFonts w:hint="default"/>
      </w:rPr>
    </w:lvl>
    <w:lvl w:ilvl="4">
      <w:start w:val="1"/>
      <w:numFmt w:val="decimal"/>
      <w:lvlText w:val="%1.%2.%3.%4.%5"/>
      <w:lvlJc w:val="left"/>
      <w:pPr>
        <w:ind w:left="6404" w:hanging="720"/>
      </w:pPr>
      <w:rPr>
        <w:rFonts w:hint="default"/>
      </w:rPr>
    </w:lvl>
    <w:lvl w:ilvl="5">
      <w:start w:val="1"/>
      <w:numFmt w:val="decimal"/>
      <w:lvlText w:val="%1.%2.%3.%4.%5.%6"/>
      <w:lvlJc w:val="left"/>
      <w:pPr>
        <w:ind w:left="8185" w:hanging="1080"/>
      </w:pPr>
      <w:rPr>
        <w:rFonts w:hint="default"/>
      </w:rPr>
    </w:lvl>
    <w:lvl w:ilvl="6">
      <w:start w:val="1"/>
      <w:numFmt w:val="decimal"/>
      <w:lvlText w:val="%1.%2.%3.%4.%5.%6.%7"/>
      <w:lvlJc w:val="left"/>
      <w:pPr>
        <w:ind w:left="9606" w:hanging="1080"/>
      </w:pPr>
      <w:rPr>
        <w:rFonts w:hint="default"/>
      </w:rPr>
    </w:lvl>
    <w:lvl w:ilvl="7">
      <w:start w:val="1"/>
      <w:numFmt w:val="decimal"/>
      <w:lvlText w:val="%1.%2.%3.%4.%5.%6.%7.%8"/>
      <w:lvlJc w:val="left"/>
      <w:pPr>
        <w:ind w:left="11387" w:hanging="1440"/>
      </w:pPr>
      <w:rPr>
        <w:rFonts w:hint="default"/>
      </w:rPr>
    </w:lvl>
    <w:lvl w:ilvl="8">
      <w:start w:val="1"/>
      <w:numFmt w:val="decimal"/>
      <w:lvlText w:val="%1.%2.%3.%4.%5.%6.%7.%8.%9"/>
      <w:lvlJc w:val="left"/>
      <w:pPr>
        <w:ind w:left="12808" w:hanging="1440"/>
      </w:pPr>
      <w:rPr>
        <w:rFonts w:hint="default"/>
      </w:rPr>
    </w:lvl>
  </w:abstractNum>
  <w:abstractNum w:abstractNumId="10" w15:restartNumberingAfterBreak="0">
    <w:nsid w:val="3EB73F21"/>
    <w:multiLevelType w:val="multilevel"/>
    <w:tmpl w:val="131802BE"/>
    <w:lvl w:ilvl="0">
      <w:start w:val="6"/>
      <w:numFmt w:val="decimal"/>
      <w:lvlText w:val="%1"/>
      <w:lvlJc w:val="left"/>
      <w:pPr>
        <w:tabs>
          <w:tab w:val="num" w:pos="1005"/>
        </w:tabs>
        <w:ind w:left="1005" w:hanging="1005"/>
      </w:pPr>
      <w:rPr>
        <w:rFonts w:hint="default"/>
      </w:rPr>
    </w:lvl>
    <w:lvl w:ilvl="1">
      <w:start w:val="1"/>
      <w:numFmt w:val="decimal"/>
      <w:lvlText w:val="%1.%2"/>
      <w:lvlJc w:val="left"/>
      <w:pPr>
        <w:tabs>
          <w:tab w:val="num" w:pos="1573"/>
        </w:tabs>
        <w:ind w:left="1573" w:hanging="1005"/>
      </w:pPr>
      <w:rPr>
        <w:rFonts w:hint="default"/>
      </w:rPr>
    </w:lvl>
    <w:lvl w:ilvl="2">
      <w:start w:val="1"/>
      <w:numFmt w:val="decimal"/>
      <w:lvlText w:val="%1.%2.%3"/>
      <w:lvlJc w:val="left"/>
      <w:pPr>
        <w:tabs>
          <w:tab w:val="num" w:pos="1857"/>
        </w:tabs>
        <w:ind w:left="1857" w:hanging="1005"/>
      </w:pPr>
      <w:rPr>
        <w:rFonts w:hint="default"/>
      </w:rPr>
    </w:lvl>
    <w:lvl w:ilvl="3">
      <w:start w:val="1"/>
      <w:numFmt w:val="decimal"/>
      <w:lvlText w:val="%1.%2.%3.%4"/>
      <w:lvlJc w:val="left"/>
      <w:pPr>
        <w:tabs>
          <w:tab w:val="num" w:pos="2283"/>
        </w:tabs>
        <w:ind w:left="2283" w:hanging="1005"/>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1" w15:restartNumberingAfterBreak="0">
    <w:nsid w:val="411342CF"/>
    <w:multiLevelType w:val="multilevel"/>
    <w:tmpl w:val="E05CBE60"/>
    <w:lvl w:ilvl="0">
      <w:start w:val="4"/>
      <w:numFmt w:val="decimal"/>
      <w:lvlText w:val="%1"/>
      <w:lvlJc w:val="left"/>
      <w:pPr>
        <w:ind w:left="360" w:hanging="360"/>
      </w:pPr>
      <w:rPr>
        <w:rFonts w:hint="default"/>
      </w:rPr>
    </w:lvl>
    <w:lvl w:ilvl="1">
      <w:start w:val="2"/>
      <w:numFmt w:val="decimal"/>
      <w:lvlText w:val="%1.%2"/>
      <w:lvlJc w:val="left"/>
      <w:pPr>
        <w:ind w:left="1781" w:hanging="360"/>
      </w:pPr>
      <w:rPr>
        <w:rFonts w:hint="default"/>
      </w:rPr>
    </w:lvl>
    <w:lvl w:ilvl="2">
      <w:start w:val="1"/>
      <w:numFmt w:val="decimal"/>
      <w:lvlText w:val="%1.%2.%3"/>
      <w:lvlJc w:val="left"/>
      <w:pPr>
        <w:ind w:left="3562" w:hanging="720"/>
      </w:pPr>
      <w:rPr>
        <w:rFonts w:hint="default"/>
      </w:rPr>
    </w:lvl>
    <w:lvl w:ilvl="3">
      <w:start w:val="1"/>
      <w:numFmt w:val="decimal"/>
      <w:lvlText w:val="%1.%2.%3.%4"/>
      <w:lvlJc w:val="left"/>
      <w:pPr>
        <w:ind w:left="4983" w:hanging="720"/>
      </w:pPr>
      <w:rPr>
        <w:rFonts w:hint="default"/>
      </w:rPr>
    </w:lvl>
    <w:lvl w:ilvl="4">
      <w:start w:val="1"/>
      <w:numFmt w:val="decimal"/>
      <w:lvlText w:val="%1.%2.%3.%4.%5"/>
      <w:lvlJc w:val="left"/>
      <w:pPr>
        <w:ind w:left="6404" w:hanging="720"/>
      </w:pPr>
      <w:rPr>
        <w:rFonts w:hint="default"/>
      </w:rPr>
    </w:lvl>
    <w:lvl w:ilvl="5">
      <w:start w:val="1"/>
      <w:numFmt w:val="decimal"/>
      <w:lvlText w:val="%1.%2.%3.%4.%5.%6"/>
      <w:lvlJc w:val="left"/>
      <w:pPr>
        <w:ind w:left="8185" w:hanging="1080"/>
      </w:pPr>
      <w:rPr>
        <w:rFonts w:hint="default"/>
      </w:rPr>
    </w:lvl>
    <w:lvl w:ilvl="6">
      <w:start w:val="1"/>
      <w:numFmt w:val="decimal"/>
      <w:lvlText w:val="%1.%2.%3.%4.%5.%6.%7"/>
      <w:lvlJc w:val="left"/>
      <w:pPr>
        <w:ind w:left="9606" w:hanging="1080"/>
      </w:pPr>
      <w:rPr>
        <w:rFonts w:hint="default"/>
      </w:rPr>
    </w:lvl>
    <w:lvl w:ilvl="7">
      <w:start w:val="1"/>
      <w:numFmt w:val="decimal"/>
      <w:lvlText w:val="%1.%2.%3.%4.%5.%6.%7.%8"/>
      <w:lvlJc w:val="left"/>
      <w:pPr>
        <w:ind w:left="11387" w:hanging="1440"/>
      </w:pPr>
      <w:rPr>
        <w:rFonts w:hint="default"/>
      </w:rPr>
    </w:lvl>
    <w:lvl w:ilvl="8">
      <w:start w:val="1"/>
      <w:numFmt w:val="decimal"/>
      <w:lvlText w:val="%1.%2.%3.%4.%5.%6.%7.%8.%9"/>
      <w:lvlJc w:val="left"/>
      <w:pPr>
        <w:ind w:left="12808" w:hanging="1440"/>
      </w:pPr>
      <w:rPr>
        <w:rFonts w:hint="default"/>
      </w:rPr>
    </w:lvl>
  </w:abstractNum>
  <w:abstractNum w:abstractNumId="12" w15:restartNumberingAfterBreak="0">
    <w:nsid w:val="436F4303"/>
    <w:multiLevelType w:val="multilevel"/>
    <w:tmpl w:val="2E4EB5B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49009D8"/>
    <w:multiLevelType w:val="multilevel"/>
    <w:tmpl w:val="69FA2132"/>
    <w:lvl w:ilvl="0">
      <w:start w:val="7"/>
      <w:numFmt w:val="decimal"/>
      <w:lvlText w:val="%1"/>
      <w:lvlJc w:val="left"/>
      <w:pPr>
        <w:tabs>
          <w:tab w:val="num" w:pos="1005"/>
        </w:tabs>
        <w:ind w:left="1005" w:hanging="1005"/>
      </w:pPr>
      <w:rPr>
        <w:rFonts w:hint="default"/>
      </w:rPr>
    </w:lvl>
    <w:lvl w:ilvl="1">
      <w:start w:val="1"/>
      <w:numFmt w:val="decimal"/>
      <w:lvlText w:val="%1.%2"/>
      <w:lvlJc w:val="left"/>
      <w:pPr>
        <w:tabs>
          <w:tab w:val="num" w:pos="1431"/>
        </w:tabs>
        <w:ind w:left="1431" w:hanging="1005"/>
      </w:pPr>
      <w:rPr>
        <w:rFonts w:hint="default"/>
        <w:b w:val="0"/>
        <w:i w:val="0"/>
      </w:rPr>
    </w:lvl>
    <w:lvl w:ilvl="2">
      <w:start w:val="1"/>
      <w:numFmt w:val="decimal"/>
      <w:lvlText w:val="%1.%2.%3"/>
      <w:lvlJc w:val="left"/>
      <w:pPr>
        <w:tabs>
          <w:tab w:val="num" w:pos="1857"/>
        </w:tabs>
        <w:ind w:left="1857" w:hanging="1005"/>
      </w:pPr>
      <w:rPr>
        <w:rFonts w:hint="default"/>
      </w:rPr>
    </w:lvl>
    <w:lvl w:ilvl="3">
      <w:start w:val="1"/>
      <w:numFmt w:val="decimal"/>
      <w:lvlText w:val="%1.%2.%3.%4"/>
      <w:lvlJc w:val="left"/>
      <w:pPr>
        <w:tabs>
          <w:tab w:val="num" w:pos="2283"/>
        </w:tabs>
        <w:ind w:left="2283" w:hanging="1005"/>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4" w15:restartNumberingAfterBreak="0">
    <w:nsid w:val="45CB4ADE"/>
    <w:multiLevelType w:val="multilevel"/>
    <w:tmpl w:val="ED8A4524"/>
    <w:lvl w:ilvl="0">
      <w:start w:val="5"/>
      <w:numFmt w:val="decimal"/>
      <w:lvlText w:val="%1"/>
      <w:lvlJc w:val="left"/>
      <w:pPr>
        <w:ind w:left="400" w:hanging="400"/>
      </w:pPr>
      <w:rPr>
        <w:rFonts w:cs="Times New Roman" w:hint="default"/>
      </w:rPr>
    </w:lvl>
    <w:lvl w:ilvl="1">
      <w:start w:val="1"/>
      <w:numFmt w:val="decimal"/>
      <w:lvlText w:val="%1.%2"/>
      <w:lvlJc w:val="left"/>
      <w:pPr>
        <w:ind w:left="1110" w:hanging="40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560" w:hanging="72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340" w:hanging="108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120" w:hanging="1440"/>
      </w:pPr>
      <w:rPr>
        <w:rFonts w:cs="Times New Roman" w:hint="default"/>
      </w:rPr>
    </w:lvl>
  </w:abstractNum>
  <w:abstractNum w:abstractNumId="15" w15:restartNumberingAfterBreak="0">
    <w:nsid w:val="4C9407BE"/>
    <w:multiLevelType w:val="multilevel"/>
    <w:tmpl w:val="69FA2132"/>
    <w:lvl w:ilvl="0">
      <w:start w:val="7"/>
      <w:numFmt w:val="decimal"/>
      <w:lvlText w:val="%1"/>
      <w:lvlJc w:val="left"/>
      <w:pPr>
        <w:tabs>
          <w:tab w:val="num" w:pos="1005"/>
        </w:tabs>
        <w:ind w:left="1005" w:hanging="1005"/>
      </w:pPr>
      <w:rPr>
        <w:rFonts w:hint="default"/>
      </w:rPr>
    </w:lvl>
    <w:lvl w:ilvl="1">
      <w:start w:val="1"/>
      <w:numFmt w:val="decimal"/>
      <w:lvlText w:val="%1.%2"/>
      <w:lvlJc w:val="left"/>
      <w:pPr>
        <w:tabs>
          <w:tab w:val="num" w:pos="1431"/>
        </w:tabs>
        <w:ind w:left="1431" w:hanging="1005"/>
      </w:pPr>
      <w:rPr>
        <w:rFonts w:hint="default"/>
        <w:b w:val="0"/>
        <w:i w:val="0"/>
      </w:rPr>
    </w:lvl>
    <w:lvl w:ilvl="2">
      <w:start w:val="1"/>
      <w:numFmt w:val="decimal"/>
      <w:lvlText w:val="%1.%2.%3"/>
      <w:lvlJc w:val="left"/>
      <w:pPr>
        <w:tabs>
          <w:tab w:val="num" w:pos="1857"/>
        </w:tabs>
        <w:ind w:left="1857" w:hanging="1005"/>
      </w:pPr>
      <w:rPr>
        <w:rFonts w:hint="default"/>
      </w:rPr>
    </w:lvl>
    <w:lvl w:ilvl="3">
      <w:start w:val="1"/>
      <w:numFmt w:val="decimal"/>
      <w:lvlText w:val="%1.%2.%3.%4"/>
      <w:lvlJc w:val="left"/>
      <w:pPr>
        <w:tabs>
          <w:tab w:val="num" w:pos="2283"/>
        </w:tabs>
        <w:ind w:left="2283" w:hanging="1005"/>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6" w15:restartNumberingAfterBreak="0">
    <w:nsid w:val="4FA81807"/>
    <w:multiLevelType w:val="multilevel"/>
    <w:tmpl w:val="7ABC036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5CF9011C"/>
    <w:multiLevelType w:val="multilevel"/>
    <w:tmpl w:val="69FA2132"/>
    <w:lvl w:ilvl="0">
      <w:start w:val="7"/>
      <w:numFmt w:val="decimal"/>
      <w:lvlText w:val="%1"/>
      <w:lvlJc w:val="left"/>
      <w:pPr>
        <w:tabs>
          <w:tab w:val="num" w:pos="1005"/>
        </w:tabs>
        <w:ind w:left="1005" w:hanging="1005"/>
      </w:pPr>
      <w:rPr>
        <w:rFonts w:hint="default"/>
      </w:rPr>
    </w:lvl>
    <w:lvl w:ilvl="1">
      <w:start w:val="1"/>
      <w:numFmt w:val="decimal"/>
      <w:lvlText w:val="%1.%2"/>
      <w:lvlJc w:val="left"/>
      <w:pPr>
        <w:tabs>
          <w:tab w:val="num" w:pos="1431"/>
        </w:tabs>
        <w:ind w:left="1431" w:hanging="1005"/>
      </w:pPr>
      <w:rPr>
        <w:rFonts w:hint="default"/>
        <w:b w:val="0"/>
        <w:i w:val="0"/>
      </w:rPr>
    </w:lvl>
    <w:lvl w:ilvl="2">
      <w:start w:val="1"/>
      <w:numFmt w:val="decimal"/>
      <w:lvlText w:val="%1.%2.%3"/>
      <w:lvlJc w:val="left"/>
      <w:pPr>
        <w:tabs>
          <w:tab w:val="num" w:pos="1857"/>
        </w:tabs>
        <w:ind w:left="1857" w:hanging="1005"/>
      </w:pPr>
      <w:rPr>
        <w:rFonts w:hint="default"/>
      </w:rPr>
    </w:lvl>
    <w:lvl w:ilvl="3">
      <w:start w:val="1"/>
      <w:numFmt w:val="decimal"/>
      <w:lvlText w:val="%1.%2.%3.%4"/>
      <w:lvlJc w:val="left"/>
      <w:pPr>
        <w:tabs>
          <w:tab w:val="num" w:pos="2283"/>
        </w:tabs>
        <w:ind w:left="2283" w:hanging="1005"/>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8" w15:restartNumberingAfterBreak="0">
    <w:nsid w:val="629B1AE1"/>
    <w:multiLevelType w:val="multilevel"/>
    <w:tmpl w:val="E4C4F8F6"/>
    <w:lvl w:ilvl="0">
      <w:start w:val="4"/>
      <w:numFmt w:val="decimal"/>
      <w:lvlText w:val="%1"/>
      <w:lvlJc w:val="left"/>
      <w:pPr>
        <w:ind w:left="555" w:hanging="555"/>
      </w:pPr>
      <w:rPr>
        <w:rFonts w:hint="default"/>
      </w:rPr>
    </w:lvl>
    <w:lvl w:ilvl="1">
      <w:start w:val="4"/>
      <w:numFmt w:val="decimal"/>
      <w:lvlText w:val="%1.%2"/>
      <w:lvlJc w:val="left"/>
      <w:pPr>
        <w:ind w:left="555" w:hanging="55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A992C1D"/>
    <w:multiLevelType w:val="multilevel"/>
    <w:tmpl w:val="37F65A00"/>
    <w:lvl w:ilvl="0">
      <w:start w:val="1"/>
      <w:numFmt w:val="decimal"/>
      <w:lvlText w:val="%1"/>
      <w:lvlJc w:val="left"/>
      <w:pPr>
        <w:ind w:left="360" w:hanging="360"/>
      </w:pPr>
      <w:rPr>
        <w:rFonts w:hint="default"/>
      </w:rPr>
    </w:lvl>
    <w:lvl w:ilvl="1">
      <w:start w:val="2"/>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576" w:hanging="72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20" w15:restartNumberingAfterBreak="0">
    <w:nsid w:val="703F742F"/>
    <w:multiLevelType w:val="multilevel"/>
    <w:tmpl w:val="C7884268"/>
    <w:lvl w:ilvl="0">
      <w:start w:val="5"/>
      <w:numFmt w:val="decimal"/>
      <w:lvlText w:val="%1"/>
      <w:lvlJc w:val="left"/>
      <w:pPr>
        <w:ind w:left="400" w:hanging="400"/>
      </w:pPr>
      <w:rPr>
        <w:rFonts w:cs="Times New Roman" w:hint="default"/>
      </w:rPr>
    </w:lvl>
    <w:lvl w:ilvl="1">
      <w:start w:val="1"/>
      <w:numFmt w:val="decimal"/>
      <w:lvlText w:val="%1.%2"/>
      <w:lvlJc w:val="left"/>
      <w:pPr>
        <w:ind w:left="1110" w:hanging="40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560" w:hanging="72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340" w:hanging="108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120" w:hanging="1440"/>
      </w:pPr>
      <w:rPr>
        <w:rFonts w:cs="Times New Roman" w:hint="default"/>
      </w:rPr>
    </w:lvl>
  </w:abstractNum>
  <w:abstractNum w:abstractNumId="21" w15:restartNumberingAfterBreak="0">
    <w:nsid w:val="71400379"/>
    <w:multiLevelType w:val="multilevel"/>
    <w:tmpl w:val="AB24F19A"/>
    <w:lvl w:ilvl="0">
      <w:start w:val="1"/>
      <w:numFmt w:val="decimal"/>
      <w:lvlText w:val="%1"/>
      <w:lvlJc w:val="left"/>
      <w:pPr>
        <w:tabs>
          <w:tab w:val="num" w:pos="510"/>
        </w:tabs>
        <w:ind w:left="510" w:hanging="510"/>
      </w:pPr>
      <w:rPr>
        <w:rFonts w:hint="default"/>
      </w:rPr>
    </w:lvl>
    <w:lvl w:ilvl="1">
      <w:start w:val="2"/>
      <w:numFmt w:val="decimal"/>
      <w:lvlText w:val="%1.%2"/>
      <w:lvlJc w:val="left"/>
      <w:pPr>
        <w:tabs>
          <w:tab w:val="num" w:pos="1410"/>
        </w:tabs>
        <w:ind w:left="1410" w:hanging="51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2" w15:restartNumberingAfterBreak="0">
    <w:nsid w:val="728F2411"/>
    <w:multiLevelType w:val="multilevel"/>
    <w:tmpl w:val="A70E66F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62E0536"/>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D0861DF"/>
    <w:multiLevelType w:val="multilevel"/>
    <w:tmpl w:val="DA1E358C"/>
    <w:lvl w:ilvl="0">
      <w:start w:val="1"/>
      <w:numFmt w:val="decimal"/>
      <w:lvlText w:val="%1."/>
      <w:lvlJc w:val="left"/>
      <w:pPr>
        <w:tabs>
          <w:tab w:val="num" w:pos="340"/>
        </w:tabs>
        <w:ind w:left="454" w:hanging="454"/>
      </w:pPr>
      <w:rPr>
        <w:rFonts w:hint="default"/>
        <w:lang w:val="es-ES"/>
      </w:rPr>
    </w:lvl>
    <w:lvl w:ilvl="1">
      <w:start w:val="1"/>
      <w:numFmt w:val="decimal"/>
      <w:lvlText w:val="%1.%2."/>
      <w:lvlJc w:val="left"/>
      <w:pPr>
        <w:tabs>
          <w:tab w:val="num" w:pos="567"/>
        </w:tabs>
        <w:ind w:left="851" w:hanging="397"/>
      </w:pPr>
      <w:rPr>
        <w:rFonts w:hint="default"/>
      </w:rPr>
    </w:lvl>
    <w:lvl w:ilvl="2">
      <w:start w:val="1"/>
      <w:numFmt w:val="decimal"/>
      <w:lvlText w:val="%1.%2.%3."/>
      <w:lvlJc w:val="left"/>
      <w:pPr>
        <w:tabs>
          <w:tab w:val="num" w:pos="1430"/>
        </w:tabs>
        <w:ind w:left="1214" w:hanging="504"/>
      </w:pPr>
      <w:rPr>
        <w:rFonts w:hint="default"/>
      </w:rPr>
    </w:lvl>
    <w:lvl w:ilvl="3">
      <w:start w:val="1"/>
      <w:numFmt w:val="decimal"/>
      <w:lvlText w:val="%1.%2.%3.%4."/>
      <w:lvlJc w:val="left"/>
      <w:pPr>
        <w:tabs>
          <w:tab w:val="num" w:pos="1572"/>
        </w:tabs>
        <w:ind w:left="1500"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0"/>
  </w:num>
  <w:num w:numId="3">
    <w:abstractNumId w:val="21"/>
  </w:num>
  <w:num w:numId="4">
    <w:abstractNumId w:val="24"/>
  </w:num>
  <w:num w:numId="5">
    <w:abstractNumId w:val="22"/>
  </w:num>
  <w:num w:numId="6">
    <w:abstractNumId w:val="10"/>
  </w:num>
  <w:num w:numId="7">
    <w:abstractNumId w:val="13"/>
  </w:num>
  <w:num w:numId="8">
    <w:abstractNumId w:val="6"/>
  </w:num>
  <w:num w:numId="9">
    <w:abstractNumId w:val="2"/>
  </w:num>
  <w:num w:numId="10">
    <w:abstractNumId w:val="18"/>
  </w:num>
  <w:num w:numId="11">
    <w:abstractNumId w:val="7"/>
  </w:num>
  <w:num w:numId="12">
    <w:abstractNumId w:val="16"/>
  </w:num>
  <w:num w:numId="13">
    <w:abstractNumId w:val="4"/>
  </w:num>
  <w:num w:numId="14">
    <w:abstractNumId w:val="1"/>
  </w:num>
  <w:num w:numId="15">
    <w:abstractNumId w:val="14"/>
  </w:num>
  <w:num w:numId="16">
    <w:abstractNumId w:val="5"/>
  </w:num>
  <w:num w:numId="17">
    <w:abstractNumId w:val="19"/>
  </w:num>
  <w:num w:numId="18">
    <w:abstractNumId w:val="3"/>
  </w:num>
  <w:num w:numId="19">
    <w:abstractNumId w:val="20"/>
  </w:num>
  <w:num w:numId="20">
    <w:abstractNumId w:val="4"/>
  </w:num>
  <w:num w:numId="21">
    <w:abstractNumId w:val="4"/>
  </w:num>
  <w:num w:numId="22">
    <w:abstractNumId w:val="9"/>
  </w:num>
  <w:num w:numId="23">
    <w:abstractNumId w:val="11"/>
  </w:num>
  <w:num w:numId="24">
    <w:abstractNumId w:val="23"/>
  </w:num>
  <w:num w:numId="25">
    <w:abstractNumId w:val="15"/>
  </w:num>
  <w:num w:numId="26">
    <w:abstractNumId w:val="8"/>
  </w:num>
  <w:num w:numId="27">
    <w:abstractNumId w:val="17"/>
  </w:num>
  <w:num w:numId="2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74D"/>
    <w:rsid w:val="0000020B"/>
    <w:rsid w:val="00002381"/>
    <w:rsid w:val="000060CA"/>
    <w:rsid w:val="0001138C"/>
    <w:rsid w:val="000152BC"/>
    <w:rsid w:val="00015955"/>
    <w:rsid w:val="000159A0"/>
    <w:rsid w:val="00016B32"/>
    <w:rsid w:val="00020A78"/>
    <w:rsid w:val="00022FD2"/>
    <w:rsid w:val="00023393"/>
    <w:rsid w:val="0002474A"/>
    <w:rsid w:val="00024F13"/>
    <w:rsid w:val="00027205"/>
    <w:rsid w:val="0003034C"/>
    <w:rsid w:val="00032119"/>
    <w:rsid w:val="00033FC1"/>
    <w:rsid w:val="00036A8E"/>
    <w:rsid w:val="00037450"/>
    <w:rsid w:val="00037E1C"/>
    <w:rsid w:val="000401B8"/>
    <w:rsid w:val="00047F40"/>
    <w:rsid w:val="00050A38"/>
    <w:rsid w:val="000558F9"/>
    <w:rsid w:val="00061D47"/>
    <w:rsid w:val="000620A2"/>
    <w:rsid w:val="00062340"/>
    <w:rsid w:val="00063D88"/>
    <w:rsid w:val="00063E85"/>
    <w:rsid w:val="000673FC"/>
    <w:rsid w:val="000747AE"/>
    <w:rsid w:val="0008007E"/>
    <w:rsid w:val="00082216"/>
    <w:rsid w:val="00090793"/>
    <w:rsid w:val="00092FBD"/>
    <w:rsid w:val="00093906"/>
    <w:rsid w:val="000944BC"/>
    <w:rsid w:val="000A1A92"/>
    <w:rsid w:val="000A1DE5"/>
    <w:rsid w:val="000A57E9"/>
    <w:rsid w:val="000B3E5E"/>
    <w:rsid w:val="000B502F"/>
    <w:rsid w:val="000B72C6"/>
    <w:rsid w:val="000B73E2"/>
    <w:rsid w:val="000C3BDD"/>
    <w:rsid w:val="000C5468"/>
    <w:rsid w:val="000C6755"/>
    <w:rsid w:val="000D1685"/>
    <w:rsid w:val="000D1D5E"/>
    <w:rsid w:val="000D50C2"/>
    <w:rsid w:val="000D7265"/>
    <w:rsid w:val="000D7937"/>
    <w:rsid w:val="000D7F77"/>
    <w:rsid w:val="000E069A"/>
    <w:rsid w:val="000E0C77"/>
    <w:rsid w:val="000E17D5"/>
    <w:rsid w:val="000E1ECD"/>
    <w:rsid w:val="000E23EE"/>
    <w:rsid w:val="000E329B"/>
    <w:rsid w:val="000E5089"/>
    <w:rsid w:val="000E6453"/>
    <w:rsid w:val="000F11F7"/>
    <w:rsid w:val="000F170C"/>
    <w:rsid w:val="0010196E"/>
    <w:rsid w:val="0010240B"/>
    <w:rsid w:val="001044B4"/>
    <w:rsid w:val="00105E8F"/>
    <w:rsid w:val="00106EDF"/>
    <w:rsid w:val="001075CF"/>
    <w:rsid w:val="0011161E"/>
    <w:rsid w:val="00111D28"/>
    <w:rsid w:val="00112AFE"/>
    <w:rsid w:val="0011494A"/>
    <w:rsid w:val="00115636"/>
    <w:rsid w:val="001220CF"/>
    <w:rsid w:val="0012416D"/>
    <w:rsid w:val="00125C79"/>
    <w:rsid w:val="00127E96"/>
    <w:rsid w:val="00130AB7"/>
    <w:rsid w:val="00132725"/>
    <w:rsid w:val="00133525"/>
    <w:rsid w:val="00135850"/>
    <w:rsid w:val="00135BC0"/>
    <w:rsid w:val="00136E67"/>
    <w:rsid w:val="00140257"/>
    <w:rsid w:val="001405B5"/>
    <w:rsid w:val="001420FE"/>
    <w:rsid w:val="00144746"/>
    <w:rsid w:val="00145131"/>
    <w:rsid w:val="00146D1F"/>
    <w:rsid w:val="0015059F"/>
    <w:rsid w:val="001511B9"/>
    <w:rsid w:val="00152370"/>
    <w:rsid w:val="00155A13"/>
    <w:rsid w:val="001608E9"/>
    <w:rsid w:val="0016315C"/>
    <w:rsid w:val="00164296"/>
    <w:rsid w:val="00164317"/>
    <w:rsid w:val="001645E6"/>
    <w:rsid w:val="00165BC8"/>
    <w:rsid w:val="00165CF2"/>
    <w:rsid w:val="00172110"/>
    <w:rsid w:val="00173BB9"/>
    <w:rsid w:val="00175530"/>
    <w:rsid w:val="00176459"/>
    <w:rsid w:val="00177A57"/>
    <w:rsid w:val="0018131A"/>
    <w:rsid w:val="001A1472"/>
    <w:rsid w:val="001A1839"/>
    <w:rsid w:val="001A2571"/>
    <w:rsid w:val="001A6850"/>
    <w:rsid w:val="001A6885"/>
    <w:rsid w:val="001B01CE"/>
    <w:rsid w:val="001B1C90"/>
    <w:rsid w:val="001B2C36"/>
    <w:rsid w:val="001B3F85"/>
    <w:rsid w:val="001B4F9F"/>
    <w:rsid w:val="001C1058"/>
    <w:rsid w:val="001C501F"/>
    <w:rsid w:val="001C520D"/>
    <w:rsid w:val="001C6204"/>
    <w:rsid w:val="001C6B29"/>
    <w:rsid w:val="001C6F9F"/>
    <w:rsid w:val="001D635E"/>
    <w:rsid w:val="001D738F"/>
    <w:rsid w:val="001E224E"/>
    <w:rsid w:val="001E4C57"/>
    <w:rsid w:val="001E69E7"/>
    <w:rsid w:val="001F0733"/>
    <w:rsid w:val="001F2286"/>
    <w:rsid w:val="0020127D"/>
    <w:rsid w:val="00201A04"/>
    <w:rsid w:val="00203387"/>
    <w:rsid w:val="00203F6B"/>
    <w:rsid w:val="00204EE9"/>
    <w:rsid w:val="00215E7C"/>
    <w:rsid w:val="002162E7"/>
    <w:rsid w:val="0022039C"/>
    <w:rsid w:val="002217C0"/>
    <w:rsid w:val="00226CA0"/>
    <w:rsid w:val="00230739"/>
    <w:rsid w:val="00230A1F"/>
    <w:rsid w:val="0023202B"/>
    <w:rsid w:val="002329D6"/>
    <w:rsid w:val="00232B69"/>
    <w:rsid w:val="0023394E"/>
    <w:rsid w:val="002377E6"/>
    <w:rsid w:val="002405C1"/>
    <w:rsid w:val="00240681"/>
    <w:rsid w:val="00240E06"/>
    <w:rsid w:val="00240EAE"/>
    <w:rsid w:val="00242F47"/>
    <w:rsid w:val="0024437A"/>
    <w:rsid w:val="00245129"/>
    <w:rsid w:val="002464DA"/>
    <w:rsid w:val="00246962"/>
    <w:rsid w:val="00246C9A"/>
    <w:rsid w:val="0024714B"/>
    <w:rsid w:val="00247B29"/>
    <w:rsid w:val="00247F9C"/>
    <w:rsid w:val="0025084A"/>
    <w:rsid w:val="00251B83"/>
    <w:rsid w:val="002520D1"/>
    <w:rsid w:val="002527CF"/>
    <w:rsid w:val="002548DF"/>
    <w:rsid w:val="0026094C"/>
    <w:rsid w:val="00260D38"/>
    <w:rsid w:val="00267396"/>
    <w:rsid w:val="002679E0"/>
    <w:rsid w:val="00270A44"/>
    <w:rsid w:val="00270A80"/>
    <w:rsid w:val="00270C67"/>
    <w:rsid w:val="00270E3C"/>
    <w:rsid w:val="00272356"/>
    <w:rsid w:val="00272FDB"/>
    <w:rsid w:val="00273C75"/>
    <w:rsid w:val="002760E5"/>
    <w:rsid w:val="00276359"/>
    <w:rsid w:val="00277825"/>
    <w:rsid w:val="00280609"/>
    <w:rsid w:val="00280E74"/>
    <w:rsid w:val="002812AA"/>
    <w:rsid w:val="00282EF2"/>
    <w:rsid w:val="002832C3"/>
    <w:rsid w:val="00287F59"/>
    <w:rsid w:val="00287FEA"/>
    <w:rsid w:val="00293E77"/>
    <w:rsid w:val="00294026"/>
    <w:rsid w:val="002944B3"/>
    <w:rsid w:val="002949F9"/>
    <w:rsid w:val="00295DB9"/>
    <w:rsid w:val="002A087A"/>
    <w:rsid w:val="002A337E"/>
    <w:rsid w:val="002A3E3F"/>
    <w:rsid w:val="002A5428"/>
    <w:rsid w:val="002B10E2"/>
    <w:rsid w:val="002B2B83"/>
    <w:rsid w:val="002B51CC"/>
    <w:rsid w:val="002B6660"/>
    <w:rsid w:val="002C08DD"/>
    <w:rsid w:val="002C18A3"/>
    <w:rsid w:val="002D126E"/>
    <w:rsid w:val="002D1E90"/>
    <w:rsid w:val="002D4EA5"/>
    <w:rsid w:val="002D79C4"/>
    <w:rsid w:val="002E3E46"/>
    <w:rsid w:val="002F10F9"/>
    <w:rsid w:val="002F1BDD"/>
    <w:rsid w:val="002F67EA"/>
    <w:rsid w:val="003010FA"/>
    <w:rsid w:val="003025B1"/>
    <w:rsid w:val="00303309"/>
    <w:rsid w:val="0030646A"/>
    <w:rsid w:val="00307219"/>
    <w:rsid w:val="00312DEF"/>
    <w:rsid w:val="00313691"/>
    <w:rsid w:val="00315E7D"/>
    <w:rsid w:val="00317B7A"/>
    <w:rsid w:val="00322AA6"/>
    <w:rsid w:val="003241AD"/>
    <w:rsid w:val="0032571D"/>
    <w:rsid w:val="00342756"/>
    <w:rsid w:val="00342928"/>
    <w:rsid w:val="00344C4C"/>
    <w:rsid w:val="003460D2"/>
    <w:rsid w:val="0034611D"/>
    <w:rsid w:val="003508BF"/>
    <w:rsid w:val="00350A0B"/>
    <w:rsid w:val="00352240"/>
    <w:rsid w:val="003533B0"/>
    <w:rsid w:val="003554BF"/>
    <w:rsid w:val="003564DD"/>
    <w:rsid w:val="00363768"/>
    <w:rsid w:val="00366AC0"/>
    <w:rsid w:val="00372FF8"/>
    <w:rsid w:val="003734C1"/>
    <w:rsid w:val="00373D5F"/>
    <w:rsid w:val="00375F43"/>
    <w:rsid w:val="003774AF"/>
    <w:rsid w:val="00380733"/>
    <w:rsid w:val="00380843"/>
    <w:rsid w:val="00381C24"/>
    <w:rsid w:val="0038362F"/>
    <w:rsid w:val="00385AF1"/>
    <w:rsid w:val="00385AF5"/>
    <w:rsid w:val="00386052"/>
    <w:rsid w:val="003860CB"/>
    <w:rsid w:val="00386C7E"/>
    <w:rsid w:val="00391740"/>
    <w:rsid w:val="00391E03"/>
    <w:rsid w:val="00393BF0"/>
    <w:rsid w:val="0039703D"/>
    <w:rsid w:val="00397356"/>
    <w:rsid w:val="003A0132"/>
    <w:rsid w:val="003A02A5"/>
    <w:rsid w:val="003A04D1"/>
    <w:rsid w:val="003A3470"/>
    <w:rsid w:val="003A4308"/>
    <w:rsid w:val="003A6195"/>
    <w:rsid w:val="003B0FA8"/>
    <w:rsid w:val="003B2F71"/>
    <w:rsid w:val="003B5172"/>
    <w:rsid w:val="003B53BB"/>
    <w:rsid w:val="003B6136"/>
    <w:rsid w:val="003B7A68"/>
    <w:rsid w:val="003B7B2B"/>
    <w:rsid w:val="003C11FE"/>
    <w:rsid w:val="003C33AF"/>
    <w:rsid w:val="003C3574"/>
    <w:rsid w:val="003C3684"/>
    <w:rsid w:val="003D0FE2"/>
    <w:rsid w:val="003D0FEC"/>
    <w:rsid w:val="003D1A71"/>
    <w:rsid w:val="003D3376"/>
    <w:rsid w:val="003D711B"/>
    <w:rsid w:val="003E1346"/>
    <w:rsid w:val="003E3069"/>
    <w:rsid w:val="003E6589"/>
    <w:rsid w:val="003F3A5C"/>
    <w:rsid w:val="003F44B5"/>
    <w:rsid w:val="003F4E7E"/>
    <w:rsid w:val="003F5CAF"/>
    <w:rsid w:val="003F5DDF"/>
    <w:rsid w:val="003F5E54"/>
    <w:rsid w:val="00401273"/>
    <w:rsid w:val="0040220B"/>
    <w:rsid w:val="004042E1"/>
    <w:rsid w:val="00405474"/>
    <w:rsid w:val="00405513"/>
    <w:rsid w:val="00407203"/>
    <w:rsid w:val="00407561"/>
    <w:rsid w:val="004078FF"/>
    <w:rsid w:val="00410875"/>
    <w:rsid w:val="00413DCD"/>
    <w:rsid w:val="00415C37"/>
    <w:rsid w:val="00416081"/>
    <w:rsid w:val="0041655E"/>
    <w:rsid w:val="00420C9D"/>
    <w:rsid w:val="00424C09"/>
    <w:rsid w:val="004261BC"/>
    <w:rsid w:val="0043030D"/>
    <w:rsid w:val="00430CBA"/>
    <w:rsid w:val="00433737"/>
    <w:rsid w:val="00433922"/>
    <w:rsid w:val="004404C0"/>
    <w:rsid w:val="00440B4F"/>
    <w:rsid w:val="00441E9C"/>
    <w:rsid w:val="00442261"/>
    <w:rsid w:val="00444CF1"/>
    <w:rsid w:val="0045096A"/>
    <w:rsid w:val="0045124B"/>
    <w:rsid w:val="0045201B"/>
    <w:rsid w:val="0045231B"/>
    <w:rsid w:val="00454F64"/>
    <w:rsid w:val="0046031F"/>
    <w:rsid w:val="004603CA"/>
    <w:rsid w:val="00461B82"/>
    <w:rsid w:val="00462779"/>
    <w:rsid w:val="00462B0D"/>
    <w:rsid w:val="004631EE"/>
    <w:rsid w:val="0046469C"/>
    <w:rsid w:val="004647E9"/>
    <w:rsid w:val="00465C1E"/>
    <w:rsid w:val="00470B48"/>
    <w:rsid w:val="0047105D"/>
    <w:rsid w:val="00471A14"/>
    <w:rsid w:val="00471AEE"/>
    <w:rsid w:val="0047213F"/>
    <w:rsid w:val="004725AA"/>
    <w:rsid w:val="00473ADE"/>
    <w:rsid w:val="00474385"/>
    <w:rsid w:val="004753B2"/>
    <w:rsid w:val="0048070D"/>
    <w:rsid w:val="00482120"/>
    <w:rsid w:val="00482396"/>
    <w:rsid w:val="00482BBB"/>
    <w:rsid w:val="00484570"/>
    <w:rsid w:val="004850F3"/>
    <w:rsid w:val="0048778D"/>
    <w:rsid w:val="004913C2"/>
    <w:rsid w:val="00493B5F"/>
    <w:rsid w:val="004962B6"/>
    <w:rsid w:val="004971D3"/>
    <w:rsid w:val="004A22AE"/>
    <w:rsid w:val="004A3ED3"/>
    <w:rsid w:val="004A4B6C"/>
    <w:rsid w:val="004A744A"/>
    <w:rsid w:val="004B0B01"/>
    <w:rsid w:val="004B0FE8"/>
    <w:rsid w:val="004B18F3"/>
    <w:rsid w:val="004B4885"/>
    <w:rsid w:val="004C0DC7"/>
    <w:rsid w:val="004C10F2"/>
    <w:rsid w:val="004C32DC"/>
    <w:rsid w:val="004C5EE5"/>
    <w:rsid w:val="004C6C27"/>
    <w:rsid w:val="004D0C0A"/>
    <w:rsid w:val="004D16AD"/>
    <w:rsid w:val="004D49E0"/>
    <w:rsid w:val="004D5571"/>
    <w:rsid w:val="004E0729"/>
    <w:rsid w:val="004E3AFA"/>
    <w:rsid w:val="004E6852"/>
    <w:rsid w:val="004F49D1"/>
    <w:rsid w:val="004F75D2"/>
    <w:rsid w:val="005007EE"/>
    <w:rsid w:val="00500963"/>
    <w:rsid w:val="00500F44"/>
    <w:rsid w:val="00500F58"/>
    <w:rsid w:val="005022E9"/>
    <w:rsid w:val="00503B31"/>
    <w:rsid w:val="0050455D"/>
    <w:rsid w:val="00506534"/>
    <w:rsid w:val="00506956"/>
    <w:rsid w:val="00511789"/>
    <w:rsid w:val="00511EEE"/>
    <w:rsid w:val="005133FC"/>
    <w:rsid w:val="0051792F"/>
    <w:rsid w:val="00517E4B"/>
    <w:rsid w:val="0052268D"/>
    <w:rsid w:val="00525CB9"/>
    <w:rsid w:val="00526569"/>
    <w:rsid w:val="00530278"/>
    <w:rsid w:val="00530CB2"/>
    <w:rsid w:val="005332C5"/>
    <w:rsid w:val="005341DB"/>
    <w:rsid w:val="00534574"/>
    <w:rsid w:val="00535FBF"/>
    <w:rsid w:val="005363A3"/>
    <w:rsid w:val="0053676F"/>
    <w:rsid w:val="005372EA"/>
    <w:rsid w:val="00540C77"/>
    <w:rsid w:val="0054342D"/>
    <w:rsid w:val="005449F2"/>
    <w:rsid w:val="00544C3A"/>
    <w:rsid w:val="00544C7D"/>
    <w:rsid w:val="00544EE0"/>
    <w:rsid w:val="00547945"/>
    <w:rsid w:val="00553D8F"/>
    <w:rsid w:val="00560761"/>
    <w:rsid w:val="00561A0A"/>
    <w:rsid w:val="0056358A"/>
    <w:rsid w:val="00564966"/>
    <w:rsid w:val="00566735"/>
    <w:rsid w:val="005701B4"/>
    <w:rsid w:val="005743F7"/>
    <w:rsid w:val="0057512A"/>
    <w:rsid w:val="00575AD5"/>
    <w:rsid w:val="00576630"/>
    <w:rsid w:val="005777FF"/>
    <w:rsid w:val="005823A3"/>
    <w:rsid w:val="00584BCB"/>
    <w:rsid w:val="00586093"/>
    <w:rsid w:val="00592AB4"/>
    <w:rsid w:val="005A084F"/>
    <w:rsid w:val="005A1253"/>
    <w:rsid w:val="005A145E"/>
    <w:rsid w:val="005A28F6"/>
    <w:rsid w:val="005A5F62"/>
    <w:rsid w:val="005B0221"/>
    <w:rsid w:val="005B1C30"/>
    <w:rsid w:val="005B1C81"/>
    <w:rsid w:val="005B34E7"/>
    <w:rsid w:val="005B730C"/>
    <w:rsid w:val="005C0E76"/>
    <w:rsid w:val="005C4572"/>
    <w:rsid w:val="005C47E8"/>
    <w:rsid w:val="005C6C12"/>
    <w:rsid w:val="005C7512"/>
    <w:rsid w:val="005D1F65"/>
    <w:rsid w:val="005D3463"/>
    <w:rsid w:val="005E4271"/>
    <w:rsid w:val="005E6C1F"/>
    <w:rsid w:val="005E7EFD"/>
    <w:rsid w:val="005F241C"/>
    <w:rsid w:val="005F2D1C"/>
    <w:rsid w:val="005F45D7"/>
    <w:rsid w:val="005F5201"/>
    <w:rsid w:val="005F5915"/>
    <w:rsid w:val="005F6C00"/>
    <w:rsid w:val="00600334"/>
    <w:rsid w:val="0060155A"/>
    <w:rsid w:val="00601631"/>
    <w:rsid w:val="00601C32"/>
    <w:rsid w:val="00601E86"/>
    <w:rsid w:val="00607D28"/>
    <w:rsid w:val="00610FDF"/>
    <w:rsid w:val="00612EA5"/>
    <w:rsid w:val="006138AD"/>
    <w:rsid w:val="00615098"/>
    <w:rsid w:val="0061696A"/>
    <w:rsid w:val="00617BB5"/>
    <w:rsid w:val="006249BA"/>
    <w:rsid w:val="00624E01"/>
    <w:rsid w:val="00625D7E"/>
    <w:rsid w:val="00630405"/>
    <w:rsid w:val="00631091"/>
    <w:rsid w:val="00631DF0"/>
    <w:rsid w:val="00640777"/>
    <w:rsid w:val="00640BFD"/>
    <w:rsid w:val="0064145F"/>
    <w:rsid w:val="00641942"/>
    <w:rsid w:val="00641FA0"/>
    <w:rsid w:val="006429C8"/>
    <w:rsid w:val="00646A86"/>
    <w:rsid w:val="00647AC6"/>
    <w:rsid w:val="00647F52"/>
    <w:rsid w:val="00650C7A"/>
    <w:rsid w:val="0065765C"/>
    <w:rsid w:val="00660683"/>
    <w:rsid w:val="006633ED"/>
    <w:rsid w:val="00663A0C"/>
    <w:rsid w:val="006648B2"/>
    <w:rsid w:val="00666B53"/>
    <w:rsid w:val="006718D1"/>
    <w:rsid w:val="006730DE"/>
    <w:rsid w:val="00675AAB"/>
    <w:rsid w:val="00676588"/>
    <w:rsid w:val="00676A74"/>
    <w:rsid w:val="00676B6A"/>
    <w:rsid w:val="0068379F"/>
    <w:rsid w:val="00686272"/>
    <w:rsid w:val="00686CCD"/>
    <w:rsid w:val="006878C7"/>
    <w:rsid w:val="00687A3F"/>
    <w:rsid w:val="00692DF8"/>
    <w:rsid w:val="006A0C43"/>
    <w:rsid w:val="006A1A3D"/>
    <w:rsid w:val="006A2E0D"/>
    <w:rsid w:val="006A3F9E"/>
    <w:rsid w:val="006A4946"/>
    <w:rsid w:val="006A6C36"/>
    <w:rsid w:val="006A727F"/>
    <w:rsid w:val="006A7942"/>
    <w:rsid w:val="006A7B53"/>
    <w:rsid w:val="006B1020"/>
    <w:rsid w:val="006B2AF2"/>
    <w:rsid w:val="006B6314"/>
    <w:rsid w:val="006D17B4"/>
    <w:rsid w:val="006D45E8"/>
    <w:rsid w:val="006E0F55"/>
    <w:rsid w:val="006E3152"/>
    <w:rsid w:val="006E3AE3"/>
    <w:rsid w:val="006E442C"/>
    <w:rsid w:val="006E5BC7"/>
    <w:rsid w:val="006E6C75"/>
    <w:rsid w:val="006F0D2A"/>
    <w:rsid w:val="006F1EF2"/>
    <w:rsid w:val="006F697C"/>
    <w:rsid w:val="0070020E"/>
    <w:rsid w:val="007034DA"/>
    <w:rsid w:val="007055F0"/>
    <w:rsid w:val="00706469"/>
    <w:rsid w:val="00707B71"/>
    <w:rsid w:val="007110CD"/>
    <w:rsid w:val="00717D1D"/>
    <w:rsid w:val="00720CA5"/>
    <w:rsid w:val="007223E4"/>
    <w:rsid w:val="00723775"/>
    <w:rsid w:val="007237B3"/>
    <w:rsid w:val="00724173"/>
    <w:rsid w:val="00724DF3"/>
    <w:rsid w:val="00724E8D"/>
    <w:rsid w:val="007250C2"/>
    <w:rsid w:val="00725407"/>
    <w:rsid w:val="00725CA7"/>
    <w:rsid w:val="00726561"/>
    <w:rsid w:val="00731CED"/>
    <w:rsid w:val="0073368F"/>
    <w:rsid w:val="00735F9B"/>
    <w:rsid w:val="0073648B"/>
    <w:rsid w:val="007371BD"/>
    <w:rsid w:val="00740368"/>
    <w:rsid w:val="00740516"/>
    <w:rsid w:val="00740A65"/>
    <w:rsid w:val="00743DC9"/>
    <w:rsid w:val="007504D4"/>
    <w:rsid w:val="00752E2B"/>
    <w:rsid w:val="0075362C"/>
    <w:rsid w:val="0075485F"/>
    <w:rsid w:val="0075608B"/>
    <w:rsid w:val="00761A32"/>
    <w:rsid w:val="007631CD"/>
    <w:rsid w:val="00764274"/>
    <w:rsid w:val="00767F35"/>
    <w:rsid w:val="00770C84"/>
    <w:rsid w:val="00775093"/>
    <w:rsid w:val="00777560"/>
    <w:rsid w:val="00780E61"/>
    <w:rsid w:val="0078189D"/>
    <w:rsid w:val="00782E06"/>
    <w:rsid w:val="00783F81"/>
    <w:rsid w:val="00784375"/>
    <w:rsid w:val="00784A40"/>
    <w:rsid w:val="007918CE"/>
    <w:rsid w:val="007932B1"/>
    <w:rsid w:val="0079461C"/>
    <w:rsid w:val="00796FED"/>
    <w:rsid w:val="007A019D"/>
    <w:rsid w:val="007A1A54"/>
    <w:rsid w:val="007A502D"/>
    <w:rsid w:val="007A584F"/>
    <w:rsid w:val="007B2D09"/>
    <w:rsid w:val="007B3127"/>
    <w:rsid w:val="007B4D0A"/>
    <w:rsid w:val="007B582D"/>
    <w:rsid w:val="007B5E73"/>
    <w:rsid w:val="007B61AC"/>
    <w:rsid w:val="007B6B7C"/>
    <w:rsid w:val="007C0E20"/>
    <w:rsid w:val="007C6149"/>
    <w:rsid w:val="007D24AA"/>
    <w:rsid w:val="007D5965"/>
    <w:rsid w:val="007D5CA5"/>
    <w:rsid w:val="007D72D4"/>
    <w:rsid w:val="007E36C7"/>
    <w:rsid w:val="007E53FE"/>
    <w:rsid w:val="007E73BF"/>
    <w:rsid w:val="007F3D47"/>
    <w:rsid w:val="0080774D"/>
    <w:rsid w:val="008147E4"/>
    <w:rsid w:val="00814C5D"/>
    <w:rsid w:val="00815FBA"/>
    <w:rsid w:val="0081633D"/>
    <w:rsid w:val="00816FC8"/>
    <w:rsid w:val="008207F7"/>
    <w:rsid w:val="00823BF6"/>
    <w:rsid w:val="00823C77"/>
    <w:rsid w:val="008255A3"/>
    <w:rsid w:val="00832495"/>
    <w:rsid w:val="00835AA5"/>
    <w:rsid w:val="0083708B"/>
    <w:rsid w:val="008370BF"/>
    <w:rsid w:val="00837930"/>
    <w:rsid w:val="00846338"/>
    <w:rsid w:val="00850062"/>
    <w:rsid w:val="00853053"/>
    <w:rsid w:val="008538E7"/>
    <w:rsid w:val="008555D9"/>
    <w:rsid w:val="00860667"/>
    <w:rsid w:val="00862158"/>
    <w:rsid w:val="00863937"/>
    <w:rsid w:val="008646AB"/>
    <w:rsid w:val="008657BF"/>
    <w:rsid w:val="00867A54"/>
    <w:rsid w:val="00870996"/>
    <w:rsid w:val="00871B34"/>
    <w:rsid w:val="008738CE"/>
    <w:rsid w:val="00873AE3"/>
    <w:rsid w:val="00873F77"/>
    <w:rsid w:val="00881A76"/>
    <w:rsid w:val="0088587F"/>
    <w:rsid w:val="008859ED"/>
    <w:rsid w:val="00886AFC"/>
    <w:rsid w:val="0088715C"/>
    <w:rsid w:val="00891FB2"/>
    <w:rsid w:val="00893561"/>
    <w:rsid w:val="008944D1"/>
    <w:rsid w:val="00896EC0"/>
    <w:rsid w:val="00897370"/>
    <w:rsid w:val="008A3532"/>
    <w:rsid w:val="008B5E5A"/>
    <w:rsid w:val="008B72EC"/>
    <w:rsid w:val="008B7EDF"/>
    <w:rsid w:val="008C015C"/>
    <w:rsid w:val="008C47A5"/>
    <w:rsid w:val="008C52AE"/>
    <w:rsid w:val="008C5A7E"/>
    <w:rsid w:val="008D1E0A"/>
    <w:rsid w:val="008D1E5D"/>
    <w:rsid w:val="008E151E"/>
    <w:rsid w:val="008E253F"/>
    <w:rsid w:val="008E7186"/>
    <w:rsid w:val="008F1985"/>
    <w:rsid w:val="008F229D"/>
    <w:rsid w:val="008F2D7A"/>
    <w:rsid w:val="008F3ECC"/>
    <w:rsid w:val="008F4D05"/>
    <w:rsid w:val="008F5C07"/>
    <w:rsid w:val="008F6738"/>
    <w:rsid w:val="008F6CBB"/>
    <w:rsid w:val="008F7C15"/>
    <w:rsid w:val="0090336A"/>
    <w:rsid w:val="0090571C"/>
    <w:rsid w:val="00911077"/>
    <w:rsid w:val="00911965"/>
    <w:rsid w:val="00911B22"/>
    <w:rsid w:val="009139FA"/>
    <w:rsid w:val="00914560"/>
    <w:rsid w:val="00914FB3"/>
    <w:rsid w:val="0091669E"/>
    <w:rsid w:val="0092123B"/>
    <w:rsid w:val="00921637"/>
    <w:rsid w:val="009228BB"/>
    <w:rsid w:val="0092325D"/>
    <w:rsid w:val="009233D1"/>
    <w:rsid w:val="009233E6"/>
    <w:rsid w:val="00924C86"/>
    <w:rsid w:val="00925B1E"/>
    <w:rsid w:val="009319F7"/>
    <w:rsid w:val="00931B3D"/>
    <w:rsid w:val="00932535"/>
    <w:rsid w:val="00933CA4"/>
    <w:rsid w:val="00933F99"/>
    <w:rsid w:val="009348D4"/>
    <w:rsid w:val="00936207"/>
    <w:rsid w:val="009370F5"/>
    <w:rsid w:val="0093716D"/>
    <w:rsid w:val="009430AF"/>
    <w:rsid w:val="009441F1"/>
    <w:rsid w:val="00951582"/>
    <w:rsid w:val="009517F0"/>
    <w:rsid w:val="00960A75"/>
    <w:rsid w:val="00961458"/>
    <w:rsid w:val="00961973"/>
    <w:rsid w:val="009652A3"/>
    <w:rsid w:val="00965DB6"/>
    <w:rsid w:val="00966997"/>
    <w:rsid w:val="009708CD"/>
    <w:rsid w:val="009714D9"/>
    <w:rsid w:val="00973C5C"/>
    <w:rsid w:val="00974A5B"/>
    <w:rsid w:val="00977EAC"/>
    <w:rsid w:val="00981204"/>
    <w:rsid w:val="00983DD4"/>
    <w:rsid w:val="009909F5"/>
    <w:rsid w:val="0099144B"/>
    <w:rsid w:val="009923BC"/>
    <w:rsid w:val="0099424A"/>
    <w:rsid w:val="009955E3"/>
    <w:rsid w:val="009962A1"/>
    <w:rsid w:val="009A3140"/>
    <w:rsid w:val="009A3DF8"/>
    <w:rsid w:val="009A5668"/>
    <w:rsid w:val="009A5D11"/>
    <w:rsid w:val="009A5DCC"/>
    <w:rsid w:val="009A634E"/>
    <w:rsid w:val="009B03F4"/>
    <w:rsid w:val="009B08CB"/>
    <w:rsid w:val="009B254E"/>
    <w:rsid w:val="009B3BDA"/>
    <w:rsid w:val="009B7307"/>
    <w:rsid w:val="009C1319"/>
    <w:rsid w:val="009C1F5C"/>
    <w:rsid w:val="009C2A87"/>
    <w:rsid w:val="009C7B27"/>
    <w:rsid w:val="009D15EB"/>
    <w:rsid w:val="009D2B29"/>
    <w:rsid w:val="009D3AFD"/>
    <w:rsid w:val="009E4526"/>
    <w:rsid w:val="009E5422"/>
    <w:rsid w:val="009E56A3"/>
    <w:rsid w:val="009E5C35"/>
    <w:rsid w:val="009E7895"/>
    <w:rsid w:val="009F1EF7"/>
    <w:rsid w:val="009F2C81"/>
    <w:rsid w:val="009F2CA2"/>
    <w:rsid w:val="009F2EFF"/>
    <w:rsid w:val="009F4957"/>
    <w:rsid w:val="009F593B"/>
    <w:rsid w:val="009F6DA2"/>
    <w:rsid w:val="009F73DF"/>
    <w:rsid w:val="00A0322A"/>
    <w:rsid w:val="00A06EC9"/>
    <w:rsid w:val="00A13B6B"/>
    <w:rsid w:val="00A151C4"/>
    <w:rsid w:val="00A15FF2"/>
    <w:rsid w:val="00A1623C"/>
    <w:rsid w:val="00A20AE4"/>
    <w:rsid w:val="00A217E7"/>
    <w:rsid w:val="00A2685D"/>
    <w:rsid w:val="00A31F10"/>
    <w:rsid w:val="00A32D07"/>
    <w:rsid w:val="00A330E4"/>
    <w:rsid w:val="00A35A1A"/>
    <w:rsid w:val="00A36E8F"/>
    <w:rsid w:val="00A3785C"/>
    <w:rsid w:val="00A42865"/>
    <w:rsid w:val="00A51947"/>
    <w:rsid w:val="00A52019"/>
    <w:rsid w:val="00A522DB"/>
    <w:rsid w:val="00A539E6"/>
    <w:rsid w:val="00A54656"/>
    <w:rsid w:val="00A5701C"/>
    <w:rsid w:val="00A57D49"/>
    <w:rsid w:val="00A61A56"/>
    <w:rsid w:val="00A6236A"/>
    <w:rsid w:val="00A630BD"/>
    <w:rsid w:val="00A6355E"/>
    <w:rsid w:val="00A67720"/>
    <w:rsid w:val="00A73732"/>
    <w:rsid w:val="00A7607A"/>
    <w:rsid w:val="00A77D0A"/>
    <w:rsid w:val="00A86125"/>
    <w:rsid w:val="00A90922"/>
    <w:rsid w:val="00A91F1B"/>
    <w:rsid w:val="00A9269B"/>
    <w:rsid w:val="00A93DB4"/>
    <w:rsid w:val="00A941AA"/>
    <w:rsid w:val="00A96104"/>
    <w:rsid w:val="00A96D79"/>
    <w:rsid w:val="00AA26EB"/>
    <w:rsid w:val="00AA28E4"/>
    <w:rsid w:val="00AA4BD4"/>
    <w:rsid w:val="00AA55DA"/>
    <w:rsid w:val="00AB091C"/>
    <w:rsid w:val="00AB2EDC"/>
    <w:rsid w:val="00AB36E6"/>
    <w:rsid w:val="00AB40E8"/>
    <w:rsid w:val="00AB455B"/>
    <w:rsid w:val="00AB482C"/>
    <w:rsid w:val="00AB4AB6"/>
    <w:rsid w:val="00AB58F9"/>
    <w:rsid w:val="00AB5926"/>
    <w:rsid w:val="00AB7F20"/>
    <w:rsid w:val="00AC0F8B"/>
    <w:rsid w:val="00AC1AD7"/>
    <w:rsid w:val="00AC4347"/>
    <w:rsid w:val="00AC465F"/>
    <w:rsid w:val="00AC7CFB"/>
    <w:rsid w:val="00AD0CE0"/>
    <w:rsid w:val="00AD1811"/>
    <w:rsid w:val="00AD20E0"/>
    <w:rsid w:val="00AD2980"/>
    <w:rsid w:val="00AD2D17"/>
    <w:rsid w:val="00AD3015"/>
    <w:rsid w:val="00AD3891"/>
    <w:rsid w:val="00AD7F23"/>
    <w:rsid w:val="00AE075D"/>
    <w:rsid w:val="00AE5735"/>
    <w:rsid w:val="00AF61E8"/>
    <w:rsid w:val="00B03078"/>
    <w:rsid w:val="00B04C28"/>
    <w:rsid w:val="00B0597D"/>
    <w:rsid w:val="00B07C09"/>
    <w:rsid w:val="00B105AA"/>
    <w:rsid w:val="00B114B3"/>
    <w:rsid w:val="00B11667"/>
    <w:rsid w:val="00B13437"/>
    <w:rsid w:val="00B15C65"/>
    <w:rsid w:val="00B2023A"/>
    <w:rsid w:val="00B20650"/>
    <w:rsid w:val="00B20B4F"/>
    <w:rsid w:val="00B212DB"/>
    <w:rsid w:val="00B216F9"/>
    <w:rsid w:val="00B21783"/>
    <w:rsid w:val="00B238D4"/>
    <w:rsid w:val="00B23D7D"/>
    <w:rsid w:val="00B24288"/>
    <w:rsid w:val="00B2565F"/>
    <w:rsid w:val="00B26C48"/>
    <w:rsid w:val="00B27B59"/>
    <w:rsid w:val="00B27F52"/>
    <w:rsid w:val="00B33BAD"/>
    <w:rsid w:val="00B33EB5"/>
    <w:rsid w:val="00B366A7"/>
    <w:rsid w:val="00B45B7C"/>
    <w:rsid w:val="00B45CAC"/>
    <w:rsid w:val="00B54116"/>
    <w:rsid w:val="00B54AEC"/>
    <w:rsid w:val="00B55657"/>
    <w:rsid w:val="00B574DB"/>
    <w:rsid w:val="00B63BC2"/>
    <w:rsid w:val="00B65BC2"/>
    <w:rsid w:val="00B65EA9"/>
    <w:rsid w:val="00B72090"/>
    <w:rsid w:val="00B8125B"/>
    <w:rsid w:val="00B83354"/>
    <w:rsid w:val="00B83742"/>
    <w:rsid w:val="00B84F92"/>
    <w:rsid w:val="00B8553B"/>
    <w:rsid w:val="00B8613A"/>
    <w:rsid w:val="00B87346"/>
    <w:rsid w:val="00B90122"/>
    <w:rsid w:val="00B93AE7"/>
    <w:rsid w:val="00B9467B"/>
    <w:rsid w:val="00B946FD"/>
    <w:rsid w:val="00BA0B54"/>
    <w:rsid w:val="00BA2C88"/>
    <w:rsid w:val="00BA3787"/>
    <w:rsid w:val="00BA3E32"/>
    <w:rsid w:val="00BA426B"/>
    <w:rsid w:val="00BA4684"/>
    <w:rsid w:val="00BA51F6"/>
    <w:rsid w:val="00BA6B05"/>
    <w:rsid w:val="00BA6DF1"/>
    <w:rsid w:val="00BB00AC"/>
    <w:rsid w:val="00BB0FD0"/>
    <w:rsid w:val="00BB161B"/>
    <w:rsid w:val="00BB3961"/>
    <w:rsid w:val="00BB5B95"/>
    <w:rsid w:val="00BB6B01"/>
    <w:rsid w:val="00BB6B13"/>
    <w:rsid w:val="00BB6EB9"/>
    <w:rsid w:val="00BC1C29"/>
    <w:rsid w:val="00BC582E"/>
    <w:rsid w:val="00BC6CD4"/>
    <w:rsid w:val="00BC7416"/>
    <w:rsid w:val="00BD71CE"/>
    <w:rsid w:val="00BD7F11"/>
    <w:rsid w:val="00BE1664"/>
    <w:rsid w:val="00BE2965"/>
    <w:rsid w:val="00BF374B"/>
    <w:rsid w:val="00BF394E"/>
    <w:rsid w:val="00BF40EC"/>
    <w:rsid w:val="00BF52EC"/>
    <w:rsid w:val="00BF5E17"/>
    <w:rsid w:val="00BF6929"/>
    <w:rsid w:val="00BF7FBA"/>
    <w:rsid w:val="00C03CB2"/>
    <w:rsid w:val="00C06EF6"/>
    <w:rsid w:val="00C10DA0"/>
    <w:rsid w:val="00C12380"/>
    <w:rsid w:val="00C1618B"/>
    <w:rsid w:val="00C17CE9"/>
    <w:rsid w:val="00C17D97"/>
    <w:rsid w:val="00C202AA"/>
    <w:rsid w:val="00C21008"/>
    <w:rsid w:val="00C22593"/>
    <w:rsid w:val="00C22A92"/>
    <w:rsid w:val="00C23FF7"/>
    <w:rsid w:val="00C25C65"/>
    <w:rsid w:val="00C2646E"/>
    <w:rsid w:val="00C26B74"/>
    <w:rsid w:val="00C33258"/>
    <w:rsid w:val="00C33458"/>
    <w:rsid w:val="00C34029"/>
    <w:rsid w:val="00C35EAE"/>
    <w:rsid w:val="00C365F8"/>
    <w:rsid w:val="00C4234B"/>
    <w:rsid w:val="00C438E9"/>
    <w:rsid w:val="00C4539E"/>
    <w:rsid w:val="00C46B24"/>
    <w:rsid w:val="00C47577"/>
    <w:rsid w:val="00C51794"/>
    <w:rsid w:val="00C53EAE"/>
    <w:rsid w:val="00C54A15"/>
    <w:rsid w:val="00C55047"/>
    <w:rsid w:val="00C55914"/>
    <w:rsid w:val="00C57A67"/>
    <w:rsid w:val="00C57F22"/>
    <w:rsid w:val="00C65393"/>
    <w:rsid w:val="00C65CBC"/>
    <w:rsid w:val="00C70EE7"/>
    <w:rsid w:val="00C71970"/>
    <w:rsid w:val="00C73093"/>
    <w:rsid w:val="00C73667"/>
    <w:rsid w:val="00C73BB4"/>
    <w:rsid w:val="00C74465"/>
    <w:rsid w:val="00C755F8"/>
    <w:rsid w:val="00C77685"/>
    <w:rsid w:val="00C807D2"/>
    <w:rsid w:val="00C81C8F"/>
    <w:rsid w:val="00C82881"/>
    <w:rsid w:val="00C82BB6"/>
    <w:rsid w:val="00C87959"/>
    <w:rsid w:val="00C87D9F"/>
    <w:rsid w:val="00C90391"/>
    <w:rsid w:val="00C92A44"/>
    <w:rsid w:val="00C93684"/>
    <w:rsid w:val="00C93FF4"/>
    <w:rsid w:val="00C948DA"/>
    <w:rsid w:val="00C96308"/>
    <w:rsid w:val="00C96927"/>
    <w:rsid w:val="00C96C0D"/>
    <w:rsid w:val="00C9782C"/>
    <w:rsid w:val="00C97F16"/>
    <w:rsid w:val="00CA0E3E"/>
    <w:rsid w:val="00CA27A9"/>
    <w:rsid w:val="00CA284D"/>
    <w:rsid w:val="00CA3DEA"/>
    <w:rsid w:val="00CA479A"/>
    <w:rsid w:val="00CA4A00"/>
    <w:rsid w:val="00CA58EB"/>
    <w:rsid w:val="00CB1A35"/>
    <w:rsid w:val="00CB3B2F"/>
    <w:rsid w:val="00CB5D52"/>
    <w:rsid w:val="00CB6880"/>
    <w:rsid w:val="00CB7669"/>
    <w:rsid w:val="00CC0BDC"/>
    <w:rsid w:val="00CC18C9"/>
    <w:rsid w:val="00CC2BC9"/>
    <w:rsid w:val="00CC2EA3"/>
    <w:rsid w:val="00CC3B0E"/>
    <w:rsid w:val="00CC4463"/>
    <w:rsid w:val="00CC4871"/>
    <w:rsid w:val="00CC6CEA"/>
    <w:rsid w:val="00CC71E3"/>
    <w:rsid w:val="00CC792E"/>
    <w:rsid w:val="00CD0FD8"/>
    <w:rsid w:val="00CD1D9F"/>
    <w:rsid w:val="00CD2975"/>
    <w:rsid w:val="00CD5EF0"/>
    <w:rsid w:val="00CD6612"/>
    <w:rsid w:val="00CE00C7"/>
    <w:rsid w:val="00CE285D"/>
    <w:rsid w:val="00CE4764"/>
    <w:rsid w:val="00CE67CB"/>
    <w:rsid w:val="00CE6BDC"/>
    <w:rsid w:val="00CF17B7"/>
    <w:rsid w:val="00CF2C88"/>
    <w:rsid w:val="00CF2D4A"/>
    <w:rsid w:val="00CF50EF"/>
    <w:rsid w:val="00CF7A27"/>
    <w:rsid w:val="00D0066C"/>
    <w:rsid w:val="00D00EB6"/>
    <w:rsid w:val="00D01C0F"/>
    <w:rsid w:val="00D02E61"/>
    <w:rsid w:val="00D040F9"/>
    <w:rsid w:val="00D04458"/>
    <w:rsid w:val="00D07584"/>
    <w:rsid w:val="00D1129E"/>
    <w:rsid w:val="00D1238D"/>
    <w:rsid w:val="00D13638"/>
    <w:rsid w:val="00D14A3E"/>
    <w:rsid w:val="00D16B53"/>
    <w:rsid w:val="00D25833"/>
    <w:rsid w:val="00D27C80"/>
    <w:rsid w:val="00D35510"/>
    <w:rsid w:val="00D36BF8"/>
    <w:rsid w:val="00D37864"/>
    <w:rsid w:val="00D379A0"/>
    <w:rsid w:val="00D37CA0"/>
    <w:rsid w:val="00D41433"/>
    <w:rsid w:val="00D438BA"/>
    <w:rsid w:val="00D44661"/>
    <w:rsid w:val="00D45230"/>
    <w:rsid w:val="00D4787B"/>
    <w:rsid w:val="00D47E40"/>
    <w:rsid w:val="00D50BDE"/>
    <w:rsid w:val="00D5115C"/>
    <w:rsid w:val="00D55A39"/>
    <w:rsid w:val="00D61045"/>
    <w:rsid w:val="00D61CF2"/>
    <w:rsid w:val="00D6691F"/>
    <w:rsid w:val="00D7159E"/>
    <w:rsid w:val="00D72315"/>
    <w:rsid w:val="00D7520C"/>
    <w:rsid w:val="00D75A9C"/>
    <w:rsid w:val="00D76EF6"/>
    <w:rsid w:val="00D82218"/>
    <w:rsid w:val="00D8312F"/>
    <w:rsid w:val="00D83512"/>
    <w:rsid w:val="00D83F0D"/>
    <w:rsid w:val="00D921D1"/>
    <w:rsid w:val="00D94613"/>
    <w:rsid w:val="00D95A98"/>
    <w:rsid w:val="00D97375"/>
    <w:rsid w:val="00DA20B4"/>
    <w:rsid w:val="00DA346E"/>
    <w:rsid w:val="00DA5512"/>
    <w:rsid w:val="00DA588B"/>
    <w:rsid w:val="00DA6EEA"/>
    <w:rsid w:val="00DA70A1"/>
    <w:rsid w:val="00DA7C31"/>
    <w:rsid w:val="00DB14F2"/>
    <w:rsid w:val="00DB32A2"/>
    <w:rsid w:val="00DB5080"/>
    <w:rsid w:val="00DB73DD"/>
    <w:rsid w:val="00DB7483"/>
    <w:rsid w:val="00DB7C3A"/>
    <w:rsid w:val="00DC05E8"/>
    <w:rsid w:val="00DC2907"/>
    <w:rsid w:val="00DC6CEB"/>
    <w:rsid w:val="00DC7DD1"/>
    <w:rsid w:val="00DD4DE7"/>
    <w:rsid w:val="00DE190C"/>
    <w:rsid w:val="00DE3929"/>
    <w:rsid w:val="00DE7298"/>
    <w:rsid w:val="00DF27D9"/>
    <w:rsid w:val="00DF4F8B"/>
    <w:rsid w:val="00DF5C64"/>
    <w:rsid w:val="00E0074C"/>
    <w:rsid w:val="00E00B53"/>
    <w:rsid w:val="00E020F0"/>
    <w:rsid w:val="00E02172"/>
    <w:rsid w:val="00E028E4"/>
    <w:rsid w:val="00E07EE1"/>
    <w:rsid w:val="00E12524"/>
    <w:rsid w:val="00E17327"/>
    <w:rsid w:val="00E175C6"/>
    <w:rsid w:val="00E231F1"/>
    <w:rsid w:val="00E24984"/>
    <w:rsid w:val="00E24C0A"/>
    <w:rsid w:val="00E25FC0"/>
    <w:rsid w:val="00E301CA"/>
    <w:rsid w:val="00E33CBB"/>
    <w:rsid w:val="00E34005"/>
    <w:rsid w:val="00E34555"/>
    <w:rsid w:val="00E4158B"/>
    <w:rsid w:val="00E43892"/>
    <w:rsid w:val="00E440CE"/>
    <w:rsid w:val="00E453AB"/>
    <w:rsid w:val="00E45656"/>
    <w:rsid w:val="00E45AE6"/>
    <w:rsid w:val="00E502D1"/>
    <w:rsid w:val="00E52C7A"/>
    <w:rsid w:val="00E52DE2"/>
    <w:rsid w:val="00E53E12"/>
    <w:rsid w:val="00E56504"/>
    <w:rsid w:val="00E56E9D"/>
    <w:rsid w:val="00E57A26"/>
    <w:rsid w:val="00E63AB1"/>
    <w:rsid w:val="00E63C6F"/>
    <w:rsid w:val="00E64301"/>
    <w:rsid w:val="00E65F03"/>
    <w:rsid w:val="00E65FE7"/>
    <w:rsid w:val="00E66113"/>
    <w:rsid w:val="00E668B3"/>
    <w:rsid w:val="00E67BC5"/>
    <w:rsid w:val="00E70A23"/>
    <w:rsid w:val="00E733A4"/>
    <w:rsid w:val="00E74023"/>
    <w:rsid w:val="00E751A8"/>
    <w:rsid w:val="00E77364"/>
    <w:rsid w:val="00E7784B"/>
    <w:rsid w:val="00E81928"/>
    <w:rsid w:val="00E82F28"/>
    <w:rsid w:val="00E834C2"/>
    <w:rsid w:val="00E83869"/>
    <w:rsid w:val="00E845A7"/>
    <w:rsid w:val="00E84669"/>
    <w:rsid w:val="00E86A1A"/>
    <w:rsid w:val="00E8734E"/>
    <w:rsid w:val="00E876E5"/>
    <w:rsid w:val="00E87BC1"/>
    <w:rsid w:val="00E9072A"/>
    <w:rsid w:val="00E93AE7"/>
    <w:rsid w:val="00E940DF"/>
    <w:rsid w:val="00E943ED"/>
    <w:rsid w:val="00E94D3D"/>
    <w:rsid w:val="00E94D6F"/>
    <w:rsid w:val="00E975DD"/>
    <w:rsid w:val="00EA2130"/>
    <w:rsid w:val="00EA2F93"/>
    <w:rsid w:val="00EA5044"/>
    <w:rsid w:val="00EB2159"/>
    <w:rsid w:val="00EB2208"/>
    <w:rsid w:val="00EB77D7"/>
    <w:rsid w:val="00EC09A2"/>
    <w:rsid w:val="00EC1073"/>
    <w:rsid w:val="00EC177C"/>
    <w:rsid w:val="00EC4045"/>
    <w:rsid w:val="00ED2295"/>
    <w:rsid w:val="00ED76C1"/>
    <w:rsid w:val="00EE4191"/>
    <w:rsid w:val="00EE4ED7"/>
    <w:rsid w:val="00EE5898"/>
    <w:rsid w:val="00EF12C8"/>
    <w:rsid w:val="00EF360F"/>
    <w:rsid w:val="00EF4BF3"/>
    <w:rsid w:val="00EF58BA"/>
    <w:rsid w:val="00EF6FED"/>
    <w:rsid w:val="00EF7DE9"/>
    <w:rsid w:val="00F00262"/>
    <w:rsid w:val="00F03347"/>
    <w:rsid w:val="00F0408B"/>
    <w:rsid w:val="00F10910"/>
    <w:rsid w:val="00F12139"/>
    <w:rsid w:val="00F15494"/>
    <w:rsid w:val="00F172EC"/>
    <w:rsid w:val="00F17C80"/>
    <w:rsid w:val="00F21EE4"/>
    <w:rsid w:val="00F3088F"/>
    <w:rsid w:val="00F30ECA"/>
    <w:rsid w:val="00F37FF8"/>
    <w:rsid w:val="00F456CB"/>
    <w:rsid w:val="00F46692"/>
    <w:rsid w:val="00F47051"/>
    <w:rsid w:val="00F5322E"/>
    <w:rsid w:val="00F55090"/>
    <w:rsid w:val="00F55DC2"/>
    <w:rsid w:val="00F6336B"/>
    <w:rsid w:val="00F64C8E"/>
    <w:rsid w:val="00F65050"/>
    <w:rsid w:val="00F65363"/>
    <w:rsid w:val="00F65800"/>
    <w:rsid w:val="00F660E1"/>
    <w:rsid w:val="00F668CF"/>
    <w:rsid w:val="00F71892"/>
    <w:rsid w:val="00F75A22"/>
    <w:rsid w:val="00F76E53"/>
    <w:rsid w:val="00F80B30"/>
    <w:rsid w:val="00F80BA1"/>
    <w:rsid w:val="00F81C10"/>
    <w:rsid w:val="00F82574"/>
    <w:rsid w:val="00F82720"/>
    <w:rsid w:val="00F86159"/>
    <w:rsid w:val="00F86DFD"/>
    <w:rsid w:val="00F87A0D"/>
    <w:rsid w:val="00F97707"/>
    <w:rsid w:val="00F97996"/>
    <w:rsid w:val="00FA237A"/>
    <w:rsid w:val="00FA2868"/>
    <w:rsid w:val="00FA3674"/>
    <w:rsid w:val="00FB3830"/>
    <w:rsid w:val="00FB3F04"/>
    <w:rsid w:val="00FB4EE7"/>
    <w:rsid w:val="00FB579E"/>
    <w:rsid w:val="00FB6140"/>
    <w:rsid w:val="00FB7291"/>
    <w:rsid w:val="00FC0277"/>
    <w:rsid w:val="00FC2610"/>
    <w:rsid w:val="00FC6279"/>
    <w:rsid w:val="00FC6B39"/>
    <w:rsid w:val="00FC7331"/>
    <w:rsid w:val="00FC747D"/>
    <w:rsid w:val="00FD0AFC"/>
    <w:rsid w:val="00FD4627"/>
    <w:rsid w:val="00FD5FF4"/>
    <w:rsid w:val="00FE0DD8"/>
    <w:rsid w:val="00FE4D80"/>
    <w:rsid w:val="00FE64FC"/>
    <w:rsid w:val="00FE69C3"/>
    <w:rsid w:val="00FE7C9E"/>
    <w:rsid w:val="00FF1424"/>
    <w:rsid w:val="00FF5318"/>
    <w:rsid w:val="00FF59E9"/>
    <w:rsid w:val="00FF6B1F"/>
    <w:rsid w:val="00FF7F4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F312B7"/>
  <w15:chartTrackingRefBased/>
  <w15:docId w15:val="{44472C70-6D09-4B58-AD1D-D11B3F1E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7FBA"/>
    <w:rPr>
      <w:lang w:val="es-ES" w:eastAsia="es-ES"/>
    </w:rPr>
  </w:style>
  <w:style w:type="paragraph" w:styleId="Ttulo1">
    <w:name w:val="heading 1"/>
    <w:basedOn w:val="Normal"/>
    <w:next w:val="Normal"/>
    <w:qFormat/>
    <w:rsid w:val="00BF7FBA"/>
    <w:pPr>
      <w:keepNext/>
      <w:numPr>
        <w:numId w:val="1"/>
      </w:numPr>
      <w:spacing w:before="240" w:after="60"/>
      <w:outlineLvl w:val="0"/>
    </w:pPr>
    <w:rPr>
      <w:rFonts w:ascii="Arial" w:hAnsi="Arial"/>
      <w:b/>
      <w:kern w:val="28"/>
      <w:sz w:val="28"/>
      <w:lang w:val="es-ES_tradnl"/>
    </w:rPr>
  </w:style>
  <w:style w:type="paragraph" w:styleId="Ttulo2">
    <w:name w:val="heading 2"/>
    <w:basedOn w:val="Normal"/>
    <w:next w:val="Normal"/>
    <w:qFormat/>
    <w:rsid w:val="00BF7FBA"/>
    <w:pPr>
      <w:keepNext/>
      <w:numPr>
        <w:ilvl w:val="1"/>
        <w:numId w:val="1"/>
      </w:numPr>
      <w:pBdr>
        <w:top w:val="double" w:sz="6" w:space="1" w:color="auto"/>
        <w:left w:val="double" w:sz="6" w:space="1" w:color="auto"/>
        <w:bottom w:val="double" w:sz="6" w:space="1" w:color="auto"/>
        <w:right w:val="double" w:sz="6" w:space="1" w:color="auto"/>
      </w:pBdr>
      <w:tabs>
        <w:tab w:val="left" w:pos="-258"/>
        <w:tab w:val="left" w:pos="0"/>
        <w:tab w:val="left" w:pos="460"/>
        <w:tab w:val="left" w:pos="720"/>
        <w:tab w:val="left" w:pos="1180"/>
        <w:tab w:val="left" w:pos="1900"/>
        <w:tab w:val="left" w:pos="2620"/>
        <w:tab w:val="left" w:pos="2977"/>
        <w:tab w:val="left" w:pos="3686"/>
        <w:tab w:val="left" w:pos="4780"/>
        <w:tab w:val="left" w:pos="5500"/>
        <w:tab w:val="left" w:pos="6220"/>
        <w:tab w:val="left" w:pos="6940"/>
        <w:tab w:val="left" w:pos="7660"/>
        <w:tab w:val="left" w:pos="8380"/>
        <w:tab w:val="left" w:pos="9100"/>
        <w:tab w:val="left" w:pos="9360"/>
      </w:tabs>
      <w:suppressAutoHyphens/>
      <w:spacing w:line="360" w:lineRule="auto"/>
      <w:jc w:val="both"/>
      <w:outlineLvl w:val="1"/>
    </w:pPr>
    <w:rPr>
      <w:i/>
      <w:spacing w:val="-3"/>
      <w:sz w:val="24"/>
      <w:lang w:val="es-ES_tradnl"/>
    </w:rPr>
  </w:style>
  <w:style w:type="paragraph" w:styleId="Ttulo3">
    <w:name w:val="heading 3"/>
    <w:basedOn w:val="Normal"/>
    <w:next w:val="Normal"/>
    <w:qFormat/>
    <w:rsid w:val="00BF7FBA"/>
    <w:pPr>
      <w:keepNext/>
      <w:numPr>
        <w:ilvl w:val="2"/>
        <w:numId w:val="1"/>
      </w:numPr>
      <w:pBdr>
        <w:top w:val="double" w:sz="6" w:space="1" w:color="auto"/>
        <w:left w:val="double" w:sz="6" w:space="1" w:color="auto"/>
        <w:bottom w:val="double" w:sz="6" w:space="1" w:color="auto"/>
        <w:right w:val="double" w:sz="6" w:space="1" w:color="auto"/>
      </w:pBdr>
      <w:tabs>
        <w:tab w:val="left" w:pos="-258"/>
        <w:tab w:val="left" w:pos="0"/>
        <w:tab w:val="left" w:pos="460"/>
        <w:tab w:val="left" w:pos="1180"/>
        <w:tab w:val="left" w:pos="1900"/>
        <w:tab w:val="left" w:pos="2620"/>
        <w:tab w:val="left" w:pos="2977"/>
        <w:tab w:val="left" w:pos="3686"/>
        <w:tab w:val="left" w:pos="4780"/>
        <w:tab w:val="left" w:pos="5500"/>
        <w:tab w:val="left" w:pos="6220"/>
        <w:tab w:val="left" w:pos="6940"/>
        <w:tab w:val="left" w:pos="7660"/>
        <w:tab w:val="left" w:pos="8380"/>
        <w:tab w:val="left" w:pos="9100"/>
        <w:tab w:val="left" w:pos="9360"/>
      </w:tabs>
      <w:suppressAutoHyphens/>
      <w:spacing w:line="360" w:lineRule="auto"/>
      <w:jc w:val="both"/>
      <w:outlineLvl w:val="2"/>
    </w:pPr>
    <w:rPr>
      <w:i/>
      <w:spacing w:val="-3"/>
      <w:sz w:val="24"/>
      <w:lang w:val="es-ES_tradnl"/>
    </w:rPr>
  </w:style>
  <w:style w:type="paragraph" w:styleId="Ttulo4">
    <w:name w:val="heading 4"/>
    <w:basedOn w:val="Normal"/>
    <w:next w:val="Normal"/>
    <w:qFormat/>
    <w:rsid w:val="00BF7FBA"/>
    <w:pPr>
      <w:keepNext/>
      <w:numPr>
        <w:ilvl w:val="3"/>
        <w:numId w:val="1"/>
      </w:numPr>
      <w:pBdr>
        <w:top w:val="double" w:sz="6" w:space="1" w:color="auto"/>
        <w:left w:val="double" w:sz="6" w:space="1" w:color="auto"/>
        <w:bottom w:val="double" w:sz="6" w:space="1" w:color="auto"/>
        <w:right w:val="double" w:sz="6" w:space="1" w:color="auto"/>
      </w:pBdr>
      <w:tabs>
        <w:tab w:val="left" w:pos="-258"/>
        <w:tab w:val="left" w:pos="460"/>
        <w:tab w:val="left" w:pos="1180"/>
        <w:tab w:val="left" w:pos="1900"/>
        <w:tab w:val="left" w:pos="2620"/>
        <w:tab w:val="left" w:pos="3340"/>
        <w:tab w:val="left" w:pos="3402"/>
        <w:tab w:val="left" w:pos="6940"/>
        <w:tab w:val="left" w:pos="7660"/>
        <w:tab w:val="left" w:pos="8380"/>
        <w:tab w:val="left" w:pos="9100"/>
        <w:tab w:val="left" w:pos="9360"/>
      </w:tabs>
      <w:suppressAutoHyphens/>
      <w:spacing w:line="360" w:lineRule="auto"/>
      <w:jc w:val="both"/>
      <w:outlineLvl w:val="3"/>
    </w:pPr>
    <w:rPr>
      <w:i/>
      <w:spacing w:val="-3"/>
      <w:sz w:val="24"/>
      <w:lang w:val="es-ES_tradnl"/>
    </w:rPr>
  </w:style>
  <w:style w:type="paragraph" w:styleId="Ttulo5">
    <w:name w:val="heading 5"/>
    <w:basedOn w:val="Normal"/>
    <w:next w:val="Normal"/>
    <w:qFormat/>
    <w:rsid w:val="00BF7FBA"/>
    <w:pPr>
      <w:keepNext/>
      <w:numPr>
        <w:ilvl w:val="4"/>
        <w:numId w:val="1"/>
      </w:numPr>
      <w:pBdr>
        <w:top w:val="double" w:sz="6" w:space="1" w:color="auto"/>
        <w:left w:val="double" w:sz="6" w:space="1" w:color="auto"/>
        <w:bottom w:val="double" w:sz="6" w:space="1" w:color="auto"/>
        <w:right w:val="double" w:sz="6" w:space="1" w:color="auto"/>
      </w:pBdr>
      <w:tabs>
        <w:tab w:val="left" w:pos="0"/>
      </w:tabs>
      <w:suppressAutoHyphens/>
      <w:spacing w:line="360" w:lineRule="auto"/>
      <w:jc w:val="both"/>
      <w:outlineLvl w:val="4"/>
    </w:pPr>
    <w:rPr>
      <w:b/>
      <w:i/>
      <w:spacing w:val="-3"/>
      <w:sz w:val="24"/>
      <w:lang w:val="es-ES_tradnl"/>
    </w:rPr>
  </w:style>
  <w:style w:type="paragraph" w:styleId="Ttulo6">
    <w:name w:val="heading 6"/>
    <w:basedOn w:val="Normal"/>
    <w:next w:val="Normal"/>
    <w:qFormat/>
    <w:rsid w:val="00BF7FBA"/>
    <w:pPr>
      <w:keepNext/>
      <w:numPr>
        <w:ilvl w:val="5"/>
        <w:numId w:val="1"/>
      </w:numPr>
      <w:pBdr>
        <w:top w:val="double" w:sz="6" w:space="1" w:color="auto"/>
        <w:left w:val="double" w:sz="6" w:space="1" w:color="auto"/>
        <w:bottom w:val="double" w:sz="6" w:space="1" w:color="auto"/>
        <w:right w:val="double" w:sz="6" w:space="1" w:color="auto"/>
      </w:pBdr>
      <w:tabs>
        <w:tab w:val="left" w:pos="0"/>
        <w:tab w:val="left" w:pos="284"/>
      </w:tabs>
      <w:suppressAutoHyphens/>
      <w:spacing w:line="360" w:lineRule="auto"/>
      <w:jc w:val="both"/>
      <w:outlineLvl w:val="5"/>
    </w:pPr>
    <w:rPr>
      <w:b/>
      <w:i/>
      <w:spacing w:val="-3"/>
      <w:sz w:val="24"/>
      <w:lang w:val="es-ES_tradnl"/>
    </w:rPr>
  </w:style>
  <w:style w:type="paragraph" w:styleId="Ttulo7">
    <w:name w:val="heading 7"/>
    <w:basedOn w:val="Normal"/>
    <w:next w:val="Normal"/>
    <w:qFormat/>
    <w:rsid w:val="00BF7FBA"/>
    <w:pPr>
      <w:keepNext/>
      <w:numPr>
        <w:ilvl w:val="6"/>
        <w:numId w:val="1"/>
      </w:numPr>
      <w:pBdr>
        <w:top w:val="double" w:sz="6" w:space="1" w:color="auto"/>
        <w:left w:val="double" w:sz="6" w:space="1" w:color="auto"/>
        <w:bottom w:val="double" w:sz="6" w:space="1" w:color="auto"/>
        <w:right w:val="double" w:sz="6" w:space="1" w:color="auto"/>
      </w:pBdr>
      <w:suppressAutoHyphens/>
      <w:spacing w:line="360" w:lineRule="auto"/>
      <w:jc w:val="both"/>
      <w:outlineLvl w:val="6"/>
    </w:pPr>
    <w:rPr>
      <w:i/>
      <w:spacing w:val="-3"/>
      <w:sz w:val="24"/>
      <w:lang w:val="es-ES_tradnl"/>
    </w:rPr>
  </w:style>
  <w:style w:type="paragraph" w:styleId="Ttulo8">
    <w:name w:val="heading 8"/>
    <w:basedOn w:val="Normal"/>
    <w:next w:val="Normal"/>
    <w:qFormat/>
    <w:rsid w:val="00BF7FBA"/>
    <w:pPr>
      <w:keepNext/>
      <w:numPr>
        <w:ilvl w:val="7"/>
        <w:numId w:val="1"/>
      </w:numPr>
      <w:pBdr>
        <w:top w:val="double" w:sz="6" w:space="1" w:color="auto"/>
        <w:left w:val="double" w:sz="6" w:space="1" w:color="auto"/>
        <w:bottom w:val="double" w:sz="6" w:space="1" w:color="auto"/>
        <w:right w:val="double" w:sz="6" w:space="1" w:color="auto"/>
      </w:pBdr>
      <w:tabs>
        <w:tab w:val="left" w:pos="284"/>
      </w:tabs>
      <w:suppressAutoHyphens/>
      <w:spacing w:line="360" w:lineRule="auto"/>
      <w:jc w:val="both"/>
      <w:outlineLvl w:val="7"/>
    </w:pPr>
    <w:rPr>
      <w:b/>
      <w:i/>
      <w:spacing w:val="-3"/>
      <w:sz w:val="24"/>
      <w:lang w:val="es-ES_tradnl"/>
    </w:rPr>
  </w:style>
  <w:style w:type="paragraph" w:styleId="Ttulo9">
    <w:name w:val="heading 9"/>
    <w:basedOn w:val="Normal"/>
    <w:next w:val="Normal"/>
    <w:qFormat/>
    <w:rsid w:val="00BF7FBA"/>
    <w:pPr>
      <w:keepNext/>
      <w:numPr>
        <w:ilvl w:val="8"/>
        <w:numId w:val="1"/>
      </w:numPr>
      <w:pBdr>
        <w:top w:val="double" w:sz="6" w:space="1" w:color="auto"/>
        <w:left w:val="double" w:sz="6" w:space="1" w:color="auto"/>
        <w:bottom w:val="double" w:sz="6" w:space="1" w:color="auto"/>
        <w:right w:val="double" w:sz="6" w:space="1" w:color="auto"/>
      </w:pBdr>
      <w:tabs>
        <w:tab w:val="left" w:pos="0"/>
      </w:tabs>
      <w:suppressAutoHyphens/>
      <w:jc w:val="both"/>
      <w:outlineLvl w:val="8"/>
    </w:pPr>
    <w:rPr>
      <w:b/>
      <w:i/>
      <w:spacing w:val="-3"/>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o1">
    <w:name w:val="Documento 1"/>
    <w:rsid w:val="00BF7FBA"/>
    <w:pPr>
      <w:keepNext/>
      <w:keepLines/>
      <w:tabs>
        <w:tab w:val="left" w:pos="-720"/>
      </w:tabs>
      <w:suppressAutoHyphens/>
    </w:pPr>
    <w:rPr>
      <w:rFonts w:ascii="Courier New" w:hAnsi="Courier New"/>
      <w:sz w:val="24"/>
      <w:lang w:val="en-US" w:eastAsia="es-ES"/>
    </w:rPr>
  </w:style>
  <w:style w:type="paragraph" w:styleId="Encabezado">
    <w:name w:val="header"/>
    <w:basedOn w:val="Normal"/>
    <w:link w:val="EncabezadoCar"/>
    <w:rsid w:val="00BF7FBA"/>
    <w:pPr>
      <w:tabs>
        <w:tab w:val="center" w:pos="4252"/>
        <w:tab w:val="right" w:pos="8504"/>
      </w:tabs>
    </w:pPr>
  </w:style>
  <w:style w:type="paragraph" w:styleId="Piedepgina">
    <w:name w:val="footer"/>
    <w:basedOn w:val="Normal"/>
    <w:link w:val="PiedepginaCar"/>
    <w:uiPriority w:val="99"/>
    <w:rsid w:val="00BF7FBA"/>
    <w:pPr>
      <w:tabs>
        <w:tab w:val="center" w:pos="4252"/>
        <w:tab w:val="right" w:pos="8504"/>
      </w:tabs>
    </w:pPr>
  </w:style>
  <w:style w:type="character" w:styleId="Nmerodepgina">
    <w:name w:val="page number"/>
    <w:basedOn w:val="Fuentedeprrafopredeter"/>
    <w:rsid w:val="00BF7FBA"/>
  </w:style>
  <w:style w:type="paragraph" w:styleId="Sangradetextonormal">
    <w:name w:val="Body Text Indent"/>
    <w:basedOn w:val="Normal"/>
    <w:rsid w:val="00BF7FBA"/>
    <w:pPr>
      <w:spacing w:after="120"/>
      <w:ind w:left="567"/>
    </w:pPr>
    <w:rPr>
      <w:rFonts w:ascii="Arial" w:hAnsi="Arial" w:cs="Arial"/>
      <w:sz w:val="24"/>
      <w:lang w:val="es-ES_tradnl"/>
    </w:rPr>
  </w:style>
  <w:style w:type="paragraph" w:styleId="Sangra2detindependiente">
    <w:name w:val="Body Text Indent 2"/>
    <w:basedOn w:val="Normal"/>
    <w:rsid w:val="00BF7FBA"/>
    <w:pPr>
      <w:spacing w:after="120"/>
      <w:ind w:hanging="357"/>
    </w:pPr>
    <w:rPr>
      <w:rFonts w:ascii="Arial" w:hAnsi="Arial" w:cs="Arial"/>
      <w:sz w:val="24"/>
      <w:lang w:val="es-ES_tradnl"/>
    </w:rPr>
  </w:style>
  <w:style w:type="paragraph" w:styleId="Sangra3detindependiente">
    <w:name w:val="Body Text Indent 3"/>
    <w:basedOn w:val="Normal"/>
    <w:rsid w:val="00BF7FBA"/>
    <w:pPr>
      <w:spacing w:after="120"/>
      <w:ind w:left="284"/>
    </w:pPr>
    <w:rPr>
      <w:rFonts w:ascii="Arial" w:hAnsi="Arial" w:cs="Arial"/>
      <w:sz w:val="24"/>
      <w:lang w:val="es-ES_tradnl"/>
    </w:rPr>
  </w:style>
  <w:style w:type="paragraph" w:styleId="Textoindependiente">
    <w:name w:val="Body Text"/>
    <w:basedOn w:val="Normal"/>
    <w:rsid w:val="00BF7FBA"/>
    <w:pPr>
      <w:jc w:val="both"/>
    </w:pPr>
    <w:rPr>
      <w:rFonts w:ascii="Arial" w:hAnsi="Arial" w:cs="Arial"/>
      <w:sz w:val="24"/>
      <w:lang w:val="es-ES_tradnl"/>
    </w:rPr>
  </w:style>
  <w:style w:type="paragraph" w:styleId="NormalWeb">
    <w:name w:val="Normal (Web)"/>
    <w:basedOn w:val="Normal"/>
    <w:rsid w:val="00BF7FBA"/>
    <w:pPr>
      <w:spacing w:before="100" w:beforeAutospacing="1" w:after="100" w:afterAutospacing="1"/>
    </w:pPr>
    <w:rPr>
      <w:rFonts w:ascii="Arial Unicode MS" w:eastAsia="Arial Unicode MS" w:hAnsi="Arial Unicode MS" w:cs="Arial Unicode MS"/>
      <w:color w:val="000000"/>
      <w:sz w:val="24"/>
      <w:szCs w:val="24"/>
    </w:rPr>
  </w:style>
  <w:style w:type="paragraph" w:styleId="ndice1">
    <w:name w:val="index 1"/>
    <w:basedOn w:val="Normal"/>
    <w:next w:val="Normal"/>
    <w:autoRedefine/>
    <w:uiPriority w:val="99"/>
    <w:semiHidden/>
    <w:rsid w:val="00BF7FBA"/>
    <w:pPr>
      <w:ind w:left="200" w:hanging="200"/>
    </w:pPr>
  </w:style>
  <w:style w:type="paragraph" w:styleId="ndice2">
    <w:name w:val="index 2"/>
    <w:basedOn w:val="Normal"/>
    <w:next w:val="Normal"/>
    <w:autoRedefine/>
    <w:uiPriority w:val="99"/>
    <w:semiHidden/>
    <w:rsid w:val="00BF7FBA"/>
    <w:pPr>
      <w:ind w:left="400" w:hanging="200"/>
    </w:pPr>
  </w:style>
  <w:style w:type="paragraph" w:styleId="ndice3">
    <w:name w:val="index 3"/>
    <w:basedOn w:val="Normal"/>
    <w:next w:val="Normal"/>
    <w:autoRedefine/>
    <w:semiHidden/>
    <w:rsid w:val="00BF7FBA"/>
    <w:pPr>
      <w:ind w:left="600" w:hanging="200"/>
    </w:pPr>
  </w:style>
  <w:style w:type="paragraph" w:styleId="ndice4">
    <w:name w:val="index 4"/>
    <w:basedOn w:val="Normal"/>
    <w:next w:val="Normal"/>
    <w:autoRedefine/>
    <w:semiHidden/>
    <w:rsid w:val="00BF7FBA"/>
    <w:pPr>
      <w:ind w:left="800" w:hanging="200"/>
    </w:pPr>
  </w:style>
  <w:style w:type="paragraph" w:styleId="ndice5">
    <w:name w:val="index 5"/>
    <w:basedOn w:val="Normal"/>
    <w:next w:val="Normal"/>
    <w:autoRedefine/>
    <w:semiHidden/>
    <w:rsid w:val="00BF7FBA"/>
    <w:pPr>
      <w:ind w:left="1000" w:hanging="200"/>
    </w:pPr>
  </w:style>
  <w:style w:type="paragraph" w:styleId="ndice6">
    <w:name w:val="index 6"/>
    <w:basedOn w:val="Normal"/>
    <w:next w:val="Normal"/>
    <w:autoRedefine/>
    <w:semiHidden/>
    <w:rsid w:val="00BF7FBA"/>
    <w:pPr>
      <w:ind w:left="1200" w:hanging="200"/>
    </w:pPr>
  </w:style>
  <w:style w:type="paragraph" w:styleId="ndice7">
    <w:name w:val="index 7"/>
    <w:basedOn w:val="Normal"/>
    <w:next w:val="Normal"/>
    <w:autoRedefine/>
    <w:semiHidden/>
    <w:rsid w:val="00BF7FBA"/>
    <w:pPr>
      <w:ind w:left="1400" w:hanging="200"/>
    </w:pPr>
  </w:style>
  <w:style w:type="paragraph" w:styleId="ndice8">
    <w:name w:val="index 8"/>
    <w:basedOn w:val="Normal"/>
    <w:next w:val="Normal"/>
    <w:autoRedefine/>
    <w:semiHidden/>
    <w:rsid w:val="00BF7FBA"/>
    <w:pPr>
      <w:ind w:left="1600" w:hanging="200"/>
    </w:pPr>
  </w:style>
  <w:style w:type="paragraph" w:styleId="ndice9">
    <w:name w:val="index 9"/>
    <w:basedOn w:val="Normal"/>
    <w:next w:val="Normal"/>
    <w:autoRedefine/>
    <w:semiHidden/>
    <w:rsid w:val="00BF7FBA"/>
    <w:pPr>
      <w:ind w:left="1800" w:hanging="200"/>
    </w:pPr>
  </w:style>
  <w:style w:type="paragraph" w:styleId="Ttulodendice">
    <w:name w:val="index heading"/>
    <w:basedOn w:val="Normal"/>
    <w:next w:val="ndice1"/>
    <w:semiHidden/>
    <w:rsid w:val="00BF7FBA"/>
  </w:style>
  <w:style w:type="paragraph" w:styleId="Textoindependiente2">
    <w:name w:val="Body Text 2"/>
    <w:basedOn w:val="Normal"/>
    <w:rsid w:val="00BF7FBA"/>
    <w:pPr>
      <w:jc w:val="both"/>
    </w:pPr>
    <w:rPr>
      <w:rFonts w:ascii="Arial" w:hAnsi="Arial" w:cs="Arial"/>
      <w:bCs/>
      <w:sz w:val="18"/>
    </w:rPr>
  </w:style>
  <w:style w:type="paragraph" w:customStyle="1" w:styleId="Epgrafe">
    <w:name w:val="Epígrafe"/>
    <w:basedOn w:val="Normal"/>
    <w:next w:val="Normal"/>
    <w:qFormat/>
    <w:rsid w:val="00BF7FBA"/>
    <w:pPr>
      <w:jc w:val="right"/>
    </w:pPr>
    <w:rPr>
      <w:rFonts w:ascii="Tahoma" w:hAnsi="Tahoma" w:cs="Tahoma"/>
      <w:b/>
      <w:bCs/>
      <w:sz w:val="22"/>
    </w:rPr>
  </w:style>
  <w:style w:type="paragraph" w:styleId="Mapadeldocumento">
    <w:name w:val="Document Map"/>
    <w:basedOn w:val="Normal"/>
    <w:semiHidden/>
    <w:rsid w:val="0080774D"/>
    <w:pPr>
      <w:shd w:val="clear" w:color="auto" w:fill="000080"/>
    </w:pPr>
    <w:rPr>
      <w:rFonts w:ascii="Tahoma" w:hAnsi="Tahoma" w:cs="Tahoma"/>
    </w:rPr>
  </w:style>
  <w:style w:type="paragraph" w:styleId="Textodeglobo">
    <w:name w:val="Balloon Text"/>
    <w:basedOn w:val="Normal"/>
    <w:semiHidden/>
    <w:rsid w:val="00D14A3E"/>
    <w:rPr>
      <w:rFonts w:ascii="Tahoma" w:hAnsi="Tahoma" w:cs="Tahoma"/>
      <w:sz w:val="16"/>
      <w:szCs w:val="16"/>
    </w:rPr>
  </w:style>
  <w:style w:type="character" w:styleId="Refdecomentario">
    <w:name w:val="annotation reference"/>
    <w:semiHidden/>
    <w:rsid w:val="00544C7D"/>
    <w:rPr>
      <w:sz w:val="16"/>
      <w:szCs w:val="16"/>
    </w:rPr>
  </w:style>
  <w:style w:type="paragraph" w:styleId="Textocomentario">
    <w:name w:val="annotation text"/>
    <w:basedOn w:val="Normal"/>
    <w:semiHidden/>
    <w:rsid w:val="00544C7D"/>
  </w:style>
  <w:style w:type="paragraph" w:styleId="Asuntodelcomentario">
    <w:name w:val="annotation subject"/>
    <w:basedOn w:val="Textocomentario"/>
    <w:next w:val="Textocomentario"/>
    <w:semiHidden/>
    <w:rsid w:val="00544C7D"/>
    <w:rPr>
      <w:b/>
      <w:bCs/>
    </w:rPr>
  </w:style>
  <w:style w:type="paragraph" w:styleId="Prrafodelista">
    <w:name w:val="List Paragraph"/>
    <w:basedOn w:val="Normal"/>
    <w:uiPriority w:val="34"/>
    <w:qFormat/>
    <w:rsid w:val="000D1685"/>
    <w:pPr>
      <w:ind w:left="720"/>
    </w:pPr>
  </w:style>
  <w:style w:type="table" w:styleId="Tablaconcuadrcula">
    <w:name w:val="Table Grid"/>
    <w:basedOn w:val="Tablanormal"/>
    <w:rsid w:val="009A5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epginaCar">
    <w:name w:val="Pie de página Car"/>
    <w:link w:val="Piedepgina"/>
    <w:uiPriority w:val="99"/>
    <w:rsid w:val="006F0D2A"/>
    <w:rPr>
      <w:lang w:val="es-ES" w:eastAsia="es-ES"/>
    </w:rPr>
  </w:style>
  <w:style w:type="character" w:styleId="Nmerodelnea">
    <w:name w:val="line number"/>
    <w:basedOn w:val="Fuentedeprrafopredeter"/>
    <w:rsid w:val="009B254E"/>
  </w:style>
  <w:style w:type="paragraph" w:styleId="Textosinformato">
    <w:name w:val="Plain Text"/>
    <w:basedOn w:val="Normal"/>
    <w:link w:val="TextosinformatoCar"/>
    <w:uiPriority w:val="99"/>
    <w:unhideWhenUsed/>
    <w:rsid w:val="00815FBA"/>
    <w:rPr>
      <w:rFonts w:ascii="Calibri" w:eastAsia="Calibri" w:hAnsi="Calibri"/>
      <w:sz w:val="22"/>
      <w:szCs w:val="21"/>
      <w:lang w:val="es-MX" w:eastAsia="en-US"/>
    </w:rPr>
  </w:style>
  <w:style w:type="character" w:customStyle="1" w:styleId="TextosinformatoCar">
    <w:name w:val="Texto sin formato Car"/>
    <w:link w:val="Textosinformato"/>
    <w:uiPriority w:val="99"/>
    <w:rsid w:val="00815FBA"/>
    <w:rPr>
      <w:rFonts w:ascii="Calibri" w:eastAsia="Calibri" w:hAnsi="Calibri"/>
      <w:sz w:val="22"/>
      <w:szCs w:val="21"/>
      <w:lang w:eastAsia="en-US"/>
    </w:rPr>
  </w:style>
  <w:style w:type="character" w:customStyle="1" w:styleId="EncabezadoCar">
    <w:name w:val="Encabezado Car"/>
    <w:link w:val="Encabezado"/>
    <w:rsid w:val="008F6CBB"/>
    <w:rPr>
      <w:lang w:val="es-ES" w:eastAsia="es-ES"/>
    </w:rPr>
  </w:style>
  <w:style w:type="paragraph" w:styleId="Revisin">
    <w:name w:val="Revision"/>
    <w:hidden/>
    <w:uiPriority w:val="99"/>
    <w:semiHidden/>
    <w:rsid w:val="00B8374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126242">
      <w:bodyDiv w:val="1"/>
      <w:marLeft w:val="0"/>
      <w:marRight w:val="0"/>
      <w:marTop w:val="0"/>
      <w:marBottom w:val="0"/>
      <w:divBdr>
        <w:top w:val="none" w:sz="0" w:space="0" w:color="auto"/>
        <w:left w:val="none" w:sz="0" w:space="0" w:color="auto"/>
        <w:bottom w:val="none" w:sz="0" w:space="0" w:color="auto"/>
        <w:right w:val="none" w:sz="0" w:space="0" w:color="auto"/>
      </w:divBdr>
    </w:div>
    <w:div w:id="985596610">
      <w:bodyDiv w:val="1"/>
      <w:marLeft w:val="0"/>
      <w:marRight w:val="0"/>
      <w:marTop w:val="0"/>
      <w:marBottom w:val="0"/>
      <w:divBdr>
        <w:top w:val="none" w:sz="0" w:space="0" w:color="auto"/>
        <w:left w:val="none" w:sz="0" w:space="0" w:color="auto"/>
        <w:bottom w:val="none" w:sz="0" w:space="0" w:color="auto"/>
        <w:right w:val="none" w:sz="0" w:space="0" w:color="auto"/>
      </w:divBdr>
    </w:div>
    <w:div w:id="13713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cr.gob.sv"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4BA0B-E8F3-4ECB-A5C8-B3F84387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3868</Words>
  <Characters>21280</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1</vt:lpstr>
    </vt:vector>
  </TitlesOfParts>
  <Company>bcr</Company>
  <LinksUpToDate>false</LinksUpToDate>
  <CharactersWithSpaces>25098</CharactersWithSpaces>
  <SharedDoc>false</SharedDoc>
  <HLinks>
    <vt:vector size="6" baseType="variant">
      <vt:variant>
        <vt:i4>6422570</vt:i4>
      </vt:variant>
      <vt:variant>
        <vt:i4>0</vt:i4>
      </vt:variant>
      <vt:variant>
        <vt:i4>0</vt:i4>
      </vt:variant>
      <vt:variant>
        <vt:i4>5</vt:i4>
      </vt:variant>
      <vt:variant>
        <vt:lpwstr>http://www.bcr.gob.sv/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dfvicman</dc:creator>
  <cp:keywords/>
  <cp:lastModifiedBy>David Ernesto Bonilla González</cp:lastModifiedBy>
  <cp:revision>3</cp:revision>
  <cp:lastPrinted>2022-01-10T21:34:00Z</cp:lastPrinted>
  <dcterms:created xsi:type="dcterms:W3CDTF">2022-01-10T21:34:00Z</dcterms:created>
  <dcterms:modified xsi:type="dcterms:W3CDTF">2022-01-10T21:36:00Z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412271-f4bd-49ae-aedf-b62704a0dfc6_Enabled">
    <vt:lpwstr>True</vt:lpwstr>
  </property>
  <property fmtid="{D5CDD505-2E9C-101B-9397-08002B2CF9AE}" pid="3" name="MSIP_Label_6f412271-f4bd-49ae-aedf-b62704a0dfc6_SiteId">
    <vt:lpwstr>ef8c601f-c68e-489a-a6c4-cd1a4e780892</vt:lpwstr>
  </property>
  <property fmtid="{D5CDD505-2E9C-101B-9397-08002B2CF9AE}" pid="4" name="MSIP_Label_6f412271-f4bd-49ae-aedf-b62704a0dfc6_Ref">
    <vt:lpwstr>https://api.informationprotection.azure.com/api/ef8c601f-c68e-489a-a6c4-cd1a4e780892</vt:lpwstr>
  </property>
  <property fmtid="{D5CDD505-2E9C-101B-9397-08002B2CF9AE}" pid="5" name="MSIP_Label_6f412271-f4bd-49ae-aedf-b62704a0dfc6_Owner">
    <vt:lpwstr>victor.carbajal@bcr.gob.sv</vt:lpwstr>
  </property>
  <property fmtid="{D5CDD505-2E9C-101B-9397-08002B2CF9AE}" pid="6" name="MSIP_Label_6f412271-f4bd-49ae-aedf-b62704a0dfc6_SetDate">
    <vt:lpwstr>2019-05-09T14:40:41.4738052-06:00</vt:lpwstr>
  </property>
  <property fmtid="{D5CDD505-2E9C-101B-9397-08002B2CF9AE}" pid="7" name="MSIP_Label_6f412271-f4bd-49ae-aedf-b62704a0dfc6_Name">
    <vt:lpwstr>BCR</vt:lpwstr>
  </property>
  <property fmtid="{D5CDD505-2E9C-101B-9397-08002B2CF9AE}" pid="8" name="MSIP_Label_6f412271-f4bd-49ae-aedf-b62704a0dfc6_Application">
    <vt:lpwstr>Microsoft Azure Information Protection</vt:lpwstr>
  </property>
  <property fmtid="{D5CDD505-2E9C-101B-9397-08002B2CF9AE}" pid="9" name="MSIP_Label_6f412271-f4bd-49ae-aedf-b62704a0dfc6_Extended_MSFT_Method">
    <vt:lpwstr>Automatic</vt:lpwstr>
  </property>
  <property fmtid="{D5CDD505-2E9C-101B-9397-08002B2CF9AE}" pid="10" name="Sensitivity">
    <vt:lpwstr>BCR</vt:lpwstr>
  </property>
</Properties>
</file>